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09C9" w14:textId="56FE0387" w:rsidR="008C779E" w:rsidRDefault="00194742" w:rsidP="00387911">
      <w:pPr>
        <w:jc w:val="center"/>
        <w:rPr>
          <w:rFonts w:ascii="BIZ UDP明朝 Medium" w:hAnsi="BIZ UDP明朝 Medium"/>
          <w:sz w:val="48"/>
          <w:szCs w:val="52"/>
        </w:rPr>
      </w:pPr>
      <w:r w:rsidRPr="00194742">
        <w:rPr>
          <w:rFonts w:ascii="BIZ UDP明朝 Medium" w:hAnsi="BIZ UDP明朝 Medium"/>
          <w:noProof/>
          <w:sz w:val="48"/>
          <w:szCs w:val="52"/>
        </w:rPr>
        <mc:AlternateContent>
          <mc:Choice Requires="wps">
            <w:drawing>
              <wp:anchor distT="45720" distB="45720" distL="114300" distR="114300" simplePos="0" relativeHeight="252854272" behindDoc="0" locked="0" layoutInCell="1" allowOverlap="1" wp14:anchorId="69DA27C2" wp14:editId="7BA0C75B">
                <wp:simplePos x="0" y="0"/>
                <wp:positionH relativeFrom="column">
                  <wp:posOffset>84455</wp:posOffset>
                </wp:positionH>
                <wp:positionV relativeFrom="paragraph">
                  <wp:posOffset>0</wp:posOffset>
                </wp:positionV>
                <wp:extent cx="779780" cy="1404620"/>
                <wp:effectExtent l="0" t="0" r="20320" b="12700"/>
                <wp:wrapSquare wrapText="bothSides"/>
                <wp:docPr id="20068651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404620"/>
                        </a:xfrm>
                        <a:prstGeom prst="rect">
                          <a:avLst/>
                        </a:prstGeom>
                        <a:solidFill>
                          <a:srgbClr val="FFFFFF"/>
                        </a:solidFill>
                        <a:ln w="9525" cmpd="dbl">
                          <a:solidFill>
                            <a:srgbClr val="000000"/>
                          </a:solidFill>
                          <a:miter lim="800000"/>
                          <a:headEnd/>
                          <a:tailEnd/>
                        </a:ln>
                      </wps:spPr>
                      <wps:txbx>
                        <w:txbxContent>
                          <w:p w14:paraId="2AD44B1F" w14:textId="2E124FE0" w:rsidR="00194742" w:rsidRPr="00EB3BB2" w:rsidRDefault="00194742" w:rsidP="00194742">
                            <w:pPr>
                              <w:jc w:val="center"/>
                              <w:rPr>
                                <w:rFonts w:ascii="BIZ UDPゴシック" w:eastAsia="BIZ UDPゴシック" w:hAnsi="BIZ UDPゴシック"/>
                              </w:rPr>
                            </w:pPr>
                            <w:r w:rsidRPr="00EB3BB2">
                              <w:rPr>
                                <w:rFonts w:ascii="BIZ UDPゴシック" w:eastAsia="BIZ UDPゴシック" w:hAnsi="BIZ UDPゴシック" w:hint="eastAsia"/>
                              </w:rPr>
                              <w:t>サンプル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A27C2" id="_x0000_t202" coordsize="21600,21600" o:spt="202" path="m,l,21600r21600,l21600,xe">
                <v:stroke joinstyle="miter"/>
                <v:path gradientshapeok="t" o:connecttype="rect"/>
              </v:shapetype>
              <v:shape id="テキスト ボックス 2" o:spid="_x0000_s1026" type="#_x0000_t202" style="position:absolute;left:0;text-align:left;margin-left:6.65pt;margin-top:0;width:61.4pt;height:110.6pt;z-index:252854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">
                <v:stroke linestyle="thinThin"/>
                <v:textbox style="mso-fit-shape-to-text:t">
                  <w:txbxContent>
                    <w:p w14:paraId="2AD44B1F" w14:textId="2E124FE0" w:rsidR="00194742" w:rsidRPr="00EB3BB2" w:rsidRDefault="00194742" w:rsidP="00194742">
                      <w:pPr>
                        <w:jc w:val="center"/>
                        <w:rPr>
                          <w:rFonts w:ascii="BIZ UDPゴシック" w:eastAsia="BIZ UDPゴシック" w:hAnsi="BIZ UDPゴシック"/>
                        </w:rPr>
                      </w:pPr>
                      <w:r w:rsidRPr="00EB3BB2">
                        <w:rPr>
                          <w:rFonts w:ascii="BIZ UDPゴシック" w:eastAsia="BIZ UDPゴシック" w:hAnsi="BIZ UDPゴシック" w:hint="eastAsia"/>
                        </w:rPr>
                        <w:t>サンプル</w:t>
                      </w:r>
                    </w:p>
                  </w:txbxContent>
                </v:textbox>
                <w10:wrap type="square"/>
              </v:shape>
            </w:pict>
          </mc:Fallback>
        </mc:AlternateContent>
      </w:r>
    </w:p>
    <w:sdt>
      <w:sdtPr>
        <w:rPr>
          <w:rFonts w:ascii="BIZ UDP明朝 Medium" w:hAnsi="BIZ UDP明朝 Medium"/>
          <w:sz w:val="48"/>
          <w:szCs w:val="52"/>
        </w:rPr>
        <w:id w:val="1298107718"/>
        <w:docPartObj>
          <w:docPartGallery w:val="Cover Pages"/>
          <w:docPartUnique/>
        </w:docPartObj>
      </w:sdtPr>
      <w:sdtEndPr>
        <w:rPr>
          <w:rFonts w:asciiTheme="minorHAnsi" w:hAnsiTheme="minorHAnsi"/>
          <w:sz w:val="21"/>
          <w:szCs w:val="22"/>
        </w:rPr>
      </w:sdtEndPr>
      <w:sdtContent>
        <w:p w14:paraId="40B4E798" w14:textId="498B6492" w:rsidR="00387911" w:rsidRDefault="00387911" w:rsidP="00387911">
          <w:pPr>
            <w:jc w:val="center"/>
            <w:rPr>
              <w:rFonts w:ascii="BIZ UDP明朝 Medium" w:hAnsi="BIZ UDP明朝 Medium"/>
              <w:sz w:val="48"/>
              <w:szCs w:val="52"/>
            </w:rPr>
          </w:pPr>
        </w:p>
        <w:p w14:paraId="75333BDC" w14:textId="77777777" w:rsidR="00387911" w:rsidRDefault="00387911" w:rsidP="00387911">
          <w:pPr>
            <w:jc w:val="center"/>
            <w:rPr>
              <w:rFonts w:ascii="BIZ UDP明朝 Medium" w:hAnsi="BIZ UDP明朝 Medium"/>
              <w:sz w:val="48"/>
              <w:szCs w:val="52"/>
            </w:rPr>
          </w:pPr>
        </w:p>
        <w:p w14:paraId="2BB5F8DB" w14:textId="77777777" w:rsidR="00387911" w:rsidRDefault="00387911" w:rsidP="00387911">
          <w:pPr>
            <w:jc w:val="center"/>
            <w:rPr>
              <w:rFonts w:ascii="BIZ UDP明朝 Medium" w:hAnsi="BIZ UDP明朝 Medium"/>
              <w:sz w:val="48"/>
              <w:szCs w:val="52"/>
            </w:rPr>
          </w:pPr>
        </w:p>
        <w:p w14:paraId="4C7A4512" w14:textId="77777777" w:rsidR="00194742" w:rsidRPr="00194742" w:rsidRDefault="00194742" w:rsidP="00BE49A1">
          <w:pPr>
            <w:jc w:val="center"/>
            <w:rPr>
              <w:rFonts w:ascii="BIZ UDP明朝 Medium" w:hAnsi="BIZ UDP明朝 Medium"/>
              <w:sz w:val="28"/>
              <w:szCs w:val="32"/>
            </w:rPr>
          </w:pPr>
          <w:r w:rsidRPr="00194742">
            <w:rPr>
              <w:rFonts w:ascii="BIZ UDP明朝 Medium" w:hAnsi="BIZ UDP明朝 Medium" w:hint="eastAsia"/>
              <w:sz w:val="28"/>
              <w:szCs w:val="32"/>
            </w:rPr>
            <w:t>岐阜県立〇〇学校</w:t>
          </w:r>
        </w:p>
        <w:p w14:paraId="485D5E0C" w14:textId="75F17DF6" w:rsidR="00387911" w:rsidRPr="00BE49A1" w:rsidRDefault="00BE49A1" w:rsidP="00BE49A1">
          <w:pPr>
            <w:jc w:val="center"/>
            <w:rPr>
              <w:rFonts w:ascii="BIZ UDP明朝 Medium" w:hAnsi="BIZ UDP明朝 Medium"/>
              <w:sz w:val="72"/>
              <w:szCs w:val="96"/>
            </w:rPr>
          </w:pPr>
          <w:r>
            <w:rPr>
              <w:rFonts w:ascii="BIZ UDP明朝 Medium" w:hAnsi="BIZ UDP明朝 Medium" w:hint="eastAsia"/>
              <w:sz w:val="48"/>
              <w:szCs w:val="52"/>
            </w:rPr>
            <w:t>危機管理マニュアル</w:t>
          </w:r>
        </w:p>
        <w:p w14:paraId="4EC168F3" w14:textId="77777777" w:rsidR="004D5A47" w:rsidRDefault="004D5A47" w:rsidP="00387911">
          <w:pPr>
            <w:jc w:val="center"/>
            <w:rPr>
              <w:rFonts w:ascii="BIZ UDP明朝 Medium" w:hAnsi="BIZ UDP明朝 Medium"/>
              <w:sz w:val="44"/>
              <w:szCs w:val="48"/>
            </w:rPr>
          </w:pPr>
        </w:p>
        <w:p w14:paraId="060A718C" w14:textId="77777777" w:rsidR="004D5A47" w:rsidRDefault="004D5A47" w:rsidP="00387911">
          <w:pPr>
            <w:jc w:val="center"/>
            <w:rPr>
              <w:rFonts w:ascii="BIZ UDP明朝 Medium" w:hAnsi="BIZ UDP明朝 Medium"/>
              <w:sz w:val="44"/>
              <w:szCs w:val="48"/>
            </w:rPr>
          </w:pPr>
        </w:p>
        <w:p w14:paraId="36234270" w14:textId="77777777" w:rsidR="004D5A47" w:rsidRDefault="004D5A47" w:rsidP="00387911">
          <w:pPr>
            <w:jc w:val="center"/>
            <w:rPr>
              <w:rFonts w:ascii="BIZ UDP明朝 Medium" w:hAnsi="BIZ UDP明朝 Medium"/>
              <w:sz w:val="44"/>
              <w:szCs w:val="48"/>
            </w:rPr>
          </w:pPr>
        </w:p>
        <w:p w14:paraId="1E8E246E" w14:textId="77777777" w:rsidR="004D5A47" w:rsidRDefault="004D5A47" w:rsidP="00387911">
          <w:pPr>
            <w:jc w:val="center"/>
            <w:rPr>
              <w:rFonts w:ascii="BIZ UDP明朝 Medium" w:hAnsi="BIZ UDP明朝 Medium"/>
              <w:sz w:val="44"/>
              <w:szCs w:val="48"/>
            </w:rPr>
          </w:pPr>
        </w:p>
        <w:p w14:paraId="1594F4B5" w14:textId="77777777" w:rsidR="004D5A47" w:rsidRDefault="004D5A47" w:rsidP="00387911">
          <w:pPr>
            <w:jc w:val="center"/>
            <w:rPr>
              <w:rFonts w:ascii="BIZ UDP明朝 Medium" w:hAnsi="BIZ UDP明朝 Medium"/>
              <w:sz w:val="44"/>
              <w:szCs w:val="48"/>
            </w:rPr>
          </w:pPr>
        </w:p>
        <w:p w14:paraId="5A66A80A" w14:textId="77777777" w:rsidR="004D5A47" w:rsidRDefault="004D5A47" w:rsidP="00387911">
          <w:pPr>
            <w:jc w:val="center"/>
            <w:rPr>
              <w:rFonts w:ascii="BIZ UDP明朝 Medium" w:hAnsi="BIZ UDP明朝 Medium"/>
              <w:sz w:val="44"/>
              <w:szCs w:val="48"/>
            </w:rPr>
          </w:pPr>
        </w:p>
        <w:p w14:paraId="42662E14" w14:textId="77777777" w:rsidR="004D5A47" w:rsidRDefault="004D5A47" w:rsidP="00387911">
          <w:pPr>
            <w:jc w:val="center"/>
            <w:rPr>
              <w:rFonts w:ascii="BIZ UDP明朝 Medium" w:hAnsi="BIZ UDP明朝 Medium"/>
              <w:sz w:val="44"/>
              <w:szCs w:val="48"/>
            </w:rPr>
          </w:pPr>
        </w:p>
        <w:p w14:paraId="2BD1AC28" w14:textId="77777777" w:rsidR="004D5A47" w:rsidRDefault="004D5A47" w:rsidP="00387911">
          <w:pPr>
            <w:jc w:val="center"/>
            <w:rPr>
              <w:rFonts w:ascii="BIZ UDP明朝 Medium" w:hAnsi="BIZ UDP明朝 Medium"/>
              <w:sz w:val="44"/>
              <w:szCs w:val="48"/>
            </w:rPr>
          </w:pPr>
        </w:p>
        <w:p w14:paraId="447D13BC" w14:textId="77777777" w:rsidR="004D5A47" w:rsidRDefault="004D5A47" w:rsidP="00387911">
          <w:pPr>
            <w:jc w:val="center"/>
            <w:rPr>
              <w:rFonts w:ascii="BIZ UDP明朝 Medium" w:hAnsi="BIZ UDP明朝 Medium"/>
              <w:sz w:val="44"/>
              <w:szCs w:val="48"/>
            </w:rPr>
          </w:pPr>
        </w:p>
        <w:tbl>
          <w:tblPr>
            <w:tblStyle w:val="aa"/>
            <w:tblpPr w:leftFromText="142" w:rightFromText="142" w:vertAnchor="text" w:horzAnchor="margin" w:tblpY="252"/>
            <w:tblW w:w="0" w:type="auto"/>
            <w:tblLook w:val="04A0" w:firstRow="1" w:lastRow="0" w:firstColumn="1" w:lastColumn="0" w:noHBand="0" w:noVBand="1"/>
          </w:tblPr>
          <w:tblGrid>
            <w:gridCol w:w="10194"/>
          </w:tblGrid>
          <w:tr w:rsidR="00BE49A1" w14:paraId="5683BFA0" w14:textId="77777777" w:rsidTr="00BE49A1">
            <w:trPr>
              <w:trHeight w:val="2054"/>
            </w:trPr>
            <w:tc>
              <w:tcPr>
                <w:tcW w:w="10194" w:type="dxa"/>
                <w:vAlign w:val="center"/>
              </w:tcPr>
              <w:p w14:paraId="073E9CF0" w14:textId="77777777" w:rsidR="00BE49A1" w:rsidRDefault="00BE49A1" w:rsidP="00BE49A1">
                <w:pPr>
                  <w:rPr>
                    <w:rFonts w:ascii="BIZ UDP明朝 Medium" w:hAnsi="BIZ UDP明朝 Medium"/>
                    <w:szCs w:val="21"/>
                  </w:rPr>
                </w:pPr>
                <w:r>
                  <w:rPr>
                    <w:rFonts w:ascii="BIZ UDP明朝 Medium" w:hAnsi="BIZ UDP明朝 Medium" w:hint="eastAsia"/>
                    <w:szCs w:val="21"/>
                  </w:rPr>
                  <w:t>【各学校　危機管理ご担当者様】</w:t>
                </w:r>
              </w:p>
              <w:p w14:paraId="08174AD4" w14:textId="627F2EDF" w:rsidR="00BE49A1" w:rsidRDefault="00BE49A1" w:rsidP="00BE49A1">
                <w:pPr>
                  <w:ind w:firstLineChars="100" w:firstLine="194"/>
                  <w:rPr>
                    <w:rFonts w:ascii="BIZ UDP明朝 Medium" w:hAnsi="BIZ UDP明朝 Medium"/>
                    <w:szCs w:val="21"/>
                  </w:rPr>
                </w:pPr>
                <w:r>
                  <w:rPr>
                    <w:rFonts w:ascii="BIZ UDP明朝 Medium" w:hAnsi="BIZ UDP明朝 Medium" w:hint="eastAsia"/>
                    <w:szCs w:val="21"/>
                  </w:rPr>
                  <w:t>本サンプルは、「学校危機管理マニュアル等の評価・見直しガイドライン」「学校の危機管理マニュアル作成性の手引き」（いずれも文部科学省）を基本とし、岐阜県教育委員会発出の各通知文、環境省、気象庁、岐阜県関係課作成の資料等</w:t>
                </w:r>
                <w:r w:rsidR="00194742">
                  <w:rPr>
                    <w:rFonts w:ascii="BIZ UDP明朝 Medium" w:hAnsi="BIZ UDP明朝 Medium" w:hint="eastAsia"/>
                    <w:szCs w:val="21"/>
                  </w:rPr>
                  <w:t>踏まえ、</w:t>
                </w:r>
                <w:r>
                  <w:rPr>
                    <w:rFonts w:ascii="BIZ UDP明朝 Medium" w:hAnsi="BIZ UDP明朝 Medium" w:hint="eastAsia"/>
                    <w:szCs w:val="21"/>
                  </w:rPr>
                  <w:t>作成をしています。</w:t>
                </w:r>
              </w:p>
              <w:p w14:paraId="7D67E586" w14:textId="77777777" w:rsidR="00BE49A1" w:rsidRDefault="00BE49A1" w:rsidP="00BE49A1">
                <w:pPr>
                  <w:rPr>
                    <w:rFonts w:ascii="BIZ UDP明朝 Medium" w:hAnsi="BIZ UDP明朝 Medium"/>
                    <w:szCs w:val="21"/>
                  </w:rPr>
                </w:pPr>
                <w:r>
                  <w:rPr>
                    <w:rFonts w:ascii="BIZ UDP明朝 Medium" w:hAnsi="BIZ UDP明朝 Medium" w:hint="eastAsia"/>
                    <w:szCs w:val="21"/>
                  </w:rPr>
                  <w:t xml:space="preserve">　各学校にて、本サンプルを参考に作成をする場合には、学校や地域、生徒の実態に応じて内容の追加、修正を行うとともに、国や県において示される基準等が常に最新のものとなるよう、適時確認を行ってください。</w:t>
                </w:r>
              </w:p>
              <w:p w14:paraId="009E5DDE" w14:textId="2707CAC0" w:rsidR="00194742" w:rsidRPr="004D5A47" w:rsidRDefault="00194742" w:rsidP="00BE49A1">
                <w:pPr>
                  <w:rPr>
                    <w:rFonts w:ascii="BIZ UDP明朝 Medium" w:hAnsi="BIZ UDP明朝 Medium"/>
                    <w:szCs w:val="21"/>
                  </w:rPr>
                </w:pPr>
                <w:r>
                  <w:rPr>
                    <w:rFonts w:ascii="BIZ UDP明朝 Medium" w:hAnsi="BIZ UDP明朝 Medium" w:hint="eastAsia"/>
                    <w:szCs w:val="21"/>
                  </w:rPr>
                  <w:t xml:space="preserve">　また、本サンプルに記載の内容のみで学校の危機管理に関する内容を網羅的に保証するものではありません。必ず各学校の実態を踏まえ、見直しや改善を行ってください。</w:t>
                </w:r>
              </w:p>
            </w:tc>
          </w:tr>
        </w:tbl>
        <w:p w14:paraId="28F2388C" w14:textId="77777777" w:rsidR="00981583" w:rsidRDefault="0075569C">
          <w:pPr>
            <w:widowControl/>
            <w:jc w:val="left"/>
            <w:sectPr w:rsidR="00981583" w:rsidSect="0075569C">
              <w:footerReference w:type="default" r:id="rId8"/>
              <w:footerReference w:type="first" r:id="rId9"/>
              <w:pgSz w:w="11906" w:h="16838" w:code="9"/>
              <w:pgMar w:top="851" w:right="851" w:bottom="851" w:left="851" w:header="567" w:footer="284" w:gutter="0"/>
              <w:pgNumType w:start="0"/>
              <w:cols w:space="425"/>
              <w:titlePg/>
              <w:docGrid w:type="linesAndChars" w:linePitch="302" w:charSpace="-1213"/>
            </w:sectPr>
          </w:pPr>
          <w:r>
            <w:br w:type="page"/>
          </w:r>
        </w:p>
        <w:p w14:paraId="031A6DF0" w14:textId="18517A12" w:rsidR="0075569C" w:rsidRDefault="00981583" w:rsidP="00981583">
          <w:pPr>
            <w:widowControl/>
            <w:jc w:val="center"/>
          </w:pPr>
          <w:r>
            <w:rPr>
              <w:rFonts w:hint="eastAsia"/>
            </w:rPr>
            <w:lastRenderedPageBreak/>
            <w:t>目次</w:t>
          </w:r>
        </w:p>
        <w:tbl>
          <w:tblPr>
            <w:tblStyle w:val="aa"/>
            <w:tblW w:w="0" w:type="auto"/>
            <w:tblInd w:w="562" w:type="dxa"/>
            <w:tblLook w:val="04A0" w:firstRow="1" w:lastRow="0" w:firstColumn="1" w:lastColumn="0" w:noHBand="0" w:noVBand="1"/>
          </w:tblPr>
          <w:tblGrid>
            <w:gridCol w:w="1413"/>
            <w:gridCol w:w="7234"/>
            <w:gridCol w:w="666"/>
          </w:tblGrid>
          <w:tr w:rsidR="0002023A" w14:paraId="3B7FC234" w14:textId="77777777" w:rsidTr="00E8054F">
            <w:tc>
              <w:tcPr>
                <w:tcW w:w="1413" w:type="dxa"/>
              </w:tcPr>
              <w:p w14:paraId="65BACB20" w14:textId="786A9D47" w:rsidR="0002023A" w:rsidRDefault="0002023A" w:rsidP="003C55E4">
                <w:pPr>
                  <w:widowControl/>
                  <w:spacing w:line="0" w:lineRule="atLeast"/>
                  <w:jc w:val="center"/>
                  <w:rPr>
                    <w:rFonts w:ascii="BIZ UDP明朝 Medium" w:hAnsi="BIZ UDP明朝 Medium"/>
                  </w:rPr>
                </w:pPr>
                <w:r>
                  <w:rPr>
                    <w:rFonts w:ascii="BIZ UDP明朝 Medium" w:hAnsi="BIZ UDP明朝 Medium" w:hint="eastAsia"/>
                  </w:rPr>
                  <w:t>編</w:t>
                </w:r>
              </w:p>
            </w:tc>
            <w:tc>
              <w:tcPr>
                <w:tcW w:w="7234" w:type="dxa"/>
                <w:vAlign w:val="center"/>
              </w:tcPr>
              <w:p w14:paraId="4A0F8A3A" w14:textId="7B1763AD" w:rsidR="0002023A" w:rsidRPr="000E0BCD" w:rsidRDefault="0002023A" w:rsidP="00E8054F">
                <w:pPr>
                  <w:widowControl/>
                  <w:spacing w:line="0" w:lineRule="atLeast"/>
                  <w:jc w:val="center"/>
                  <w:rPr>
                    <w:rFonts w:ascii="BIZ UDP明朝 Medium" w:hAnsi="BIZ UDP明朝 Medium"/>
                  </w:rPr>
                </w:pPr>
                <w:r>
                  <w:rPr>
                    <w:rFonts w:ascii="BIZ UDP明朝 Medium" w:hAnsi="BIZ UDP明朝 Medium" w:hint="eastAsia"/>
                  </w:rPr>
                  <w:t>内容</w:t>
                </w:r>
              </w:p>
            </w:tc>
            <w:tc>
              <w:tcPr>
                <w:tcW w:w="666" w:type="dxa"/>
                <w:vAlign w:val="center"/>
              </w:tcPr>
              <w:p w14:paraId="5136B9B9" w14:textId="62E2B7C3" w:rsidR="0002023A" w:rsidRDefault="0002023A" w:rsidP="00E8054F">
                <w:pPr>
                  <w:widowControl/>
                  <w:spacing w:line="0" w:lineRule="atLeast"/>
                  <w:jc w:val="center"/>
                  <w:rPr>
                    <w:rFonts w:ascii="BIZ UDP明朝 Medium" w:hAnsi="BIZ UDP明朝 Medium"/>
                  </w:rPr>
                </w:pPr>
                <w:r>
                  <w:rPr>
                    <w:rFonts w:ascii="BIZ UDP明朝 Medium" w:hAnsi="BIZ UDP明朝 Medium" w:hint="eastAsia"/>
                  </w:rPr>
                  <w:t>頁</w:t>
                </w:r>
              </w:p>
            </w:tc>
          </w:tr>
          <w:tr w:rsidR="003C55E4" w14:paraId="708F755A" w14:textId="77777777" w:rsidTr="00E8054F">
            <w:trPr>
              <w:trHeight w:val="3247"/>
            </w:trPr>
            <w:tc>
              <w:tcPr>
                <w:tcW w:w="1413" w:type="dxa"/>
                <w:vAlign w:val="center"/>
              </w:tcPr>
              <w:p w14:paraId="74A458F4" w14:textId="62E44FC7" w:rsidR="003C55E4" w:rsidRPr="000E0BCD" w:rsidRDefault="0002023A" w:rsidP="00E8054F">
                <w:pPr>
                  <w:widowControl/>
                  <w:spacing w:line="0" w:lineRule="atLeast"/>
                  <w:jc w:val="center"/>
                  <w:rPr>
                    <w:rFonts w:ascii="BIZ UDP明朝 Medium" w:hAnsi="BIZ UDP明朝 Medium"/>
                  </w:rPr>
                </w:pPr>
                <w:r>
                  <w:rPr>
                    <w:rFonts w:ascii="BIZ UDP明朝 Medium" w:hAnsi="BIZ UDP明朝 Medium" w:hint="eastAsia"/>
                  </w:rPr>
                  <w:t xml:space="preserve">Ⅰ　</w:t>
                </w:r>
                <w:r w:rsidR="003C55E4">
                  <w:rPr>
                    <w:rFonts w:ascii="BIZ UDP明朝 Medium" w:hAnsi="BIZ UDP明朝 Medium" w:hint="eastAsia"/>
                  </w:rPr>
                  <w:t>全般</w:t>
                </w:r>
              </w:p>
            </w:tc>
            <w:tc>
              <w:tcPr>
                <w:tcW w:w="7234" w:type="dxa"/>
                <w:vAlign w:val="center"/>
              </w:tcPr>
              <w:p w14:paraId="5250718C" w14:textId="356A5229"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危機管理マニュアルの改訂履歴</w:t>
                </w:r>
              </w:p>
              <w:p w14:paraId="7320DB1A" w14:textId="4ADEAF8F"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危機管理マニュアルの法的根拠</w:t>
                </w:r>
              </w:p>
              <w:p w14:paraId="4E826D14" w14:textId="5C01D16C"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関連する諸計画と危機管理マニュアルの関係</w:t>
                </w:r>
              </w:p>
              <w:p w14:paraId="7C9F832F"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危機管理マニュアルの見直しと改善の時期、手順</w:t>
                </w:r>
              </w:p>
              <w:p w14:paraId="4368D4E7" w14:textId="77777777" w:rsidR="00440907"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地域の状況</w:t>
                </w:r>
              </w:p>
              <w:p w14:paraId="461E624B" w14:textId="028BAC9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学校の状況</w:t>
                </w:r>
              </w:p>
              <w:p w14:paraId="16ADBC1A" w14:textId="7E98E623"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安全点検の時期、点検項目</w:t>
                </w:r>
              </w:p>
              <w:p w14:paraId="2215F7A8" w14:textId="54E503D5" w:rsidR="003C55E4" w:rsidRPr="00D33DA0" w:rsidRDefault="00327301"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事故発生時の報告経路</w:t>
                </w:r>
              </w:p>
              <w:p w14:paraId="5C776550" w14:textId="77777777" w:rsidR="00327301" w:rsidRDefault="00327301"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事故・災害対策本部等の設置と非常参集体制</w:t>
                </w:r>
              </w:p>
              <w:p w14:paraId="3FCAA313" w14:textId="196BED32"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命を守る訓練</w:t>
                </w:r>
              </w:p>
              <w:p w14:paraId="127D66E7" w14:textId="48A3518C"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事故・災害発生時の保護者等との連絡手段</w:t>
                </w:r>
              </w:p>
              <w:p w14:paraId="5B439675" w14:textId="62E88454"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事故等の調査・検証・再発防止について</w:t>
                </w:r>
              </w:p>
            </w:tc>
            <w:tc>
              <w:tcPr>
                <w:tcW w:w="666" w:type="dxa"/>
                <w:vAlign w:val="center"/>
              </w:tcPr>
              <w:p w14:paraId="4AEFE776" w14:textId="427A43ED" w:rsidR="00440907" w:rsidRPr="00D33DA0" w:rsidRDefault="00440907" w:rsidP="00E8054F">
                <w:pPr>
                  <w:widowControl/>
                  <w:spacing w:line="0" w:lineRule="atLeast"/>
                  <w:jc w:val="right"/>
                  <w:rPr>
                    <w:rFonts w:ascii="BIZ UDP明朝 Medium" w:hAnsi="BIZ UDP明朝 Medium"/>
                    <w:sz w:val="21"/>
                    <w:szCs w:val="21"/>
                  </w:rPr>
                </w:pPr>
              </w:p>
            </w:tc>
          </w:tr>
          <w:tr w:rsidR="003C55E4" w14:paraId="76DAF6A8" w14:textId="77777777" w:rsidTr="00E8054F">
            <w:trPr>
              <w:trHeight w:val="3236"/>
            </w:trPr>
            <w:tc>
              <w:tcPr>
                <w:tcW w:w="1413" w:type="dxa"/>
                <w:vAlign w:val="center"/>
              </w:tcPr>
              <w:p w14:paraId="68422737" w14:textId="6F977D08" w:rsidR="003C55E4" w:rsidRPr="000E0BCD" w:rsidRDefault="0002023A" w:rsidP="00E8054F">
                <w:pPr>
                  <w:widowControl/>
                  <w:spacing w:line="0" w:lineRule="atLeast"/>
                  <w:jc w:val="center"/>
                  <w:rPr>
                    <w:rFonts w:ascii="BIZ UDP明朝 Medium" w:hAnsi="BIZ UDP明朝 Medium"/>
                  </w:rPr>
                </w:pPr>
                <w:r>
                  <w:rPr>
                    <w:rFonts w:ascii="BIZ UDP明朝 Medium" w:hAnsi="BIZ UDP明朝 Medium" w:hint="eastAsia"/>
                  </w:rPr>
                  <w:t xml:space="preserve">Ⅱ　</w:t>
                </w:r>
                <w:r w:rsidR="003C55E4" w:rsidRPr="000E0BCD">
                  <w:rPr>
                    <w:rFonts w:ascii="BIZ UDP明朝 Medium" w:hAnsi="BIZ UDP明朝 Medium" w:hint="eastAsia"/>
                  </w:rPr>
                  <w:t>生活安全</w:t>
                </w:r>
              </w:p>
            </w:tc>
            <w:tc>
              <w:tcPr>
                <w:tcW w:w="7234" w:type="dxa"/>
                <w:vAlign w:val="center"/>
              </w:tcPr>
              <w:p w14:paraId="4F8BE218"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一時救命処置の手順及び救急搬送の手順</w:t>
                </w:r>
              </w:p>
              <w:p w14:paraId="446DA1D6"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頭頚部外傷が発生した場合の初期対応</w:t>
                </w:r>
              </w:p>
              <w:p w14:paraId="3CE676E5"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実技・実習・実験を伴う授業等の安全確保や留意点</w:t>
                </w:r>
              </w:p>
              <w:p w14:paraId="706BF519" w14:textId="2FDC6F87" w:rsidR="003C55E4" w:rsidRPr="00D33DA0" w:rsidRDefault="00194742" w:rsidP="00E8054F">
                <w:pPr>
                  <w:widowControl/>
                  <w:spacing w:line="0" w:lineRule="atLeast"/>
                  <w:rPr>
                    <w:rFonts w:ascii="BIZ UDP明朝 Medium" w:hAnsi="BIZ UDP明朝 Medium"/>
                    <w:sz w:val="21"/>
                    <w:szCs w:val="21"/>
                  </w:rPr>
                </w:pPr>
                <w:r w:rsidRPr="00194742">
                  <w:rPr>
                    <w:rFonts w:ascii="BIZ UDP明朝 Medium" w:hAnsi="BIZ UDP明朝 Medium" w:hint="eastAsia"/>
                    <w:sz w:val="21"/>
                    <w:szCs w:val="21"/>
                  </w:rPr>
                  <w:t>校外活動での事故発生時の対応</w:t>
                </w:r>
              </w:p>
              <w:p w14:paraId="78A6ABFA"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ＡＥＤや担架等の救命機器、器具の設置位置</w:t>
                </w:r>
              </w:p>
              <w:p w14:paraId="2D20853D"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防犯カメラや案内看板等の防犯施設・設備の設置位置</w:t>
                </w:r>
              </w:p>
              <w:p w14:paraId="53A452E5" w14:textId="77777777" w:rsidR="003C55E4" w:rsidRPr="00B84DC2" w:rsidRDefault="003C55E4" w:rsidP="00E8054F">
                <w:pPr>
                  <w:widowControl/>
                  <w:spacing w:line="0" w:lineRule="atLeast"/>
                  <w:rPr>
                    <w:rStyle w:val="af2"/>
                  </w:rPr>
                </w:pPr>
                <w:r w:rsidRPr="00D33DA0">
                  <w:rPr>
                    <w:rFonts w:ascii="BIZ UDP明朝 Medium" w:hAnsi="BIZ UDP明朝 Medium" w:hint="eastAsia"/>
                    <w:sz w:val="21"/>
                    <w:szCs w:val="21"/>
                  </w:rPr>
                  <w:t>熱中症への対応</w:t>
                </w:r>
              </w:p>
              <w:p w14:paraId="620CFDF2"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アレルギー疾患への対応</w:t>
                </w:r>
              </w:p>
              <w:p w14:paraId="27771631"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不審者への対応</w:t>
                </w:r>
              </w:p>
              <w:p w14:paraId="1E9B1125"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不審物や犯罪予告への対応</w:t>
                </w:r>
              </w:p>
              <w:p w14:paraId="1891B87A" w14:textId="295EF105" w:rsidR="00440907" w:rsidRPr="00D33DA0" w:rsidRDefault="00440907"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Ｊアラートへの対応</w:t>
                </w:r>
              </w:p>
              <w:p w14:paraId="0FE8CAE2" w14:textId="48AC9F46"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クマ類への対応</w:t>
                </w:r>
              </w:p>
            </w:tc>
            <w:tc>
              <w:tcPr>
                <w:tcW w:w="666" w:type="dxa"/>
                <w:vAlign w:val="center"/>
              </w:tcPr>
              <w:p w14:paraId="70BBFCB7" w14:textId="7F00D6C4" w:rsidR="00440907" w:rsidRPr="00D33DA0" w:rsidRDefault="00440907" w:rsidP="00E8054F">
                <w:pPr>
                  <w:widowControl/>
                  <w:spacing w:line="0" w:lineRule="atLeast"/>
                  <w:jc w:val="right"/>
                  <w:rPr>
                    <w:rFonts w:ascii="BIZ UDP明朝 Medium" w:hAnsi="BIZ UDP明朝 Medium"/>
                    <w:sz w:val="21"/>
                    <w:szCs w:val="21"/>
                  </w:rPr>
                </w:pPr>
              </w:p>
            </w:tc>
          </w:tr>
          <w:tr w:rsidR="003C55E4" w14:paraId="71F30824" w14:textId="77777777" w:rsidTr="00E8054F">
            <w:trPr>
              <w:trHeight w:val="418"/>
            </w:trPr>
            <w:tc>
              <w:tcPr>
                <w:tcW w:w="1413" w:type="dxa"/>
                <w:vAlign w:val="center"/>
              </w:tcPr>
              <w:p w14:paraId="629BBA30" w14:textId="208B4D9D" w:rsidR="003C55E4" w:rsidRPr="000E0BCD" w:rsidRDefault="0002023A" w:rsidP="00E8054F">
                <w:pPr>
                  <w:widowControl/>
                  <w:spacing w:line="0" w:lineRule="atLeast"/>
                  <w:jc w:val="center"/>
                  <w:rPr>
                    <w:rFonts w:ascii="BIZ UDP明朝 Medium" w:hAnsi="BIZ UDP明朝 Medium"/>
                  </w:rPr>
                </w:pPr>
                <w:r>
                  <w:rPr>
                    <w:rFonts w:ascii="BIZ UDP明朝 Medium" w:hAnsi="BIZ UDP明朝 Medium" w:hint="eastAsia"/>
                  </w:rPr>
                  <w:t xml:space="preserve">Ⅲ　</w:t>
                </w:r>
                <w:r w:rsidR="003C55E4" w:rsidRPr="000E0BCD">
                  <w:rPr>
                    <w:rFonts w:ascii="BIZ UDP明朝 Medium" w:hAnsi="BIZ UDP明朝 Medium" w:hint="eastAsia"/>
                  </w:rPr>
                  <w:t>交通安全</w:t>
                </w:r>
              </w:p>
            </w:tc>
            <w:tc>
              <w:tcPr>
                <w:tcW w:w="7234" w:type="dxa"/>
                <w:vAlign w:val="center"/>
              </w:tcPr>
              <w:p w14:paraId="6E9BB5A7" w14:textId="0D297CA3"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登下校中の交通事故への対応</w:t>
                </w:r>
              </w:p>
            </w:tc>
            <w:tc>
              <w:tcPr>
                <w:tcW w:w="666" w:type="dxa"/>
                <w:vAlign w:val="center"/>
              </w:tcPr>
              <w:p w14:paraId="6694B510" w14:textId="5E3C1131" w:rsidR="003C55E4" w:rsidRPr="00D33DA0" w:rsidRDefault="003C55E4" w:rsidP="00440907">
                <w:pPr>
                  <w:widowControl/>
                  <w:spacing w:line="0" w:lineRule="atLeast"/>
                  <w:jc w:val="right"/>
                  <w:rPr>
                    <w:rFonts w:ascii="BIZ UDP明朝 Medium" w:hAnsi="BIZ UDP明朝 Medium"/>
                    <w:sz w:val="21"/>
                    <w:szCs w:val="21"/>
                  </w:rPr>
                </w:pPr>
              </w:p>
            </w:tc>
          </w:tr>
          <w:tr w:rsidR="003C55E4" w14:paraId="6EB23E6D" w14:textId="77777777" w:rsidTr="00E8054F">
            <w:trPr>
              <w:trHeight w:val="2409"/>
            </w:trPr>
            <w:tc>
              <w:tcPr>
                <w:tcW w:w="1413" w:type="dxa"/>
                <w:vAlign w:val="center"/>
              </w:tcPr>
              <w:p w14:paraId="1744CB33" w14:textId="319FC2F7" w:rsidR="003C55E4" w:rsidRPr="000E0BCD" w:rsidRDefault="0002023A" w:rsidP="00E8054F">
                <w:pPr>
                  <w:widowControl/>
                  <w:spacing w:line="0" w:lineRule="atLeast"/>
                  <w:jc w:val="center"/>
                  <w:rPr>
                    <w:rFonts w:ascii="BIZ UDP明朝 Medium" w:hAnsi="BIZ UDP明朝 Medium"/>
                  </w:rPr>
                </w:pPr>
                <w:r>
                  <w:rPr>
                    <w:rFonts w:ascii="BIZ UDP明朝 Medium" w:hAnsi="BIZ UDP明朝 Medium" w:hint="eastAsia"/>
                  </w:rPr>
                  <w:t xml:space="preserve">Ⅳ　</w:t>
                </w:r>
                <w:r w:rsidR="003C55E4" w:rsidRPr="000E0BCD">
                  <w:rPr>
                    <w:rFonts w:ascii="BIZ UDP明朝 Medium" w:hAnsi="BIZ UDP明朝 Medium" w:hint="eastAsia"/>
                  </w:rPr>
                  <w:t>災害安全</w:t>
                </w:r>
              </w:p>
            </w:tc>
            <w:tc>
              <w:tcPr>
                <w:tcW w:w="7234" w:type="dxa"/>
                <w:vAlign w:val="center"/>
              </w:tcPr>
              <w:p w14:paraId="4CD322D4"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気象警報発表時の対応</w:t>
                </w:r>
              </w:p>
              <w:p w14:paraId="5AEBEA78"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土砂災害への対応</w:t>
                </w:r>
              </w:p>
              <w:p w14:paraId="278ED410"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河川氾濫への対応</w:t>
                </w:r>
              </w:p>
              <w:p w14:paraId="2D6A34D1"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雷・竜巻発生時の対応</w:t>
                </w:r>
              </w:p>
              <w:p w14:paraId="5E7908F2"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災害に対するタイムライン</w:t>
                </w:r>
              </w:p>
              <w:p w14:paraId="64590FA4"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地震発生時の対応</w:t>
                </w:r>
              </w:p>
              <w:p w14:paraId="454727FA"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帰宅困難生徒への対応</w:t>
                </w:r>
              </w:p>
              <w:p w14:paraId="55D57B22" w14:textId="77777777"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災害時備蓄品</w:t>
                </w:r>
              </w:p>
              <w:p w14:paraId="4E28C2DA" w14:textId="79E1B4F8" w:rsidR="003C55E4" w:rsidRPr="00D33DA0" w:rsidRDefault="003C55E4" w:rsidP="00E8054F">
                <w:pPr>
                  <w:widowControl/>
                  <w:spacing w:line="0" w:lineRule="atLeast"/>
                  <w:rPr>
                    <w:rFonts w:ascii="BIZ UDP明朝 Medium" w:hAnsi="BIZ UDP明朝 Medium"/>
                    <w:sz w:val="21"/>
                    <w:szCs w:val="21"/>
                  </w:rPr>
                </w:pPr>
                <w:r w:rsidRPr="00D33DA0">
                  <w:rPr>
                    <w:rFonts w:ascii="BIZ UDP明朝 Medium" w:hAnsi="BIZ UDP明朝 Medium" w:hint="eastAsia"/>
                    <w:sz w:val="21"/>
                    <w:szCs w:val="21"/>
                  </w:rPr>
                  <w:t>備蓄品・器材等の使用方法</w:t>
                </w:r>
              </w:p>
            </w:tc>
            <w:tc>
              <w:tcPr>
                <w:tcW w:w="666" w:type="dxa"/>
                <w:vAlign w:val="center"/>
              </w:tcPr>
              <w:p w14:paraId="0CC7F943" w14:textId="416C6589" w:rsidR="00440907" w:rsidRPr="00D33DA0" w:rsidRDefault="00440907" w:rsidP="00E8054F">
                <w:pPr>
                  <w:widowControl/>
                  <w:spacing w:line="0" w:lineRule="atLeast"/>
                  <w:jc w:val="right"/>
                  <w:rPr>
                    <w:rFonts w:ascii="BIZ UDP明朝 Medium" w:hAnsi="BIZ UDP明朝 Medium"/>
                    <w:sz w:val="21"/>
                    <w:szCs w:val="21"/>
                  </w:rPr>
                </w:pPr>
              </w:p>
            </w:tc>
          </w:tr>
        </w:tbl>
        <w:p w14:paraId="04152878" w14:textId="6A7D410C" w:rsidR="00387911" w:rsidRDefault="00981583">
          <w:pPr>
            <w:widowControl/>
            <w:jc w:val="left"/>
          </w:pPr>
          <w:r w:rsidRPr="000E0BCD">
            <w:rPr>
              <w:rFonts w:ascii="BIZ UDP明朝 Medium" w:hAnsi="BIZ UDP明朝 Medium"/>
            </w:rPr>
            <w:br w:type="page"/>
          </w:r>
        </w:p>
      </w:sdtContent>
    </w:sdt>
    <w:p w14:paraId="48422163" w14:textId="6C9C2804" w:rsidR="00716674" w:rsidRDefault="00716674" w:rsidP="00716674">
      <w:pPr>
        <w:widowControl/>
        <w:jc w:val="center"/>
        <w:rPr>
          <w:rFonts w:ascii="BIZ UDPゴシック" w:eastAsia="BIZ UDPゴシック" w:hAnsi="BIZ UDPゴシック"/>
          <w:bdr w:val="single" w:sz="4" w:space="0" w:color="auto"/>
        </w:rPr>
      </w:pPr>
      <w:r w:rsidRPr="00D269DD">
        <w:rPr>
          <w:rFonts w:ascii="BIZ UDPゴシック" w:eastAsia="BIZ UDPゴシック" w:hAnsi="BIZ UDPゴシック" w:hint="eastAsia"/>
          <w:bdr w:val="single" w:sz="4" w:space="0" w:color="auto"/>
        </w:rPr>
        <w:lastRenderedPageBreak/>
        <w:t>危機管理マニュアルの改訂履歴</w:t>
      </w:r>
      <w:r w:rsidR="00E26091" w:rsidRPr="00D269DD">
        <w:rPr>
          <w:rFonts w:ascii="BIZ UDPゴシック" w:eastAsia="BIZ UDPゴシック" w:hAnsi="BIZ UDPゴシック" w:hint="eastAsia"/>
          <w:bdr w:val="single" w:sz="4" w:space="0" w:color="auto"/>
        </w:rPr>
        <w:t>（例）</w:t>
      </w:r>
    </w:p>
    <w:p w14:paraId="321B8C95" w14:textId="77777777" w:rsidR="00230BBF" w:rsidRPr="00D269DD" w:rsidRDefault="00230BBF" w:rsidP="00716674">
      <w:pPr>
        <w:widowControl/>
        <w:jc w:val="center"/>
        <w:rPr>
          <w:rFonts w:ascii="BIZ UDPゴシック" w:eastAsia="BIZ UDPゴシック" w:hAnsi="BIZ UDPゴシック"/>
          <w:bdr w:val="single" w:sz="4" w:space="0" w:color="auto"/>
        </w:rPr>
      </w:pPr>
    </w:p>
    <w:tbl>
      <w:tblPr>
        <w:tblStyle w:val="aa"/>
        <w:tblW w:w="0" w:type="auto"/>
        <w:tblLook w:val="04A0" w:firstRow="1" w:lastRow="0" w:firstColumn="1" w:lastColumn="0" w:noHBand="0" w:noVBand="1"/>
      </w:tblPr>
      <w:tblGrid>
        <w:gridCol w:w="1129"/>
        <w:gridCol w:w="2410"/>
        <w:gridCol w:w="6379"/>
      </w:tblGrid>
      <w:tr w:rsidR="00716674" w14:paraId="1505A0AD" w14:textId="77777777" w:rsidTr="00C61456">
        <w:tc>
          <w:tcPr>
            <w:tcW w:w="1129" w:type="dxa"/>
          </w:tcPr>
          <w:p w14:paraId="2C07A8C2" w14:textId="77777777" w:rsidR="00716674" w:rsidRDefault="00716674" w:rsidP="00C61456">
            <w:pPr>
              <w:widowControl/>
              <w:jc w:val="center"/>
            </w:pPr>
            <w:r>
              <w:rPr>
                <w:rFonts w:hint="eastAsia"/>
              </w:rPr>
              <w:t>版数</w:t>
            </w:r>
          </w:p>
        </w:tc>
        <w:tc>
          <w:tcPr>
            <w:tcW w:w="2410" w:type="dxa"/>
          </w:tcPr>
          <w:p w14:paraId="3CE1F37E" w14:textId="77777777" w:rsidR="00716674" w:rsidRDefault="00716674" w:rsidP="00C61456">
            <w:pPr>
              <w:widowControl/>
              <w:jc w:val="center"/>
            </w:pPr>
            <w:r>
              <w:rPr>
                <w:rFonts w:hint="eastAsia"/>
              </w:rPr>
              <w:t>発行年月日</w:t>
            </w:r>
          </w:p>
        </w:tc>
        <w:tc>
          <w:tcPr>
            <w:tcW w:w="6379" w:type="dxa"/>
          </w:tcPr>
          <w:p w14:paraId="4346FA85" w14:textId="77777777" w:rsidR="00716674" w:rsidRDefault="00716674" w:rsidP="00C61456">
            <w:pPr>
              <w:widowControl/>
              <w:jc w:val="center"/>
            </w:pPr>
            <w:r>
              <w:rPr>
                <w:rFonts w:hint="eastAsia"/>
              </w:rPr>
              <w:t>改訂概要</w:t>
            </w:r>
          </w:p>
        </w:tc>
      </w:tr>
      <w:tr w:rsidR="00716674" w14:paraId="64967274" w14:textId="77777777" w:rsidTr="003F186E">
        <w:tc>
          <w:tcPr>
            <w:tcW w:w="1129" w:type="dxa"/>
            <w:tcBorders>
              <w:bottom w:val="dotted" w:sz="4" w:space="0" w:color="auto"/>
            </w:tcBorders>
            <w:vAlign w:val="center"/>
          </w:tcPr>
          <w:p w14:paraId="13F1D6F4" w14:textId="77777777" w:rsidR="00716674" w:rsidRDefault="00716674" w:rsidP="00C61456">
            <w:pPr>
              <w:widowControl/>
              <w:jc w:val="center"/>
            </w:pPr>
            <w:r>
              <w:rPr>
                <w:rFonts w:hint="eastAsia"/>
              </w:rPr>
              <w:t>第１版</w:t>
            </w:r>
          </w:p>
        </w:tc>
        <w:tc>
          <w:tcPr>
            <w:tcW w:w="2410" w:type="dxa"/>
            <w:tcBorders>
              <w:bottom w:val="dotted" w:sz="4" w:space="0" w:color="auto"/>
            </w:tcBorders>
            <w:vAlign w:val="center"/>
          </w:tcPr>
          <w:p w14:paraId="3FD01AC5" w14:textId="77777777" w:rsidR="00716674" w:rsidRDefault="00716674" w:rsidP="00C61456">
            <w:pPr>
              <w:widowControl/>
              <w:jc w:val="center"/>
            </w:pPr>
            <w:r>
              <w:rPr>
                <w:rFonts w:hint="eastAsia"/>
                <w:color w:val="000000" w:themeColor="text1"/>
                <w:sz w:val="18"/>
              </w:rPr>
              <w:t>●●</w:t>
            </w:r>
            <w:r>
              <w:rPr>
                <w:rFonts w:hint="eastAsia"/>
              </w:rPr>
              <w:t>年</w:t>
            </w:r>
            <w:r>
              <w:rPr>
                <w:rFonts w:hint="eastAsia"/>
                <w:color w:val="000000" w:themeColor="text1"/>
                <w:sz w:val="18"/>
              </w:rPr>
              <w:t>●</w:t>
            </w:r>
            <w:r>
              <w:rPr>
                <w:rFonts w:hint="eastAsia"/>
              </w:rPr>
              <w:t>月</w:t>
            </w:r>
            <w:r>
              <w:rPr>
                <w:rFonts w:hint="eastAsia"/>
                <w:color w:val="000000" w:themeColor="text1"/>
                <w:sz w:val="18"/>
              </w:rPr>
              <w:t>●●</w:t>
            </w:r>
            <w:r>
              <w:rPr>
                <w:rFonts w:hint="eastAsia"/>
              </w:rPr>
              <w:t>日</w:t>
            </w:r>
          </w:p>
        </w:tc>
        <w:tc>
          <w:tcPr>
            <w:tcW w:w="6379" w:type="dxa"/>
            <w:tcBorders>
              <w:bottom w:val="dotted" w:sz="4" w:space="0" w:color="auto"/>
            </w:tcBorders>
          </w:tcPr>
          <w:p w14:paraId="2D9FC006" w14:textId="77777777" w:rsidR="00716674" w:rsidRDefault="00716674" w:rsidP="00C61456">
            <w:pPr>
              <w:widowControl/>
              <w:jc w:val="left"/>
            </w:pPr>
            <w:r>
              <w:rPr>
                <w:rFonts w:hint="eastAsia"/>
              </w:rPr>
              <w:t>初版発行</w:t>
            </w:r>
          </w:p>
        </w:tc>
      </w:tr>
      <w:tr w:rsidR="00716674" w14:paraId="181C8FFF" w14:textId="77777777" w:rsidTr="003F186E">
        <w:tc>
          <w:tcPr>
            <w:tcW w:w="1129" w:type="dxa"/>
            <w:tcBorders>
              <w:top w:val="dotted" w:sz="4" w:space="0" w:color="auto"/>
              <w:bottom w:val="dotted" w:sz="4" w:space="0" w:color="auto"/>
            </w:tcBorders>
            <w:vAlign w:val="center"/>
          </w:tcPr>
          <w:p w14:paraId="7AB1C8E5" w14:textId="77777777" w:rsidR="00716674" w:rsidRDefault="00716674" w:rsidP="00C61456">
            <w:pPr>
              <w:widowControl/>
              <w:jc w:val="center"/>
            </w:pPr>
          </w:p>
        </w:tc>
        <w:tc>
          <w:tcPr>
            <w:tcW w:w="2410" w:type="dxa"/>
            <w:tcBorders>
              <w:top w:val="dotted" w:sz="4" w:space="0" w:color="auto"/>
              <w:bottom w:val="dotted" w:sz="4" w:space="0" w:color="auto"/>
            </w:tcBorders>
            <w:vAlign w:val="center"/>
          </w:tcPr>
          <w:p w14:paraId="1174E398" w14:textId="77777777" w:rsidR="00716674" w:rsidRPr="005E4259" w:rsidRDefault="00716674" w:rsidP="00C61456">
            <w:pPr>
              <w:widowControl/>
              <w:jc w:val="center"/>
            </w:pPr>
          </w:p>
        </w:tc>
        <w:tc>
          <w:tcPr>
            <w:tcW w:w="6379" w:type="dxa"/>
            <w:tcBorders>
              <w:top w:val="dotted" w:sz="4" w:space="0" w:color="auto"/>
              <w:bottom w:val="dotted" w:sz="4" w:space="0" w:color="auto"/>
            </w:tcBorders>
          </w:tcPr>
          <w:p w14:paraId="4C4BEEFF" w14:textId="77777777" w:rsidR="00716674" w:rsidRDefault="00716674" w:rsidP="00C61456">
            <w:pPr>
              <w:widowControl/>
              <w:jc w:val="left"/>
            </w:pPr>
          </w:p>
        </w:tc>
      </w:tr>
      <w:tr w:rsidR="00716674" w14:paraId="0FC4062A" w14:textId="77777777" w:rsidTr="003F186E">
        <w:tc>
          <w:tcPr>
            <w:tcW w:w="1129" w:type="dxa"/>
            <w:tcBorders>
              <w:top w:val="dotted" w:sz="4" w:space="0" w:color="auto"/>
              <w:bottom w:val="dotted" w:sz="4" w:space="0" w:color="auto"/>
            </w:tcBorders>
            <w:vAlign w:val="center"/>
          </w:tcPr>
          <w:p w14:paraId="1ACCD792" w14:textId="77777777" w:rsidR="00716674" w:rsidRDefault="00716674" w:rsidP="00C61456">
            <w:pPr>
              <w:widowControl/>
              <w:jc w:val="center"/>
            </w:pPr>
          </w:p>
        </w:tc>
        <w:tc>
          <w:tcPr>
            <w:tcW w:w="2410" w:type="dxa"/>
            <w:tcBorders>
              <w:top w:val="dotted" w:sz="4" w:space="0" w:color="auto"/>
              <w:bottom w:val="dotted" w:sz="4" w:space="0" w:color="auto"/>
            </w:tcBorders>
            <w:vAlign w:val="center"/>
          </w:tcPr>
          <w:p w14:paraId="3F76BCC7" w14:textId="77777777" w:rsidR="00716674" w:rsidRDefault="00716674" w:rsidP="00C61456">
            <w:pPr>
              <w:widowControl/>
              <w:jc w:val="center"/>
            </w:pPr>
          </w:p>
        </w:tc>
        <w:tc>
          <w:tcPr>
            <w:tcW w:w="6379" w:type="dxa"/>
            <w:tcBorders>
              <w:top w:val="dotted" w:sz="4" w:space="0" w:color="auto"/>
              <w:bottom w:val="dotted" w:sz="4" w:space="0" w:color="auto"/>
            </w:tcBorders>
          </w:tcPr>
          <w:p w14:paraId="4934F5BC" w14:textId="77777777" w:rsidR="00716674" w:rsidRDefault="00716674" w:rsidP="00C61456">
            <w:pPr>
              <w:widowControl/>
              <w:jc w:val="left"/>
            </w:pPr>
          </w:p>
        </w:tc>
      </w:tr>
      <w:tr w:rsidR="00716674" w14:paraId="45F2477A" w14:textId="77777777" w:rsidTr="003F186E">
        <w:tc>
          <w:tcPr>
            <w:tcW w:w="1129" w:type="dxa"/>
            <w:tcBorders>
              <w:top w:val="dotted" w:sz="4" w:space="0" w:color="auto"/>
              <w:bottom w:val="dotted" w:sz="4" w:space="0" w:color="auto"/>
            </w:tcBorders>
            <w:vAlign w:val="center"/>
          </w:tcPr>
          <w:p w14:paraId="6E2D3D11" w14:textId="77777777" w:rsidR="00716674" w:rsidRDefault="00716674" w:rsidP="00C61456">
            <w:pPr>
              <w:widowControl/>
              <w:jc w:val="center"/>
            </w:pPr>
          </w:p>
        </w:tc>
        <w:tc>
          <w:tcPr>
            <w:tcW w:w="2410" w:type="dxa"/>
            <w:tcBorders>
              <w:top w:val="dotted" w:sz="4" w:space="0" w:color="auto"/>
              <w:bottom w:val="dotted" w:sz="4" w:space="0" w:color="auto"/>
            </w:tcBorders>
            <w:vAlign w:val="center"/>
          </w:tcPr>
          <w:p w14:paraId="588C9DC6" w14:textId="77777777" w:rsidR="00716674" w:rsidRDefault="00716674" w:rsidP="00C61456">
            <w:pPr>
              <w:widowControl/>
              <w:jc w:val="center"/>
            </w:pPr>
          </w:p>
        </w:tc>
        <w:tc>
          <w:tcPr>
            <w:tcW w:w="6379" w:type="dxa"/>
            <w:tcBorders>
              <w:top w:val="dotted" w:sz="4" w:space="0" w:color="auto"/>
              <w:bottom w:val="dotted" w:sz="4" w:space="0" w:color="auto"/>
            </w:tcBorders>
          </w:tcPr>
          <w:p w14:paraId="258DA4A6" w14:textId="77777777" w:rsidR="00716674" w:rsidRDefault="00716674" w:rsidP="00C61456">
            <w:pPr>
              <w:widowControl/>
              <w:jc w:val="left"/>
            </w:pPr>
          </w:p>
        </w:tc>
      </w:tr>
      <w:tr w:rsidR="00716674" w14:paraId="39CC1E11" w14:textId="77777777" w:rsidTr="003F186E">
        <w:tc>
          <w:tcPr>
            <w:tcW w:w="1129" w:type="dxa"/>
            <w:tcBorders>
              <w:top w:val="dotted" w:sz="4" w:space="0" w:color="auto"/>
              <w:bottom w:val="dotted" w:sz="4" w:space="0" w:color="auto"/>
            </w:tcBorders>
            <w:vAlign w:val="center"/>
          </w:tcPr>
          <w:p w14:paraId="7AACDE9F" w14:textId="77777777" w:rsidR="00716674" w:rsidRDefault="00716674" w:rsidP="00C61456">
            <w:pPr>
              <w:widowControl/>
              <w:jc w:val="center"/>
            </w:pPr>
          </w:p>
        </w:tc>
        <w:tc>
          <w:tcPr>
            <w:tcW w:w="2410" w:type="dxa"/>
            <w:tcBorders>
              <w:top w:val="dotted" w:sz="4" w:space="0" w:color="auto"/>
              <w:bottom w:val="dotted" w:sz="4" w:space="0" w:color="auto"/>
            </w:tcBorders>
            <w:vAlign w:val="center"/>
          </w:tcPr>
          <w:p w14:paraId="54E568A8" w14:textId="77777777" w:rsidR="00716674" w:rsidRDefault="00716674" w:rsidP="00C61456">
            <w:pPr>
              <w:widowControl/>
              <w:jc w:val="center"/>
            </w:pPr>
          </w:p>
        </w:tc>
        <w:tc>
          <w:tcPr>
            <w:tcW w:w="6379" w:type="dxa"/>
            <w:tcBorders>
              <w:top w:val="dotted" w:sz="4" w:space="0" w:color="auto"/>
              <w:bottom w:val="dotted" w:sz="4" w:space="0" w:color="auto"/>
            </w:tcBorders>
          </w:tcPr>
          <w:p w14:paraId="7FECC846" w14:textId="77777777" w:rsidR="00716674" w:rsidRDefault="00716674" w:rsidP="00C61456">
            <w:pPr>
              <w:widowControl/>
              <w:jc w:val="left"/>
            </w:pPr>
          </w:p>
        </w:tc>
      </w:tr>
      <w:tr w:rsidR="00716674" w14:paraId="1186DE19" w14:textId="77777777" w:rsidTr="003F186E">
        <w:tc>
          <w:tcPr>
            <w:tcW w:w="1129" w:type="dxa"/>
            <w:tcBorders>
              <w:top w:val="dotted" w:sz="4" w:space="0" w:color="auto"/>
              <w:bottom w:val="dotted" w:sz="4" w:space="0" w:color="auto"/>
            </w:tcBorders>
            <w:vAlign w:val="center"/>
          </w:tcPr>
          <w:p w14:paraId="66AA36BC" w14:textId="77777777" w:rsidR="00716674" w:rsidRDefault="00716674" w:rsidP="00C61456">
            <w:pPr>
              <w:widowControl/>
              <w:jc w:val="center"/>
            </w:pPr>
          </w:p>
        </w:tc>
        <w:tc>
          <w:tcPr>
            <w:tcW w:w="2410" w:type="dxa"/>
            <w:tcBorders>
              <w:top w:val="dotted" w:sz="4" w:space="0" w:color="auto"/>
              <w:bottom w:val="dotted" w:sz="4" w:space="0" w:color="auto"/>
            </w:tcBorders>
            <w:vAlign w:val="center"/>
          </w:tcPr>
          <w:p w14:paraId="2B02ABDB" w14:textId="77777777" w:rsidR="00716674" w:rsidRDefault="00716674" w:rsidP="00C61456">
            <w:pPr>
              <w:widowControl/>
              <w:jc w:val="center"/>
            </w:pPr>
          </w:p>
        </w:tc>
        <w:tc>
          <w:tcPr>
            <w:tcW w:w="6379" w:type="dxa"/>
            <w:tcBorders>
              <w:top w:val="dotted" w:sz="4" w:space="0" w:color="auto"/>
              <w:bottom w:val="dotted" w:sz="4" w:space="0" w:color="auto"/>
            </w:tcBorders>
          </w:tcPr>
          <w:p w14:paraId="2087B712" w14:textId="77777777" w:rsidR="00716674" w:rsidRDefault="00716674" w:rsidP="00C61456">
            <w:pPr>
              <w:widowControl/>
              <w:jc w:val="left"/>
            </w:pPr>
          </w:p>
        </w:tc>
      </w:tr>
      <w:tr w:rsidR="00716674" w14:paraId="33FF8F51" w14:textId="77777777" w:rsidTr="003F186E">
        <w:tc>
          <w:tcPr>
            <w:tcW w:w="1129" w:type="dxa"/>
            <w:tcBorders>
              <w:top w:val="dotted" w:sz="4" w:space="0" w:color="auto"/>
              <w:bottom w:val="dotted" w:sz="4" w:space="0" w:color="auto"/>
            </w:tcBorders>
            <w:vAlign w:val="center"/>
          </w:tcPr>
          <w:p w14:paraId="7E030D2A" w14:textId="77777777" w:rsidR="00716674" w:rsidRDefault="00716674" w:rsidP="00C61456">
            <w:pPr>
              <w:widowControl/>
              <w:jc w:val="center"/>
            </w:pPr>
          </w:p>
        </w:tc>
        <w:tc>
          <w:tcPr>
            <w:tcW w:w="2410" w:type="dxa"/>
            <w:tcBorders>
              <w:top w:val="dotted" w:sz="4" w:space="0" w:color="auto"/>
              <w:bottom w:val="dotted" w:sz="4" w:space="0" w:color="auto"/>
            </w:tcBorders>
            <w:vAlign w:val="center"/>
          </w:tcPr>
          <w:p w14:paraId="561D0B47" w14:textId="77777777" w:rsidR="00716674" w:rsidRDefault="00716674" w:rsidP="00C61456">
            <w:pPr>
              <w:widowControl/>
              <w:jc w:val="center"/>
            </w:pPr>
          </w:p>
        </w:tc>
        <w:tc>
          <w:tcPr>
            <w:tcW w:w="6379" w:type="dxa"/>
            <w:tcBorders>
              <w:top w:val="dotted" w:sz="4" w:space="0" w:color="auto"/>
              <w:bottom w:val="dotted" w:sz="4" w:space="0" w:color="auto"/>
            </w:tcBorders>
          </w:tcPr>
          <w:p w14:paraId="334688EC" w14:textId="77777777" w:rsidR="00716674" w:rsidRDefault="00716674" w:rsidP="00C61456">
            <w:pPr>
              <w:widowControl/>
              <w:jc w:val="left"/>
            </w:pPr>
          </w:p>
        </w:tc>
      </w:tr>
      <w:tr w:rsidR="00716674" w14:paraId="246DED66" w14:textId="77777777" w:rsidTr="003F186E">
        <w:tc>
          <w:tcPr>
            <w:tcW w:w="1129" w:type="dxa"/>
            <w:tcBorders>
              <w:top w:val="dotted" w:sz="4" w:space="0" w:color="auto"/>
            </w:tcBorders>
            <w:vAlign w:val="center"/>
          </w:tcPr>
          <w:p w14:paraId="6E29D823" w14:textId="77777777" w:rsidR="00716674" w:rsidRDefault="00716674" w:rsidP="00C61456">
            <w:pPr>
              <w:widowControl/>
              <w:jc w:val="center"/>
            </w:pPr>
            <w:r>
              <w:rPr>
                <w:rFonts w:hint="eastAsia"/>
              </w:rPr>
              <w:t>第</w:t>
            </w:r>
            <w:r>
              <w:rPr>
                <w:rFonts w:hint="eastAsia"/>
                <w:color w:val="000000" w:themeColor="text1"/>
                <w:sz w:val="18"/>
              </w:rPr>
              <w:t>●</w:t>
            </w:r>
            <w:r>
              <w:rPr>
                <w:rFonts w:hint="eastAsia"/>
              </w:rPr>
              <w:t>版</w:t>
            </w:r>
          </w:p>
        </w:tc>
        <w:tc>
          <w:tcPr>
            <w:tcW w:w="2410" w:type="dxa"/>
            <w:tcBorders>
              <w:top w:val="dotted" w:sz="4" w:space="0" w:color="auto"/>
            </w:tcBorders>
            <w:vAlign w:val="center"/>
          </w:tcPr>
          <w:p w14:paraId="56559C04" w14:textId="77777777" w:rsidR="00716674" w:rsidRDefault="00716674" w:rsidP="00C61456">
            <w:pPr>
              <w:widowControl/>
              <w:jc w:val="center"/>
            </w:pPr>
            <w:r>
              <w:rPr>
                <w:rFonts w:hint="eastAsia"/>
                <w:color w:val="000000" w:themeColor="text1"/>
                <w:sz w:val="18"/>
              </w:rPr>
              <w:t>●●</w:t>
            </w:r>
            <w:r>
              <w:rPr>
                <w:rFonts w:hint="eastAsia"/>
              </w:rPr>
              <w:t>年</w:t>
            </w:r>
            <w:r>
              <w:rPr>
                <w:rFonts w:hint="eastAsia"/>
                <w:color w:val="000000" w:themeColor="text1"/>
                <w:sz w:val="18"/>
              </w:rPr>
              <w:t>●●</w:t>
            </w:r>
            <w:r>
              <w:rPr>
                <w:rFonts w:hint="eastAsia"/>
              </w:rPr>
              <w:t>月</w:t>
            </w:r>
            <w:r>
              <w:rPr>
                <w:rFonts w:hint="eastAsia"/>
                <w:color w:val="000000" w:themeColor="text1"/>
                <w:sz w:val="18"/>
              </w:rPr>
              <w:t>●●</w:t>
            </w:r>
            <w:r>
              <w:rPr>
                <w:rFonts w:hint="eastAsia"/>
              </w:rPr>
              <w:t>日</w:t>
            </w:r>
          </w:p>
        </w:tc>
        <w:tc>
          <w:tcPr>
            <w:tcW w:w="6379" w:type="dxa"/>
            <w:tcBorders>
              <w:top w:val="dotted" w:sz="4" w:space="0" w:color="auto"/>
            </w:tcBorders>
          </w:tcPr>
          <w:p w14:paraId="2D4F3579" w14:textId="77777777" w:rsidR="00716674" w:rsidRDefault="00716674" w:rsidP="00C61456">
            <w:pPr>
              <w:widowControl/>
              <w:jc w:val="left"/>
            </w:pPr>
            <w:r>
              <w:rPr>
                <w:rFonts w:hint="eastAsia"/>
              </w:rPr>
              <w:t>人事異動に伴う職員数、担当者、生徒数の更新</w:t>
            </w:r>
          </w:p>
          <w:p w14:paraId="097AA77A" w14:textId="77777777" w:rsidR="00716674" w:rsidRDefault="00716674" w:rsidP="00C61456">
            <w:pPr>
              <w:widowControl/>
              <w:jc w:val="left"/>
            </w:pPr>
            <w:r>
              <w:rPr>
                <w:rFonts w:hint="eastAsia"/>
                <w:color w:val="000000" w:themeColor="text1"/>
                <w:sz w:val="18"/>
              </w:rPr>
              <w:t>●●</w:t>
            </w:r>
            <w:r>
              <w:rPr>
                <w:rFonts w:hint="eastAsia"/>
              </w:rPr>
              <w:t>に関する項目を追加</w:t>
            </w:r>
          </w:p>
          <w:p w14:paraId="52C32BA3" w14:textId="57AEE2D2" w:rsidR="003F5567" w:rsidRPr="00B5342B" w:rsidRDefault="003F5567" w:rsidP="00C61456">
            <w:pPr>
              <w:widowControl/>
              <w:jc w:val="left"/>
            </w:pPr>
            <w:r>
              <w:rPr>
                <w:rFonts w:hint="eastAsia"/>
              </w:rPr>
              <w:t>●●に関する項目を見直し、修正</w:t>
            </w:r>
          </w:p>
        </w:tc>
      </w:tr>
    </w:tbl>
    <w:p w14:paraId="28392C16" w14:textId="77777777" w:rsidR="00716674" w:rsidRDefault="00716674" w:rsidP="00716674">
      <w:pPr>
        <w:spacing w:line="0" w:lineRule="atLeast"/>
        <w:rPr>
          <w:rFonts w:ascii="BIZ UDPゴシック" w:eastAsia="BIZ UDPゴシック" w:hAnsi="BIZ UDPゴシック"/>
        </w:rPr>
      </w:pPr>
    </w:p>
    <w:p w14:paraId="70CE5DBE" w14:textId="77777777" w:rsidR="00716674" w:rsidRDefault="00716674">
      <w:pPr>
        <w:widowControl/>
        <w:jc w:val="left"/>
        <w:rPr>
          <w:rFonts w:ascii="BIZ UDPゴシック" w:eastAsia="BIZ UDPゴシック" w:hAnsi="BIZ UDPゴシック"/>
        </w:rPr>
      </w:pPr>
      <w:r>
        <w:rPr>
          <w:rFonts w:ascii="BIZ UDPゴシック" w:eastAsia="BIZ UDPゴシック" w:hAnsi="BIZ UDPゴシック"/>
        </w:rPr>
        <w:br w:type="page"/>
      </w:r>
    </w:p>
    <w:p w14:paraId="0E8C4A7E" w14:textId="3DB800FD" w:rsidR="006131CA" w:rsidRPr="003947B6" w:rsidRDefault="006131CA"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危機管理マニュアルの</w:t>
      </w:r>
      <w:r w:rsidR="004A0B3A" w:rsidRPr="003947B6">
        <w:rPr>
          <w:rFonts w:ascii="BIZ UDPゴシック" w:eastAsia="BIZ UDPゴシック" w:hAnsi="BIZ UDPゴシック" w:hint="eastAsia"/>
          <w:bdr w:val="single" w:sz="4" w:space="0" w:color="auto"/>
        </w:rPr>
        <w:t>法的根拠</w:t>
      </w:r>
      <w:r w:rsidR="00E26091" w:rsidRPr="003947B6">
        <w:rPr>
          <w:rFonts w:ascii="BIZ UDPゴシック" w:eastAsia="BIZ UDPゴシック" w:hAnsi="BIZ UDPゴシック" w:hint="eastAsia"/>
          <w:bdr w:val="single" w:sz="4" w:space="0" w:color="auto"/>
        </w:rPr>
        <w:t>（例）</w:t>
      </w:r>
    </w:p>
    <w:p w14:paraId="573D53EF" w14:textId="2743AFB5" w:rsidR="005A341B" w:rsidRPr="00C264DE" w:rsidRDefault="005A341B" w:rsidP="005A341B">
      <w:pPr>
        <w:spacing w:line="0" w:lineRule="atLeast"/>
        <w:rPr>
          <w:rFonts w:ascii="BIZ UDゴシック" w:eastAsia="BIZ UDゴシック" w:hAnsi="BIZ UDゴシック"/>
        </w:rPr>
      </w:pPr>
      <w:r w:rsidRPr="00C264DE">
        <w:rPr>
          <w:rFonts w:ascii="BIZ UDゴシック" w:eastAsia="BIZ UDゴシック" w:hAnsi="BIZ UDゴシック" w:hint="eastAsia"/>
        </w:rPr>
        <w:t xml:space="preserve">⑴　</w:t>
      </w:r>
      <w:r w:rsidR="004A0B3A" w:rsidRPr="00C264DE">
        <w:rPr>
          <w:rFonts w:ascii="BIZ UDゴシック" w:eastAsia="BIZ UDゴシック" w:hAnsi="BIZ UDゴシック" w:hint="eastAsia"/>
        </w:rPr>
        <w:t>危機管理マニュアルの位置</w:t>
      </w:r>
      <w:r w:rsidR="001C0FE2">
        <w:rPr>
          <w:rFonts w:ascii="BIZ UDゴシック" w:eastAsia="BIZ UDゴシック" w:hAnsi="BIZ UDゴシック" w:hint="eastAsia"/>
        </w:rPr>
        <w:t>付け</w:t>
      </w:r>
    </w:p>
    <w:p w14:paraId="083C8CAE" w14:textId="0C922771" w:rsidR="005A341B" w:rsidRDefault="006131CA" w:rsidP="005A341B">
      <w:pPr>
        <w:spacing w:line="0" w:lineRule="atLeast"/>
        <w:ind w:leftChars="100" w:left="204" w:firstLineChars="100" w:firstLine="204"/>
      </w:pPr>
      <w:r>
        <w:rPr>
          <w:rFonts w:hint="eastAsia"/>
        </w:rPr>
        <w:t>本マニュアルは、本校における事故、加害行為、災害等から</w:t>
      </w:r>
      <w:r w:rsidR="00C24383">
        <w:rPr>
          <w:rFonts w:hint="eastAsia"/>
        </w:rPr>
        <w:t>生徒</w:t>
      </w:r>
      <w:r>
        <w:rPr>
          <w:rFonts w:hint="eastAsia"/>
        </w:rPr>
        <w:t>及び教職員の安全の確保を図ることを目的として、学校保健安全法第</w:t>
      </w:r>
      <w:r>
        <w:t>29</w:t>
      </w:r>
      <w:r>
        <w:t>条第</w:t>
      </w:r>
      <w:r>
        <w:t>1</w:t>
      </w:r>
      <w:r>
        <w:t>項に定める「危険等発生時対処要領」として作成</w:t>
      </w:r>
      <w:r w:rsidR="00DD56F6">
        <w:rPr>
          <w:rFonts w:hint="eastAsia"/>
        </w:rPr>
        <w:t>する</w:t>
      </w:r>
      <w:r>
        <w:t>ものである。</w:t>
      </w:r>
    </w:p>
    <w:p w14:paraId="6384F58F" w14:textId="0153E1E5" w:rsidR="006131CA" w:rsidRDefault="006131CA" w:rsidP="005A341B">
      <w:pPr>
        <w:spacing w:line="0" w:lineRule="atLeast"/>
        <w:ind w:leftChars="100" w:left="204" w:firstLineChars="100" w:firstLine="204"/>
      </w:pPr>
      <w:r>
        <w:rPr>
          <w:rFonts w:hint="eastAsia"/>
        </w:rPr>
        <w:t>また本校は、●●市が作成する地域防災計画において、●●区域に位置する要配慮者利用施設となっていることから、</w:t>
      </w:r>
      <w:r w:rsidR="00DD56F6">
        <w:rPr>
          <w:rFonts w:hint="eastAsia"/>
        </w:rPr>
        <w:t>本マニュアルは、</w:t>
      </w:r>
      <w:r w:rsidR="00EB3BB2">
        <w:rPr>
          <w:rFonts w:hint="eastAsia"/>
        </w:rPr>
        <w:t>下記の関連法律</w:t>
      </w:r>
      <w:r>
        <w:rPr>
          <w:rFonts w:hint="eastAsia"/>
        </w:rPr>
        <w:t>に基づく、避難確保計画としても位置付ける。</w:t>
      </w:r>
    </w:p>
    <w:p w14:paraId="5132F8AB" w14:textId="607D6357" w:rsidR="00EB3BB2" w:rsidRDefault="00EB3BB2" w:rsidP="005A341B">
      <w:pPr>
        <w:spacing w:line="0" w:lineRule="atLeast"/>
        <w:ind w:leftChars="100" w:left="204" w:firstLineChars="100" w:firstLine="204"/>
      </w:pPr>
      <w:r>
        <w:rPr>
          <w:rFonts w:hint="eastAsia"/>
        </w:rPr>
        <w:t>（※関連する法律を下表から選択して記載）</w:t>
      </w:r>
    </w:p>
    <w:tbl>
      <w:tblPr>
        <w:tblStyle w:val="aa"/>
        <w:tblpPr w:leftFromText="142" w:rightFromText="142" w:vertAnchor="text" w:tblpX="421" w:tblpY="17"/>
        <w:tblW w:w="9497" w:type="dxa"/>
        <w:tblLook w:val="04A0" w:firstRow="1" w:lastRow="0" w:firstColumn="1" w:lastColumn="0" w:noHBand="0" w:noVBand="1"/>
      </w:tblPr>
      <w:tblGrid>
        <w:gridCol w:w="2830"/>
        <w:gridCol w:w="4824"/>
        <w:gridCol w:w="1843"/>
      </w:tblGrid>
      <w:tr w:rsidR="004D41EB" w:rsidRPr="00DB1C69" w14:paraId="5E7DD1CE" w14:textId="77777777" w:rsidTr="00D33DA0">
        <w:tc>
          <w:tcPr>
            <w:tcW w:w="2830" w:type="dxa"/>
          </w:tcPr>
          <w:p w14:paraId="0AAF09EE" w14:textId="77777777" w:rsidR="004D41EB" w:rsidRPr="00DB1C69" w:rsidRDefault="004D41EB" w:rsidP="005F57B8">
            <w:pPr>
              <w:spacing w:line="0" w:lineRule="atLeast"/>
              <w:jc w:val="center"/>
              <w:rPr>
                <w:rFonts w:ascii="ＭＳ ゴシック" w:eastAsia="ＭＳ ゴシック" w:hAnsi="ＭＳ ゴシック"/>
                <w:sz w:val="18"/>
                <w:szCs w:val="18"/>
              </w:rPr>
            </w:pPr>
            <w:r w:rsidRPr="00DB1C69">
              <w:rPr>
                <w:rFonts w:ascii="ＭＳ ゴシック" w:eastAsia="ＭＳ ゴシック" w:hAnsi="ＭＳ ゴシック" w:hint="eastAsia"/>
                <w:sz w:val="18"/>
                <w:szCs w:val="18"/>
              </w:rPr>
              <w:t>関連法律</w:t>
            </w:r>
          </w:p>
        </w:tc>
        <w:tc>
          <w:tcPr>
            <w:tcW w:w="4824" w:type="dxa"/>
          </w:tcPr>
          <w:p w14:paraId="781C9D2A" w14:textId="77777777" w:rsidR="004D41EB" w:rsidRPr="00DB1C69" w:rsidRDefault="004D41EB" w:rsidP="005F57B8">
            <w:pPr>
              <w:spacing w:line="0" w:lineRule="atLeast"/>
              <w:jc w:val="center"/>
              <w:rPr>
                <w:rFonts w:ascii="ＭＳ ゴシック" w:eastAsia="ＭＳ ゴシック" w:hAnsi="ＭＳ ゴシック"/>
                <w:sz w:val="18"/>
                <w:szCs w:val="18"/>
              </w:rPr>
            </w:pPr>
            <w:r w:rsidRPr="00DB1C69">
              <w:rPr>
                <w:rFonts w:ascii="ＭＳ ゴシック" w:eastAsia="ＭＳ ゴシック" w:hAnsi="ＭＳ ゴシック" w:hint="eastAsia"/>
                <w:sz w:val="18"/>
                <w:szCs w:val="18"/>
              </w:rPr>
              <w:t>対象</w:t>
            </w:r>
          </w:p>
        </w:tc>
        <w:tc>
          <w:tcPr>
            <w:tcW w:w="1843" w:type="dxa"/>
          </w:tcPr>
          <w:p w14:paraId="7CC64CD0" w14:textId="77777777" w:rsidR="004D41EB" w:rsidRPr="00DB1C69" w:rsidRDefault="004D41EB" w:rsidP="005F57B8">
            <w:pPr>
              <w:spacing w:line="0" w:lineRule="atLeast"/>
              <w:jc w:val="center"/>
              <w:rPr>
                <w:rFonts w:ascii="ＭＳ ゴシック" w:eastAsia="ＭＳ ゴシック" w:hAnsi="ＭＳ ゴシック"/>
                <w:sz w:val="18"/>
                <w:szCs w:val="18"/>
              </w:rPr>
            </w:pPr>
            <w:r w:rsidRPr="00DB1C69">
              <w:rPr>
                <w:rFonts w:ascii="ＭＳ ゴシック" w:eastAsia="ＭＳ ゴシック" w:hAnsi="ＭＳ ゴシック" w:hint="eastAsia"/>
                <w:sz w:val="18"/>
                <w:szCs w:val="18"/>
              </w:rPr>
              <w:t>各種計画</w:t>
            </w:r>
          </w:p>
        </w:tc>
      </w:tr>
      <w:tr w:rsidR="004D41EB" w:rsidRPr="00DB1C69" w14:paraId="16614D70" w14:textId="77777777" w:rsidTr="00D33DA0">
        <w:trPr>
          <w:trHeight w:val="449"/>
        </w:trPr>
        <w:tc>
          <w:tcPr>
            <w:tcW w:w="2830" w:type="dxa"/>
            <w:tcBorders>
              <w:bottom w:val="dotted" w:sz="4" w:space="0" w:color="auto"/>
            </w:tcBorders>
            <w:vAlign w:val="center"/>
          </w:tcPr>
          <w:p w14:paraId="1BE6AA9F"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消防法　第8条第1項</w:t>
            </w:r>
          </w:p>
        </w:tc>
        <w:tc>
          <w:tcPr>
            <w:tcW w:w="4824" w:type="dxa"/>
            <w:tcBorders>
              <w:bottom w:val="dotted" w:sz="4" w:space="0" w:color="auto"/>
            </w:tcBorders>
            <w:vAlign w:val="center"/>
          </w:tcPr>
          <w:p w14:paraId="7B2C66FB"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収容人員50人以上の学校</w:t>
            </w:r>
            <w:r w:rsidRPr="00D33DA0">
              <w:rPr>
                <w:rFonts w:ascii="BIZ UDP明朝 Medium" w:hAnsi="BIZ UDP明朝 Medium" w:hint="eastAsia"/>
                <w:sz w:val="21"/>
                <w:szCs w:val="21"/>
                <w:vertAlign w:val="subscript"/>
              </w:rPr>
              <w:t>※</w:t>
            </w:r>
          </w:p>
        </w:tc>
        <w:tc>
          <w:tcPr>
            <w:tcW w:w="1843" w:type="dxa"/>
            <w:tcBorders>
              <w:bottom w:val="dotted" w:sz="4" w:space="0" w:color="auto"/>
            </w:tcBorders>
            <w:vAlign w:val="center"/>
          </w:tcPr>
          <w:p w14:paraId="7177A77D" w14:textId="77777777" w:rsidR="004D41EB" w:rsidRPr="00E8054F" w:rsidRDefault="004D41EB" w:rsidP="005F57B8">
            <w:pPr>
              <w:spacing w:line="0" w:lineRule="atLeast"/>
              <w:rPr>
                <w:rFonts w:ascii="ＭＳ 明朝" w:hAnsi="ＭＳ 明朝"/>
                <w:sz w:val="21"/>
                <w:szCs w:val="21"/>
              </w:rPr>
            </w:pPr>
            <w:r w:rsidRPr="00E8054F">
              <w:rPr>
                <w:rFonts w:ascii="ＭＳ 明朝" w:hAnsi="ＭＳ 明朝" w:hint="eastAsia"/>
                <w:sz w:val="21"/>
                <w:szCs w:val="21"/>
              </w:rPr>
              <w:t>消防計画</w:t>
            </w:r>
          </w:p>
        </w:tc>
      </w:tr>
      <w:tr w:rsidR="004D41EB" w:rsidRPr="00DB1C69" w14:paraId="4073E418" w14:textId="77777777" w:rsidTr="00D33DA0">
        <w:trPr>
          <w:trHeight w:val="711"/>
        </w:trPr>
        <w:tc>
          <w:tcPr>
            <w:tcW w:w="2830" w:type="dxa"/>
            <w:tcBorders>
              <w:top w:val="dotted" w:sz="4" w:space="0" w:color="auto"/>
              <w:bottom w:val="dotted" w:sz="4" w:space="0" w:color="auto"/>
            </w:tcBorders>
            <w:vAlign w:val="center"/>
          </w:tcPr>
          <w:p w14:paraId="2DE4923D"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水防法　第15条の3</w:t>
            </w:r>
            <w:r w:rsidRPr="00D33DA0">
              <w:rPr>
                <w:rFonts w:ascii="BIZ UDP明朝 Medium" w:hAnsi="BIZ UDP明朝 Medium"/>
                <w:sz w:val="21"/>
                <w:szCs w:val="21"/>
              </w:rPr>
              <w:t xml:space="preserve"> </w:t>
            </w:r>
          </w:p>
        </w:tc>
        <w:tc>
          <w:tcPr>
            <w:tcW w:w="4824" w:type="dxa"/>
            <w:tcBorders>
              <w:top w:val="dotted" w:sz="4" w:space="0" w:color="auto"/>
              <w:bottom w:val="dotted" w:sz="4" w:space="0" w:color="auto"/>
            </w:tcBorders>
            <w:vAlign w:val="center"/>
          </w:tcPr>
          <w:p w14:paraId="34CAEBC1"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浸水想定区域内に位置し、市町村の地域防災計画で要配慮者利用施設と指定された学校</w:t>
            </w:r>
          </w:p>
        </w:tc>
        <w:tc>
          <w:tcPr>
            <w:tcW w:w="1843" w:type="dxa"/>
            <w:tcBorders>
              <w:top w:val="dotted" w:sz="4" w:space="0" w:color="auto"/>
              <w:bottom w:val="dotted" w:sz="4" w:space="0" w:color="auto"/>
            </w:tcBorders>
            <w:vAlign w:val="center"/>
          </w:tcPr>
          <w:p w14:paraId="67C30A6D" w14:textId="77777777" w:rsidR="004D41EB" w:rsidRPr="00E8054F" w:rsidRDefault="004D41EB" w:rsidP="005F57B8">
            <w:pPr>
              <w:spacing w:line="0" w:lineRule="atLeast"/>
              <w:rPr>
                <w:rFonts w:ascii="ＭＳ 明朝" w:hAnsi="ＭＳ 明朝"/>
                <w:sz w:val="21"/>
                <w:szCs w:val="21"/>
              </w:rPr>
            </w:pPr>
            <w:r w:rsidRPr="00E8054F">
              <w:rPr>
                <w:rFonts w:ascii="ＭＳ 明朝" w:hAnsi="ＭＳ 明朝" w:hint="eastAsia"/>
                <w:sz w:val="21"/>
                <w:szCs w:val="21"/>
              </w:rPr>
              <w:t>避難確保計画</w:t>
            </w:r>
          </w:p>
        </w:tc>
      </w:tr>
      <w:tr w:rsidR="004D41EB" w:rsidRPr="00DB1C69" w14:paraId="3097D604" w14:textId="77777777" w:rsidTr="00D33DA0">
        <w:trPr>
          <w:trHeight w:val="693"/>
        </w:trPr>
        <w:tc>
          <w:tcPr>
            <w:tcW w:w="2830" w:type="dxa"/>
            <w:tcBorders>
              <w:top w:val="dotted" w:sz="4" w:space="0" w:color="auto"/>
              <w:bottom w:val="dotted" w:sz="4" w:space="0" w:color="auto"/>
            </w:tcBorders>
            <w:vAlign w:val="center"/>
          </w:tcPr>
          <w:p w14:paraId="39024728"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土砂災害防止法　第8条の2</w:t>
            </w:r>
          </w:p>
        </w:tc>
        <w:tc>
          <w:tcPr>
            <w:tcW w:w="4824" w:type="dxa"/>
            <w:tcBorders>
              <w:top w:val="dotted" w:sz="4" w:space="0" w:color="auto"/>
              <w:bottom w:val="dotted" w:sz="4" w:space="0" w:color="auto"/>
            </w:tcBorders>
            <w:vAlign w:val="center"/>
          </w:tcPr>
          <w:p w14:paraId="2770AC97"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土砂災害警戒区域内に位置し、市町村の地域防災計画で要配慮者利用施設と指定された学校</w:t>
            </w:r>
          </w:p>
        </w:tc>
        <w:tc>
          <w:tcPr>
            <w:tcW w:w="1843" w:type="dxa"/>
            <w:tcBorders>
              <w:top w:val="dotted" w:sz="4" w:space="0" w:color="auto"/>
              <w:bottom w:val="dotted" w:sz="4" w:space="0" w:color="auto"/>
            </w:tcBorders>
            <w:vAlign w:val="center"/>
          </w:tcPr>
          <w:p w14:paraId="2899D547" w14:textId="77777777" w:rsidR="004D41EB" w:rsidRPr="00E8054F" w:rsidRDefault="004D41EB" w:rsidP="005F57B8">
            <w:pPr>
              <w:spacing w:line="0" w:lineRule="atLeast"/>
              <w:rPr>
                <w:rFonts w:ascii="ＭＳ 明朝" w:hAnsi="ＭＳ 明朝"/>
                <w:sz w:val="21"/>
                <w:szCs w:val="21"/>
              </w:rPr>
            </w:pPr>
            <w:r w:rsidRPr="00E8054F">
              <w:rPr>
                <w:rFonts w:ascii="ＭＳ 明朝" w:hAnsi="ＭＳ 明朝" w:hint="eastAsia"/>
                <w:sz w:val="21"/>
                <w:szCs w:val="21"/>
              </w:rPr>
              <w:t>避難確保計画</w:t>
            </w:r>
          </w:p>
        </w:tc>
      </w:tr>
      <w:tr w:rsidR="004D41EB" w:rsidRPr="00DB1C69" w14:paraId="41E37F85" w14:textId="77777777" w:rsidTr="00D33DA0">
        <w:trPr>
          <w:trHeight w:val="704"/>
        </w:trPr>
        <w:tc>
          <w:tcPr>
            <w:tcW w:w="2830" w:type="dxa"/>
            <w:tcBorders>
              <w:top w:val="dotted" w:sz="4" w:space="0" w:color="auto"/>
              <w:bottom w:val="dotted" w:sz="4" w:space="0" w:color="auto"/>
            </w:tcBorders>
            <w:vAlign w:val="center"/>
          </w:tcPr>
          <w:p w14:paraId="4BFA2D65"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活火山法　第8条第1項</w:t>
            </w:r>
          </w:p>
        </w:tc>
        <w:tc>
          <w:tcPr>
            <w:tcW w:w="4824" w:type="dxa"/>
            <w:tcBorders>
              <w:top w:val="dotted" w:sz="4" w:space="0" w:color="auto"/>
              <w:bottom w:val="dotted" w:sz="4" w:space="0" w:color="auto"/>
            </w:tcBorders>
            <w:vAlign w:val="center"/>
          </w:tcPr>
          <w:p w14:paraId="57AC62A4"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火山災害警戒地域内に位置し、市町村の地域防災計画で避難促進施設と指定された学校</w:t>
            </w:r>
          </w:p>
        </w:tc>
        <w:tc>
          <w:tcPr>
            <w:tcW w:w="1843" w:type="dxa"/>
            <w:tcBorders>
              <w:top w:val="dotted" w:sz="4" w:space="0" w:color="auto"/>
              <w:bottom w:val="dotted" w:sz="4" w:space="0" w:color="auto"/>
            </w:tcBorders>
            <w:vAlign w:val="center"/>
          </w:tcPr>
          <w:p w14:paraId="0B511D73" w14:textId="77777777" w:rsidR="004D41EB" w:rsidRPr="00E8054F" w:rsidRDefault="004D41EB" w:rsidP="005F57B8">
            <w:pPr>
              <w:spacing w:line="0" w:lineRule="atLeast"/>
              <w:rPr>
                <w:rFonts w:ascii="ＭＳ 明朝" w:hAnsi="ＭＳ 明朝"/>
                <w:sz w:val="21"/>
                <w:szCs w:val="21"/>
              </w:rPr>
            </w:pPr>
            <w:r w:rsidRPr="00E8054F">
              <w:rPr>
                <w:rFonts w:ascii="ＭＳ 明朝" w:hAnsi="ＭＳ 明朝" w:hint="eastAsia"/>
                <w:sz w:val="21"/>
                <w:szCs w:val="21"/>
              </w:rPr>
              <w:t>避難確保計画</w:t>
            </w:r>
          </w:p>
        </w:tc>
      </w:tr>
      <w:tr w:rsidR="004D41EB" w:rsidRPr="00DB1C69" w14:paraId="152F5F1C" w14:textId="77777777" w:rsidTr="00D33DA0">
        <w:trPr>
          <w:trHeight w:val="826"/>
        </w:trPr>
        <w:tc>
          <w:tcPr>
            <w:tcW w:w="2830" w:type="dxa"/>
            <w:tcBorders>
              <w:top w:val="dotted" w:sz="4" w:space="0" w:color="auto"/>
              <w:bottom w:val="dotted" w:sz="4" w:space="0" w:color="auto"/>
            </w:tcBorders>
            <w:vAlign w:val="center"/>
          </w:tcPr>
          <w:p w14:paraId="4F9FFABD" w14:textId="7EA14B2C"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大規模地震対策特別措置法</w:t>
            </w:r>
          </w:p>
          <w:p w14:paraId="4763144E"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第７条 第１項</w:t>
            </w:r>
          </w:p>
        </w:tc>
        <w:tc>
          <w:tcPr>
            <w:tcW w:w="4824" w:type="dxa"/>
            <w:tcBorders>
              <w:top w:val="dotted" w:sz="4" w:space="0" w:color="auto"/>
              <w:bottom w:val="dotted" w:sz="4" w:space="0" w:color="auto"/>
            </w:tcBorders>
            <w:vAlign w:val="center"/>
          </w:tcPr>
          <w:p w14:paraId="3F0EC08A" w14:textId="77777777" w:rsidR="004D41EB" w:rsidRPr="00D33DA0" w:rsidRDefault="004D41EB" w:rsidP="005F57B8">
            <w:pPr>
              <w:tabs>
                <w:tab w:val="left" w:pos="876"/>
              </w:tabs>
              <w:spacing w:line="0" w:lineRule="atLeast"/>
              <w:rPr>
                <w:rFonts w:ascii="BIZ UDP明朝 Medium" w:hAnsi="BIZ UDP明朝 Medium"/>
                <w:sz w:val="21"/>
                <w:szCs w:val="21"/>
              </w:rPr>
            </w:pPr>
            <w:r w:rsidRPr="00D33DA0">
              <w:rPr>
                <w:rFonts w:ascii="BIZ UDP明朝 Medium" w:hAnsi="BIZ UDP明朝 Medium" w:hint="eastAsia"/>
                <w:sz w:val="21"/>
                <w:szCs w:val="21"/>
              </w:rPr>
              <w:t>地震防災対策強化地域内に位置し、収容人員50人未満の学校</w:t>
            </w:r>
          </w:p>
        </w:tc>
        <w:tc>
          <w:tcPr>
            <w:tcW w:w="1843" w:type="dxa"/>
            <w:tcBorders>
              <w:top w:val="dotted" w:sz="4" w:space="0" w:color="auto"/>
              <w:bottom w:val="dotted" w:sz="4" w:space="0" w:color="auto"/>
            </w:tcBorders>
            <w:vAlign w:val="center"/>
          </w:tcPr>
          <w:p w14:paraId="33FD3D8F" w14:textId="77777777" w:rsidR="004D41EB" w:rsidRPr="00E8054F" w:rsidRDefault="004D41EB" w:rsidP="005F57B8">
            <w:pPr>
              <w:spacing w:line="0" w:lineRule="atLeast"/>
              <w:rPr>
                <w:rFonts w:ascii="ＭＳ 明朝" w:hAnsi="ＭＳ 明朝"/>
                <w:sz w:val="21"/>
                <w:szCs w:val="21"/>
              </w:rPr>
            </w:pPr>
            <w:r w:rsidRPr="00E8054F">
              <w:rPr>
                <w:rFonts w:ascii="ＭＳ 明朝" w:hAnsi="ＭＳ 明朝" w:hint="eastAsia"/>
                <w:sz w:val="21"/>
                <w:szCs w:val="21"/>
              </w:rPr>
              <w:t>地震防災応急計画</w:t>
            </w:r>
          </w:p>
        </w:tc>
      </w:tr>
      <w:tr w:rsidR="004D41EB" w:rsidRPr="00DB1C69" w14:paraId="06220A19" w14:textId="77777777" w:rsidTr="00D33DA0">
        <w:trPr>
          <w:trHeight w:val="696"/>
        </w:trPr>
        <w:tc>
          <w:tcPr>
            <w:tcW w:w="2830" w:type="dxa"/>
            <w:tcBorders>
              <w:top w:val="dotted" w:sz="4" w:space="0" w:color="auto"/>
            </w:tcBorders>
            <w:vAlign w:val="center"/>
          </w:tcPr>
          <w:p w14:paraId="55606593" w14:textId="0CCDD71D"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南海トラフ地震特措法</w:t>
            </w:r>
          </w:p>
          <w:p w14:paraId="6E259F47"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第７条 第１項</w:t>
            </w:r>
          </w:p>
        </w:tc>
        <w:tc>
          <w:tcPr>
            <w:tcW w:w="4824" w:type="dxa"/>
            <w:tcBorders>
              <w:top w:val="dotted" w:sz="4" w:space="0" w:color="auto"/>
            </w:tcBorders>
            <w:vAlign w:val="center"/>
          </w:tcPr>
          <w:p w14:paraId="345C4FB2" w14:textId="77777777" w:rsidR="004D41EB" w:rsidRPr="00D33DA0" w:rsidRDefault="004D41EB" w:rsidP="005F57B8">
            <w:pPr>
              <w:spacing w:line="0" w:lineRule="atLeast"/>
              <w:rPr>
                <w:rFonts w:ascii="BIZ UDP明朝 Medium" w:hAnsi="BIZ UDP明朝 Medium"/>
                <w:sz w:val="21"/>
                <w:szCs w:val="21"/>
              </w:rPr>
            </w:pPr>
            <w:r w:rsidRPr="00D33DA0">
              <w:rPr>
                <w:rFonts w:ascii="BIZ UDP明朝 Medium" w:hAnsi="BIZ UDP明朝 Medium" w:hint="eastAsia"/>
                <w:sz w:val="21"/>
                <w:szCs w:val="21"/>
              </w:rPr>
              <w:t>南海トラフ地震防災対策推進地域内に位置し、収容人員50人未満の学校</w:t>
            </w:r>
          </w:p>
        </w:tc>
        <w:tc>
          <w:tcPr>
            <w:tcW w:w="1843" w:type="dxa"/>
            <w:tcBorders>
              <w:top w:val="dotted" w:sz="4" w:space="0" w:color="auto"/>
            </w:tcBorders>
            <w:vAlign w:val="center"/>
          </w:tcPr>
          <w:p w14:paraId="546A1E87" w14:textId="77777777" w:rsidR="004D41EB" w:rsidRPr="00E8054F" w:rsidRDefault="004D41EB" w:rsidP="005F57B8">
            <w:pPr>
              <w:spacing w:line="0" w:lineRule="atLeast"/>
              <w:rPr>
                <w:rFonts w:ascii="ＭＳ 明朝" w:hAnsi="ＭＳ 明朝"/>
                <w:sz w:val="21"/>
                <w:szCs w:val="21"/>
              </w:rPr>
            </w:pPr>
            <w:r w:rsidRPr="00E8054F">
              <w:rPr>
                <w:rFonts w:ascii="ＭＳ 明朝" w:hAnsi="ＭＳ 明朝" w:hint="eastAsia"/>
                <w:sz w:val="21"/>
                <w:szCs w:val="21"/>
              </w:rPr>
              <w:t>南海トラフ地震防災対策計画</w:t>
            </w:r>
          </w:p>
        </w:tc>
      </w:tr>
    </w:tbl>
    <w:p w14:paraId="6022E769" w14:textId="19EE328D" w:rsidR="004A0B3A" w:rsidRPr="00C264DE" w:rsidRDefault="005A341B" w:rsidP="00277E57">
      <w:pPr>
        <w:spacing w:beforeLines="50" w:before="151" w:line="0" w:lineRule="atLeast"/>
        <w:rPr>
          <w:rFonts w:ascii="BIZ UDゴシック" w:eastAsia="BIZ UDゴシック" w:hAnsi="BIZ UDゴシック"/>
        </w:rPr>
      </w:pPr>
      <w:r w:rsidRPr="00C264DE">
        <w:rPr>
          <w:rFonts w:ascii="BIZ UDゴシック" w:eastAsia="BIZ UDゴシック" w:hAnsi="BIZ UDゴシック" w:hint="eastAsia"/>
        </w:rPr>
        <w:t xml:space="preserve">⑵　</w:t>
      </w:r>
      <w:r w:rsidR="004A0B3A" w:rsidRPr="00C264DE">
        <w:rPr>
          <w:rFonts w:ascii="BIZ UDゴシック" w:eastAsia="BIZ UDゴシック" w:hAnsi="BIZ UDゴシック" w:hint="eastAsia"/>
        </w:rPr>
        <w:t xml:space="preserve">本校の危機管理の基本方針　</w:t>
      </w:r>
    </w:p>
    <w:p w14:paraId="36148854" w14:textId="649B6D5C" w:rsidR="004A0B3A" w:rsidRDefault="005A341B" w:rsidP="005A341B">
      <w:pPr>
        <w:spacing w:line="0" w:lineRule="atLeast"/>
        <w:ind w:firstLineChars="100" w:firstLine="204"/>
      </w:pPr>
      <w:r>
        <w:rPr>
          <w:rFonts w:hint="eastAsia"/>
        </w:rPr>
        <w:t>①</w:t>
      </w:r>
      <w:r w:rsidR="004A0B3A">
        <w:rPr>
          <w:rFonts w:hint="eastAsia"/>
        </w:rPr>
        <w:t xml:space="preserve">　危機管理の基本原則</w:t>
      </w:r>
    </w:p>
    <w:p w14:paraId="4CBEC88B" w14:textId="77777777" w:rsidR="004A0B3A" w:rsidRDefault="004A0B3A" w:rsidP="005A341B">
      <w:pPr>
        <w:spacing w:line="0" w:lineRule="atLeast"/>
        <w:ind w:firstLineChars="200" w:firstLine="408"/>
      </w:pPr>
      <w:r w:rsidRPr="004D41EB">
        <w:rPr>
          <w:rFonts w:hint="eastAsia"/>
        </w:rPr>
        <w:t>本校における危機管理は、以下の事項を基本原則として執り行う。</w:t>
      </w:r>
    </w:p>
    <w:p w14:paraId="4E206805" w14:textId="3DAA1ACA" w:rsidR="004A0B3A" w:rsidRDefault="004A0B3A" w:rsidP="005A341B">
      <w:pPr>
        <w:spacing w:line="0" w:lineRule="atLeast"/>
        <w:ind w:firstLineChars="250" w:firstLine="510"/>
      </w:pPr>
      <w:r>
        <w:rPr>
          <w:rFonts w:hint="eastAsia"/>
        </w:rPr>
        <w:t>・</w:t>
      </w:r>
      <w:r w:rsidR="00C24383">
        <w:rPr>
          <w:rFonts w:hint="eastAsia"/>
        </w:rPr>
        <w:t>生徒</w:t>
      </w:r>
      <w:r w:rsidRPr="004D41EB">
        <w:rPr>
          <w:rFonts w:hint="eastAsia"/>
        </w:rPr>
        <w:t>の生命、安全の確保を第一とする。</w:t>
      </w:r>
      <w:r w:rsidRPr="004D41EB">
        <w:t xml:space="preserve"> </w:t>
      </w:r>
    </w:p>
    <w:p w14:paraId="4C435465" w14:textId="77777777" w:rsidR="004A0B3A" w:rsidRDefault="004A0B3A" w:rsidP="004A0B3A">
      <w:pPr>
        <w:spacing w:line="0" w:lineRule="atLeast"/>
        <w:ind w:firstLineChars="250" w:firstLine="510"/>
      </w:pPr>
      <w:r>
        <w:rPr>
          <w:rFonts w:hint="eastAsia"/>
        </w:rPr>
        <w:t>・</w:t>
      </w:r>
      <w:r w:rsidRPr="004D41EB">
        <w:rPr>
          <w:rFonts w:hint="eastAsia"/>
        </w:rPr>
        <w:t>指揮・命令、報告・連絡の徹底を図り、学校全体として組織的な対応を行う。</w:t>
      </w:r>
    </w:p>
    <w:p w14:paraId="0A978A7A" w14:textId="77777777" w:rsidR="005A341B" w:rsidRDefault="004A0B3A" w:rsidP="005A341B">
      <w:pPr>
        <w:spacing w:line="0" w:lineRule="atLeast"/>
        <w:ind w:firstLineChars="250" w:firstLine="510"/>
      </w:pPr>
      <w:r>
        <w:rPr>
          <w:rFonts w:hint="eastAsia"/>
        </w:rPr>
        <w:t>・</w:t>
      </w:r>
      <w:r w:rsidRPr="004D41EB">
        <w:rPr>
          <w:rFonts w:hint="eastAsia"/>
        </w:rPr>
        <w:t>地域、保護者や関係機関と密接な連携を図り、一体となって対応する。</w:t>
      </w:r>
      <w:r w:rsidRPr="004D41EB">
        <w:t xml:space="preserve"> </w:t>
      </w:r>
    </w:p>
    <w:p w14:paraId="5B7E0B22" w14:textId="360D1254" w:rsidR="004A0B3A" w:rsidRDefault="004A0B3A" w:rsidP="005A341B">
      <w:pPr>
        <w:spacing w:line="0" w:lineRule="atLeast"/>
        <w:ind w:leftChars="200" w:left="408"/>
      </w:pPr>
      <w:r w:rsidRPr="004D41EB">
        <w:rPr>
          <w:rFonts w:hint="eastAsia"/>
        </w:rPr>
        <w:t>本マニュアルに定めのない事態が発生した場合などは、個々の状況・場面に応じて、この基本原則に則って最も適切と考えられる措置を</w:t>
      </w:r>
      <w:r w:rsidR="00DD56F6">
        <w:rPr>
          <w:rFonts w:hint="eastAsia"/>
        </w:rPr>
        <w:t>と</w:t>
      </w:r>
      <w:r w:rsidRPr="004D41EB">
        <w:rPr>
          <w:rFonts w:hint="eastAsia"/>
        </w:rPr>
        <w:t>るものとする。</w:t>
      </w:r>
    </w:p>
    <w:p w14:paraId="0D7DEFFF" w14:textId="101772A7" w:rsidR="004A0B3A" w:rsidRDefault="005A341B" w:rsidP="004A0B3A">
      <w:pPr>
        <w:spacing w:line="0" w:lineRule="atLeast"/>
        <w:ind w:firstLineChars="100" w:firstLine="204"/>
      </w:pPr>
      <w:r>
        <w:rPr>
          <w:rFonts w:hint="eastAsia"/>
        </w:rPr>
        <w:t>②</w:t>
      </w:r>
      <w:r w:rsidR="004A0B3A">
        <w:rPr>
          <w:rFonts w:hint="eastAsia"/>
        </w:rPr>
        <w:t xml:space="preserve">　危機管理のポイント</w:t>
      </w:r>
    </w:p>
    <w:p w14:paraId="336CB88B" w14:textId="0E4F094B" w:rsidR="004A0B3A" w:rsidRPr="004D41EB" w:rsidRDefault="004A0B3A" w:rsidP="004A0B3A">
      <w:pPr>
        <w:spacing w:line="0" w:lineRule="atLeast"/>
        <w:ind w:firstLineChars="200" w:firstLine="408"/>
      </w:pPr>
      <w:r>
        <w:rPr>
          <w:rFonts w:hint="eastAsia"/>
        </w:rPr>
        <w:t>・</w:t>
      </w:r>
      <w:r w:rsidR="00C24383">
        <w:rPr>
          <w:rFonts w:hint="eastAsia"/>
        </w:rPr>
        <w:t>生徒</w:t>
      </w:r>
      <w:r w:rsidRPr="004D41EB">
        <w:rPr>
          <w:rFonts w:hint="eastAsia"/>
        </w:rPr>
        <w:t>及び教職員の安全を確保するため、常に最大限の努力をする。</w:t>
      </w:r>
      <w:r w:rsidRPr="004D41EB">
        <w:t xml:space="preserve"> </w:t>
      </w:r>
    </w:p>
    <w:p w14:paraId="6CF07B18" w14:textId="6DDDBA9C" w:rsidR="004A0B3A" w:rsidRPr="004D41EB" w:rsidRDefault="004A0B3A" w:rsidP="004A0B3A">
      <w:pPr>
        <w:spacing w:line="0" w:lineRule="atLeast"/>
        <w:ind w:firstLineChars="200" w:firstLine="408"/>
      </w:pPr>
      <w:r>
        <w:rPr>
          <w:rFonts w:hint="eastAsia"/>
        </w:rPr>
        <w:t>・</w:t>
      </w:r>
      <w:r w:rsidRPr="004D41EB">
        <w:rPr>
          <w:rFonts w:hint="eastAsia"/>
        </w:rPr>
        <w:t>学校と</w:t>
      </w:r>
      <w:r w:rsidR="00C24383">
        <w:rPr>
          <w:rFonts w:hint="eastAsia"/>
        </w:rPr>
        <w:t>生徒</w:t>
      </w:r>
      <w:r w:rsidRPr="004D41EB">
        <w:rPr>
          <w:rFonts w:hint="eastAsia"/>
        </w:rPr>
        <w:t>、保護者、関係機関との信頼関係を保つ。</w:t>
      </w:r>
      <w:r w:rsidRPr="004D41EB">
        <w:t xml:space="preserve"> </w:t>
      </w:r>
    </w:p>
    <w:p w14:paraId="60AF3650" w14:textId="77777777" w:rsidR="004A0B3A" w:rsidRPr="004D41EB" w:rsidRDefault="004A0B3A" w:rsidP="004A0B3A">
      <w:pPr>
        <w:spacing w:line="0" w:lineRule="atLeast"/>
        <w:ind w:firstLineChars="200" w:firstLine="408"/>
      </w:pPr>
      <w:r>
        <w:rPr>
          <w:rFonts w:hint="eastAsia"/>
        </w:rPr>
        <w:t>・</w:t>
      </w:r>
      <w:r w:rsidRPr="004D41EB">
        <w:rPr>
          <w:rFonts w:hint="eastAsia"/>
        </w:rPr>
        <w:t>指揮命令系統を管理職に一本化し、組織的に、迅速・的確な対応を行う。</w:t>
      </w:r>
      <w:r w:rsidRPr="004D41EB">
        <w:t xml:space="preserve"> </w:t>
      </w:r>
    </w:p>
    <w:p w14:paraId="3CC378CC" w14:textId="78E0BDB9" w:rsidR="004A0B3A" w:rsidRDefault="004A0B3A" w:rsidP="00DD56F6">
      <w:pPr>
        <w:spacing w:line="0" w:lineRule="atLeast"/>
        <w:ind w:firstLineChars="200" w:firstLine="408"/>
      </w:pPr>
      <w:r>
        <w:rPr>
          <w:rFonts w:hint="eastAsia"/>
        </w:rPr>
        <w:t>・</w:t>
      </w:r>
      <w:r w:rsidRPr="004D41EB">
        <w:rPr>
          <w:rFonts w:hint="eastAsia"/>
        </w:rPr>
        <w:t>常に</w:t>
      </w:r>
      <w:r w:rsidR="00DD56F6">
        <w:rPr>
          <w:rFonts w:hint="eastAsia"/>
        </w:rPr>
        <w:t>「</w:t>
      </w:r>
      <w:r w:rsidRPr="004D41EB">
        <w:rPr>
          <w:rFonts w:hint="eastAsia"/>
        </w:rPr>
        <w:t>最悪の事態を想定し</w:t>
      </w:r>
      <w:r w:rsidR="00DD56F6">
        <w:rPr>
          <w:rFonts w:hint="eastAsia"/>
        </w:rPr>
        <w:t>」</w:t>
      </w:r>
      <w:r w:rsidRPr="004D41EB">
        <w:rPr>
          <w:rFonts w:hint="eastAsia"/>
        </w:rPr>
        <w:t>、</w:t>
      </w:r>
      <w:r w:rsidR="00DD56F6">
        <w:rPr>
          <w:rFonts w:hint="eastAsia"/>
        </w:rPr>
        <w:t>「慎重に」、「素早く」、「誠意をもって」、「組織で対応」し、</w:t>
      </w:r>
      <w:r w:rsidRPr="004D41EB">
        <w:rPr>
          <w:rFonts w:hint="eastAsia"/>
        </w:rPr>
        <w:t>被害等を最小限に留める。</w:t>
      </w:r>
    </w:p>
    <w:p w14:paraId="31FE0CDE" w14:textId="6F0B2EB9" w:rsidR="004A0B3A" w:rsidRDefault="005A341B" w:rsidP="005A341B">
      <w:pPr>
        <w:spacing w:line="0" w:lineRule="atLeast"/>
        <w:ind w:firstLineChars="100" w:firstLine="204"/>
      </w:pPr>
      <w:r>
        <w:rPr>
          <w:rFonts w:hint="eastAsia"/>
        </w:rPr>
        <w:t>③</w:t>
      </w:r>
      <w:r w:rsidR="004A0B3A">
        <w:rPr>
          <w:rFonts w:hint="eastAsia"/>
        </w:rPr>
        <w:t xml:space="preserve">　危機管理の基本方針</w:t>
      </w:r>
    </w:p>
    <w:p w14:paraId="055D401E" w14:textId="77777777" w:rsidR="005A341B" w:rsidRDefault="004A0B3A" w:rsidP="005A341B">
      <w:pPr>
        <w:spacing w:line="0" w:lineRule="atLeast"/>
        <w:ind w:leftChars="200" w:left="510" w:hangingChars="50" w:hanging="102"/>
      </w:pPr>
      <w:r>
        <w:rPr>
          <w:rFonts w:hint="eastAsia"/>
        </w:rPr>
        <w:t>・</w:t>
      </w:r>
      <w:r w:rsidRPr="004D41EB">
        <w:rPr>
          <w:rFonts w:hint="eastAsia"/>
        </w:rPr>
        <w:t>危機発生に備え、本マニュアルに従って危機管理の体制を整えるとともに、訓練・研修等を通じて、各自の役割分担や緊急時の対応要領を習熟する。</w:t>
      </w:r>
      <w:r w:rsidRPr="004D41EB">
        <w:t xml:space="preserve"> </w:t>
      </w:r>
    </w:p>
    <w:p w14:paraId="3F43BA2D" w14:textId="77777777" w:rsidR="005A341B" w:rsidRDefault="004A0B3A" w:rsidP="005A341B">
      <w:pPr>
        <w:spacing w:line="0" w:lineRule="atLeast"/>
        <w:ind w:leftChars="200" w:left="510" w:hangingChars="50" w:hanging="102"/>
      </w:pPr>
      <w:r>
        <w:rPr>
          <w:rFonts w:hint="eastAsia"/>
        </w:rPr>
        <w:t>・</w:t>
      </w:r>
      <w:r w:rsidRPr="004D41EB">
        <w:rPr>
          <w:rFonts w:hint="eastAsia"/>
        </w:rPr>
        <w:t>学校の施設・設備、地域の実情等を十分に把握し、そこから想定される様々な危機を想定した危機管理体制を構築する</w:t>
      </w:r>
      <w:r w:rsidR="005A341B">
        <w:rPr>
          <w:rFonts w:hint="eastAsia"/>
        </w:rPr>
        <w:t>。</w:t>
      </w:r>
    </w:p>
    <w:p w14:paraId="6F51879F" w14:textId="77777777" w:rsidR="005A341B" w:rsidRDefault="004A0B3A" w:rsidP="005A341B">
      <w:pPr>
        <w:spacing w:line="0" w:lineRule="atLeast"/>
        <w:ind w:leftChars="200" w:left="510" w:hangingChars="50" w:hanging="102"/>
      </w:pPr>
      <w:r>
        <w:rPr>
          <w:rFonts w:hint="eastAsia"/>
        </w:rPr>
        <w:t>・</w:t>
      </w:r>
      <w:r w:rsidRPr="004D41EB">
        <w:rPr>
          <w:rFonts w:hint="eastAsia"/>
        </w:rPr>
        <w:t>教育委員会、警察・消防等の関係機関、保護者（ＰＴＡ）、地域住民等との連携を図る。</w:t>
      </w:r>
    </w:p>
    <w:p w14:paraId="5E70F20F" w14:textId="1878D3D9" w:rsidR="005A341B" w:rsidRDefault="004A0B3A" w:rsidP="005A341B">
      <w:pPr>
        <w:spacing w:line="0" w:lineRule="atLeast"/>
        <w:ind w:leftChars="200" w:left="510" w:hangingChars="50" w:hanging="102"/>
      </w:pPr>
      <w:r>
        <w:rPr>
          <w:rFonts w:hint="eastAsia"/>
        </w:rPr>
        <w:t>・</w:t>
      </w:r>
      <w:r w:rsidRPr="004D41EB">
        <w:rPr>
          <w:rFonts w:hint="eastAsia"/>
        </w:rPr>
        <w:t>危機の対応に当たっては、</w:t>
      </w:r>
      <w:r w:rsidR="00C24383">
        <w:rPr>
          <w:rFonts w:hint="eastAsia"/>
        </w:rPr>
        <w:t>生徒</w:t>
      </w:r>
      <w:r w:rsidRPr="004D41EB">
        <w:rPr>
          <w:rFonts w:hint="eastAsia"/>
        </w:rPr>
        <w:t>や教職員の命を守ることを最優先とし、危険をいち早く予測・予見して、危機の発生を未然に防ぐ。</w:t>
      </w:r>
    </w:p>
    <w:p w14:paraId="24CEAA46" w14:textId="77777777" w:rsidR="005A341B" w:rsidRDefault="004A0B3A" w:rsidP="005A341B">
      <w:pPr>
        <w:spacing w:line="0" w:lineRule="atLeast"/>
        <w:ind w:leftChars="200" w:left="510" w:hangingChars="50" w:hanging="102"/>
      </w:pPr>
      <w:r>
        <w:rPr>
          <w:rFonts w:hint="eastAsia"/>
        </w:rPr>
        <w:t>・</w:t>
      </w:r>
      <w:r w:rsidRPr="004D41EB">
        <w:rPr>
          <w:rFonts w:hint="eastAsia"/>
        </w:rPr>
        <w:t>万が一、危機が発生した場合は、拙速であっても迅速に対応し、被害を最小限に抑える。</w:t>
      </w:r>
    </w:p>
    <w:p w14:paraId="2C370B55" w14:textId="0CD5F932" w:rsidR="004A0B3A" w:rsidRDefault="004A0B3A" w:rsidP="005A341B">
      <w:pPr>
        <w:spacing w:line="0" w:lineRule="atLeast"/>
        <w:ind w:leftChars="200" w:left="510" w:hangingChars="50" w:hanging="102"/>
      </w:pPr>
      <w:r>
        <w:rPr>
          <w:rFonts w:hint="eastAsia"/>
        </w:rPr>
        <w:t>・</w:t>
      </w:r>
      <w:r w:rsidRPr="004D41EB">
        <w:rPr>
          <w:rFonts w:hint="eastAsia"/>
        </w:rPr>
        <w:t>危機が収束した後には、再発防止と教育再開に向けた対策を講じるとともに、被害に遭った</w:t>
      </w:r>
      <w:r w:rsidR="00C24383">
        <w:rPr>
          <w:rFonts w:hint="eastAsia"/>
        </w:rPr>
        <w:t>生徒</w:t>
      </w:r>
      <w:r w:rsidRPr="004D41EB">
        <w:rPr>
          <w:rFonts w:hint="eastAsia"/>
        </w:rPr>
        <w:t>やその保護者等への継続的な支援を行う。</w:t>
      </w:r>
    </w:p>
    <w:p w14:paraId="4AA099C7" w14:textId="77777777" w:rsidR="00C264DE" w:rsidRDefault="00C264DE" w:rsidP="00277E57">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⑶</w:t>
      </w:r>
      <w:r w:rsidRPr="00C264DE">
        <w:rPr>
          <w:rFonts w:ascii="BIZ UDゴシック" w:eastAsia="BIZ UDゴシック" w:hAnsi="BIZ UDゴシック" w:hint="eastAsia"/>
        </w:rPr>
        <w:t xml:space="preserve">　</w:t>
      </w:r>
      <w:r>
        <w:rPr>
          <w:rFonts w:ascii="BIZ UDゴシック" w:eastAsia="BIZ UDゴシック" w:hAnsi="BIZ UDゴシック" w:hint="eastAsia"/>
        </w:rPr>
        <w:t>本マニュアルの保管</w:t>
      </w:r>
    </w:p>
    <w:p w14:paraId="0B3A7C94" w14:textId="2EE3E2FF" w:rsidR="00277E57" w:rsidRDefault="00C264DE" w:rsidP="00277E57">
      <w:pPr>
        <w:spacing w:line="0" w:lineRule="atLeast"/>
        <w:ind w:firstLineChars="200" w:firstLine="408"/>
      </w:pPr>
      <w:r>
        <w:rPr>
          <w:rFonts w:hint="eastAsia"/>
        </w:rPr>
        <w:t>・</w:t>
      </w:r>
      <w:r w:rsidR="00277E57">
        <w:rPr>
          <w:rFonts w:hint="eastAsia"/>
        </w:rPr>
        <w:t>全ての職員が非常変災時に閲覧し、参考とできるよう紙媒体として全職員に配布をする。</w:t>
      </w:r>
    </w:p>
    <w:p w14:paraId="03F93A12" w14:textId="77777777" w:rsidR="00277E57" w:rsidRDefault="00277E57" w:rsidP="00277E57">
      <w:pPr>
        <w:spacing w:line="0" w:lineRule="atLeast"/>
        <w:ind w:firstLineChars="200" w:firstLine="408"/>
      </w:pPr>
      <w:r>
        <w:rPr>
          <w:rFonts w:hint="eastAsia"/>
        </w:rPr>
        <w:t>・年度末に全職員から本マニュアルを回収する。</w:t>
      </w:r>
    </w:p>
    <w:p w14:paraId="3D4B4212" w14:textId="50F9BCEC" w:rsidR="00277E57" w:rsidRPr="00277E57" w:rsidRDefault="00277E57" w:rsidP="00277E57">
      <w:pPr>
        <w:spacing w:line="0" w:lineRule="atLeast"/>
        <w:ind w:firstLineChars="200" w:firstLine="408"/>
      </w:pPr>
      <w:r>
        <w:rPr>
          <w:rFonts w:hint="eastAsia"/>
        </w:rPr>
        <w:t>・必要があれば、回収の際に、巻末の改善・要望事項欄に次年度改訂の際の要望事項等を記入する。</w:t>
      </w:r>
    </w:p>
    <w:p w14:paraId="466F4A2E" w14:textId="77777777" w:rsidR="004A0B3A" w:rsidRDefault="004A0B3A">
      <w:pPr>
        <w:widowControl/>
        <w:jc w:val="left"/>
      </w:pPr>
      <w:r>
        <w:br w:type="page"/>
      </w:r>
    </w:p>
    <w:p w14:paraId="661D52D8" w14:textId="7AA81C5A" w:rsidR="006131CA" w:rsidRPr="003947B6" w:rsidRDefault="006131CA"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関連</w:t>
      </w:r>
      <w:r w:rsidR="00981583">
        <w:rPr>
          <w:rFonts w:ascii="BIZ UDPゴシック" w:eastAsia="BIZ UDPゴシック" w:hAnsi="BIZ UDPゴシック" w:hint="eastAsia"/>
          <w:bdr w:val="single" w:sz="4" w:space="0" w:color="auto"/>
        </w:rPr>
        <w:t>する諸</w:t>
      </w:r>
      <w:r w:rsidRPr="003947B6">
        <w:rPr>
          <w:rFonts w:ascii="BIZ UDPゴシック" w:eastAsia="BIZ UDPゴシック" w:hAnsi="BIZ UDPゴシック" w:hint="eastAsia"/>
          <w:bdr w:val="single" w:sz="4" w:space="0" w:color="auto"/>
        </w:rPr>
        <w:t>計画</w:t>
      </w:r>
      <w:r w:rsidR="00981583">
        <w:rPr>
          <w:rFonts w:ascii="BIZ UDPゴシック" w:eastAsia="BIZ UDPゴシック" w:hAnsi="BIZ UDPゴシック" w:hint="eastAsia"/>
          <w:bdr w:val="single" w:sz="4" w:space="0" w:color="auto"/>
        </w:rPr>
        <w:t>と</w:t>
      </w:r>
      <w:r w:rsidRPr="003947B6">
        <w:rPr>
          <w:rFonts w:ascii="BIZ UDPゴシック" w:eastAsia="BIZ UDPゴシック" w:hAnsi="BIZ UDPゴシック" w:hint="eastAsia"/>
          <w:bdr w:val="single" w:sz="4" w:space="0" w:color="auto"/>
        </w:rPr>
        <w:t>マニュアル等との関係</w:t>
      </w:r>
      <w:r w:rsidR="00E26091" w:rsidRPr="003947B6">
        <w:rPr>
          <w:rFonts w:ascii="BIZ UDPゴシック" w:eastAsia="BIZ UDPゴシック" w:hAnsi="BIZ UDPゴシック" w:hint="eastAsia"/>
          <w:bdr w:val="single" w:sz="4" w:space="0" w:color="auto"/>
        </w:rPr>
        <w:t>（例）</w:t>
      </w:r>
    </w:p>
    <w:p w14:paraId="7175357A" w14:textId="3F8E1F77" w:rsidR="006131CA" w:rsidRDefault="006131CA" w:rsidP="005A341B">
      <w:pPr>
        <w:spacing w:line="0" w:lineRule="atLeast"/>
        <w:ind w:firstLineChars="100" w:firstLine="204"/>
      </w:pPr>
      <w:r w:rsidRPr="006131CA">
        <w:rPr>
          <w:rFonts w:hint="eastAsia"/>
        </w:rPr>
        <w:t>本マニュアルは、本校における学校安全のための各種対応の基本となる事項を定めるとともに、本校におけるその他の学校安全に関する計画・マニュアル等（下図）と常に整合を図りつつ本校の学校安全を推進するものである。</w:t>
      </w:r>
    </w:p>
    <w:p w14:paraId="7B5AFB7D" w14:textId="6493D0C3" w:rsidR="006131CA" w:rsidRDefault="00EB3BB2" w:rsidP="006131CA">
      <w:pPr>
        <w:spacing w:line="0" w:lineRule="atLeast"/>
      </w:pPr>
      <w:r>
        <w:rPr>
          <w:noProof/>
        </w:rPr>
        <mc:AlternateContent>
          <mc:Choice Requires="wpg">
            <w:drawing>
              <wp:anchor distT="0" distB="0" distL="114300" distR="114300" simplePos="0" relativeHeight="250866688" behindDoc="0" locked="0" layoutInCell="1" allowOverlap="1" wp14:anchorId="647AB3E5" wp14:editId="3729A550">
                <wp:simplePos x="0" y="0"/>
                <wp:positionH relativeFrom="column">
                  <wp:posOffset>389890</wp:posOffset>
                </wp:positionH>
                <wp:positionV relativeFrom="paragraph">
                  <wp:posOffset>241300</wp:posOffset>
                </wp:positionV>
                <wp:extent cx="5456555" cy="1833880"/>
                <wp:effectExtent l="0" t="0" r="10795" b="13970"/>
                <wp:wrapTopAndBottom/>
                <wp:docPr id="1745913590" name="グループ化 4"/>
                <wp:cNvGraphicFramePr/>
                <a:graphic xmlns:a="http://schemas.openxmlformats.org/drawingml/2006/main">
                  <a:graphicData uri="http://schemas.microsoft.com/office/word/2010/wordprocessingGroup">
                    <wpg:wgp>
                      <wpg:cNvGrpSpPr/>
                      <wpg:grpSpPr>
                        <a:xfrm>
                          <a:off x="0" y="0"/>
                          <a:ext cx="5456555" cy="1833880"/>
                          <a:chOff x="0" y="0"/>
                          <a:chExt cx="5456579" cy="1834498"/>
                        </a:xfrm>
                      </wpg:grpSpPr>
                      <wps:wsp>
                        <wps:cNvPr id="2107239581" name="正方形/長方形 1"/>
                        <wps:cNvSpPr/>
                        <wps:spPr>
                          <a:xfrm>
                            <a:off x="0" y="0"/>
                            <a:ext cx="1254466" cy="536549"/>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6109CD2" w14:textId="3C5F28E5" w:rsidR="00071135" w:rsidRDefault="00E0429E" w:rsidP="00071135">
                              <w:pPr>
                                <w:spacing w:line="0" w:lineRule="atLeast"/>
                                <w:jc w:val="center"/>
                                <w:rPr>
                                  <w:color w:val="000000" w:themeColor="text1"/>
                                  <w:sz w:val="18"/>
                                  <w:szCs w:val="20"/>
                                </w:rPr>
                              </w:pPr>
                              <w:r>
                                <w:rPr>
                                  <w:rFonts w:hint="eastAsia"/>
                                  <w:color w:val="000000" w:themeColor="text1"/>
                                  <w:sz w:val="18"/>
                                  <w:szCs w:val="20"/>
                                </w:rPr>
                                <w:t>●●</w:t>
                              </w:r>
                              <w:r w:rsidR="00071135">
                                <w:rPr>
                                  <w:rFonts w:hint="eastAsia"/>
                                  <w:color w:val="000000" w:themeColor="text1"/>
                                  <w:sz w:val="18"/>
                                  <w:szCs w:val="20"/>
                                </w:rPr>
                                <w:t>高等学校</w:t>
                              </w:r>
                            </w:p>
                            <w:p w14:paraId="152559F6" w14:textId="54258B4E" w:rsidR="00071135" w:rsidRDefault="00071135" w:rsidP="00071135">
                              <w:pPr>
                                <w:spacing w:line="0" w:lineRule="atLeast"/>
                                <w:jc w:val="center"/>
                                <w:rPr>
                                  <w:color w:val="000000" w:themeColor="text1"/>
                                  <w:sz w:val="18"/>
                                  <w:szCs w:val="20"/>
                                </w:rPr>
                              </w:pPr>
                              <w:r>
                                <w:rPr>
                                  <w:rFonts w:hint="eastAsia"/>
                                  <w:color w:val="000000" w:themeColor="text1"/>
                                  <w:sz w:val="18"/>
                                  <w:szCs w:val="20"/>
                                </w:rPr>
                                <w:t>危機管理マニュアル</w:t>
                              </w:r>
                            </w:p>
                            <w:p w14:paraId="0AD7EF88" w14:textId="65721378" w:rsidR="00071135" w:rsidRPr="00071135" w:rsidRDefault="00071135" w:rsidP="00071135">
                              <w:pPr>
                                <w:spacing w:line="0" w:lineRule="atLeast"/>
                                <w:jc w:val="center"/>
                                <w:rPr>
                                  <w:color w:val="000000" w:themeColor="text1"/>
                                  <w:sz w:val="18"/>
                                  <w:szCs w:val="20"/>
                                </w:rPr>
                              </w:pPr>
                              <w:r>
                                <w:rPr>
                                  <w:rFonts w:hint="eastAsia"/>
                                  <w:color w:val="000000" w:themeColor="text1"/>
                                  <w:sz w:val="18"/>
                                  <w:szCs w:val="20"/>
                                </w:rPr>
                                <w:t>（本書）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809049" name="正方形/長方形 1"/>
                        <wps:cNvSpPr/>
                        <wps:spPr>
                          <a:xfrm>
                            <a:off x="1729946" y="0"/>
                            <a:ext cx="2025015" cy="30228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915A320" w14:textId="6F2FC4A6" w:rsidR="00071135" w:rsidRPr="00071135" w:rsidRDefault="00E0429E" w:rsidP="00071135">
                              <w:pPr>
                                <w:spacing w:line="0" w:lineRule="atLeast"/>
                                <w:jc w:val="center"/>
                                <w:rPr>
                                  <w:color w:val="000000" w:themeColor="text1"/>
                                  <w:sz w:val="18"/>
                                  <w:szCs w:val="20"/>
                                </w:rPr>
                              </w:pPr>
                              <w:r>
                                <w:rPr>
                                  <w:rFonts w:hint="eastAsia"/>
                                  <w:color w:val="000000" w:themeColor="text1"/>
                                  <w:sz w:val="18"/>
                                  <w:szCs w:val="20"/>
                                </w:rPr>
                                <w:t>●●</w:t>
                              </w:r>
                              <w:r w:rsidR="00071135">
                                <w:rPr>
                                  <w:rFonts w:hint="eastAsia"/>
                                  <w:color w:val="000000" w:themeColor="text1"/>
                                  <w:sz w:val="18"/>
                                  <w:szCs w:val="20"/>
                                </w:rPr>
                                <w:t>高等学校　学校安全計画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658951" name="正方形/長方形 1"/>
                        <wps:cNvSpPr/>
                        <wps:spPr>
                          <a:xfrm>
                            <a:off x="1729946" y="378941"/>
                            <a:ext cx="2025015" cy="30226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29D1D1A" w14:textId="7C6C1915"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消防計画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418267" name="正方形/長方形 1"/>
                        <wps:cNvSpPr/>
                        <wps:spPr>
                          <a:xfrm>
                            <a:off x="1729946" y="749643"/>
                            <a:ext cx="2025015" cy="30226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EA891D4" w14:textId="79B7C7C0"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避難所運営支援計画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32584" name="正方形/長方形 1"/>
                        <wps:cNvSpPr/>
                        <wps:spPr>
                          <a:xfrm>
                            <a:off x="4028302" y="741405"/>
                            <a:ext cx="1428115" cy="30226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67CE3FB" w14:textId="6C6B5310" w:rsidR="007D46A7" w:rsidRPr="00071135" w:rsidRDefault="007D46A7" w:rsidP="007D46A7">
                              <w:pPr>
                                <w:spacing w:line="0" w:lineRule="atLeast"/>
                                <w:jc w:val="center"/>
                                <w:rPr>
                                  <w:color w:val="000000" w:themeColor="text1"/>
                                  <w:sz w:val="18"/>
                                  <w:szCs w:val="20"/>
                                </w:rPr>
                              </w:pPr>
                              <w:r>
                                <w:rPr>
                                  <w:rFonts w:hint="eastAsia"/>
                                  <w:color w:val="000000" w:themeColor="text1"/>
                                  <w:sz w:val="18"/>
                                  <w:szCs w:val="20"/>
                                </w:rPr>
                                <w:t>●●市　地域防災計画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6117280" name="正方形/長方形 1"/>
                        <wps:cNvSpPr/>
                        <wps:spPr>
                          <a:xfrm>
                            <a:off x="4028302" y="362465"/>
                            <a:ext cx="1428277" cy="30226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017E09B" w14:textId="01843497" w:rsidR="007D46A7" w:rsidRPr="00071135" w:rsidRDefault="007D46A7" w:rsidP="007D46A7">
                              <w:pPr>
                                <w:spacing w:line="0" w:lineRule="atLeast"/>
                                <w:jc w:val="center"/>
                                <w:rPr>
                                  <w:color w:val="000000" w:themeColor="text1"/>
                                  <w:sz w:val="18"/>
                                  <w:szCs w:val="20"/>
                                </w:rPr>
                              </w:pPr>
                              <w:r>
                                <w:rPr>
                                  <w:rFonts w:hint="eastAsia"/>
                                  <w:color w:val="000000" w:themeColor="text1"/>
                                  <w:sz w:val="18"/>
                                  <w:szCs w:val="20"/>
                                </w:rPr>
                                <w:t>●●市　避難所運営計画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0383723" name="正方形/長方形 1"/>
                        <wps:cNvSpPr/>
                        <wps:spPr>
                          <a:xfrm>
                            <a:off x="1729946" y="1153297"/>
                            <a:ext cx="2025015" cy="30226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CB2AF8E" w14:textId="61FAF32E"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安全点検実施要領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422261" name="正方形/長方形 1"/>
                        <wps:cNvSpPr/>
                        <wps:spPr>
                          <a:xfrm>
                            <a:off x="1729946" y="1532238"/>
                            <a:ext cx="2025282" cy="30226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6F5E65E" w14:textId="62FCC0D8"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命を守る訓練実施要領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229440" name="直線コネクタ 2"/>
                        <wps:cNvCnPr/>
                        <wps:spPr>
                          <a:xfrm>
                            <a:off x="1252151" y="148281"/>
                            <a:ext cx="476250" cy="0"/>
                          </a:xfrm>
                          <a:prstGeom prst="line">
                            <a:avLst/>
                          </a:prstGeom>
                        </wps:spPr>
                        <wps:style>
                          <a:lnRef idx="1">
                            <a:schemeClr val="dk1"/>
                          </a:lnRef>
                          <a:fillRef idx="0">
                            <a:schemeClr val="dk1"/>
                          </a:fillRef>
                          <a:effectRef idx="0">
                            <a:schemeClr val="dk1"/>
                          </a:effectRef>
                          <a:fontRef idx="minor">
                            <a:schemeClr val="tx1"/>
                          </a:fontRef>
                        </wps:style>
                        <wps:bodyPr/>
                      </wps:wsp>
                      <wps:wsp>
                        <wps:cNvPr id="436218356" name="直線コネクタ 2"/>
                        <wps:cNvCnPr/>
                        <wps:spPr>
                          <a:xfrm>
                            <a:off x="1458097" y="148281"/>
                            <a:ext cx="0" cy="1518962"/>
                          </a:xfrm>
                          <a:prstGeom prst="line">
                            <a:avLst/>
                          </a:prstGeom>
                        </wps:spPr>
                        <wps:style>
                          <a:lnRef idx="1">
                            <a:schemeClr val="dk1"/>
                          </a:lnRef>
                          <a:fillRef idx="0">
                            <a:schemeClr val="dk1"/>
                          </a:fillRef>
                          <a:effectRef idx="0">
                            <a:schemeClr val="dk1"/>
                          </a:effectRef>
                          <a:fontRef idx="minor">
                            <a:schemeClr val="tx1"/>
                          </a:fontRef>
                        </wps:style>
                        <wps:bodyPr/>
                      </wps:wsp>
                      <wps:wsp>
                        <wps:cNvPr id="573212283" name="直線コネクタ 3"/>
                        <wps:cNvCnPr/>
                        <wps:spPr>
                          <a:xfrm>
                            <a:off x="1458097" y="535459"/>
                            <a:ext cx="272053" cy="0"/>
                          </a:xfrm>
                          <a:prstGeom prst="line">
                            <a:avLst/>
                          </a:prstGeom>
                        </wps:spPr>
                        <wps:style>
                          <a:lnRef idx="1">
                            <a:schemeClr val="dk1"/>
                          </a:lnRef>
                          <a:fillRef idx="0">
                            <a:schemeClr val="dk1"/>
                          </a:fillRef>
                          <a:effectRef idx="0">
                            <a:schemeClr val="dk1"/>
                          </a:effectRef>
                          <a:fontRef idx="minor">
                            <a:schemeClr val="tx1"/>
                          </a:fontRef>
                        </wps:style>
                        <wps:bodyPr/>
                      </wps:wsp>
                      <wps:wsp>
                        <wps:cNvPr id="2090807253" name="直線コネクタ 3"/>
                        <wps:cNvCnPr/>
                        <wps:spPr>
                          <a:xfrm>
                            <a:off x="1458097" y="914400"/>
                            <a:ext cx="272053" cy="0"/>
                          </a:xfrm>
                          <a:prstGeom prst="line">
                            <a:avLst/>
                          </a:prstGeom>
                        </wps:spPr>
                        <wps:style>
                          <a:lnRef idx="1">
                            <a:schemeClr val="dk1"/>
                          </a:lnRef>
                          <a:fillRef idx="0">
                            <a:schemeClr val="dk1"/>
                          </a:fillRef>
                          <a:effectRef idx="0">
                            <a:schemeClr val="dk1"/>
                          </a:effectRef>
                          <a:fontRef idx="minor">
                            <a:schemeClr val="tx1"/>
                          </a:fontRef>
                        </wps:style>
                        <wps:bodyPr/>
                      </wps:wsp>
                      <wps:wsp>
                        <wps:cNvPr id="1835322669" name="直線コネクタ 3"/>
                        <wps:cNvCnPr/>
                        <wps:spPr>
                          <a:xfrm>
                            <a:off x="1449859" y="1318054"/>
                            <a:ext cx="272053" cy="0"/>
                          </a:xfrm>
                          <a:prstGeom prst="line">
                            <a:avLst/>
                          </a:prstGeom>
                        </wps:spPr>
                        <wps:style>
                          <a:lnRef idx="1">
                            <a:schemeClr val="dk1"/>
                          </a:lnRef>
                          <a:fillRef idx="0">
                            <a:schemeClr val="dk1"/>
                          </a:fillRef>
                          <a:effectRef idx="0">
                            <a:schemeClr val="dk1"/>
                          </a:effectRef>
                          <a:fontRef idx="minor">
                            <a:schemeClr val="tx1"/>
                          </a:fontRef>
                        </wps:style>
                        <wps:bodyPr/>
                      </wps:wsp>
                      <wps:wsp>
                        <wps:cNvPr id="2002982910" name="直線コネクタ 3"/>
                        <wps:cNvCnPr/>
                        <wps:spPr>
                          <a:xfrm>
                            <a:off x="1466335" y="1664043"/>
                            <a:ext cx="272053" cy="0"/>
                          </a:xfrm>
                          <a:prstGeom prst="line">
                            <a:avLst/>
                          </a:prstGeom>
                        </wps:spPr>
                        <wps:style>
                          <a:lnRef idx="1">
                            <a:schemeClr val="dk1"/>
                          </a:lnRef>
                          <a:fillRef idx="0">
                            <a:schemeClr val="dk1"/>
                          </a:fillRef>
                          <a:effectRef idx="0">
                            <a:schemeClr val="dk1"/>
                          </a:effectRef>
                          <a:fontRef idx="minor">
                            <a:schemeClr val="tx1"/>
                          </a:fontRef>
                        </wps:style>
                        <wps:bodyPr/>
                      </wps:wsp>
                      <wps:wsp>
                        <wps:cNvPr id="279240923" name="直線コネクタ 3"/>
                        <wps:cNvCnPr/>
                        <wps:spPr>
                          <a:xfrm>
                            <a:off x="3756454" y="881449"/>
                            <a:ext cx="272053" cy="0"/>
                          </a:xfrm>
                          <a:prstGeom prst="line">
                            <a:avLst/>
                          </a:prstGeom>
                        </wps:spPr>
                        <wps:style>
                          <a:lnRef idx="1">
                            <a:schemeClr val="dk1"/>
                          </a:lnRef>
                          <a:fillRef idx="0">
                            <a:schemeClr val="dk1"/>
                          </a:fillRef>
                          <a:effectRef idx="0">
                            <a:schemeClr val="dk1"/>
                          </a:effectRef>
                          <a:fontRef idx="minor">
                            <a:schemeClr val="tx1"/>
                          </a:fontRef>
                        </wps:style>
                        <wps:bodyPr/>
                      </wps:wsp>
                      <wps:wsp>
                        <wps:cNvPr id="494342000" name="直線コネクタ 3"/>
                        <wps:cNvCnPr/>
                        <wps:spPr>
                          <a:xfrm flipV="1">
                            <a:off x="3896497" y="502508"/>
                            <a:ext cx="0" cy="384594"/>
                          </a:xfrm>
                          <a:prstGeom prst="line">
                            <a:avLst/>
                          </a:prstGeom>
                        </wps:spPr>
                        <wps:style>
                          <a:lnRef idx="1">
                            <a:schemeClr val="dk1"/>
                          </a:lnRef>
                          <a:fillRef idx="0">
                            <a:schemeClr val="dk1"/>
                          </a:fillRef>
                          <a:effectRef idx="0">
                            <a:schemeClr val="dk1"/>
                          </a:effectRef>
                          <a:fontRef idx="minor">
                            <a:schemeClr val="tx1"/>
                          </a:fontRef>
                        </wps:style>
                        <wps:bodyPr/>
                      </wps:wsp>
                      <wps:wsp>
                        <wps:cNvPr id="1231534892" name="直線コネクタ 3"/>
                        <wps:cNvCnPr/>
                        <wps:spPr>
                          <a:xfrm>
                            <a:off x="3896497" y="502508"/>
                            <a:ext cx="126521"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47AB3E5" id="グループ化 4" o:spid="_x0000_s1027" style="position:absolute;left:0;text-align:left;margin-left:30.7pt;margin-top:19pt;width:429.65pt;height:144.4pt;z-index:250866688" coordsize="54565,1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">
                <v:rect id="_x0000_s1028" style="position:absolute;width:12544;height:5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" filled="f" strokecolor="#030e13 [484]" strokeweight=".5pt">
                  <v:textbox>
                    <w:txbxContent>
                      <w:p w14:paraId="36109CD2" w14:textId="3C5F28E5" w:rsidR="00071135" w:rsidRDefault="00E0429E" w:rsidP="00071135">
                        <w:pPr>
                          <w:spacing w:line="0" w:lineRule="atLeast"/>
                          <w:jc w:val="center"/>
                          <w:rPr>
                            <w:color w:val="000000" w:themeColor="text1"/>
                            <w:sz w:val="18"/>
                            <w:szCs w:val="20"/>
                          </w:rPr>
                        </w:pPr>
                        <w:r>
                          <w:rPr>
                            <w:rFonts w:hint="eastAsia"/>
                            <w:color w:val="000000" w:themeColor="text1"/>
                            <w:sz w:val="18"/>
                            <w:szCs w:val="20"/>
                          </w:rPr>
                          <w:t>●●</w:t>
                        </w:r>
                        <w:r w:rsidR="00071135">
                          <w:rPr>
                            <w:rFonts w:hint="eastAsia"/>
                            <w:color w:val="000000" w:themeColor="text1"/>
                            <w:sz w:val="18"/>
                            <w:szCs w:val="20"/>
                          </w:rPr>
                          <w:t>高等学校</w:t>
                        </w:r>
                      </w:p>
                      <w:p w14:paraId="152559F6" w14:textId="54258B4E" w:rsidR="00071135" w:rsidRDefault="00071135" w:rsidP="00071135">
                        <w:pPr>
                          <w:spacing w:line="0" w:lineRule="atLeast"/>
                          <w:jc w:val="center"/>
                          <w:rPr>
                            <w:color w:val="000000" w:themeColor="text1"/>
                            <w:sz w:val="18"/>
                            <w:szCs w:val="20"/>
                          </w:rPr>
                        </w:pPr>
                        <w:r>
                          <w:rPr>
                            <w:rFonts w:hint="eastAsia"/>
                            <w:color w:val="000000" w:themeColor="text1"/>
                            <w:sz w:val="18"/>
                            <w:szCs w:val="20"/>
                          </w:rPr>
                          <w:t>危機管理マニュアル</w:t>
                        </w:r>
                      </w:p>
                      <w:p w14:paraId="0AD7EF88" w14:textId="65721378" w:rsidR="00071135" w:rsidRPr="00071135" w:rsidRDefault="00071135" w:rsidP="00071135">
                        <w:pPr>
                          <w:spacing w:line="0" w:lineRule="atLeast"/>
                          <w:jc w:val="center"/>
                          <w:rPr>
                            <w:color w:val="000000" w:themeColor="text1"/>
                            <w:sz w:val="18"/>
                            <w:szCs w:val="20"/>
                          </w:rPr>
                        </w:pPr>
                        <w:r>
                          <w:rPr>
                            <w:rFonts w:hint="eastAsia"/>
                            <w:color w:val="000000" w:themeColor="text1"/>
                            <w:sz w:val="18"/>
                            <w:szCs w:val="20"/>
                          </w:rPr>
                          <w:t>（本書）</w:t>
                        </w:r>
                      </w:p>
                    </w:txbxContent>
                  </v:textbox>
                </v:rect>
                <v:rect id="_x0000_s1029" style="position:absolute;left:17299;width:20250;height:3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" filled="f" strokecolor="#030e13 [484]" strokeweight=".5pt">
                  <v:textbox>
                    <w:txbxContent>
                      <w:p w14:paraId="7915A320" w14:textId="6F2FC4A6" w:rsidR="00071135" w:rsidRPr="00071135" w:rsidRDefault="00E0429E" w:rsidP="00071135">
                        <w:pPr>
                          <w:spacing w:line="0" w:lineRule="atLeast"/>
                          <w:jc w:val="center"/>
                          <w:rPr>
                            <w:color w:val="000000" w:themeColor="text1"/>
                            <w:sz w:val="18"/>
                            <w:szCs w:val="20"/>
                          </w:rPr>
                        </w:pPr>
                        <w:r>
                          <w:rPr>
                            <w:rFonts w:hint="eastAsia"/>
                            <w:color w:val="000000" w:themeColor="text1"/>
                            <w:sz w:val="18"/>
                            <w:szCs w:val="20"/>
                          </w:rPr>
                          <w:t>●●</w:t>
                        </w:r>
                        <w:r w:rsidR="00071135">
                          <w:rPr>
                            <w:rFonts w:hint="eastAsia"/>
                            <w:color w:val="000000" w:themeColor="text1"/>
                            <w:sz w:val="18"/>
                            <w:szCs w:val="20"/>
                          </w:rPr>
                          <w:t>高等学校　学校安全計画</w:t>
                        </w:r>
                      </w:p>
                    </w:txbxContent>
                  </v:textbox>
                </v:rect>
                <v:rect id="_x0000_s1030" style="position:absolute;left:17299;top:3789;width:20250;height:3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" filled="f" strokecolor="#030e13 [484]" strokeweight=".5pt">
                  <v:textbox>
                    <w:txbxContent>
                      <w:p w14:paraId="529D1D1A" w14:textId="7C6C1915"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消防計画</w:t>
                        </w:r>
                      </w:p>
                    </w:txbxContent>
                  </v:textbox>
                </v:rect>
                <v:rect id="_x0000_s1031" style="position:absolute;left:17299;top:7496;width:20250;height:3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" filled="f" strokecolor="#030e13 [484]" strokeweight=".5pt">
                  <v:textbox>
                    <w:txbxContent>
                      <w:p w14:paraId="3EA891D4" w14:textId="79B7C7C0"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避難所運営支援計画</w:t>
                        </w:r>
                      </w:p>
                    </w:txbxContent>
                  </v:textbox>
                </v:rect>
                <v:rect id="_x0000_s1032" style="position:absolute;left:40283;top:7414;width:14281;height:3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" filled="f" strokecolor="#030e13 [484]" strokeweight=".5pt">
                  <v:textbox>
                    <w:txbxContent>
                      <w:p w14:paraId="767CE3FB" w14:textId="6C6B5310" w:rsidR="007D46A7" w:rsidRPr="00071135" w:rsidRDefault="007D46A7" w:rsidP="007D46A7">
                        <w:pPr>
                          <w:spacing w:line="0" w:lineRule="atLeast"/>
                          <w:jc w:val="center"/>
                          <w:rPr>
                            <w:color w:val="000000" w:themeColor="text1"/>
                            <w:sz w:val="18"/>
                            <w:szCs w:val="20"/>
                          </w:rPr>
                        </w:pPr>
                        <w:r>
                          <w:rPr>
                            <w:rFonts w:hint="eastAsia"/>
                            <w:color w:val="000000" w:themeColor="text1"/>
                            <w:sz w:val="18"/>
                            <w:szCs w:val="20"/>
                          </w:rPr>
                          <w:t>●●市　地域防災計画</w:t>
                        </w:r>
                      </w:p>
                    </w:txbxContent>
                  </v:textbox>
                </v:rect>
                <v:rect id="_x0000_s1033" style="position:absolute;left:40283;top:3624;width:14282;height:3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" filled="f" strokecolor="#030e13 [484]" strokeweight=".5pt">
                  <v:textbox>
                    <w:txbxContent>
                      <w:p w14:paraId="6017E09B" w14:textId="01843497" w:rsidR="007D46A7" w:rsidRPr="00071135" w:rsidRDefault="007D46A7" w:rsidP="007D46A7">
                        <w:pPr>
                          <w:spacing w:line="0" w:lineRule="atLeast"/>
                          <w:jc w:val="center"/>
                          <w:rPr>
                            <w:color w:val="000000" w:themeColor="text1"/>
                            <w:sz w:val="18"/>
                            <w:szCs w:val="20"/>
                          </w:rPr>
                        </w:pPr>
                        <w:r>
                          <w:rPr>
                            <w:rFonts w:hint="eastAsia"/>
                            <w:color w:val="000000" w:themeColor="text1"/>
                            <w:sz w:val="18"/>
                            <w:szCs w:val="20"/>
                          </w:rPr>
                          <w:t>●●市　避難所運営計画</w:t>
                        </w:r>
                      </w:p>
                    </w:txbxContent>
                  </v:textbox>
                </v:rect>
                <v:rect id="_x0000_s1034" style="position:absolute;left:17299;top:11532;width:20250;height:3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" filled="f" strokecolor="#030e13 [484]" strokeweight=".5pt">
                  <v:textbox>
                    <w:txbxContent>
                      <w:p w14:paraId="1CB2AF8E" w14:textId="61FAF32E"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安全点検実施要領</w:t>
                        </w:r>
                      </w:p>
                    </w:txbxContent>
                  </v:textbox>
                </v:rect>
                <v:rect id="_x0000_s1035" style="position:absolute;left:17299;top:15322;width:20253;height:3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" filled="f" strokecolor="#030e13 [484]" strokeweight=".5pt">
                  <v:textbox>
                    <w:txbxContent>
                      <w:p w14:paraId="56F5E65E" w14:textId="62FCC0D8" w:rsidR="007D46A7" w:rsidRPr="00071135" w:rsidRDefault="00E0429E" w:rsidP="007D46A7">
                        <w:pPr>
                          <w:spacing w:line="0" w:lineRule="atLeast"/>
                          <w:jc w:val="center"/>
                          <w:rPr>
                            <w:color w:val="000000" w:themeColor="text1"/>
                            <w:sz w:val="18"/>
                            <w:szCs w:val="20"/>
                          </w:rPr>
                        </w:pPr>
                        <w:r>
                          <w:rPr>
                            <w:rFonts w:hint="eastAsia"/>
                            <w:color w:val="000000" w:themeColor="text1"/>
                            <w:sz w:val="18"/>
                            <w:szCs w:val="20"/>
                          </w:rPr>
                          <w:t>●●</w:t>
                        </w:r>
                        <w:r w:rsidR="007D46A7">
                          <w:rPr>
                            <w:rFonts w:hint="eastAsia"/>
                            <w:color w:val="000000" w:themeColor="text1"/>
                            <w:sz w:val="18"/>
                            <w:szCs w:val="20"/>
                          </w:rPr>
                          <w:t>高等学校　命を守る訓練実施要領</w:t>
                        </w:r>
                      </w:p>
                    </w:txbxContent>
                  </v:textbox>
                </v:rect>
                <v:line id="直線コネクタ 2" o:spid="_x0000_s1036" style="position:absolute;visibility:visible;mso-wrap-style:square" from="12521,1482" to="17284,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" strokecolor="black [3200]" strokeweight=".5pt">
                  <v:stroke joinstyle="miter"/>
                </v:line>
                <v:line id="直線コネクタ 2" o:spid="_x0000_s1037" style="position:absolute;visibility:visible;mso-wrap-style:square" from="14580,1482" to="14580,1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" strokecolor="black [3200]" strokeweight=".5pt">
                  <v:stroke joinstyle="miter"/>
                </v:line>
                <v:line id="直線コネクタ 3" o:spid="_x0000_s1038" style="position:absolute;visibility:visible;mso-wrap-style:square" from="14580,5354" to="17301,5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" strokecolor="black [3200]" strokeweight=".5pt">
                  <v:stroke joinstyle="miter"/>
                </v:line>
                <v:line id="直線コネクタ 3" o:spid="_x0000_s1039" style="position:absolute;visibility:visible;mso-wrap-style:square" from="14580,9144" to="17301,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" strokecolor="black [3200]" strokeweight=".5pt">
                  <v:stroke joinstyle="miter"/>
                </v:line>
                <v:line id="直線コネクタ 3" o:spid="_x0000_s1040" style="position:absolute;visibility:visible;mso-wrap-style:square" from="14498,13180" to="17219,1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" strokecolor="black [3200]" strokeweight=".5pt">
                  <v:stroke joinstyle="miter"/>
                </v:line>
                <v:line id="直線コネクタ 3" o:spid="_x0000_s1041" style="position:absolute;visibility:visible;mso-wrap-style:square" from="14663,16640" to="17383,1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" strokecolor="black [3200]" strokeweight=".5pt">
                  <v:stroke joinstyle="miter"/>
                </v:line>
                <v:line id="直線コネクタ 3" o:spid="_x0000_s1042" style="position:absolute;visibility:visible;mso-wrap-style:square" from="37564,8814" to="40285,8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" strokecolor="black [3200]" strokeweight=".5pt">
                  <v:stroke joinstyle="miter"/>
                </v:line>
                <v:line id="直線コネクタ 3" o:spid="_x0000_s1043" style="position:absolute;flip:y;visibility:visible;mso-wrap-style:square" from="38964,5025" to="38964,8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" strokecolor="black [3200]" strokeweight=".5pt">
                  <v:stroke joinstyle="miter"/>
                </v:line>
                <v:line id="直線コネクタ 3" o:spid="_x0000_s1044" style="position:absolute;visibility:visible;mso-wrap-style:square" from="38964,5025" to="40230,5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" strokecolor="black [3200]" strokeweight=".5pt">
                  <v:stroke joinstyle="miter"/>
                </v:line>
                <w10:wrap type="topAndBottom"/>
              </v:group>
            </w:pict>
          </mc:Fallback>
        </mc:AlternateContent>
      </w:r>
      <w:r w:rsidR="007D46A7">
        <w:rPr>
          <w:rFonts w:hint="eastAsia"/>
        </w:rPr>
        <w:t xml:space="preserve">　　　</w:t>
      </w:r>
      <w:r>
        <w:rPr>
          <w:rFonts w:hint="eastAsia"/>
        </w:rPr>
        <w:t>＜</w:t>
      </w:r>
      <w:r w:rsidR="007D46A7">
        <w:rPr>
          <w:rFonts w:hint="eastAsia"/>
        </w:rPr>
        <w:t>関係の例</w:t>
      </w:r>
      <w:r>
        <w:rPr>
          <w:rFonts w:hint="eastAsia"/>
        </w:rPr>
        <w:t>＞</w:t>
      </w:r>
    </w:p>
    <w:p w14:paraId="102F3FDC" w14:textId="77777777" w:rsidR="004A0B3A" w:rsidRDefault="004A0B3A" w:rsidP="004A0B3A">
      <w:pPr>
        <w:spacing w:line="0" w:lineRule="atLeast"/>
      </w:pPr>
    </w:p>
    <w:p w14:paraId="5EECC4B6" w14:textId="77777777" w:rsidR="00387911" w:rsidRDefault="00387911" w:rsidP="004A0B3A">
      <w:pPr>
        <w:spacing w:line="0" w:lineRule="atLeast"/>
      </w:pPr>
    </w:p>
    <w:p w14:paraId="69E04769" w14:textId="50AE8952" w:rsidR="004D41EB" w:rsidRPr="00E7410B" w:rsidRDefault="004A0B3A" w:rsidP="00716674">
      <w:pPr>
        <w:spacing w:line="0" w:lineRule="atLeast"/>
        <w:jc w:val="center"/>
        <w:rPr>
          <w:rFonts w:ascii="BIZ UDPゴシック" w:eastAsia="BIZ UDPゴシック" w:hAnsi="BIZ UDPゴシック"/>
        </w:rPr>
      </w:pPr>
      <w:r w:rsidRPr="00981583">
        <w:rPr>
          <w:rFonts w:ascii="BIZ UDPゴシック" w:eastAsia="BIZ UDPゴシック" w:hAnsi="BIZ UDPゴシック" w:hint="eastAsia"/>
          <w:bdr w:val="single" w:sz="4" w:space="0" w:color="auto"/>
        </w:rPr>
        <w:t>危機管理マニュアルの見直しと改善の時期、手順</w:t>
      </w:r>
      <w:r w:rsidR="00E26091" w:rsidRPr="00981583">
        <w:rPr>
          <w:rFonts w:ascii="BIZ UDPゴシック" w:eastAsia="BIZ UDPゴシック" w:hAnsi="BIZ UDPゴシック" w:hint="eastAsia"/>
          <w:bdr w:val="single" w:sz="4" w:space="0" w:color="auto"/>
        </w:rPr>
        <w:t>（例）</w:t>
      </w:r>
    </w:p>
    <w:p w14:paraId="63CF41B2" w14:textId="18699528" w:rsidR="00A414A3" w:rsidRPr="00C24383" w:rsidRDefault="00A414A3" w:rsidP="004A0B3A">
      <w:pPr>
        <w:spacing w:line="0" w:lineRule="atLeast"/>
        <w:rPr>
          <w:rFonts w:ascii="BIZ UDゴシック" w:eastAsia="BIZ UDゴシック" w:hAnsi="BIZ UDゴシック"/>
        </w:rPr>
      </w:pPr>
      <w:r w:rsidRPr="00C24383">
        <w:rPr>
          <w:rFonts w:ascii="BIZ UDゴシック" w:eastAsia="BIZ UDゴシック" w:hAnsi="BIZ UDゴシック" w:hint="eastAsia"/>
        </w:rPr>
        <w:t>⑴　見直しの時期</w:t>
      </w:r>
      <w:r w:rsidR="004A0B3A" w:rsidRPr="00C24383">
        <w:rPr>
          <w:rFonts w:ascii="BIZ UDゴシック" w:eastAsia="BIZ UDゴシック" w:hAnsi="BIZ UDゴシック" w:hint="eastAsia"/>
        </w:rPr>
        <w:t xml:space="preserve">　</w:t>
      </w:r>
    </w:p>
    <w:p w14:paraId="31335657" w14:textId="77777777" w:rsidR="005A341B" w:rsidRDefault="005A341B" w:rsidP="00C24383">
      <w:pPr>
        <w:spacing w:line="0" w:lineRule="atLeast"/>
        <w:ind w:firstLineChars="100" w:firstLine="204"/>
      </w:pPr>
      <w:r>
        <w:rPr>
          <w:rFonts w:hint="eastAsia"/>
        </w:rPr>
        <w:t xml:space="preserve">①　</w:t>
      </w:r>
      <w:r w:rsidR="004A0B3A">
        <w:rPr>
          <w:rFonts w:hint="eastAsia"/>
        </w:rPr>
        <w:t>定例の見直し</w:t>
      </w:r>
    </w:p>
    <w:p w14:paraId="11F4A358" w14:textId="181D4073" w:rsidR="005A341B" w:rsidRDefault="004A0B3A" w:rsidP="00C24383">
      <w:pPr>
        <w:spacing w:line="0" w:lineRule="atLeast"/>
        <w:ind w:firstLineChars="200" w:firstLine="408"/>
      </w:pPr>
      <w:r>
        <w:rPr>
          <w:rFonts w:hint="eastAsia"/>
        </w:rPr>
        <w:t>・</w:t>
      </w:r>
      <w:r w:rsidR="00EB3BB2">
        <w:rPr>
          <w:rFonts w:hint="eastAsia"/>
        </w:rPr>
        <w:t xml:space="preserve">●月　</w:t>
      </w:r>
      <w:r>
        <w:rPr>
          <w:rFonts w:hint="eastAsia"/>
        </w:rPr>
        <w:t>毎年度当初、及び人事異動があったとき</w:t>
      </w:r>
    </w:p>
    <w:p w14:paraId="238D7139" w14:textId="25200542" w:rsidR="005A341B" w:rsidRDefault="004A0B3A" w:rsidP="00C24383">
      <w:pPr>
        <w:spacing w:line="0" w:lineRule="atLeast"/>
        <w:ind w:firstLineChars="200" w:firstLine="408"/>
      </w:pPr>
      <w:r>
        <w:rPr>
          <w:rFonts w:hint="eastAsia"/>
        </w:rPr>
        <w:t>・</w:t>
      </w:r>
      <w:r w:rsidR="00EB3BB2">
        <w:rPr>
          <w:rFonts w:hint="eastAsia"/>
        </w:rPr>
        <w:t xml:space="preserve">●月　</w:t>
      </w:r>
      <w:r>
        <w:rPr>
          <w:rFonts w:hint="eastAsia"/>
        </w:rPr>
        <w:t>各種訓練・研修等を実施した後</w:t>
      </w:r>
    </w:p>
    <w:p w14:paraId="06513E7B" w14:textId="6BBE708C" w:rsidR="00EB3BB2" w:rsidRPr="00EB3BB2" w:rsidRDefault="004A0B3A" w:rsidP="00EB3BB2">
      <w:pPr>
        <w:spacing w:line="0" w:lineRule="atLeast"/>
        <w:ind w:firstLineChars="200" w:firstLine="408"/>
      </w:pPr>
      <w:r>
        <w:rPr>
          <w:rFonts w:hint="eastAsia"/>
        </w:rPr>
        <w:t>・</w:t>
      </w:r>
      <w:r w:rsidR="00EB3BB2">
        <w:rPr>
          <w:rFonts w:hint="eastAsia"/>
        </w:rPr>
        <w:t xml:space="preserve">●月　</w:t>
      </w:r>
      <w:r w:rsidR="00E0429E">
        <w:rPr>
          <w:rFonts w:hint="eastAsia"/>
          <w:color w:val="000000" w:themeColor="text1"/>
          <w:sz w:val="18"/>
          <w:szCs w:val="20"/>
        </w:rPr>
        <w:t>●●</w:t>
      </w:r>
      <w:r>
        <w:rPr>
          <w:rFonts w:hint="eastAsia"/>
        </w:rPr>
        <w:t>協議会</w:t>
      </w:r>
      <w:r w:rsidR="00EB3BB2">
        <w:rPr>
          <w:rFonts w:hint="eastAsia"/>
        </w:rPr>
        <w:t>等</w:t>
      </w:r>
      <w:r>
        <w:rPr>
          <w:rFonts w:hint="eastAsia"/>
        </w:rPr>
        <w:t>において関係機関と協議したとき</w:t>
      </w:r>
    </w:p>
    <w:p w14:paraId="42F93552" w14:textId="77777777" w:rsidR="00EB3BB2" w:rsidRDefault="00EB3BB2" w:rsidP="00C24383">
      <w:pPr>
        <w:spacing w:line="0" w:lineRule="atLeast"/>
        <w:ind w:firstLineChars="100" w:firstLine="204"/>
      </w:pPr>
    </w:p>
    <w:p w14:paraId="3E0CE925" w14:textId="03F0ABBD" w:rsidR="00A414A3" w:rsidRDefault="005A341B" w:rsidP="00C24383">
      <w:pPr>
        <w:spacing w:line="0" w:lineRule="atLeast"/>
        <w:ind w:firstLineChars="100" w:firstLine="204"/>
      </w:pPr>
      <w:r>
        <w:rPr>
          <w:rFonts w:hint="eastAsia"/>
        </w:rPr>
        <w:t>②</w:t>
      </w:r>
      <w:r w:rsidR="00A414A3">
        <w:rPr>
          <w:rFonts w:hint="eastAsia"/>
        </w:rPr>
        <w:t xml:space="preserve">　随時の見直し</w:t>
      </w:r>
    </w:p>
    <w:p w14:paraId="4ED2B55A" w14:textId="4816462D" w:rsidR="00A414A3" w:rsidRDefault="00A414A3" w:rsidP="00C24383">
      <w:pPr>
        <w:spacing w:line="0" w:lineRule="atLeast"/>
        <w:ind w:firstLineChars="200" w:firstLine="408"/>
      </w:pPr>
      <w:r>
        <w:rPr>
          <w:rFonts w:hint="eastAsia"/>
        </w:rPr>
        <w:t>・</w:t>
      </w:r>
      <w:r w:rsidR="00E0429E">
        <w:rPr>
          <w:rFonts w:hint="eastAsia"/>
          <w:color w:val="000000" w:themeColor="text1"/>
          <w:sz w:val="18"/>
          <w:szCs w:val="20"/>
        </w:rPr>
        <w:t>●●</w:t>
      </w:r>
      <w:r>
        <w:rPr>
          <w:rFonts w:hint="eastAsia"/>
        </w:rPr>
        <w:t>市の地域防災計画、国民保護計画など、関係機関の関連計画・マニュアル等の改訂があったとき</w:t>
      </w:r>
    </w:p>
    <w:p w14:paraId="616B8B43" w14:textId="3484C42E" w:rsidR="008051DF" w:rsidRDefault="008051DF" w:rsidP="00C24383">
      <w:pPr>
        <w:spacing w:line="0" w:lineRule="atLeast"/>
        <w:ind w:firstLineChars="200" w:firstLine="408"/>
      </w:pPr>
      <w:r>
        <w:rPr>
          <w:rFonts w:hint="eastAsia"/>
        </w:rPr>
        <w:t>・関連する法律などの改正があったとき</w:t>
      </w:r>
    </w:p>
    <w:p w14:paraId="0CBB8C18" w14:textId="5ADE3DFF" w:rsidR="00A414A3" w:rsidRDefault="00A414A3" w:rsidP="00C24383">
      <w:pPr>
        <w:spacing w:line="0" w:lineRule="atLeast"/>
        <w:ind w:firstLineChars="200" w:firstLine="408"/>
      </w:pPr>
      <w:r>
        <w:rPr>
          <w:rFonts w:hint="eastAsia"/>
        </w:rPr>
        <w:t>・ハザードマップの改訂、近隣での事故・犯罪の発生など、起こりうるリスクに関する情報の変更があったとき</w:t>
      </w:r>
    </w:p>
    <w:p w14:paraId="43CF87A5" w14:textId="48374E16" w:rsidR="004A0B3A" w:rsidRDefault="00A414A3" w:rsidP="00C24383">
      <w:pPr>
        <w:spacing w:line="0" w:lineRule="atLeast"/>
        <w:ind w:firstLineChars="200" w:firstLine="408"/>
      </w:pPr>
      <w:r>
        <w:rPr>
          <w:rFonts w:hint="eastAsia"/>
        </w:rPr>
        <w:t>・先進学校の情報、その他マニュアルの見直し・改善に役立つ情報を入手したとき</w:t>
      </w:r>
    </w:p>
    <w:p w14:paraId="1ED80999" w14:textId="3532C7E8" w:rsidR="004A0B3A" w:rsidRDefault="004A0B3A" w:rsidP="00C24383">
      <w:pPr>
        <w:spacing w:line="0" w:lineRule="atLeast"/>
        <w:ind w:firstLineChars="200" w:firstLine="408"/>
      </w:pPr>
      <w:r>
        <w:rPr>
          <w:rFonts w:hint="eastAsia"/>
        </w:rPr>
        <w:t>・国または県、市町村において災害対応方針等に変更があった時</w:t>
      </w:r>
    </w:p>
    <w:p w14:paraId="67299246" w14:textId="014198DC" w:rsidR="008051DF" w:rsidRPr="00C24383" w:rsidRDefault="00A414A3" w:rsidP="00C24383">
      <w:pPr>
        <w:spacing w:beforeLines="50" w:before="151" w:line="0" w:lineRule="atLeast"/>
        <w:rPr>
          <w:rFonts w:ascii="BIZ UDゴシック" w:eastAsia="BIZ UDゴシック" w:hAnsi="BIZ UDゴシック"/>
        </w:rPr>
      </w:pPr>
      <w:r w:rsidRPr="00C24383">
        <w:rPr>
          <w:rFonts w:ascii="BIZ UDゴシック" w:eastAsia="BIZ UDゴシック" w:hAnsi="BIZ UDゴシック" w:hint="eastAsia"/>
        </w:rPr>
        <w:t>⑵　見直しの手順</w:t>
      </w:r>
    </w:p>
    <w:p w14:paraId="418FC8CE" w14:textId="2C96EBFF" w:rsidR="008051DF" w:rsidRDefault="008051DF" w:rsidP="00C24383">
      <w:pPr>
        <w:spacing w:line="0" w:lineRule="atLeast"/>
        <w:ind w:firstLineChars="200" w:firstLine="408"/>
      </w:pPr>
      <w:r>
        <w:rPr>
          <w:rFonts w:hint="eastAsia"/>
        </w:rPr>
        <w:t>改訂の手順については、以下の通りとする。</w:t>
      </w:r>
    </w:p>
    <w:p w14:paraId="0B00596A" w14:textId="28AA0374" w:rsidR="008051DF" w:rsidRDefault="008051DF" w:rsidP="00C24383">
      <w:pPr>
        <w:spacing w:line="0" w:lineRule="atLeast"/>
        <w:ind w:firstLineChars="200" w:firstLine="408"/>
      </w:pPr>
      <w:r>
        <w:rPr>
          <w:rFonts w:hint="eastAsia"/>
        </w:rPr>
        <w:t>ただし、人事異動や校務分掌の変更に伴う改訂、</w:t>
      </w:r>
      <w:r w:rsidR="00C24383">
        <w:rPr>
          <w:rFonts w:hint="eastAsia"/>
        </w:rPr>
        <w:t>生徒</w:t>
      </w:r>
      <w:r>
        <w:rPr>
          <w:rFonts w:hint="eastAsia"/>
        </w:rPr>
        <w:t>数等に関する改訂のみの場合は、</w:t>
      </w:r>
      <w:r w:rsidR="005A341B">
        <w:rPr>
          <w:rFonts w:hint="eastAsia"/>
        </w:rPr>
        <w:t>２</w:t>
      </w:r>
      <w:r>
        <w:rPr>
          <w:rFonts w:hint="eastAsia"/>
        </w:rPr>
        <w:t>～</w:t>
      </w:r>
      <w:r w:rsidR="005A341B">
        <w:rPr>
          <w:rFonts w:hint="eastAsia"/>
        </w:rPr>
        <w:t>４</w:t>
      </w:r>
      <w:r>
        <w:rPr>
          <w:rFonts w:hint="eastAsia"/>
        </w:rPr>
        <w:t>を省略する。</w:t>
      </w:r>
    </w:p>
    <w:tbl>
      <w:tblPr>
        <w:tblStyle w:val="aa"/>
        <w:tblW w:w="0" w:type="auto"/>
        <w:tblInd w:w="562" w:type="dxa"/>
        <w:tblLook w:val="04A0" w:firstRow="1" w:lastRow="0" w:firstColumn="1" w:lastColumn="0" w:noHBand="0" w:noVBand="1"/>
      </w:tblPr>
      <w:tblGrid>
        <w:gridCol w:w="426"/>
        <w:gridCol w:w="3260"/>
        <w:gridCol w:w="5670"/>
      </w:tblGrid>
      <w:tr w:rsidR="008051DF" w:rsidRPr="00E8054F" w14:paraId="713AC89A" w14:textId="3E34FBA3" w:rsidTr="00E8054F">
        <w:trPr>
          <w:trHeight w:val="420"/>
        </w:trPr>
        <w:tc>
          <w:tcPr>
            <w:tcW w:w="426" w:type="dxa"/>
            <w:tcBorders>
              <w:bottom w:val="dotted" w:sz="4" w:space="0" w:color="auto"/>
            </w:tcBorders>
            <w:vAlign w:val="center"/>
          </w:tcPr>
          <w:p w14:paraId="4781C262" w14:textId="6C14588A" w:rsidR="005A341B" w:rsidRPr="00E8054F" w:rsidRDefault="005A341B" w:rsidP="00E8054F">
            <w:pPr>
              <w:spacing w:line="0" w:lineRule="atLeast"/>
              <w:rPr>
                <w:sz w:val="21"/>
                <w:szCs w:val="21"/>
              </w:rPr>
            </w:pPr>
            <w:r w:rsidRPr="00E8054F">
              <w:rPr>
                <w:rFonts w:hint="eastAsia"/>
                <w:sz w:val="21"/>
                <w:szCs w:val="21"/>
              </w:rPr>
              <w:t>１</w:t>
            </w:r>
          </w:p>
        </w:tc>
        <w:tc>
          <w:tcPr>
            <w:tcW w:w="3260" w:type="dxa"/>
            <w:tcBorders>
              <w:bottom w:val="dotted" w:sz="4" w:space="0" w:color="auto"/>
            </w:tcBorders>
            <w:vAlign w:val="center"/>
          </w:tcPr>
          <w:p w14:paraId="458A99CB" w14:textId="28032E66" w:rsidR="008051DF" w:rsidRPr="00E8054F" w:rsidRDefault="008051DF" w:rsidP="00E8054F">
            <w:pPr>
              <w:spacing w:line="0" w:lineRule="atLeast"/>
              <w:rPr>
                <w:sz w:val="21"/>
                <w:szCs w:val="21"/>
              </w:rPr>
            </w:pPr>
            <w:r w:rsidRPr="00E8054F">
              <w:rPr>
                <w:rFonts w:hint="eastAsia"/>
                <w:sz w:val="21"/>
                <w:szCs w:val="21"/>
              </w:rPr>
              <w:t>危機管理マニュアル改訂素案作成</w:t>
            </w:r>
          </w:p>
        </w:tc>
        <w:tc>
          <w:tcPr>
            <w:tcW w:w="5670" w:type="dxa"/>
            <w:tcBorders>
              <w:bottom w:val="dotted" w:sz="4" w:space="0" w:color="auto"/>
            </w:tcBorders>
            <w:vAlign w:val="center"/>
          </w:tcPr>
          <w:p w14:paraId="11A67BD4" w14:textId="4DDD6D5C" w:rsidR="008051DF" w:rsidRPr="00E8054F" w:rsidRDefault="008051DF" w:rsidP="00E8054F">
            <w:pPr>
              <w:spacing w:line="0" w:lineRule="atLeast"/>
              <w:rPr>
                <w:sz w:val="21"/>
                <w:szCs w:val="21"/>
              </w:rPr>
            </w:pPr>
            <w:r w:rsidRPr="00E8054F">
              <w:rPr>
                <w:rFonts w:hint="eastAsia"/>
                <w:sz w:val="21"/>
                <w:szCs w:val="21"/>
              </w:rPr>
              <w:t>学校安全担当者・校長・教頭を中心に作成</w:t>
            </w:r>
          </w:p>
        </w:tc>
      </w:tr>
      <w:tr w:rsidR="008051DF" w:rsidRPr="00E8054F" w14:paraId="609CB82C" w14:textId="77777777" w:rsidTr="00E8054F">
        <w:trPr>
          <w:trHeight w:val="696"/>
        </w:trPr>
        <w:tc>
          <w:tcPr>
            <w:tcW w:w="426" w:type="dxa"/>
            <w:tcBorders>
              <w:top w:val="dotted" w:sz="4" w:space="0" w:color="auto"/>
              <w:bottom w:val="dotted" w:sz="4" w:space="0" w:color="auto"/>
            </w:tcBorders>
            <w:vAlign w:val="center"/>
          </w:tcPr>
          <w:p w14:paraId="3AD788FB" w14:textId="5916B74F" w:rsidR="008051DF" w:rsidRPr="00E8054F" w:rsidRDefault="005A341B" w:rsidP="00E8054F">
            <w:pPr>
              <w:spacing w:line="0" w:lineRule="atLeast"/>
              <w:rPr>
                <w:sz w:val="21"/>
                <w:szCs w:val="21"/>
              </w:rPr>
            </w:pPr>
            <w:r w:rsidRPr="00E8054F">
              <w:rPr>
                <w:rFonts w:hint="eastAsia"/>
                <w:sz w:val="21"/>
                <w:szCs w:val="21"/>
              </w:rPr>
              <w:t>２</w:t>
            </w:r>
          </w:p>
        </w:tc>
        <w:tc>
          <w:tcPr>
            <w:tcW w:w="3260" w:type="dxa"/>
            <w:tcBorders>
              <w:top w:val="dotted" w:sz="4" w:space="0" w:color="auto"/>
              <w:bottom w:val="dotted" w:sz="4" w:space="0" w:color="auto"/>
            </w:tcBorders>
            <w:vAlign w:val="center"/>
          </w:tcPr>
          <w:p w14:paraId="08767395" w14:textId="24BA8CB2" w:rsidR="008051DF" w:rsidRPr="00E8054F" w:rsidRDefault="008051DF" w:rsidP="00E8054F">
            <w:pPr>
              <w:spacing w:line="0" w:lineRule="atLeast"/>
              <w:rPr>
                <w:sz w:val="21"/>
                <w:szCs w:val="21"/>
              </w:rPr>
            </w:pPr>
            <w:r w:rsidRPr="00E8054F">
              <w:rPr>
                <w:rFonts w:hint="eastAsia"/>
                <w:sz w:val="21"/>
                <w:szCs w:val="21"/>
              </w:rPr>
              <w:t>関係機関からの意見聴取</w:t>
            </w:r>
          </w:p>
        </w:tc>
        <w:tc>
          <w:tcPr>
            <w:tcW w:w="5670" w:type="dxa"/>
            <w:tcBorders>
              <w:top w:val="dotted" w:sz="4" w:space="0" w:color="auto"/>
              <w:bottom w:val="dotted" w:sz="4" w:space="0" w:color="auto"/>
            </w:tcBorders>
            <w:vAlign w:val="center"/>
          </w:tcPr>
          <w:p w14:paraId="1136064F" w14:textId="1CDC5ADA" w:rsidR="008051DF" w:rsidRPr="00E8054F" w:rsidRDefault="008051DF" w:rsidP="00E8054F">
            <w:pPr>
              <w:spacing w:line="0" w:lineRule="atLeast"/>
              <w:rPr>
                <w:sz w:val="21"/>
                <w:szCs w:val="21"/>
              </w:rPr>
            </w:pPr>
            <w:r w:rsidRPr="00E8054F">
              <w:rPr>
                <w:rFonts w:hint="eastAsia"/>
                <w:sz w:val="21"/>
                <w:szCs w:val="21"/>
              </w:rPr>
              <w:t>市町村防災担当部局、警察、消防、医療機関、県教育委員会等からの意見聴取</w:t>
            </w:r>
          </w:p>
        </w:tc>
      </w:tr>
      <w:tr w:rsidR="008051DF" w:rsidRPr="00E8054F" w14:paraId="0FBDC861" w14:textId="77777777" w:rsidTr="00E8054F">
        <w:trPr>
          <w:trHeight w:val="408"/>
        </w:trPr>
        <w:tc>
          <w:tcPr>
            <w:tcW w:w="426" w:type="dxa"/>
            <w:tcBorders>
              <w:top w:val="dotted" w:sz="4" w:space="0" w:color="auto"/>
              <w:bottom w:val="dotted" w:sz="4" w:space="0" w:color="auto"/>
            </w:tcBorders>
            <w:vAlign w:val="center"/>
          </w:tcPr>
          <w:p w14:paraId="43334BEC" w14:textId="47D1D2BC" w:rsidR="008051DF" w:rsidRPr="00E8054F" w:rsidRDefault="005A341B" w:rsidP="00E8054F">
            <w:pPr>
              <w:spacing w:line="0" w:lineRule="atLeast"/>
              <w:rPr>
                <w:sz w:val="21"/>
                <w:szCs w:val="21"/>
              </w:rPr>
            </w:pPr>
            <w:r w:rsidRPr="00E8054F">
              <w:rPr>
                <w:rFonts w:hint="eastAsia"/>
                <w:sz w:val="21"/>
                <w:szCs w:val="21"/>
              </w:rPr>
              <w:t>３</w:t>
            </w:r>
          </w:p>
        </w:tc>
        <w:tc>
          <w:tcPr>
            <w:tcW w:w="3260" w:type="dxa"/>
            <w:tcBorders>
              <w:top w:val="dotted" w:sz="4" w:space="0" w:color="auto"/>
              <w:bottom w:val="dotted" w:sz="4" w:space="0" w:color="auto"/>
            </w:tcBorders>
            <w:vAlign w:val="center"/>
          </w:tcPr>
          <w:p w14:paraId="2B3C03D4" w14:textId="420A6F13" w:rsidR="008051DF" w:rsidRPr="00E8054F" w:rsidRDefault="008051DF" w:rsidP="00E8054F">
            <w:pPr>
              <w:spacing w:line="0" w:lineRule="atLeast"/>
              <w:rPr>
                <w:sz w:val="21"/>
                <w:szCs w:val="21"/>
              </w:rPr>
            </w:pPr>
            <w:r w:rsidRPr="00E8054F">
              <w:rPr>
                <w:rFonts w:hint="eastAsia"/>
                <w:sz w:val="21"/>
                <w:szCs w:val="21"/>
              </w:rPr>
              <w:t>危機管理マニュアル改定案協議</w:t>
            </w:r>
          </w:p>
        </w:tc>
        <w:tc>
          <w:tcPr>
            <w:tcW w:w="5670" w:type="dxa"/>
            <w:tcBorders>
              <w:top w:val="dotted" w:sz="4" w:space="0" w:color="auto"/>
              <w:bottom w:val="dotted" w:sz="4" w:space="0" w:color="auto"/>
            </w:tcBorders>
            <w:vAlign w:val="center"/>
          </w:tcPr>
          <w:p w14:paraId="145804D3" w14:textId="774FBCA9" w:rsidR="008051DF" w:rsidRPr="00E8054F" w:rsidRDefault="008051DF" w:rsidP="00E8054F">
            <w:pPr>
              <w:spacing w:line="0" w:lineRule="atLeast"/>
              <w:rPr>
                <w:sz w:val="21"/>
                <w:szCs w:val="21"/>
              </w:rPr>
            </w:pPr>
            <w:r w:rsidRPr="00E8054F">
              <w:rPr>
                <w:rFonts w:hint="eastAsia"/>
                <w:sz w:val="21"/>
                <w:szCs w:val="21"/>
              </w:rPr>
              <w:t>学年会、職員会議等での協議</w:t>
            </w:r>
          </w:p>
        </w:tc>
      </w:tr>
      <w:tr w:rsidR="008051DF" w:rsidRPr="00E8054F" w14:paraId="29069FBB" w14:textId="77777777" w:rsidTr="00E8054F">
        <w:trPr>
          <w:trHeight w:val="415"/>
        </w:trPr>
        <w:tc>
          <w:tcPr>
            <w:tcW w:w="426" w:type="dxa"/>
            <w:tcBorders>
              <w:top w:val="dotted" w:sz="4" w:space="0" w:color="auto"/>
              <w:bottom w:val="dotted" w:sz="4" w:space="0" w:color="auto"/>
            </w:tcBorders>
            <w:vAlign w:val="center"/>
          </w:tcPr>
          <w:p w14:paraId="3B72ABB2" w14:textId="38B0016D" w:rsidR="008051DF" w:rsidRPr="00E8054F" w:rsidRDefault="005A341B" w:rsidP="00E8054F">
            <w:pPr>
              <w:spacing w:line="0" w:lineRule="atLeast"/>
              <w:rPr>
                <w:sz w:val="21"/>
                <w:szCs w:val="21"/>
              </w:rPr>
            </w:pPr>
            <w:r w:rsidRPr="00E8054F">
              <w:rPr>
                <w:rFonts w:hint="eastAsia"/>
                <w:sz w:val="21"/>
                <w:szCs w:val="21"/>
              </w:rPr>
              <w:t>４</w:t>
            </w:r>
          </w:p>
        </w:tc>
        <w:tc>
          <w:tcPr>
            <w:tcW w:w="3260" w:type="dxa"/>
            <w:tcBorders>
              <w:top w:val="dotted" w:sz="4" w:space="0" w:color="auto"/>
              <w:bottom w:val="dotted" w:sz="4" w:space="0" w:color="auto"/>
            </w:tcBorders>
            <w:vAlign w:val="center"/>
          </w:tcPr>
          <w:p w14:paraId="0AE9D515" w14:textId="418FAE45" w:rsidR="008051DF" w:rsidRPr="00E8054F" w:rsidRDefault="008051DF" w:rsidP="00E8054F">
            <w:pPr>
              <w:spacing w:line="0" w:lineRule="atLeast"/>
              <w:rPr>
                <w:sz w:val="21"/>
                <w:szCs w:val="21"/>
              </w:rPr>
            </w:pPr>
            <w:r w:rsidRPr="00E8054F">
              <w:rPr>
                <w:rFonts w:hint="eastAsia"/>
                <w:sz w:val="21"/>
                <w:szCs w:val="21"/>
              </w:rPr>
              <w:t>保護者代表との協議</w:t>
            </w:r>
          </w:p>
        </w:tc>
        <w:tc>
          <w:tcPr>
            <w:tcW w:w="5670" w:type="dxa"/>
            <w:tcBorders>
              <w:top w:val="dotted" w:sz="4" w:space="0" w:color="auto"/>
              <w:bottom w:val="dotted" w:sz="4" w:space="0" w:color="auto"/>
            </w:tcBorders>
            <w:vAlign w:val="center"/>
          </w:tcPr>
          <w:p w14:paraId="68D0B041" w14:textId="4204105F" w:rsidR="008051DF" w:rsidRPr="00E8054F" w:rsidRDefault="008051DF" w:rsidP="00E8054F">
            <w:pPr>
              <w:spacing w:line="0" w:lineRule="atLeast"/>
              <w:rPr>
                <w:sz w:val="21"/>
                <w:szCs w:val="21"/>
              </w:rPr>
            </w:pPr>
            <w:r w:rsidRPr="00E8054F">
              <w:rPr>
                <w:rFonts w:hint="eastAsia"/>
                <w:sz w:val="21"/>
                <w:szCs w:val="21"/>
              </w:rPr>
              <w:t>ＰＴＡ役員会等で保護者代表への説明と協議</w:t>
            </w:r>
          </w:p>
        </w:tc>
      </w:tr>
      <w:tr w:rsidR="008051DF" w:rsidRPr="00E8054F" w14:paraId="1DB26FE9" w14:textId="77777777" w:rsidTr="00E8054F">
        <w:trPr>
          <w:trHeight w:val="704"/>
        </w:trPr>
        <w:tc>
          <w:tcPr>
            <w:tcW w:w="426" w:type="dxa"/>
            <w:tcBorders>
              <w:top w:val="dotted" w:sz="4" w:space="0" w:color="auto"/>
              <w:bottom w:val="dotted" w:sz="4" w:space="0" w:color="auto"/>
            </w:tcBorders>
            <w:vAlign w:val="center"/>
          </w:tcPr>
          <w:p w14:paraId="3DFAF651" w14:textId="5B25BB6D" w:rsidR="008051DF" w:rsidRPr="00E8054F" w:rsidRDefault="005A341B" w:rsidP="00E8054F">
            <w:pPr>
              <w:spacing w:line="0" w:lineRule="atLeast"/>
              <w:rPr>
                <w:sz w:val="21"/>
                <w:szCs w:val="21"/>
              </w:rPr>
            </w:pPr>
            <w:r w:rsidRPr="00E8054F">
              <w:rPr>
                <w:rFonts w:hint="eastAsia"/>
                <w:sz w:val="21"/>
                <w:szCs w:val="21"/>
              </w:rPr>
              <w:t>５</w:t>
            </w:r>
          </w:p>
        </w:tc>
        <w:tc>
          <w:tcPr>
            <w:tcW w:w="3260" w:type="dxa"/>
            <w:tcBorders>
              <w:top w:val="dotted" w:sz="4" w:space="0" w:color="auto"/>
              <w:bottom w:val="dotted" w:sz="4" w:space="0" w:color="auto"/>
            </w:tcBorders>
            <w:vAlign w:val="center"/>
          </w:tcPr>
          <w:p w14:paraId="4D507FBF" w14:textId="6BA1547A" w:rsidR="008051DF" w:rsidRPr="00E8054F" w:rsidRDefault="008051DF" w:rsidP="00E8054F">
            <w:pPr>
              <w:spacing w:line="0" w:lineRule="atLeast"/>
              <w:rPr>
                <w:sz w:val="21"/>
                <w:szCs w:val="21"/>
              </w:rPr>
            </w:pPr>
            <w:r w:rsidRPr="00E8054F">
              <w:rPr>
                <w:rFonts w:hint="eastAsia"/>
                <w:sz w:val="21"/>
                <w:szCs w:val="21"/>
              </w:rPr>
              <w:t>危機管理マニュアル改訂完成</w:t>
            </w:r>
          </w:p>
        </w:tc>
        <w:tc>
          <w:tcPr>
            <w:tcW w:w="5670" w:type="dxa"/>
            <w:tcBorders>
              <w:top w:val="dotted" w:sz="4" w:space="0" w:color="auto"/>
              <w:bottom w:val="dotted" w:sz="4" w:space="0" w:color="auto"/>
            </w:tcBorders>
            <w:vAlign w:val="center"/>
          </w:tcPr>
          <w:p w14:paraId="39C0CA1D" w14:textId="77777777" w:rsidR="008051DF" w:rsidRPr="00E8054F" w:rsidRDefault="008051DF" w:rsidP="00E8054F">
            <w:pPr>
              <w:spacing w:line="0" w:lineRule="atLeast"/>
              <w:rPr>
                <w:sz w:val="21"/>
                <w:szCs w:val="21"/>
              </w:rPr>
            </w:pPr>
            <w:r w:rsidRPr="00E8054F">
              <w:rPr>
                <w:rFonts w:hint="eastAsia"/>
                <w:sz w:val="21"/>
                <w:szCs w:val="21"/>
              </w:rPr>
              <w:t>職員会議等で職員への周知を行う。</w:t>
            </w:r>
          </w:p>
          <w:p w14:paraId="07352AAA" w14:textId="0A3E1884" w:rsidR="008051DF" w:rsidRPr="00E8054F" w:rsidRDefault="008051DF" w:rsidP="00E8054F">
            <w:pPr>
              <w:spacing w:line="0" w:lineRule="atLeast"/>
              <w:rPr>
                <w:sz w:val="21"/>
                <w:szCs w:val="21"/>
              </w:rPr>
            </w:pPr>
            <w:r w:rsidRPr="00E8054F">
              <w:rPr>
                <w:rFonts w:hint="eastAsia"/>
                <w:sz w:val="21"/>
                <w:szCs w:val="21"/>
              </w:rPr>
              <w:t>保護者に対してもＨＰへの公開などで周知を実施。</w:t>
            </w:r>
          </w:p>
        </w:tc>
      </w:tr>
      <w:tr w:rsidR="008051DF" w:rsidRPr="00E8054F" w14:paraId="2FD930E1" w14:textId="77777777" w:rsidTr="00E8054F">
        <w:trPr>
          <w:trHeight w:val="661"/>
        </w:trPr>
        <w:tc>
          <w:tcPr>
            <w:tcW w:w="426" w:type="dxa"/>
            <w:tcBorders>
              <w:top w:val="dotted" w:sz="4" w:space="0" w:color="auto"/>
            </w:tcBorders>
            <w:vAlign w:val="center"/>
          </w:tcPr>
          <w:p w14:paraId="21D2AEDD" w14:textId="662EE4B9" w:rsidR="008051DF" w:rsidRPr="00E8054F" w:rsidRDefault="005A341B" w:rsidP="00E8054F">
            <w:pPr>
              <w:spacing w:line="0" w:lineRule="atLeast"/>
              <w:rPr>
                <w:sz w:val="21"/>
                <w:szCs w:val="21"/>
              </w:rPr>
            </w:pPr>
            <w:r w:rsidRPr="00E8054F">
              <w:rPr>
                <w:rFonts w:hint="eastAsia"/>
                <w:sz w:val="21"/>
                <w:szCs w:val="21"/>
              </w:rPr>
              <w:t>６</w:t>
            </w:r>
          </w:p>
        </w:tc>
        <w:tc>
          <w:tcPr>
            <w:tcW w:w="3260" w:type="dxa"/>
            <w:tcBorders>
              <w:top w:val="dotted" w:sz="4" w:space="0" w:color="auto"/>
            </w:tcBorders>
            <w:vAlign w:val="center"/>
          </w:tcPr>
          <w:p w14:paraId="1339DEDF" w14:textId="08C59DEE" w:rsidR="008051DF" w:rsidRPr="00E8054F" w:rsidRDefault="008051DF" w:rsidP="00E8054F">
            <w:pPr>
              <w:spacing w:line="0" w:lineRule="atLeast"/>
              <w:rPr>
                <w:sz w:val="21"/>
                <w:szCs w:val="21"/>
              </w:rPr>
            </w:pPr>
            <w:r w:rsidRPr="00E8054F">
              <w:rPr>
                <w:rFonts w:hint="eastAsia"/>
                <w:sz w:val="21"/>
                <w:szCs w:val="21"/>
              </w:rPr>
              <w:t>岐阜県教育委員会への提出</w:t>
            </w:r>
          </w:p>
        </w:tc>
        <w:tc>
          <w:tcPr>
            <w:tcW w:w="5670" w:type="dxa"/>
            <w:tcBorders>
              <w:top w:val="dotted" w:sz="4" w:space="0" w:color="auto"/>
            </w:tcBorders>
            <w:vAlign w:val="center"/>
          </w:tcPr>
          <w:p w14:paraId="07F5E06F" w14:textId="77777777" w:rsidR="008051DF" w:rsidRPr="00E8054F" w:rsidRDefault="008051DF" w:rsidP="00E8054F">
            <w:pPr>
              <w:spacing w:line="0" w:lineRule="atLeast"/>
              <w:rPr>
                <w:sz w:val="21"/>
                <w:szCs w:val="21"/>
              </w:rPr>
            </w:pPr>
            <w:r w:rsidRPr="00E8054F">
              <w:rPr>
                <w:rFonts w:hint="eastAsia"/>
                <w:sz w:val="21"/>
                <w:szCs w:val="21"/>
              </w:rPr>
              <w:t>県教育委員会より定められた期限までに提出。</w:t>
            </w:r>
          </w:p>
          <w:p w14:paraId="4AAED2C8" w14:textId="73C7F493" w:rsidR="008051DF" w:rsidRPr="00E8054F" w:rsidRDefault="008051DF" w:rsidP="00E8054F">
            <w:pPr>
              <w:spacing w:line="0" w:lineRule="atLeast"/>
              <w:rPr>
                <w:sz w:val="21"/>
                <w:szCs w:val="21"/>
              </w:rPr>
            </w:pPr>
            <w:r w:rsidRPr="00E8054F">
              <w:rPr>
                <w:rFonts w:hint="eastAsia"/>
                <w:sz w:val="21"/>
                <w:szCs w:val="21"/>
              </w:rPr>
              <w:t>※その他、大幅な改定があった場合は都度提出を行う。</w:t>
            </w:r>
          </w:p>
        </w:tc>
      </w:tr>
    </w:tbl>
    <w:p w14:paraId="6EB5D4DF" w14:textId="77777777" w:rsidR="00716674" w:rsidRDefault="00716674" w:rsidP="004D41EB">
      <w:pPr>
        <w:spacing w:line="0" w:lineRule="atLeast"/>
        <w:rPr>
          <w:rFonts w:ascii="BIZ UDPゴシック" w:eastAsia="BIZ UDPゴシック" w:hAnsi="BIZ UDPゴシック"/>
        </w:rPr>
      </w:pPr>
    </w:p>
    <w:p w14:paraId="3038FAE9" w14:textId="77777777" w:rsidR="00716674" w:rsidRDefault="00716674">
      <w:pPr>
        <w:widowControl/>
        <w:jc w:val="left"/>
        <w:rPr>
          <w:rFonts w:ascii="BIZ UDPゴシック" w:eastAsia="BIZ UDPゴシック" w:hAnsi="BIZ UDPゴシック"/>
        </w:rPr>
      </w:pPr>
      <w:r>
        <w:rPr>
          <w:rFonts w:ascii="BIZ UDPゴシック" w:eastAsia="BIZ UDPゴシック" w:hAnsi="BIZ UDPゴシック"/>
        </w:rPr>
        <w:br w:type="page"/>
      </w:r>
    </w:p>
    <w:p w14:paraId="4436BFD5" w14:textId="380CF95D" w:rsidR="004D41EB" w:rsidRPr="003947B6" w:rsidRDefault="004D41EB"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地域の</w:t>
      </w:r>
      <w:r w:rsidR="008C779E">
        <w:rPr>
          <w:rFonts w:ascii="BIZ UDPゴシック" w:eastAsia="BIZ UDPゴシック" w:hAnsi="BIZ UDPゴシック" w:hint="eastAsia"/>
          <w:bdr w:val="single" w:sz="4" w:space="0" w:color="auto"/>
        </w:rPr>
        <w:t>状況</w:t>
      </w:r>
      <w:r w:rsidR="00E26091" w:rsidRPr="003947B6">
        <w:rPr>
          <w:rFonts w:ascii="BIZ UDPゴシック" w:eastAsia="BIZ UDPゴシック" w:hAnsi="BIZ UDPゴシック" w:hint="eastAsia"/>
          <w:bdr w:val="single" w:sz="4" w:space="0" w:color="auto"/>
        </w:rPr>
        <w:t>（例）</w:t>
      </w:r>
    </w:p>
    <w:p w14:paraId="45CB5207" w14:textId="4076DC5A" w:rsidR="004D41EB" w:rsidRPr="00C24383" w:rsidRDefault="00D726B1" w:rsidP="008051DF">
      <w:pPr>
        <w:spacing w:line="0" w:lineRule="atLeast"/>
        <w:ind w:firstLineChars="100" w:firstLine="204"/>
        <w:rPr>
          <w:rFonts w:ascii="BIZ UDゴシック" w:eastAsia="BIZ UDゴシック" w:hAnsi="BIZ UDゴシック"/>
        </w:rPr>
      </w:pPr>
      <w:r w:rsidRPr="00C24383">
        <w:rPr>
          <w:rFonts w:ascii="BIZ UDゴシック" w:eastAsia="BIZ UDゴシック" w:hAnsi="BIZ UDゴシック" w:hint="eastAsia"/>
        </w:rPr>
        <w:t>⑴</w:t>
      </w:r>
      <w:r w:rsidR="004D41EB" w:rsidRPr="00C24383">
        <w:rPr>
          <w:rFonts w:ascii="BIZ UDゴシック" w:eastAsia="BIZ UDゴシック" w:hAnsi="BIZ UDゴシック" w:hint="eastAsia"/>
        </w:rPr>
        <w:t xml:space="preserve">　地域の特徴</w:t>
      </w:r>
    </w:p>
    <w:p w14:paraId="20516BC2" w14:textId="77777777" w:rsidR="00066610" w:rsidRDefault="004D41EB" w:rsidP="008051DF">
      <w:pPr>
        <w:spacing w:line="0" w:lineRule="atLeast"/>
        <w:ind w:leftChars="200" w:left="408" w:firstLineChars="100" w:firstLine="204"/>
      </w:pPr>
      <w:r w:rsidRPr="004D41EB">
        <w:rPr>
          <w:rFonts w:hint="eastAsia"/>
        </w:rPr>
        <w:t>本校の位置する</w:t>
      </w:r>
      <w:r w:rsidR="00B5342B">
        <w:rPr>
          <w:rFonts w:hint="eastAsia"/>
        </w:rPr>
        <w:t>●●</w:t>
      </w:r>
      <w:r w:rsidRPr="004D41EB">
        <w:rPr>
          <w:rFonts w:hint="eastAsia"/>
        </w:rPr>
        <w:t>市は、</w:t>
      </w:r>
      <w:r w:rsidR="00B5342B">
        <w:rPr>
          <w:rFonts w:hint="eastAsia"/>
        </w:rPr>
        <w:t>●●</w:t>
      </w:r>
      <w:r w:rsidRPr="004D41EB">
        <w:rPr>
          <w:rFonts w:hint="eastAsia"/>
        </w:rPr>
        <w:t>県の東南部に位置し、西は</w:t>
      </w:r>
      <w:r w:rsidR="00B5342B">
        <w:rPr>
          <w:rFonts w:hint="eastAsia"/>
        </w:rPr>
        <w:t>▲▲</w:t>
      </w:r>
      <w:r w:rsidRPr="004D41EB">
        <w:rPr>
          <w:rFonts w:hint="eastAsia"/>
        </w:rPr>
        <w:t>川、東は</w:t>
      </w:r>
      <w:r w:rsidR="00B5342B">
        <w:rPr>
          <w:rFonts w:hint="eastAsia"/>
        </w:rPr>
        <w:t>■■</w:t>
      </w:r>
      <w:r w:rsidRPr="004D41EB">
        <w:rPr>
          <w:rFonts w:hint="eastAsia"/>
        </w:rPr>
        <w:t>川が流れている。市の約５割が低地であり、</w:t>
      </w:r>
      <w:r w:rsidR="00066610">
        <w:rPr>
          <w:rFonts w:hint="eastAsia"/>
        </w:rPr>
        <w:t>標高は平均すると</w:t>
      </w:r>
      <w:r w:rsidR="00E0429E">
        <w:rPr>
          <w:rFonts w:hint="eastAsia"/>
          <w:color w:val="000000" w:themeColor="text1"/>
          <w:sz w:val="18"/>
          <w:szCs w:val="20"/>
        </w:rPr>
        <w:t>●●</w:t>
      </w:r>
      <w:r w:rsidRPr="004D41EB">
        <w:rPr>
          <w:rFonts w:hint="eastAsia"/>
        </w:rPr>
        <w:t>～</w:t>
      </w:r>
      <w:r w:rsidR="00E0429E">
        <w:rPr>
          <w:rFonts w:hint="eastAsia"/>
          <w:color w:val="000000" w:themeColor="text1"/>
          <w:sz w:val="18"/>
          <w:szCs w:val="20"/>
        </w:rPr>
        <w:t>●●</w:t>
      </w:r>
      <w:r w:rsidRPr="004D41EB">
        <w:rPr>
          <w:rFonts w:hint="eastAsia"/>
        </w:rPr>
        <w:t>ｍとなっている。</w:t>
      </w:r>
      <w:r w:rsidR="00066610">
        <w:rPr>
          <w:rFonts w:hint="eastAsia"/>
        </w:rPr>
        <w:t>市の北側には●●町との境をなす●●山を中心と中心とした山地が広がっており、土砂災害警戒区域となっている。</w:t>
      </w:r>
    </w:p>
    <w:p w14:paraId="194A715E" w14:textId="515834BC" w:rsidR="00066610" w:rsidRDefault="00066610" w:rsidP="008051DF">
      <w:pPr>
        <w:spacing w:line="0" w:lineRule="atLeast"/>
        <w:ind w:leftChars="200" w:left="408" w:firstLineChars="100" w:firstLine="204"/>
      </w:pPr>
      <w:r>
        <w:rPr>
          <w:rFonts w:hint="eastAsia"/>
        </w:rPr>
        <w:t>また、市の中心部にある</w:t>
      </w:r>
      <w:r w:rsidR="00E0429E">
        <w:rPr>
          <w:rFonts w:hint="eastAsia"/>
          <w:color w:val="000000" w:themeColor="text1"/>
          <w:sz w:val="18"/>
          <w:szCs w:val="20"/>
        </w:rPr>
        <w:t>●●</w:t>
      </w:r>
      <w:r w:rsidR="004D41EB" w:rsidRPr="004D41EB">
        <w:rPr>
          <w:rFonts w:hint="eastAsia"/>
        </w:rPr>
        <w:t>駅</w:t>
      </w:r>
      <w:r>
        <w:rPr>
          <w:rFonts w:hint="eastAsia"/>
        </w:rPr>
        <w:t>付近には</w:t>
      </w:r>
      <w:r w:rsidR="004D41EB" w:rsidRPr="004D41EB">
        <w:rPr>
          <w:rFonts w:hint="eastAsia"/>
        </w:rPr>
        <w:t>市街地が広がり、駅前を通過する</w:t>
      </w:r>
      <w:r w:rsidR="00E0429E">
        <w:rPr>
          <w:rFonts w:hint="eastAsia"/>
        </w:rPr>
        <w:t>国道</w:t>
      </w:r>
      <w:r w:rsidR="00E0429E">
        <w:rPr>
          <w:rFonts w:hint="eastAsia"/>
          <w:color w:val="000000" w:themeColor="text1"/>
          <w:sz w:val="18"/>
          <w:szCs w:val="20"/>
        </w:rPr>
        <w:t>●●線</w:t>
      </w:r>
      <w:r w:rsidR="004D41EB" w:rsidRPr="004D41EB">
        <w:rPr>
          <w:rFonts w:hint="eastAsia"/>
        </w:rPr>
        <w:t>沿いに工業地帯があ</w:t>
      </w:r>
      <w:r>
        <w:rPr>
          <w:rFonts w:hint="eastAsia"/>
        </w:rPr>
        <w:t>り、自動車の交通量は多い。</w:t>
      </w:r>
    </w:p>
    <w:p w14:paraId="775440F3" w14:textId="2D83185D" w:rsidR="00066610" w:rsidRDefault="004D41EB" w:rsidP="00066610">
      <w:pPr>
        <w:spacing w:line="0" w:lineRule="atLeast"/>
        <w:ind w:leftChars="200" w:left="408" w:firstLineChars="100" w:firstLine="204"/>
      </w:pPr>
      <w:r w:rsidRPr="004D41EB">
        <w:rPr>
          <w:rFonts w:hint="eastAsia"/>
        </w:rPr>
        <w:t>これらの工業地帯には、小規模であるが危険物の集積地域もみられる。</w:t>
      </w:r>
      <w:r w:rsidR="00E0429E">
        <w:rPr>
          <w:rFonts w:hint="eastAsia"/>
          <w:color w:val="000000" w:themeColor="text1"/>
          <w:sz w:val="18"/>
          <w:szCs w:val="20"/>
        </w:rPr>
        <w:t>●●</w:t>
      </w:r>
      <w:r w:rsidRPr="004D41EB">
        <w:rPr>
          <w:rFonts w:hint="eastAsia"/>
        </w:rPr>
        <w:t>市の主な産業は工業・商業であるが、農地もところどころに残る。</w:t>
      </w:r>
    </w:p>
    <w:p w14:paraId="3428451D" w14:textId="34107B3A" w:rsidR="00F2429A" w:rsidRDefault="004D41EB" w:rsidP="00066610">
      <w:pPr>
        <w:spacing w:line="0" w:lineRule="atLeast"/>
        <w:ind w:leftChars="200" w:left="408" w:firstLineChars="100" w:firstLine="204"/>
      </w:pPr>
      <w:r w:rsidRPr="004D41EB">
        <w:rPr>
          <w:rFonts w:hint="eastAsia"/>
        </w:rPr>
        <w:t>住宅地開発が進み、人口は増加傾向にある。職住近接世帯が多く、昼間壮年人口が比較的多い。</w:t>
      </w:r>
    </w:p>
    <w:p w14:paraId="3A4AC9F1" w14:textId="63E17D15" w:rsidR="00A2719B" w:rsidRDefault="00E0429E" w:rsidP="008051DF">
      <w:pPr>
        <w:spacing w:line="0" w:lineRule="atLeast"/>
        <w:ind w:firstLineChars="300" w:firstLine="522"/>
      </w:pPr>
      <w:r>
        <w:rPr>
          <w:rFonts w:hint="eastAsia"/>
          <w:color w:val="000000" w:themeColor="text1"/>
          <w:sz w:val="18"/>
          <w:szCs w:val="20"/>
        </w:rPr>
        <w:t>●●</w:t>
      </w:r>
      <w:r w:rsidR="00A2719B">
        <w:rPr>
          <w:rFonts w:hint="eastAsia"/>
        </w:rPr>
        <w:t>市</w:t>
      </w:r>
      <w:r>
        <w:rPr>
          <w:rFonts w:hint="eastAsia"/>
        </w:rPr>
        <w:t>防災</w:t>
      </w:r>
      <w:r w:rsidR="00A2719B">
        <w:rPr>
          <w:rFonts w:hint="eastAsia"/>
        </w:rPr>
        <w:t>計画によると、想定される災害と被害規模は下記の通りである。</w:t>
      </w:r>
    </w:p>
    <w:tbl>
      <w:tblPr>
        <w:tblStyle w:val="aa"/>
        <w:tblW w:w="0" w:type="auto"/>
        <w:tblInd w:w="279" w:type="dxa"/>
        <w:tblLook w:val="04A0" w:firstRow="1" w:lastRow="0" w:firstColumn="1" w:lastColumn="0" w:noHBand="0" w:noVBand="1"/>
      </w:tblPr>
      <w:tblGrid>
        <w:gridCol w:w="1263"/>
        <w:gridCol w:w="3982"/>
        <w:gridCol w:w="4670"/>
      </w:tblGrid>
      <w:tr w:rsidR="00A2719B" w:rsidRPr="00E8054F" w14:paraId="461BCADF" w14:textId="29D78DB6" w:rsidTr="00E8054F">
        <w:tc>
          <w:tcPr>
            <w:tcW w:w="1263" w:type="dxa"/>
            <w:tcBorders>
              <w:bottom w:val="dotted" w:sz="4" w:space="0" w:color="auto"/>
            </w:tcBorders>
          </w:tcPr>
          <w:p w14:paraId="2509BC6B" w14:textId="77777777" w:rsidR="00A2719B" w:rsidRPr="00E8054F" w:rsidRDefault="00A2719B" w:rsidP="00F2429A">
            <w:pPr>
              <w:spacing w:line="0" w:lineRule="atLeast"/>
              <w:rPr>
                <w:sz w:val="21"/>
                <w:szCs w:val="21"/>
              </w:rPr>
            </w:pPr>
          </w:p>
        </w:tc>
        <w:tc>
          <w:tcPr>
            <w:tcW w:w="3982" w:type="dxa"/>
            <w:tcBorders>
              <w:bottom w:val="dotted" w:sz="4" w:space="0" w:color="auto"/>
            </w:tcBorders>
          </w:tcPr>
          <w:p w14:paraId="018E2B32" w14:textId="353B8157" w:rsidR="00A2719B" w:rsidRPr="00E8054F" w:rsidRDefault="00A2719B" w:rsidP="00E8054F">
            <w:pPr>
              <w:spacing w:line="0" w:lineRule="atLeast"/>
              <w:jc w:val="center"/>
              <w:rPr>
                <w:sz w:val="21"/>
                <w:szCs w:val="21"/>
              </w:rPr>
            </w:pPr>
            <w:r w:rsidRPr="00E8054F">
              <w:rPr>
                <w:rFonts w:hint="eastAsia"/>
                <w:sz w:val="21"/>
                <w:szCs w:val="21"/>
              </w:rPr>
              <w:t>概要</w:t>
            </w:r>
          </w:p>
        </w:tc>
        <w:tc>
          <w:tcPr>
            <w:tcW w:w="4670" w:type="dxa"/>
            <w:tcBorders>
              <w:bottom w:val="dotted" w:sz="4" w:space="0" w:color="auto"/>
            </w:tcBorders>
          </w:tcPr>
          <w:p w14:paraId="4D6439B6" w14:textId="5310BCA7" w:rsidR="00A2719B" w:rsidRPr="00E8054F" w:rsidRDefault="00A2719B" w:rsidP="00E8054F">
            <w:pPr>
              <w:spacing w:line="0" w:lineRule="atLeast"/>
              <w:jc w:val="center"/>
              <w:rPr>
                <w:sz w:val="21"/>
                <w:szCs w:val="21"/>
              </w:rPr>
            </w:pPr>
            <w:r w:rsidRPr="00E8054F">
              <w:rPr>
                <w:rFonts w:hint="eastAsia"/>
                <w:sz w:val="21"/>
                <w:szCs w:val="21"/>
              </w:rPr>
              <w:t>想定被害</w:t>
            </w:r>
          </w:p>
        </w:tc>
      </w:tr>
      <w:tr w:rsidR="00A2719B" w:rsidRPr="00E8054F" w14:paraId="1AA81B68" w14:textId="1906D69B" w:rsidTr="00E8054F">
        <w:trPr>
          <w:trHeight w:val="2040"/>
        </w:trPr>
        <w:tc>
          <w:tcPr>
            <w:tcW w:w="1263" w:type="dxa"/>
            <w:tcBorders>
              <w:top w:val="dotted" w:sz="4" w:space="0" w:color="auto"/>
              <w:bottom w:val="dotted" w:sz="4" w:space="0" w:color="auto"/>
            </w:tcBorders>
            <w:vAlign w:val="center"/>
          </w:tcPr>
          <w:p w14:paraId="33429F36" w14:textId="100FAB3A" w:rsidR="00A2719B" w:rsidRPr="00E8054F" w:rsidRDefault="00A2719B" w:rsidP="00E8054F">
            <w:pPr>
              <w:spacing w:line="0" w:lineRule="atLeast"/>
              <w:jc w:val="center"/>
              <w:rPr>
                <w:sz w:val="21"/>
                <w:szCs w:val="21"/>
              </w:rPr>
            </w:pPr>
            <w:r w:rsidRPr="00E8054F">
              <w:rPr>
                <w:rFonts w:hint="eastAsia"/>
                <w:sz w:val="21"/>
                <w:szCs w:val="21"/>
              </w:rPr>
              <w:t>地震</w:t>
            </w:r>
          </w:p>
        </w:tc>
        <w:tc>
          <w:tcPr>
            <w:tcW w:w="3982" w:type="dxa"/>
            <w:tcBorders>
              <w:top w:val="dotted" w:sz="4" w:space="0" w:color="auto"/>
              <w:bottom w:val="dotted" w:sz="4" w:space="0" w:color="auto"/>
            </w:tcBorders>
            <w:vAlign w:val="center"/>
          </w:tcPr>
          <w:p w14:paraId="1DE2A386" w14:textId="782534E0" w:rsidR="00A2719B" w:rsidRPr="00E8054F" w:rsidRDefault="00E0429E" w:rsidP="00E8054F">
            <w:pPr>
              <w:spacing w:line="0" w:lineRule="atLeast"/>
              <w:rPr>
                <w:sz w:val="21"/>
                <w:szCs w:val="21"/>
              </w:rPr>
            </w:pPr>
            <w:r w:rsidRPr="00E8054F">
              <w:rPr>
                <w:rFonts w:hint="eastAsia"/>
                <w:color w:val="000000" w:themeColor="text1"/>
                <w:sz w:val="21"/>
                <w:szCs w:val="21"/>
              </w:rPr>
              <w:t>●●</w:t>
            </w:r>
            <w:r w:rsidR="00A2719B" w:rsidRPr="00E8054F">
              <w:rPr>
                <w:rFonts w:hint="eastAsia"/>
                <w:sz w:val="21"/>
                <w:szCs w:val="21"/>
              </w:rPr>
              <w:t>断層を震源とする地震</w:t>
            </w:r>
          </w:p>
        </w:tc>
        <w:tc>
          <w:tcPr>
            <w:tcW w:w="4670" w:type="dxa"/>
            <w:tcBorders>
              <w:top w:val="dotted" w:sz="4" w:space="0" w:color="auto"/>
              <w:bottom w:val="dotted" w:sz="4" w:space="0" w:color="auto"/>
            </w:tcBorders>
            <w:vAlign w:val="center"/>
          </w:tcPr>
          <w:p w14:paraId="0836AA56" w14:textId="10AD009D" w:rsidR="00A2719B" w:rsidRPr="00E8054F" w:rsidRDefault="00A2719B" w:rsidP="00E8054F">
            <w:pPr>
              <w:spacing w:line="0" w:lineRule="atLeast"/>
              <w:rPr>
                <w:sz w:val="21"/>
                <w:szCs w:val="21"/>
              </w:rPr>
            </w:pPr>
            <w:r w:rsidRPr="00E8054F">
              <w:rPr>
                <w:rFonts w:hint="eastAsia"/>
                <w:sz w:val="21"/>
                <w:szCs w:val="21"/>
              </w:rPr>
              <w:t>最大震度：震度</w:t>
            </w:r>
            <w:r w:rsidR="001C0FE2">
              <w:rPr>
                <w:rFonts w:hint="eastAsia"/>
                <w:sz w:val="21"/>
                <w:szCs w:val="21"/>
              </w:rPr>
              <w:t>●</w:t>
            </w:r>
            <w:r w:rsidRPr="00E8054F">
              <w:rPr>
                <w:rFonts w:hint="eastAsia"/>
                <w:sz w:val="21"/>
                <w:szCs w:val="21"/>
              </w:rPr>
              <w:t>（本校周辺を含む）</w:t>
            </w:r>
          </w:p>
          <w:p w14:paraId="626210D1" w14:textId="7B41F68D" w:rsidR="00A2719B" w:rsidRPr="00E8054F" w:rsidRDefault="00A2719B" w:rsidP="00E8054F">
            <w:pPr>
              <w:spacing w:line="0" w:lineRule="atLeast"/>
              <w:rPr>
                <w:sz w:val="21"/>
                <w:szCs w:val="21"/>
              </w:rPr>
            </w:pPr>
            <w:r w:rsidRPr="00E8054F">
              <w:rPr>
                <w:rFonts w:hint="eastAsia"/>
                <w:sz w:val="21"/>
                <w:szCs w:val="21"/>
              </w:rPr>
              <w:t>最大津波高：</w:t>
            </w:r>
            <w:r w:rsidR="00E0429E" w:rsidRPr="00E8054F">
              <w:rPr>
                <w:rFonts w:hint="eastAsia"/>
                <w:color w:val="000000" w:themeColor="text1"/>
                <w:sz w:val="21"/>
                <w:szCs w:val="21"/>
              </w:rPr>
              <w:t>●●</w:t>
            </w:r>
            <w:r w:rsidRPr="00E8054F">
              <w:rPr>
                <w:rFonts w:hint="eastAsia"/>
                <w:sz w:val="21"/>
                <w:szCs w:val="21"/>
              </w:rPr>
              <w:t>ｍ（本校周辺の浸水なし）</w:t>
            </w:r>
          </w:p>
          <w:p w14:paraId="672C1C82" w14:textId="17511D2F" w:rsidR="00A2719B" w:rsidRPr="00E8054F" w:rsidRDefault="00A2719B" w:rsidP="00E8054F">
            <w:pPr>
              <w:spacing w:line="0" w:lineRule="atLeast"/>
              <w:rPr>
                <w:sz w:val="21"/>
                <w:szCs w:val="21"/>
              </w:rPr>
            </w:pPr>
            <w:r w:rsidRPr="00E8054F">
              <w:rPr>
                <w:rFonts w:hint="eastAsia"/>
                <w:sz w:val="21"/>
                <w:szCs w:val="21"/>
              </w:rPr>
              <w:t>市内の被害：住家全壊</w:t>
            </w:r>
            <w:r w:rsidR="00D33DA0">
              <w:rPr>
                <w:rFonts w:hint="eastAsia"/>
                <w:sz w:val="21"/>
                <w:szCs w:val="21"/>
              </w:rPr>
              <w:t>●●</w:t>
            </w:r>
            <w:r w:rsidRPr="00E8054F">
              <w:rPr>
                <w:sz w:val="21"/>
                <w:szCs w:val="21"/>
              </w:rPr>
              <w:t>棟</w:t>
            </w:r>
          </w:p>
          <w:p w14:paraId="320A3EC3" w14:textId="110A7170" w:rsidR="00A2719B" w:rsidRPr="00E8054F" w:rsidRDefault="00A2719B" w:rsidP="00E8054F">
            <w:pPr>
              <w:spacing w:line="0" w:lineRule="atLeast"/>
              <w:rPr>
                <w:sz w:val="21"/>
                <w:szCs w:val="21"/>
              </w:rPr>
            </w:pPr>
            <w:r w:rsidRPr="00E8054F">
              <w:rPr>
                <w:rFonts w:hint="eastAsia"/>
                <w:sz w:val="21"/>
                <w:szCs w:val="21"/>
              </w:rPr>
              <w:t>（冬の夕刻）</w:t>
            </w:r>
            <w:r w:rsidRPr="00E8054F">
              <w:rPr>
                <w:sz w:val="21"/>
                <w:szCs w:val="21"/>
              </w:rPr>
              <w:t xml:space="preserve"> </w:t>
            </w:r>
            <w:r w:rsidRPr="00E8054F">
              <w:rPr>
                <w:sz w:val="21"/>
                <w:szCs w:val="21"/>
              </w:rPr>
              <w:t>半壊</w:t>
            </w:r>
            <w:r w:rsidR="00D33DA0">
              <w:rPr>
                <w:rFonts w:hint="eastAsia"/>
                <w:sz w:val="21"/>
                <w:szCs w:val="21"/>
              </w:rPr>
              <w:t>●●</w:t>
            </w:r>
            <w:r w:rsidRPr="00E8054F">
              <w:rPr>
                <w:sz w:val="21"/>
                <w:szCs w:val="21"/>
              </w:rPr>
              <w:t>棟</w:t>
            </w:r>
          </w:p>
          <w:p w14:paraId="715379A7" w14:textId="4138F321" w:rsidR="00A2719B" w:rsidRPr="00E8054F" w:rsidRDefault="00A2719B" w:rsidP="00E8054F">
            <w:pPr>
              <w:spacing w:line="0" w:lineRule="atLeast"/>
              <w:ind w:firstLineChars="550" w:firstLine="1122"/>
              <w:rPr>
                <w:sz w:val="21"/>
                <w:szCs w:val="21"/>
              </w:rPr>
            </w:pPr>
            <w:r w:rsidRPr="00E8054F">
              <w:rPr>
                <w:rFonts w:hint="eastAsia"/>
                <w:sz w:val="21"/>
                <w:szCs w:val="21"/>
              </w:rPr>
              <w:t>一部損壊</w:t>
            </w:r>
            <w:r w:rsidR="00D33DA0">
              <w:rPr>
                <w:rFonts w:hint="eastAsia"/>
                <w:sz w:val="21"/>
                <w:szCs w:val="21"/>
              </w:rPr>
              <w:t>●●</w:t>
            </w:r>
            <w:r w:rsidRPr="00E8054F">
              <w:rPr>
                <w:sz w:val="21"/>
                <w:szCs w:val="21"/>
              </w:rPr>
              <w:t>棟</w:t>
            </w:r>
          </w:p>
          <w:p w14:paraId="3663C9D5" w14:textId="42A24224" w:rsidR="00A2719B" w:rsidRPr="00E8054F" w:rsidRDefault="00A2719B" w:rsidP="00E8054F">
            <w:pPr>
              <w:spacing w:line="0" w:lineRule="atLeast"/>
              <w:ind w:firstLineChars="550" w:firstLine="1122"/>
              <w:rPr>
                <w:sz w:val="21"/>
                <w:szCs w:val="21"/>
              </w:rPr>
            </w:pPr>
            <w:r w:rsidRPr="00E8054F">
              <w:rPr>
                <w:rFonts w:hint="eastAsia"/>
                <w:sz w:val="21"/>
                <w:szCs w:val="21"/>
              </w:rPr>
              <w:t>人的被害：死者</w:t>
            </w:r>
            <w:r w:rsidR="00D33DA0">
              <w:rPr>
                <w:rFonts w:hint="eastAsia"/>
                <w:sz w:val="21"/>
                <w:szCs w:val="21"/>
              </w:rPr>
              <w:t>●●</w:t>
            </w:r>
            <w:r w:rsidRPr="00E8054F">
              <w:rPr>
                <w:sz w:val="21"/>
                <w:szCs w:val="21"/>
              </w:rPr>
              <w:t>人</w:t>
            </w:r>
          </w:p>
        </w:tc>
      </w:tr>
      <w:tr w:rsidR="00A2719B" w:rsidRPr="00E8054F" w14:paraId="4AE49138" w14:textId="2D42BBD5" w:rsidTr="00E8054F">
        <w:trPr>
          <w:trHeight w:val="830"/>
        </w:trPr>
        <w:tc>
          <w:tcPr>
            <w:tcW w:w="1263" w:type="dxa"/>
            <w:tcBorders>
              <w:top w:val="dotted" w:sz="4" w:space="0" w:color="auto"/>
              <w:bottom w:val="dotted" w:sz="4" w:space="0" w:color="auto"/>
            </w:tcBorders>
            <w:vAlign w:val="center"/>
          </w:tcPr>
          <w:p w14:paraId="683AFA18" w14:textId="0D49A0E9" w:rsidR="00A2719B" w:rsidRPr="00E8054F" w:rsidRDefault="00A2719B" w:rsidP="00E8054F">
            <w:pPr>
              <w:spacing w:line="0" w:lineRule="atLeast"/>
              <w:jc w:val="center"/>
              <w:rPr>
                <w:sz w:val="21"/>
                <w:szCs w:val="21"/>
              </w:rPr>
            </w:pPr>
            <w:r w:rsidRPr="00E8054F">
              <w:rPr>
                <w:rFonts w:hint="eastAsia"/>
                <w:sz w:val="21"/>
                <w:szCs w:val="21"/>
              </w:rPr>
              <w:t>浸水害</w:t>
            </w:r>
          </w:p>
        </w:tc>
        <w:tc>
          <w:tcPr>
            <w:tcW w:w="3982" w:type="dxa"/>
            <w:tcBorders>
              <w:top w:val="dotted" w:sz="4" w:space="0" w:color="auto"/>
              <w:bottom w:val="dotted" w:sz="4" w:space="0" w:color="auto"/>
            </w:tcBorders>
            <w:vAlign w:val="center"/>
          </w:tcPr>
          <w:p w14:paraId="3999587D" w14:textId="71C4B4E9" w:rsidR="00A2719B" w:rsidRPr="00E8054F" w:rsidRDefault="00DD56F6" w:rsidP="00E8054F">
            <w:pPr>
              <w:spacing w:line="0" w:lineRule="atLeast"/>
              <w:rPr>
                <w:sz w:val="21"/>
                <w:szCs w:val="21"/>
              </w:rPr>
            </w:pPr>
            <w:r>
              <w:rPr>
                <w:rFonts w:hint="eastAsia"/>
                <w:color w:val="000000" w:themeColor="text1"/>
                <w:sz w:val="21"/>
                <w:szCs w:val="21"/>
              </w:rPr>
              <w:t>▲▲川（</w:t>
            </w:r>
            <w:r>
              <w:rPr>
                <w:rFonts w:hint="eastAsia"/>
                <w:sz w:val="21"/>
                <w:szCs w:val="21"/>
              </w:rPr>
              <w:t>洪水予報河川）の洪水浸水想定区域（</w:t>
            </w:r>
            <w:r w:rsidR="00A2719B" w:rsidRPr="00E8054F">
              <w:rPr>
                <w:rFonts w:hint="eastAsia"/>
                <w:sz w:val="21"/>
                <w:szCs w:val="21"/>
              </w:rPr>
              <w:t>想定最大規模</w:t>
            </w:r>
            <w:r>
              <w:rPr>
                <w:rFonts w:hint="eastAsia"/>
                <w:sz w:val="21"/>
                <w:szCs w:val="21"/>
              </w:rPr>
              <w:t xml:space="preserve">　Ｌ２）に該当</w:t>
            </w:r>
          </w:p>
        </w:tc>
        <w:tc>
          <w:tcPr>
            <w:tcW w:w="4670" w:type="dxa"/>
            <w:tcBorders>
              <w:top w:val="dotted" w:sz="4" w:space="0" w:color="auto"/>
              <w:bottom w:val="dotted" w:sz="4" w:space="0" w:color="auto"/>
            </w:tcBorders>
            <w:vAlign w:val="center"/>
          </w:tcPr>
          <w:p w14:paraId="24B22CD7" w14:textId="02EBF49C" w:rsidR="00A2719B" w:rsidRPr="00E8054F" w:rsidRDefault="001C0FE2" w:rsidP="00E8054F">
            <w:pPr>
              <w:spacing w:line="0" w:lineRule="atLeast"/>
              <w:rPr>
                <w:sz w:val="21"/>
                <w:szCs w:val="21"/>
              </w:rPr>
            </w:pPr>
            <w:r>
              <w:rPr>
                <w:rFonts w:hint="eastAsia"/>
                <w:sz w:val="21"/>
                <w:szCs w:val="21"/>
              </w:rPr>
              <w:t>本校所在地の</w:t>
            </w:r>
            <w:r w:rsidR="00A2719B" w:rsidRPr="00E8054F">
              <w:rPr>
                <w:rFonts w:hint="eastAsia"/>
                <w:sz w:val="21"/>
                <w:szCs w:val="21"/>
              </w:rPr>
              <w:t>想定浸水</w:t>
            </w:r>
            <w:r w:rsidR="00E0429E" w:rsidRPr="00E8054F">
              <w:rPr>
                <w:rFonts w:hint="eastAsia"/>
                <w:color w:val="000000" w:themeColor="text1"/>
                <w:sz w:val="21"/>
                <w:szCs w:val="21"/>
              </w:rPr>
              <w:t>●</w:t>
            </w:r>
            <w:r w:rsidR="00A2719B" w:rsidRPr="00E8054F">
              <w:rPr>
                <w:rFonts w:hint="eastAsia"/>
                <w:sz w:val="21"/>
                <w:szCs w:val="21"/>
              </w:rPr>
              <w:t>ｍ～</w:t>
            </w:r>
            <w:r w:rsidR="00E0429E" w:rsidRPr="00E8054F">
              <w:rPr>
                <w:rFonts w:hint="eastAsia"/>
                <w:color w:val="000000" w:themeColor="text1"/>
                <w:sz w:val="21"/>
                <w:szCs w:val="21"/>
              </w:rPr>
              <w:t>●●</w:t>
            </w:r>
            <w:r w:rsidR="00A2719B" w:rsidRPr="00E8054F">
              <w:rPr>
                <w:rFonts w:hint="eastAsia"/>
                <w:sz w:val="21"/>
                <w:szCs w:val="21"/>
              </w:rPr>
              <w:t>ｍ未満</w:t>
            </w:r>
          </w:p>
          <w:p w14:paraId="742CB0D8" w14:textId="626F06AD" w:rsidR="00A2719B" w:rsidRPr="00E8054F" w:rsidRDefault="00A2719B" w:rsidP="00E8054F">
            <w:pPr>
              <w:spacing w:line="0" w:lineRule="atLeast"/>
              <w:rPr>
                <w:sz w:val="21"/>
                <w:szCs w:val="21"/>
              </w:rPr>
            </w:pPr>
            <w:r w:rsidRPr="00E8054F">
              <w:rPr>
                <w:rFonts w:hint="eastAsia"/>
                <w:sz w:val="21"/>
                <w:szCs w:val="21"/>
              </w:rPr>
              <w:t>（校舎２階利用可）</w:t>
            </w:r>
          </w:p>
        </w:tc>
      </w:tr>
      <w:tr w:rsidR="00D726B1" w:rsidRPr="00E8054F" w14:paraId="2532054F" w14:textId="77777777" w:rsidTr="00E8054F">
        <w:trPr>
          <w:trHeight w:val="1126"/>
        </w:trPr>
        <w:tc>
          <w:tcPr>
            <w:tcW w:w="1263" w:type="dxa"/>
            <w:tcBorders>
              <w:top w:val="dotted" w:sz="4" w:space="0" w:color="auto"/>
              <w:bottom w:val="dotted" w:sz="4" w:space="0" w:color="auto"/>
            </w:tcBorders>
            <w:vAlign w:val="center"/>
          </w:tcPr>
          <w:p w14:paraId="3A1AAE1F" w14:textId="1A4D8F3B" w:rsidR="00D726B1" w:rsidRPr="00E8054F" w:rsidRDefault="00D726B1" w:rsidP="00E8054F">
            <w:pPr>
              <w:spacing w:line="0" w:lineRule="atLeast"/>
              <w:jc w:val="center"/>
              <w:rPr>
                <w:sz w:val="21"/>
                <w:szCs w:val="21"/>
              </w:rPr>
            </w:pPr>
            <w:r w:rsidRPr="00E8054F">
              <w:rPr>
                <w:rFonts w:hint="eastAsia"/>
                <w:sz w:val="21"/>
                <w:szCs w:val="21"/>
              </w:rPr>
              <w:t>土砂災害</w:t>
            </w:r>
          </w:p>
        </w:tc>
        <w:tc>
          <w:tcPr>
            <w:tcW w:w="3982" w:type="dxa"/>
            <w:tcBorders>
              <w:top w:val="dotted" w:sz="4" w:space="0" w:color="auto"/>
              <w:bottom w:val="dotted" w:sz="4" w:space="0" w:color="auto"/>
            </w:tcBorders>
            <w:vAlign w:val="center"/>
          </w:tcPr>
          <w:p w14:paraId="2C969E79" w14:textId="2644BB0C" w:rsidR="00D726B1" w:rsidRPr="00E8054F" w:rsidRDefault="00E0429E" w:rsidP="00E8054F">
            <w:pPr>
              <w:spacing w:line="0" w:lineRule="atLeast"/>
              <w:rPr>
                <w:color w:val="000000" w:themeColor="text1"/>
                <w:sz w:val="21"/>
                <w:szCs w:val="21"/>
              </w:rPr>
            </w:pPr>
            <w:r w:rsidRPr="00E8054F">
              <w:rPr>
                <w:rFonts w:hint="eastAsia"/>
                <w:color w:val="000000" w:themeColor="text1"/>
                <w:sz w:val="21"/>
                <w:szCs w:val="21"/>
              </w:rPr>
              <w:t>●●</w:t>
            </w:r>
            <w:r w:rsidR="00D726B1" w:rsidRPr="00E8054F">
              <w:rPr>
                <w:rFonts w:hint="eastAsia"/>
                <w:sz w:val="21"/>
                <w:szCs w:val="21"/>
              </w:rPr>
              <w:t>地区</w:t>
            </w:r>
            <w:r w:rsidRPr="00E8054F">
              <w:rPr>
                <w:rFonts w:hint="eastAsia"/>
                <w:color w:val="000000" w:themeColor="text1"/>
                <w:sz w:val="21"/>
                <w:szCs w:val="21"/>
              </w:rPr>
              <w:t>●</w:t>
            </w:r>
            <w:r w:rsidR="00D726B1" w:rsidRPr="00E8054F">
              <w:rPr>
                <w:rFonts w:hint="eastAsia"/>
                <w:sz w:val="21"/>
                <w:szCs w:val="21"/>
              </w:rPr>
              <w:t>丁目～</w:t>
            </w:r>
            <w:r w:rsidRPr="00E8054F">
              <w:rPr>
                <w:rFonts w:hint="eastAsia"/>
                <w:color w:val="000000" w:themeColor="text1"/>
                <w:sz w:val="21"/>
                <w:szCs w:val="21"/>
              </w:rPr>
              <w:t>●</w:t>
            </w:r>
            <w:r w:rsidR="00D726B1" w:rsidRPr="00E8054F">
              <w:rPr>
                <w:rFonts w:hint="eastAsia"/>
                <w:sz w:val="21"/>
                <w:szCs w:val="21"/>
              </w:rPr>
              <w:t>丁目付近の斜面において「土砂災害特別警戒区域」及び「土砂災害警戒区域」に指定</w:t>
            </w:r>
          </w:p>
        </w:tc>
        <w:tc>
          <w:tcPr>
            <w:tcW w:w="4670" w:type="dxa"/>
            <w:tcBorders>
              <w:top w:val="dotted" w:sz="4" w:space="0" w:color="auto"/>
              <w:bottom w:val="dotted" w:sz="4" w:space="0" w:color="auto"/>
            </w:tcBorders>
            <w:vAlign w:val="center"/>
          </w:tcPr>
          <w:p w14:paraId="294A5F2D" w14:textId="789D88F4" w:rsidR="00D726B1" w:rsidRPr="00E8054F" w:rsidRDefault="00D726B1" w:rsidP="00E8054F">
            <w:pPr>
              <w:spacing w:line="0" w:lineRule="atLeast"/>
              <w:rPr>
                <w:sz w:val="21"/>
                <w:szCs w:val="21"/>
              </w:rPr>
            </w:pPr>
            <w:r w:rsidRPr="00E8054F">
              <w:rPr>
                <w:rFonts w:hint="eastAsia"/>
                <w:sz w:val="21"/>
                <w:szCs w:val="21"/>
              </w:rPr>
              <w:t>市道</w:t>
            </w:r>
            <w:r w:rsidR="00E0429E" w:rsidRPr="00E8054F">
              <w:rPr>
                <w:rFonts w:hint="eastAsia"/>
                <w:color w:val="000000" w:themeColor="text1"/>
                <w:sz w:val="21"/>
                <w:szCs w:val="21"/>
              </w:rPr>
              <w:t>●●</w:t>
            </w:r>
            <w:r w:rsidRPr="00E8054F">
              <w:rPr>
                <w:rFonts w:hint="eastAsia"/>
                <w:sz w:val="21"/>
                <w:szCs w:val="21"/>
              </w:rPr>
              <w:t>線におけるがけ崩れによる通行止め等</w:t>
            </w:r>
          </w:p>
        </w:tc>
      </w:tr>
      <w:tr w:rsidR="00CD316D" w:rsidRPr="00E8054F" w14:paraId="218C67C8" w14:textId="77777777" w:rsidTr="00E96B99">
        <w:trPr>
          <w:trHeight w:val="296"/>
        </w:trPr>
        <w:tc>
          <w:tcPr>
            <w:tcW w:w="1263" w:type="dxa"/>
            <w:tcBorders>
              <w:top w:val="dotted" w:sz="4" w:space="0" w:color="auto"/>
              <w:bottom w:val="dotted" w:sz="4" w:space="0" w:color="auto"/>
            </w:tcBorders>
            <w:vAlign w:val="center"/>
          </w:tcPr>
          <w:p w14:paraId="6404E1AD" w14:textId="77777777" w:rsidR="00CD316D" w:rsidRPr="00E8054F" w:rsidRDefault="00CD316D" w:rsidP="00E8054F">
            <w:pPr>
              <w:spacing w:line="0" w:lineRule="atLeast"/>
              <w:jc w:val="center"/>
              <w:rPr>
                <w:sz w:val="21"/>
                <w:szCs w:val="21"/>
              </w:rPr>
            </w:pPr>
          </w:p>
        </w:tc>
        <w:tc>
          <w:tcPr>
            <w:tcW w:w="3982" w:type="dxa"/>
            <w:tcBorders>
              <w:top w:val="dotted" w:sz="4" w:space="0" w:color="auto"/>
              <w:bottom w:val="dotted" w:sz="4" w:space="0" w:color="auto"/>
            </w:tcBorders>
          </w:tcPr>
          <w:p w14:paraId="2A52A209" w14:textId="77777777" w:rsidR="00CD316D" w:rsidRPr="00DD56F6" w:rsidRDefault="00CD316D" w:rsidP="00F2429A">
            <w:pPr>
              <w:spacing w:line="0" w:lineRule="atLeast"/>
              <w:rPr>
                <w:color w:val="000000" w:themeColor="text1"/>
                <w:sz w:val="21"/>
                <w:szCs w:val="21"/>
              </w:rPr>
            </w:pPr>
          </w:p>
        </w:tc>
        <w:tc>
          <w:tcPr>
            <w:tcW w:w="4670" w:type="dxa"/>
            <w:tcBorders>
              <w:top w:val="dotted" w:sz="4" w:space="0" w:color="auto"/>
              <w:bottom w:val="dotted" w:sz="4" w:space="0" w:color="auto"/>
            </w:tcBorders>
          </w:tcPr>
          <w:p w14:paraId="3F1EF43C" w14:textId="77777777" w:rsidR="00CD316D" w:rsidRPr="00E8054F" w:rsidRDefault="00CD316D" w:rsidP="00A2719B">
            <w:pPr>
              <w:spacing w:line="0" w:lineRule="atLeast"/>
              <w:rPr>
                <w:sz w:val="21"/>
                <w:szCs w:val="21"/>
              </w:rPr>
            </w:pPr>
          </w:p>
        </w:tc>
      </w:tr>
      <w:tr w:rsidR="00CD316D" w:rsidRPr="00E8054F" w14:paraId="733C1D7A" w14:textId="77777777" w:rsidTr="00E8054F">
        <w:tc>
          <w:tcPr>
            <w:tcW w:w="1263" w:type="dxa"/>
            <w:tcBorders>
              <w:top w:val="dotted" w:sz="4" w:space="0" w:color="auto"/>
              <w:bottom w:val="dotted" w:sz="4" w:space="0" w:color="auto"/>
            </w:tcBorders>
            <w:vAlign w:val="center"/>
          </w:tcPr>
          <w:p w14:paraId="60F840AE" w14:textId="77777777" w:rsidR="00CD316D" w:rsidRPr="00E8054F" w:rsidRDefault="00CD316D" w:rsidP="00E8054F">
            <w:pPr>
              <w:spacing w:line="0" w:lineRule="atLeast"/>
              <w:jc w:val="center"/>
              <w:rPr>
                <w:sz w:val="21"/>
                <w:szCs w:val="21"/>
              </w:rPr>
            </w:pPr>
          </w:p>
        </w:tc>
        <w:tc>
          <w:tcPr>
            <w:tcW w:w="3982" w:type="dxa"/>
            <w:tcBorders>
              <w:top w:val="dotted" w:sz="4" w:space="0" w:color="auto"/>
              <w:bottom w:val="dotted" w:sz="4" w:space="0" w:color="auto"/>
            </w:tcBorders>
          </w:tcPr>
          <w:p w14:paraId="2ED6391D" w14:textId="77777777" w:rsidR="00CD316D" w:rsidRPr="00E8054F" w:rsidRDefault="00CD316D" w:rsidP="00F2429A">
            <w:pPr>
              <w:spacing w:line="0" w:lineRule="atLeast"/>
              <w:rPr>
                <w:color w:val="000000" w:themeColor="text1"/>
                <w:sz w:val="21"/>
                <w:szCs w:val="21"/>
              </w:rPr>
            </w:pPr>
          </w:p>
        </w:tc>
        <w:tc>
          <w:tcPr>
            <w:tcW w:w="4670" w:type="dxa"/>
            <w:tcBorders>
              <w:top w:val="dotted" w:sz="4" w:space="0" w:color="auto"/>
              <w:bottom w:val="dotted" w:sz="4" w:space="0" w:color="auto"/>
            </w:tcBorders>
          </w:tcPr>
          <w:p w14:paraId="6B59E892" w14:textId="77777777" w:rsidR="00CD316D" w:rsidRPr="00E8054F" w:rsidRDefault="00CD316D" w:rsidP="00A2719B">
            <w:pPr>
              <w:spacing w:line="0" w:lineRule="atLeast"/>
              <w:rPr>
                <w:sz w:val="21"/>
                <w:szCs w:val="21"/>
              </w:rPr>
            </w:pPr>
          </w:p>
        </w:tc>
      </w:tr>
      <w:tr w:rsidR="00CD316D" w:rsidRPr="00E8054F" w14:paraId="3591F9E9" w14:textId="77777777" w:rsidTr="00E96B99">
        <w:trPr>
          <w:trHeight w:val="318"/>
        </w:trPr>
        <w:tc>
          <w:tcPr>
            <w:tcW w:w="1263" w:type="dxa"/>
            <w:tcBorders>
              <w:top w:val="dotted" w:sz="4" w:space="0" w:color="auto"/>
            </w:tcBorders>
          </w:tcPr>
          <w:p w14:paraId="1FDF7A6C" w14:textId="77777777" w:rsidR="00CD316D" w:rsidRPr="00E8054F" w:rsidRDefault="00CD316D" w:rsidP="00F2429A">
            <w:pPr>
              <w:spacing w:line="0" w:lineRule="atLeast"/>
              <w:rPr>
                <w:sz w:val="21"/>
                <w:szCs w:val="21"/>
              </w:rPr>
            </w:pPr>
          </w:p>
        </w:tc>
        <w:tc>
          <w:tcPr>
            <w:tcW w:w="3982" w:type="dxa"/>
            <w:tcBorders>
              <w:top w:val="dotted" w:sz="4" w:space="0" w:color="auto"/>
            </w:tcBorders>
          </w:tcPr>
          <w:p w14:paraId="5B684D49" w14:textId="77777777" w:rsidR="00CD316D" w:rsidRPr="00E8054F" w:rsidRDefault="00CD316D" w:rsidP="00F2429A">
            <w:pPr>
              <w:spacing w:line="0" w:lineRule="atLeast"/>
              <w:rPr>
                <w:color w:val="000000" w:themeColor="text1"/>
                <w:sz w:val="21"/>
                <w:szCs w:val="21"/>
              </w:rPr>
            </w:pPr>
          </w:p>
        </w:tc>
        <w:tc>
          <w:tcPr>
            <w:tcW w:w="4670" w:type="dxa"/>
            <w:tcBorders>
              <w:top w:val="dotted" w:sz="4" w:space="0" w:color="auto"/>
            </w:tcBorders>
          </w:tcPr>
          <w:p w14:paraId="4B69D15F" w14:textId="77777777" w:rsidR="00CD316D" w:rsidRPr="00E8054F" w:rsidRDefault="00CD316D" w:rsidP="00A2719B">
            <w:pPr>
              <w:spacing w:line="0" w:lineRule="atLeast"/>
              <w:rPr>
                <w:sz w:val="21"/>
                <w:szCs w:val="21"/>
              </w:rPr>
            </w:pPr>
          </w:p>
        </w:tc>
      </w:tr>
    </w:tbl>
    <w:p w14:paraId="03744617" w14:textId="77777777" w:rsidR="00716674" w:rsidRDefault="00716674" w:rsidP="008051DF">
      <w:pPr>
        <w:spacing w:line="0" w:lineRule="atLeast"/>
        <w:ind w:firstLineChars="100" w:firstLine="204"/>
      </w:pPr>
    </w:p>
    <w:p w14:paraId="1023306B" w14:textId="043F177A" w:rsidR="00D726B1" w:rsidRPr="00C24383" w:rsidRDefault="008051DF" w:rsidP="008051DF">
      <w:pPr>
        <w:spacing w:line="0" w:lineRule="atLeast"/>
        <w:ind w:firstLineChars="100" w:firstLine="204"/>
        <w:rPr>
          <w:rFonts w:ascii="BIZ UDゴシック" w:eastAsia="BIZ UDゴシック" w:hAnsi="BIZ UDゴシック"/>
        </w:rPr>
      </w:pPr>
      <w:r w:rsidRPr="00C24383">
        <w:rPr>
          <w:rFonts w:ascii="BIZ UDゴシック" w:eastAsia="BIZ UDゴシック" w:hAnsi="BIZ UDゴシック" w:hint="eastAsia"/>
        </w:rPr>
        <w:t xml:space="preserve">⑵　</w:t>
      </w:r>
      <w:r w:rsidR="00D726B1" w:rsidRPr="00C24383">
        <w:rPr>
          <w:rFonts w:ascii="BIZ UDゴシック" w:eastAsia="BIZ UDゴシック" w:hAnsi="BIZ UDゴシック" w:hint="eastAsia"/>
        </w:rPr>
        <w:t>地域の災害履歴</w:t>
      </w:r>
    </w:p>
    <w:p w14:paraId="16DE2EA8" w14:textId="32203ED0" w:rsidR="007B22C5" w:rsidRDefault="007B22C5" w:rsidP="007B22C5">
      <w:pPr>
        <w:spacing w:line="0" w:lineRule="atLeast"/>
        <w:ind w:firstLineChars="200" w:firstLine="408"/>
      </w:pPr>
      <w:r w:rsidRPr="007B22C5">
        <w:rPr>
          <w:rFonts w:hint="eastAsia"/>
        </w:rPr>
        <w:t>〇〇市内における過去の主な災害</w:t>
      </w:r>
      <w:r>
        <w:rPr>
          <w:rFonts w:hint="eastAsia"/>
        </w:rPr>
        <w:t>は</w:t>
      </w:r>
      <w:r w:rsidRPr="007B22C5">
        <w:rPr>
          <w:rFonts w:hint="eastAsia"/>
        </w:rPr>
        <w:t>以下のとおりである。</w:t>
      </w:r>
    </w:p>
    <w:tbl>
      <w:tblPr>
        <w:tblStyle w:val="aa"/>
        <w:tblW w:w="9780" w:type="dxa"/>
        <w:tblInd w:w="421" w:type="dxa"/>
        <w:tblLook w:val="04A0" w:firstRow="1" w:lastRow="0" w:firstColumn="1" w:lastColumn="0" w:noHBand="0" w:noVBand="1"/>
      </w:tblPr>
      <w:tblGrid>
        <w:gridCol w:w="2268"/>
        <w:gridCol w:w="1842"/>
        <w:gridCol w:w="5670"/>
      </w:tblGrid>
      <w:tr w:rsidR="00D726B1" w14:paraId="745834B3" w14:textId="77777777" w:rsidTr="00E0429E">
        <w:tc>
          <w:tcPr>
            <w:tcW w:w="2268" w:type="dxa"/>
            <w:tcBorders>
              <w:right w:val="dotted" w:sz="4" w:space="0" w:color="auto"/>
            </w:tcBorders>
          </w:tcPr>
          <w:p w14:paraId="3D2BEEEC" w14:textId="59DC0BF0" w:rsidR="00D726B1" w:rsidRDefault="00D726B1" w:rsidP="00D726B1">
            <w:pPr>
              <w:spacing w:line="0" w:lineRule="atLeast"/>
              <w:jc w:val="center"/>
            </w:pPr>
            <w:r>
              <w:rPr>
                <w:rFonts w:hint="eastAsia"/>
              </w:rPr>
              <w:t>年月日</w:t>
            </w:r>
          </w:p>
        </w:tc>
        <w:tc>
          <w:tcPr>
            <w:tcW w:w="1842" w:type="dxa"/>
            <w:tcBorders>
              <w:left w:val="dotted" w:sz="4" w:space="0" w:color="auto"/>
              <w:right w:val="dotted" w:sz="4" w:space="0" w:color="auto"/>
            </w:tcBorders>
          </w:tcPr>
          <w:p w14:paraId="5979B584" w14:textId="53289B3D" w:rsidR="00D726B1" w:rsidRDefault="00D726B1" w:rsidP="00D726B1">
            <w:pPr>
              <w:spacing w:line="0" w:lineRule="atLeast"/>
              <w:jc w:val="center"/>
            </w:pPr>
            <w:r>
              <w:rPr>
                <w:rFonts w:hint="eastAsia"/>
              </w:rPr>
              <w:t>災害</w:t>
            </w:r>
          </w:p>
        </w:tc>
        <w:tc>
          <w:tcPr>
            <w:tcW w:w="5670" w:type="dxa"/>
            <w:tcBorders>
              <w:left w:val="dotted" w:sz="4" w:space="0" w:color="auto"/>
            </w:tcBorders>
          </w:tcPr>
          <w:p w14:paraId="2D35645E" w14:textId="1664EC6E" w:rsidR="00D726B1" w:rsidRDefault="00D726B1" w:rsidP="00D726B1">
            <w:pPr>
              <w:spacing w:line="0" w:lineRule="atLeast"/>
              <w:jc w:val="center"/>
            </w:pPr>
            <w:r>
              <w:rPr>
                <w:rFonts w:hint="eastAsia"/>
              </w:rPr>
              <w:t>被害</w:t>
            </w:r>
          </w:p>
        </w:tc>
      </w:tr>
      <w:tr w:rsidR="00E0429E" w14:paraId="6A42AFA0" w14:textId="77777777" w:rsidTr="00E0429E">
        <w:tc>
          <w:tcPr>
            <w:tcW w:w="2268" w:type="dxa"/>
            <w:tcBorders>
              <w:bottom w:val="dotted" w:sz="4" w:space="0" w:color="auto"/>
              <w:right w:val="dotted" w:sz="4" w:space="0" w:color="auto"/>
            </w:tcBorders>
          </w:tcPr>
          <w:p w14:paraId="76EAACF6" w14:textId="4F90A31A" w:rsidR="00E0429E" w:rsidRDefault="00E0429E" w:rsidP="00E0429E">
            <w:pPr>
              <w:spacing w:line="0" w:lineRule="atLeast"/>
            </w:pPr>
            <w:r w:rsidRPr="009037B9">
              <w:rPr>
                <w:rFonts w:hint="eastAsia"/>
                <w:color w:val="000000" w:themeColor="text1"/>
                <w:sz w:val="18"/>
              </w:rPr>
              <w:t>●●</w:t>
            </w:r>
            <w:r w:rsidRPr="009037B9">
              <w:rPr>
                <w:rFonts w:hint="eastAsia"/>
              </w:rPr>
              <w:t>年</w:t>
            </w:r>
            <w:r w:rsidRPr="009037B9">
              <w:rPr>
                <w:rFonts w:hint="eastAsia"/>
                <w:color w:val="000000" w:themeColor="text1"/>
                <w:sz w:val="18"/>
              </w:rPr>
              <w:t>●●</w:t>
            </w:r>
            <w:r w:rsidRPr="009037B9">
              <w:rPr>
                <w:rFonts w:hint="eastAsia"/>
              </w:rPr>
              <w:t>月</w:t>
            </w:r>
            <w:r w:rsidRPr="009037B9">
              <w:rPr>
                <w:rFonts w:hint="eastAsia"/>
                <w:color w:val="000000" w:themeColor="text1"/>
                <w:sz w:val="18"/>
              </w:rPr>
              <w:t>●</w:t>
            </w:r>
            <w:r w:rsidRPr="009037B9">
              <w:rPr>
                <w:rFonts w:hint="eastAsia"/>
              </w:rPr>
              <w:t>日</w:t>
            </w:r>
          </w:p>
        </w:tc>
        <w:tc>
          <w:tcPr>
            <w:tcW w:w="1842" w:type="dxa"/>
            <w:tcBorders>
              <w:left w:val="dotted" w:sz="4" w:space="0" w:color="auto"/>
              <w:bottom w:val="dotted" w:sz="4" w:space="0" w:color="auto"/>
              <w:right w:val="dotted" w:sz="4" w:space="0" w:color="auto"/>
            </w:tcBorders>
          </w:tcPr>
          <w:p w14:paraId="23FA55FA" w14:textId="3CE80853" w:rsidR="00E0429E" w:rsidRDefault="00E0429E" w:rsidP="00E0429E">
            <w:pPr>
              <w:spacing w:line="0" w:lineRule="atLeast"/>
            </w:pPr>
            <w:r>
              <w:rPr>
                <w:rFonts w:hint="eastAsia"/>
              </w:rPr>
              <w:t>地震災害</w:t>
            </w:r>
          </w:p>
        </w:tc>
        <w:tc>
          <w:tcPr>
            <w:tcW w:w="5670" w:type="dxa"/>
            <w:tcBorders>
              <w:left w:val="dotted" w:sz="4" w:space="0" w:color="auto"/>
              <w:bottom w:val="dotted" w:sz="4" w:space="0" w:color="auto"/>
            </w:tcBorders>
          </w:tcPr>
          <w:p w14:paraId="13629F55" w14:textId="27E7FA7A" w:rsidR="00E0429E" w:rsidRDefault="00E0429E" w:rsidP="00E0429E">
            <w:pPr>
              <w:spacing w:line="0" w:lineRule="atLeast"/>
            </w:pPr>
            <w:r>
              <w:rPr>
                <w:rFonts w:hint="eastAsia"/>
              </w:rPr>
              <w:t>住家被害：全壊</w:t>
            </w:r>
            <w:r w:rsidR="0002023A">
              <w:rPr>
                <w:rFonts w:hint="eastAsia"/>
              </w:rPr>
              <w:t>●●</w:t>
            </w:r>
            <w:r>
              <w:rPr>
                <w:rFonts w:hint="eastAsia"/>
              </w:rPr>
              <w:t>棟、半壊</w:t>
            </w:r>
            <w:r w:rsidR="0002023A">
              <w:rPr>
                <w:rFonts w:hint="eastAsia"/>
              </w:rPr>
              <w:t>●●</w:t>
            </w:r>
            <w:r>
              <w:rPr>
                <w:rFonts w:hint="eastAsia"/>
              </w:rPr>
              <w:t>棟、一部損壊</w:t>
            </w:r>
            <w:r w:rsidR="0002023A">
              <w:rPr>
                <w:rFonts w:hint="eastAsia"/>
              </w:rPr>
              <w:t>●●</w:t>
            </w:r>
            <w:r>
              <w:rPr>
                <w:rFonts w:hint="eastAsia"/>
              </w:rPr>
              <w:t>棟</w:t>
            </w:r>
          </w:p>
          <w:p w14:paraId="49872D49" w14:textId="6BC027C0" w:rsidR="00E0429E" w:rsidRDefault="00E0429E" w:rsidP="00E0429E">
            <w:pPr>
              <w:spacing w:line="0" w:lineRule="atLeast"/>
            </w:pPr>
            <w:r>
              <w:rPr>
                <w:rFonts w:hint="eastAsia"/>
              </w:rPr>
              <w:t>人的被害：死者</w:t>
            </w:r>
            <w:r w:rsidR="0002023A">
              <w:rPr>
                <w:rFonts w:hint="eastAsia"/>
              </w:rPr>
              <w:t>●●</w:t>
            </w:r>
            <w:r>
              <w:rPr>
                <w:rFonts w:hint="eastAsia"/>
              </w:rPr>
              <w:t>人、重傷</w:t>
            </w:r>
            <w:r w:rsidR="0002023A">
              <w:rPr>
                <w:rFonts w:hint="eastAsia"/>
              </w:rPr>
              <w:t>●●</w:t>
            </w:r>
            <w:r>
              <w:rPr>
                <w:rFonts w:hint="eastAsia"/>
              </w:rPr>
              <w:t>人</w:t>
            </w:r>
          </w:p>
          <w:p w14:paraId="55C10DFE" w14:textId="580E204D" w:rsidR="00E0429E" w:rsidRDefault="00E0429E" w:rsidP="00E0429E">
            <w:pPr>
              <w:spacing w:line="0" w:lineRule="atLeast"/>
            </w:pPr>
            <w:r>
              <w:rPr>
                <w:rFonts w:hint="eastAsia"/>
              </w:rPr>
              <w:t>本校の周辺地域にも被害が発生し、本校には</w:t>
            </w:r>
            <w:r w:rsidR="0002023A">
              <w:rPr>
                <w:rFonts w:hint="eastAsia"/>
              </w:rPr>
              <w:t>●</w:t>
            </w:r>
            <w:r>
              <w:rPr>
                <w:rFonts w:hint="eastAsia"/>
              </w:rPr>
              <w:t>月</w:t>
            </w:r>
            <w:r w:rsidR="0002023A">
              <w:rPr>
                <w:rFonts w:hint="eastAsia"/>
              </w:rPr>
              <w:t>●</w:t>
            </w:r>
            <w:r>
              <w:rPr>
                <w:rFonts w:hint="eastAsia"/>
              </w:rPr>
              <w:t>日〜</w:t>
            </w:r>
            <w:r w:rsidR="0002023A">
              <w:rPr>
                <w:rFonts w:hint="eastAsia"/>
              </w:rPr>
              <w:t>●</w:t>
            </w:r>
            <w:r>
              <w:rPr>
                <w:rFonts w:hint="eastAsia"/>
              </w:rPr>
              <w:t>日までの</w:t>
            </w:r>
            <w:r w:rsidR="0002023A">
              <w:rPr>
                <w:rFonts w:hint="eastAsia"/>
              </w:rPr>
              <w:t>●</w:t>
            </w:r>
            <w:r>
              <w:rPr>
                <w:rFonts w:hint="eastAsia"/>
              </w:rPr>
              <w:t>日間、避難所が開設された。</w:t>
            </w:r>
          </w:p>
        </w:tc>
      </w:tr>
      <w:tr w:rsidR="00E0429E" w14:paraId="2D68A2FF" w14:textId="77777777" w:rsidTr="00E0429E">
        <w:tc>
          <w:tcPr>
            <w:tcW w:w="2268" w:type="dxa"/>
            <w:tcBorders>
              <w:top w:val="dotted" w:sz="4" w:space="0" w:color="auto"/>
              <w:bottom w:val="dotted" w:sz="4" w:space="0" w:color="auto"/>
              <w:right w:val="dotted" w:sz="4" w:space="0" w:color="auto"/>
            </w:tcBorders>
          </w:tcPr>
          <w:p w14:paraId="1B586B9D" w14:textId="7ACDF130" w:rsidR="00E0429E" w:rsidRDefault="00E0429E" w:rsidP="00E0429E">
            <w:pPr>
              <w:spacing w:line="0" w:lineRule="atLeast"/>
            </w:pPr>
            <w:r w:rsidRPr="009037B9">
              <w:rPr>
                <w:rFonts w:hint="eastAsia"/>
                <w:color w:val="000000" w:themeColor="text1"/>
                <w:sz w:val="18"/>
              </w:rPr>
              <w:t>●●</w:t>
            </w:r>
            <w:r w:rsidRPr="009037B9">
              <w:rPr>
                <w:rFonts w:hint="eastAsia"/>
              </w:rPr>
              <w:t>年</w:t>
            </w:r>
            <w:r w:rsidRPr="009037B9">
              <w:rPr>
                <w:rFonts w:hint="eastAsia"/>
                <w:color w:val="000000" w:themeColor="text1"/>
                <w:sz w:val="18"/>
              </w:rPr>
              <w:t>●●</w:t>
            </w:r>
            <w:r w:rsidRPr="009037B9">
              <w:rPr>
                <w:rFonts w:hint="eastAsia"/>
              </w:rPr>
              <w:t>月</w:t>
            </w:r>
            <w:r w:rsidRPr="009037B9">
              <w:rPr>
                <w:rFonts w:hint="eastAsia"/>
                <w:color w:val="000000" w:themeColor="text1"/>
                <w:sz w:val="18"/>
              </w:rPr>
              <w:t>●</w:t>
            </w:r>
            <w:r w:rsidRPr="009037B9">
              <w:rPr>
                <w:rFonts w:hint="eastAsia"/>
              </w:rPr>
              <w:t>日</w:t>
            </w:r>
          </w:p>
        </w:tc>
        <w:tc>
          <w:tcPr>
            <w:tcW w:w="1842" w:type="dxa"/>
            <w:tcBorders>
              <w:top w:val="dotted" w:sz="4" w:space="0" w:color="auto"/>
              <w:left w:val="dotted" w:sz="4" w:space="0" w:color="auto"/>
              <w:bottom w:val="dotted" w:sz="4" w:space="0" w:color="auto"/>
              <w:right w:val="dotted" w:sz="4" w:space="0" w:color="auto"/>
            </w:tcBorders>
          </w:tcPr>
          <w:p w14:paraId="2A251B63" w14:textId="41C28A3E" w:rsidR="00E0429E" w:rsidRDefault="00E0429E" w:rsidP="00E0429E">
            <w:pPr>
              <w:spacing w:line="0" w:lineRule="atLeast"/>
            </w:pPr>
            <w:r>
              <w:rPr>
                <w:rFonts w:hint="eastAsia"/>
              </w:rPr>
              <w:t>台風</w:t>
            </w:r>
            <w:r>
              <w:rPr>
                <w:rFonts w:hint="eastAsia"/>
                <w:color w:val="000000" w:themeColor="text1"/>
                <w:sz w:val="18"/>
              </w:rPr>
              <w:t>●</w:t>
            </w:r>
            <w:r>
              <w:rPr>
                <w:rFonts w:hint="eastAsia"/>
              </w:rPr>
              <w:t>号</w:t>
            </w:r>
          </w:p>
        </w:tc>
        <w:tc>
          <w:tcPr>
            <w:tcW w:w="5670" w:type="dxa"/>
            <w:tcBorders>
              <w:top w:val="dotted" w:sz="4" w:space="0" w:color="auto"/>
              <w:left w:val="dotted" w:sz="4" w:space="0" w:color="auto"/>
              <w:bottom w:val="dotted" w:sz="4" w:space="0" w:color="auto"/>
            </w:tcBorders>
          </w:tcPr>
          <w:p w14:paraId="4A84C2A9" w14:textId="75041F7A" w:rsidR="00E0429E" w:rsidRDefault="00E0429E" w:rsidP="00E0429E">
            <w:pPr>
              <w:spacing w:line="0" w:lineRule="atLeast"/>
            </w:pPr>
            <w:r>
              <w:rPr>
                <w:rFonts w:hint="eastAsia"/>
              </w:rPr>
              <w:t>住家被害：床下浸水</w:t>
            </w:r>
            <w:r w:rsidR="0002023A">
              <w:rPr>
                <w:rFonts w:hint="eastAsia"/>
              </w:rPr>
              <w:t>●●</w:t>
            </w:r>
            <w:r>
              <w:rPr>
                <w:rFonts w:hint="eastAsia"/>
              </w:rPr>
              <w:t>棟</w:t>
            </w:r>
          </w:p>
          <w:p w14:paraId="622CA489" w14:textId="77777777" w:rsidR="00E0429E" w:rsidRDefault="00E0429E" w:rsidP="00E0429E">
            <w:pPr>
              <w:spacing w:line="0" w:lineRule="atLeast"/>
            </w:pPr>
            <w:r>
              <w:rPr>
                <w:rFonts w:hint="eastAsia"/>
              </w:rPr>
              <w:t>人的被害：なし</w:t>
            </w:r>
          </w:p>
          <w:p w14:paraId="6C986507" w14:textId="5B746709" w:rsidR="00E0429E" w:rsidRDefault="00E0429E" w:rsidP="00E0429E">
            <w:pPr>
              <w:spacing w:line="0" w:lineRule="atLeast"/>
            </w:pPr>
            <w:r>
              <w:rPr>
                <w:rFonts w:hint="eastAsia"/>
              </w:rPr>
              <w:t>本校周辺地域に</w:t>
            </w:r>
            <w:r w:rsidR="0002023A">
              <w:rPr>
                <w:rFonts w:hint="eastAsia"/>
              </w:rPr>
              <w:t>●●</w:t>
            </w:r>
            <w:r>
              <w:rPr>
                <w:rFonts w:hint="eastAsia"/>
              </w:rPr>
              <w:t>市から避難指示が発令され、本校に避難所が開設された。</w:t>
            </w:r>
          </w:p>
        </w:tc>
      </w:tr>
      <w:tr w:rsidR="00E0429E" w14:paraId="48589DD6" w14:textId="77777777" w:rsidTr="00E0429E">
        <w:tc>
          <w:tcPr>
            <w:tcW w:w="2268" w:type="dxa"/>
            <w:tcBorders>
              <w:top w:val="dotted" w:sz="4" w:space="0" w:color="auto"/>
              <w:bottom w:val="dotted" w:sz="4" w:space="0" w:color="auto"/>
              <w:right w:val="dotted" w:sz="4" w:space="0" w:color="auto"/>
            </w:tcBorders>
          </w:tcPr>
          <w:p w14:paraId="640979F4" w14:textId="49AAA8FC" w:rsidR="00E0429E" w:rsidRDefault="00E0429E" w:rsidP="00E0429E">
            <w:pPr>
              <w:spacing w:line="0" w:lineRule="atLeast"/>
            </w:pPr>
            <w:r w:rsidRPr="009037B9">
              <w:rPr>
                <w:rFonts w:hint="eastAsia"/>
                <w:color w:val="000000" w:themeColor="text1"/>
                <w:sz w:val="18"/>
              </w:rPr>
              <w:t>●●</w:t>
            </w:r>
            <w:r w:rsidRPr="009037B9">
              <w:rPr>
                <w:rFonts w:hint="eastAsia"/>
              </w:rPr>
              <w:t>年</w:t>
            </w:r>
            <w:r w:rsidRPr="009037B9">
              <w:rPr>
                <w:rFonts w:hint="eastAsia"/>
                <w:color w:val="000000" w:themeColor="text1"/>
                <w:sz w:val="18"/>
              </w:rPr>
              <w:t>●●</w:t>
            </w:r>
            <w:r w:rsidRPr="009037B9">
              <w:rPr>
                <w:rFonts w:hint="eastAsia"/>
              </w:rPr>
              <w:t>月</w:t>
            </w:r>
            <w:r w:rsidRPr="009037B9">
              <w:rPr>
                <w:rFonts w:hint="eastAsia"/>
                <w:color w:val="000000" w:themeColor="text1"/>
                <w:sz w:val="18"/>
              </w:rPr>
              <w:t>●</w:t>
            </w:r>
            <w:r w:rsidRPr="009037B9">
              <w:rPr>
                <w:rFonts w:hint="eastAsia"/>
              </w:rPr>
              <w:t>日</w:t>
            </w:r>
          </w:p>
        </w:tc>
        <w:tc>
          <w:tcPr>
            <w:tcW w:w="1842" w:type="dxa"/>
            <w:tcBorders>
              <w:top w:val="dotted" w:sz="4" w:space="0" w:color="auto"/>
              <w:left w:val="dotted" w:sz="4" w:space="0" w:color="auto"/>
              <w:bottom w:val="dotted" w:sz="4" w:space="0" w:color="auto"/>
              <w:right w:val="dotted" w:sz="4" w:space="0" w:color="auto"/>
            </w:tcBorders>
          </w:tcPr>
          <w:p w14:paraId="5A987941" w14:textId="34F98F28" w:rsidR="00E0429E" w:rsidRDefault="00E0429E" w:rsidP="00E0429E">
            <w:pPr>
              <w:spacing w:line="0" w:lineRule="atLeast"/>
            </w:pPr>
            <w:r>
              <w:rPr>
                <w:rFonts w:hint="eastAsia"/>
              </w:rPr>
              <w:t>土砂災害</w:t>
            </w:r>
          </w:p>
        </w:tc>
        <w:tc>
          <w:tcPr>
            <w:tcW w:w="5670" w:type="dxa"/>
            <w:tcBorders>
              <w:top w:val="dotted" w:sz="4" w:space="0" w:color="auto"/>
              <w:left w:val="dotted" w:sz="4" w:space="0" w:color="auto"/>
              <w:bottom w:val="dotted" w:sz="4" w:space="0" w:color="auto"/>
            </w:tcBorders>
          </w:tcPr>
          <w:p w14:paraId="267096DF" w14:textId="43312550" w:rsidR="00E0429E" w:rsidRDefault="00E0429E" w:rsidP="00E0429E">
            <w:pPr>
              <w:spacing w:line="0" w:lineRule="atLeast"/>
            </w:pPr>
            <w:r w:rsidRPr="007B22C5">
              <w:rPr>
                <w:rFonts w:hint="eastAsia"/>
              </w:rPr>
              <w:t>本校裏手、市道</w:t>
            </w:r>
            <w:r w:rsidR="0002023A">
              <w:rPr>
                <w:rFonts w:hint="eastAsia"/>
              </w:rPr>
              <w:t>●●</w:t>
            </w:r>
            <w:r w:rsidRPr="007B22C5">
              <w:rPr>
                <w:rFonts w:hint="eastAsia"/>
              </w:rPr>
              <w:t>線の法面でがけ崩れが発生し、一部の土砂が校庭へ流入。校庭の立入禁止措置を実施。</w:t>
            </w:r>
          </w:p>
        </w:tc>
      </w:tr>
      <w:tr w:rsidR="00CD316D" w14:paraId="699906B9" w14:textId="77777777" w:rsidTr="00E0429E">
        <w:tc>
          <w:tcPr>
            <w:tcW w:w="2268" w:type="dxa"/>
            <w:tcBorders>
              <w:top w:val="dotted" w:sz="4" w:space="0" w:color="auto"/>
              <w:bottom w:val="dotted" w:sz="4" w:space="0" w:color="auto"/>
              <w:right w:val="dotted" w:sz="4" w:space="0" w:color="auto"/>
            </w:tcBorders>
          </w:tcPr>
          <w:p w14:paraId="7FAC5DF3" w14:textId="77777777" w:rsidR="00CD316D" w:rsidRPr="009037B9" w:rsidRDefault="00CD316D" w:rsidP="00E0429E">
            <w:pPr>
              <w:spacing w:line="0" w:lineRule="atLeast"/>
              <w:rPr>
                <w:color w:val="000000" w:themeColor="text1"/>
                <w:sz w:val="18"/>
              </w:rPr>
            </w:pPr>
          </w:p>
        </w:tc>
        <w:tc>
          <w:tcPr>
            <w:tcW w:w="1842" w:type="dxa"/>
            <w:tcBorders>
              <w:top w:val="dotted" w:sz="4" w:space="0" w:color="auto"/>
              <w:left w:val="dotted" w:sz="4" w:space="0" w:color="auto"/>
              <w:bottom w:val="dotted" w:sz="4" w:space="0" w:color="auto"/>
              <w:right w:val="dotted" w:sz="4" w:space="0" w:color="auto"/>
            </w:tcBorders>
          </w:tcPr>
          <w:p w14:paraId="129D36A1" w14:textId="77777777" w:rsidR="00CD316D" w:rsidRDefault="00CD316D" w:rsidP="00E0429E">
            <w:pPr>
              <w:spacing w:line="0" w:lineRule="atLeast"/>
            </w:pPr>
          </w:p>
        </w:tc>
        <w:tc>
          <w:tcPr>
            <w:tcW w:w="5670" w:type="dxa"/>
            <w:tcBorders>
              <w:top w:val="dotted" w:sz="4" w:space="0" w:color="auto"/>
              <w:left w:val="dotted" w:sz="4" w:space="0" w:color="auto"/>
              <w:bottom w:val="dotted" w:sz="4" w:space="0" w:color="auto"/>
            </w:tcBorders>
          </w:tcPr>
          <w:p w14:paraId="34458200" w14:textId="77777777" w:rsidR="00CD316D" w:rsidRPr="007B22C5" w:rsidRDefault="00CD316D" w:rsidP="00E0429E">
            <w:pPr>
              <w:spacing w:line="0" w:lineRule="atLeast"/>
            </w:pPr>
          </w:p>
        </w:tc>
      </w:tr>
      <w:tr w:rsidR="00CD316D" w14:paraId="0201D027" w14:textId="77777777" w:rsidTr="00E0429E">
        <w:tc>
          <w:tcPr>
            <w:tcW w:w="2268" w:type="dxa"/>
            <w:tcBorders>
              <w:top w:val="dotted" w:sz="4" w:space="0" w:color="auto"/>
              <w:bottom w:val="dotted" w:sz="4" w:space="0" w:color="auto"/>
              <w:right w:val="dotted" w:sz="4" w:space="0" w:color="auto"/>
            </w:tcBorders>
          </w:tcPr>
          <w:p w14:paraId="1AB8B567" w14:textId="77777777" w:rsidR="00CD316D" w:rsidRPr="009037B9" w:rsidRDefault="00CD316D" w:rsidP="00E0429E">
            <w:pPr>
              <w:spacing w:line="0" w:lineRule="atLeast"/>
              <w:rPr>
                <w:color w:val="000000" w:themeColor="text1"/>
                <w:sz w:val="18"/>
              </w:rPr>
            </w:pPr>
          </w:p>
        </w:tc>
        <w:tc>
          <w:tcPr>
            <w:tcW w:w="1842" w:type="dxa"/>
            <w:tcBorders>
              <w:top w:val="dotted" w:sz="4" w:space="0" w:color="auto"/>
              <w:left w:val="dotted" w:sz="4" w:space="0" w:color="auto"/>
              <w:bottom w:val="dotted" w:sz="4" w:space="0" w:color="auto"/>
              <w:right w:val="dotted" w:sz="4" w:space="0" w:color="auto"/>
            </w:tcBorders>
          </w:tcPr>
          <w:p w14:paraId="3B13E9BD" w14:textId="77777777" w:rsidR="00CD316D" w:rsidRDefault="00CD316D" w:rsidP="00E0429E">
            <w:pPr>
              <w:spacing w:line="0" w:lineRule="atLeast"/>
            </w:pPr>
          </w:p>
        </w:tc>
        <w:tc>
          <w:tcPr>
            <w:tcW w:w="5670" w:type="dxa"/>
            <w:tcBorders>
              <w:top w:val="dotted" w:sz="4" w:space="0" w:color="auto"/>
              <w:left w:val="dotted" w:sz="4" w:space="0" w:color="auto"/>
              <w:bottom w:val="dotted" w:sz="4" w:space="0" w:color="auto"/>
            </w:tcBorders>
          </w:tcPr>
          <w:p w14:paraId="05FACFC8" w14:textId="77777777" w:rsidR="00CD316D" w:rsidRPr="007B22C5" w:rsidRDefault="00CD316D" w:rsidP="00E0429E">
            <w:pPr>
              <w:spacing w:line="0" w:lineRule="atLeast"/>
            </w:pPr>
          </w:p>
        </w:tc>
      </w:tr>
      <w:tr w:rsidR="00CD316D" w14:paraId="10D47F78" w14:textId="77777777" w:rsidTr="00E0429E">
        <w:tc>
          <w:tcPr>
            <w:tcW w:w="2268" w:type="dxa"/>
            <w:tcBorders>
              <w:top w:val="dotted" w:sz="4" w:space="0" w:color="auto"/>
              <w:bottom w:val="dotted" w:sz="4" w:space="0" w:color="auto"/>
              <w:right w:val="dotted" w:sz="4" w:space="0" w:color="auto"/>
            </w:tcBorders>
          </w:tcPr>
          <w:p w14:paraId="479FA04B" w14:textId="77777777" w:rsidR="00CD316D" w:rsidRPr="009037B9" w:rsidRDefault="00CD316D" w:rsidP="00E0429E">
            <w:pPr>
              <w:spacing w:line="0" w:lineRule="atLeast"/>
              <w:rPr>
                <w:color w:val="000000" w:themeColor="text1"/>
                <w:sz w:val="18"/>
              </w:rPr>
            </w:pPr>
          </w:p>
        </w:tc>
        <w:tc>
          <w:tcPr>
            <w:tcW w:w="1842" w:type="dxa"/>
            <w:tcBorders>
              <w:top w:val="dotted" w:sz="4" w:space="0" w:color="auto"/>
              <w:left w:val="dotted" w:sz="4" w:space="0" w:color="auto"/>
              <w:bottom w:val="dotted" w:sz="4" w:space="0" w:color="auto"/>
              <w:right w:val="dotted" w:sz="4" w:space="0" w:color="auto"/>
            </w:tcBorders>
          </w:tcPr>
          <w:p w14:paraId="51D54492" w14:textId="77777777" w:rsidR="00CD316D" w:rsidRDefault="00CD316D" w:rsidP="00E0429E">
            <w:pPr>
              <w:spacing w:line="0" w:lineRule="atLeast"/>
            </w:pPr>
          </w:p>
        </w:tc>
        <w:tc>
          <w:tcPr>
            <w:tcW w:w="5670" w:type="dxa"/>
            <w:tcBorders>
              <w:top w:val="dotted" w:sz="4" w:space="0" w:color="auto"/>
              <w:left w:val="dotted" w:sz="4" w:space="0" w:color="auto"/>
              <w:bottom w:val="dotted" w:sz="4" w:space="0" w:color="auto"/>
            </w:tcBorders>
          </w:tcPr>
          <w:p w14:paraId="7DB48162" w14:textId="77777777" w:rsidR="00CD316D" w:rsidRPr="007B22C5" w:rsidRDefault="00CD316D" w:rsidP="00E0429E">
            <w:pPr>
              <w:spacing w:line="0" w:lineRule="atLeast"/>
            </w:pPr>
          </w:p>
        </w:tc>
      </w:tr>
      <w:tr w:rsidR="00CD316D" w14:paraId="2DBC11D1" w14:textId="77777777" w:rsidTr="00E0429E">
        <w:tc>
          <w:tcPr>
            <w:tcW w:w="2268" w:type="dxa"/>
            <w:tcBorders>
              <w:top w:val="dotted" w:sz="4" w:space="0" w:color="auto"/>
              <w:bottom w:val="dotted" w:sz="4" w:space="0" w:color="auto"/>
              <w:right w:val="dotted" w:sz="4" w:space="0" w:color="auto"/>
            </w:tcBorders>
          </w:tcPr>
          <w:p w14:paraId="2BB4019F" w14:textId="77777777" w:rsidR="00CD316D" w:rsidRPr="009037B9" w:rsidRDefault="00CD316D" w:rsidP="00E0429E">
            <w:pPr>
              <w:spacing w:line="0" w:lineRule="atLeast"/>
              <w:rPr>
                <w:color w:val="000000" w:themeColor="text1"/>
                <w:sz w:val="18"/>
              </w:rPr>
            </w:pPr>
          </w:p>
        </w:tc>
        <w:tc>
          <w:tcPr>
            <w:tcW w:w="1842" w:type="dxa"/>
            <w:tcBorders>
              <w:top w:val="dotted" w:sz="4" w:space="0" w:color="auto"/>
              <w:left w:val="dotted" w:sz="4" w:space="0" w:color="auto"/>
              <w:bottom w:val="dotted" w:sz="4" w:space="0" w:color="auto"/>
              <w:right w:val="dotted" w:sz="4" w:space="0" w:color="auto"/>
            </w:tcBorders>
          </w:tcPr>
          <w:p w14:paraId="33AF025C" w14:textId="77777777" w:rsidR="00CD316D" w:rsidRDefault="00CD316D" w:rsidP="00E0429E">
            <w:pPr>
              <w:spacing w:line="0" w:lineRule="atLeast"/>
            </w:pPr>
          </w:p>
        </w:tc>
        <w:tc>
          <w:tcPr>
            <w:tcW w:w="5670" w:type="dxa"/>
            <w:tcBorders>
              <w:top w:val="dotted" w:sz="4" w:space="0" w:color="auto"/>
              <w:left w:val="dotted" w:sz="4" w:space="0" w:color="auto"/>
              <w:bottom w:val="dotted" w:sz="4" w:space="0" w:color="auto"/>
            </w:tcBorders>
          </w:tcPr>
          <w:p w14:paraId="5BFA55D7" w14:textId="77777777" w:rsidR="00CD316D" w:rsidRPr="007B22C5" w:rsidRDefault="00CD316D" w:rsidP="00E0429E">
            <w:pPr>
              <w:spacing w:line="0" w:lineRule="atLeast"/>
            </w:pPr>
          </w:p>
        </w:tc>
      </w:tr>
      <w:tr w:rsidR="00CD316D" w14:paraId="4357E790" w14:textId="77777777" w:rsidTr="00E0429E">
        <w:tc>
          <w:tcPr>
            <w:tcW w:w="2268" w:type="dxa"/>
            <w:tcBorders>
              <w:top w:val="dotted" w:sz="4" w:space="0" w:color="auto"/>
              <w:bottom w:val="dotted" w:sz="4" w:space="0" w:color="auto"/>
              <w:right w:val="dotted" w:sz="4" w:space="0" w:color="auto"/>
            </w:tcBorders>
          </w:tcPr>
          <w:p w14:paraId="7038E2DE" w14:textId="77777777" w:rsidR="00CD316D" w:rsidRPr="009037B9" w:rsidRDefault="00CD316D" w:rsidP="00E0429E">
            <w:pPr>
              <w:spacing w:line="0" w:lineRule="atLeast"/>
              <w:rPr>
                <w:color w:val="000000" w:themeColor="text1"/>
                <w:sz w:val="18"/>
              </w:rPr>
            </w:pPr>
          </w:p>
        </w:tc>
        <w:tc>
          <w:tcPr>
            <w:tcW w:w="1842" w:type="dxa"/>
            <w:tcBorders>
              <w:top w:val="dotted" w:sz="4" w:space="0" w:color="auto"/>
              <w:left w:val="dotted" w:sz="4" w:space="0" w:color="auto"/>
              <w:bottom w:val="dotted" w:sz="4" w:space="0" w:color="auto"/>
              <w:right w:val="dotted" w:sz="4" w:space="0" w:color="auto"/>
            </w:tcBorders>
          </w:tcPr>
          <w:p w14:paraId="516447B2" w14:textId="77777777" w:rsidR="00CD316D" w:rsidRDefault="00CD316D" w:rsidP="00E0429E">
            <w:pPr>
              <w:spacing w:line="0" w:lineRule="atLeast"/>
            </w:pPr>
          </w:p>
        </w:tc>
        <w:tc>
          <w:tcPr>
            <w:tcW w:w="5670" w:type="dxa"/>
            <w:tcBorders>
              <w:top w:val="dotted" w:sz="4" w:space="0" w:color="auto"/>
              <w:left w:val="dotted" w:sz="4" w:space="0" w:color="auto"/>
              <w:bottom w:val="dotted" w:sz="4" w:space="0" w:color="auto"/>
            </w:tcBorders>
          </w:tcPr>
          <w:p w14:paraId="0F1F6AFB" w14:textId="77777777" w:rsidR="00CD316D" w:rsidRPr="007B22C5" w:rsidRDefault="00CD316D" w:rsidP="00E0429E">
            <w:pPr>
              <w:spacing w:line="0" w:lineRule="atLeast"/>
            </w:pPr>
          </w:p>
        </w:tc>
      </w:tr>
      <w:tr w:rsidR="00CD316D" w14:paraId="7C0B38FC" w14:textId="77777777" w:rsidTr="00E0429E">
        <w:tc>
          <w:tcPr>
            <w:tcW w:w="2268" w:type="dxa"/>
            <w:tcBorders>
              <w:top w:val="dotted" w:sz="4" w:space="0" w:color="auto"/>
              <w:bottom w:val="dotted" w:sz="4" w:space="0" w:color="auto"/>
              <w:right w:val="dotted" w:sz="4" w:space="0" w:color="auto"/>
            </w:tcBorders>
          </w:tcPr>
          <w:p w14:paraId="17212307" w14:textId="77777777" w:rsidR="00CD316D" w:rsidRPr="009037B9" w:rsidRDefault="00CD316D" w:rsidP="00E0429E">
            <w:pPr>
              <w:spacing w:line="0" w:lineRule="atLeast"/>
              <w:rPr>
                <w:color w:val="000000" w:themeColor="text1"/>
                <w:sz w:val="18"/>
              </w:rPr>
            </w:pPr>
          </w:p>
        </w:tc>
        <w:tc>
          <w:tcPr>
            <w:tcW w:w="1842" w:type="dxa"/>
            <w:tcBorders>
              <w:top w:val="dotted" w:sz="4" w:space="0" w:color="auto"/>
              <w:left w:val="dotted" w:sz="4" w:space="0" w:color="auto"/>
              <w:bottom w:val="dotted" w:sz="4" w:space="0" w:color="auto"/>
              <w:right w:val="dotted" w:sz="4" w:space="0" w:color="auto"/>
            </w:tcBorders>
          </w:tcPr>
          <w:p w14:paraId="6D498088" w14:textId="77777777" w:rsidR="00CD316D" w:rsidRDefault="00CD316D" w:rsidP="00E0429E">
            <w:pPr>
              <w:spacing w:line="0" w:lineRule="atLeast"/>
            </w:pPr>
          </w:p>
        </w:tc>
        <w:tc>
          <w:tcPr>
            <w:tcW w:w="5670" w:type="dxa"/>
            <w:tcBorders>
              <w:top w:val="dotted" w:sz="4" w:space="0" w:color="auto"/>
              <w:left w:val="dotted" w:sz="4" w:space="0" w:color="auto"/>
              <w:bottom w:val="dotted" w:sz="4" w:space="0" w:color="auto"/>
            </w:tcBorders>
          </w:tcPr>
          <w:p w14:paraId="37D4DC11" w14:textId="77777777" w:rsidR="00CD316D" w:rsidRPr="007B22C5" w:rsidRDefault="00CD316D" w:rsidP="00E0429E">
            <w:pPr>
              <w:spacing w:line="0" w:lineRule="atLeast"/>
            </w:pPr>
          </w:p>
        </w:tc>
      </w:tr>
      <w:tr w:rsidR="00CD316D" w14:paraId="1B0BCB7B" w14:textId="77777777" w:rsidTr="00E0429E">
        <w:tc>
          <w:tcPr>
            <w:tcW w:w="2268" w:type="dxa"/>
            <w:tcBorders>
              <w:top w:val="dotted" w:sz="4" w:space="0" w:color="auto"/>
              <w:bottom w:val="dotted" w:sz="4" w:space="0" w:color="auto"/>
              <w:right w:val="dotted" w:sz="4" w:space="0" w:color="auto"/>
            </w:tcBorders>
          </w:tcPr>
          <w:p w14:paraId="0C66EB30" w14:textId="77777777" w:rsidR="00CD316D" w:rsidRPr="009037B9" w:rsidRDefault="00CD316D" w:rsidP="00E0429E">
            <w:pPr>
              <w:spacing w:line="0" w:lineRule="atLeast"/>
              <w:rPr>
                <w:color w:val="000000" w:themeColor="text1"/>
                <w:sz w:val="18"/>
              </w:rPr>
            </w:pPr>
          </w:p>
        </w:tc>
        <w:tc>
          <w:tcPr>
            <w:tcW w:w="1842" w:type="dxa"/>
            <w:tcBorders>
              <w:top w:val="dotted" w:sz="4" w:space="0" w:color="auto"/>
              <w:left w:val="dotted" w:sz="4" w:space="0" w:color="auto"/>
              <w:bottom w:val="dotted" w:sz="4" w:space="0" w:color="auto"/>
              <w:right w:val="dotted" w:sz="4" w:space="0" w:color="auto"/>
            </w:tcBorders>
          </w:tcPr>
          <w:p w14:paraId="6359481B" w14:textId="77777777" w:rsidR="00CD316D" w:rsidRDefault="00CD316D" w:rsidP="00E0429E">
            <w:pPr>
              <w:spacing w:line="0" w:lineRule="atLeast"/>
            </w:pPr>
          </w:p>
        </w:tc>
        <w:tc>
          <w:tcPr>
            <w:tcW w:w="5670" w:type="dxa"/>
            <w:tcBorders>
              <w:top w:val="dotted" w:sz="4" w:space="0" w:color="auto"/>
              <w:left w:val="dotted" w:sz="4" w:space="0" w:color="auto"/>
              <w:bottom w:val="dotted" w:sz="4" w:space="0" w:color="auto"/>
            </w:tcBorders>
          </w:tcPr>
          <w:p w14:paraId="7330326F" w14:textId="77777777" w:rsidR="00CD316D" w:rsidRPr="007B22C5" w:rsidRDefault="00CD316D" w:rsidP="00E0429E">
            <w:pPr>
              <w:spacing w:line="0" w:lineRule="atLeast"/>
            </w:pPr>
          </w:p>
        </w:tc>
      </w:tr>
      <w:tr w:rsidR="00E0429E" w14:paraId="2848385E" w14:textId="77777777" w:rsidTr="00E0429E">
        <w:tc>
          <w:tcPr>
            <w:tcW w:w="2268" w:type="dxa"/>
            <w:tcBorders>
              <w:top w:val="dotted" w:sz="4" w:space="0" w:color="auto"/>
              <w:right w:val="dotted" w:sz="4" w:space="0" w:color="auto"/>
            </w:tcBorders>
          </w:tcPr>
          <w:p w14:paraId="574B6D4B" w14:textId="2EA3E769" w:rsidR="00E0429E" w:rsidRDefault="00E0429E" w:rsidP="00E0429E">
            <w:pPr>
              <w:spacing w:line="0" w:lineRule="atLeast"/>
            </w:pPr>
          </w:p>
        </w:tc>
        <w:tc>
          <w:tcPr>
            <w:tcW w:w="1842" w:type="dxa"/>
            <w:tcBorders>
              <w:top w:val="dotted" w:sz="4" w:space="0" w:color="auto"/>
              <w:left w:val="dotted" w:sz="4" w:space="0" w:color="auto"/>
              <w:right w:val="dotted" w:sz="4" w:space="0" w:color="auto"/>
            </w:tcBorders>
          </w:tcPr>
          <w:p w14:paraId="03ACAFF0" w14:textId="77777777" w:rsidR="00E0429E" w:rsidRDefault="00E0429E" w:rsidP="00E0429E">
            <w:pPr>
              <w:spacing w:line="0" w:lineRule="atLeast"/>
            </w:pPr>
          </w:p>
        </w:tc>
        <w:tc>
          <w:tcPr>
            <w:tcW w:w="5670" w:type="dxa"/>
            <w:tcBorders>
              <w:top w:val="dotted" w:sz="4" w:space="0" w:color="auto"/>
              <w:left w:val="dotted" w:sz="4" w:space="0" w:color="auto"/>
            </w:tcBorders>
          </w:tcPr>
          <w:p w14:paraId="12E64DED" w14:textId="77777777" w:rsidR="00E0429E" w:rsidRDefault="00E0429E" w:rsidP="00E0429E">
            <w:pPr>
              <w:spacing w:line="0" w:lineRule="atLeast"/>
            </w:pPr>
          </w:p>
        </w:tc>
      </w:tr>
    </w:tbl>
    <w:p w14:paraId="5BBCEFE4" w14:textId="2BF473E6" w:rsidR="00AE186E" w:rsidRDefault="00AE186E" w:rsidP="00D726B1">
      <w:pPr>
        <w:spacing w:line="0" w:lineRule="atLeast"/>
      </w:pPr>
    </w:p>
    <w:p w14:paraId="51E956AE" w14:textId="418498F6" w:rsidR="00AE186E" w:rsidRPr="00AE186E" w:rsidRDefault="00AE186E">
      <w:pPr>
        <w:widowControl/>
        <w:jc w:val="left"/>
      </w:pPr>
      <w:r>
        <w:br w:type="page"/>
      </w:r>
    </w:p>
    <w:p w14:paraId="68F0DC7B" w14:textId="1B8FE42D" w:rsidR="00F2429A" w:rsidRPr="003947B6" w:rsidRDefault="00F2429A"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学校の状況</w:t>
      </w:r>
      <w:r w:rsidR="00E26091" w:rsidRPr="003947B6">
        <w:rPr>
          <w:rFonts w:ascii="BIZ UDPゴシック" w:eastAsia="BIZ UDPゴシック" w:hAnsi="BIZ UDPゴシック" w:hint="eastAsia"/>
          <w:bdr w:val="single" w:sz="4" w:space="0" w:color="auto"/>
        </w:rPr>
        <w:t>（例）</w:t>
      </w:r>
    </w:p>
    <w:p w14:paraId="7E43F2AB" w14:textId="1FC76403" w:rsidR="00F2429A" w:rsidRDefault="00F2429A" w:rsidP="00F2429A">
      <w:pPr>
        <w:spacing w:line="0" w:lineRule="atLeast"/>
        <w:ind w:leftChars="100" w:left="204" w:firstLineChars="100" w:firstLine="204"/>
      </w:pPr>
      <w:r>
        <w:rPr>
          <w:rFonts w:hint="eastAsia"/>
        </w:rPr>
        <w:t>本校は</w:t>
      </w:r>
      <w:r w:rsidR="00E0429E">
        <w:rPr>
          <w:rFonts w:hint="eastAsia"/>
        </w:rPr>
        <w:t>●●</w:t>
      </w:r>
      <w:r>
        <w:rPr>
          <w:rFonts w:hint="eastAsia"/>
        </w:rPr>
        <w:t>市の</w:t>
      </w:r>
      <w:r w:rsidR="00E0429E">
        <w:rPr>
          <w:rFonts w:hint="eastAsia"/>
        </w:rPr>
        <w:t>東北</w:t>
      </w:r>
      <w:r>
        <w:rPr>
          <w:rFonts w:hint="eastAsia"/>
        </w:rPr>
        <w:t>に位置している。海抜</w:t>
      </w:r>
      <w:r w:rsidR="00E0429E">
        <w:rPr>
          <w:rFonts w:hint="eastAsia"/>
        </w:rPr>
        <w:t>●●</w:t>
      </w:r>
      <w:r>
        <w:t>m</w:t>
      </w:r>
      <w:r>
        <w:t>であり、津波浸水区域外</w:t>
      </w:r>
      <w:r w:rsidR="00B5342B">
        <w:rPr>
          <w:rFonts w:hint="eastAsia"/>
        </w:rPr>
        <w:t>となっている。</w:t>
      </w:r>
    </w:p>
    <w:p w14:paraId="4296A633" w14:textId="78CA91A8" w:rsidR="007E6BFA" w:rsidRDefault="00F2429A" w:rsidP="00321611">
      <w:pPr>
        <w:spacing w:line="0" w:lineRule="atLeast"/>
        <w:ind w:leftChars="139" w:left="284" w:firstLineChars="60" w:firstLine="122"/>
      </w:pPr>
      <w:r>
        <w:rPr>
          <w:rFonts w:hint="eastAsia"/>
        </w:rPr>
        <w:t>校舎は昭和</w:t>
      </w:r>
      <w:r w:rsidR="00E0429E">
        <w:rPr>
          <w:rFonts w:hint="eastAsia"/>
        </w:rPr>
        <w:t>●●</w:t>
      </w:r>
      <w:r>
        <w:rPr>
          <w:rFonts w:hint="eastAsia"/>
        </w:rPr>
        <w:t>年建築であり、老朽化が進んだこと及び耐震補強の必要から平成</w:t>
      </w:r>
      <w:r w:rsidR="00E0429E">
        <w:rPr>
          <w:rFonts w:hint="eastAsia"/>
        </w:rPr>
        <w:t>●●</w:t>
      </w:r>
      <w:r>
        <w:rPr>
          <w:rFonts w:hint="eastAsia"/>
        </w:rPr>
        <w:t>年改修工事が行われた。</w:t>
      </w:r>
      <w:r w:rsidR="00321611">
        <w:rPr>
          <w:rFonts w:hint="eastAsia"/>
        </w:rPr>
        <w:t>校舎の裏手には</w:t>
      </w:r>
      <w:r w:rsidR="00E0429E">
        <w:rPr>
          <w:rFonts w:hint="eastAsia"/>
        </w:rPr>
        <w:t>●●</w:t>
      </w:r>
      <w:r w:rsidR="00321611">
        <w:rPr>
          <w:rFonts w:hint="eastAsia"/>
        </w:rPr>
        <w:t>山があり、本校の敷地の北側が土砂災害特別警戒区域に指定されている。また、</w:t>
      </w:r>
      <w:r>
        <w:rPr>
          <w:rFonts w:hint="eastAsia"/>
        </w:rPr>
        <w:t>校舎に隣接して県道が通り、</w:t>
      </w:r>
      <w:r w:rsidR="00321611">
        <w:rPr>
          <w:rFonts w:hint="eastAsia"/>
        </w:rPr>
        <w:t>多くの生徒が通学路として利用しているが、</w:t>
      </w:r>
      <w:r>
        <w:rPr>
          <w:rFonts w:hint="eastAsia"/>
        </w:rPr>
        <w:t>この県道沿いに</w:t>
      </w:r>
      <w:r w:rsidR="00321611">
        <w:rPr>
          <w:rFonts w:hint="eastAsia"/>
        </w:rPr>
        <w:t>も</w:t>
      </w:r>
      <w:r>
        <w:rPr>
          <w:rFonts w:hint="eastAsia"/>
        </w:rPr>
        <w:t>土砂災害の危険があるエリアがある</w:t>
      </w:r>
      <w:r w:rsidR="00321611">
        <w:rPr>
          <w:rFonts w:hint="eastAsia"/>
        </w:rPr>
        <w:t>ため、大雨の際の通行には危険が伴う。</w:t>
      </w:r>
    </w:p>
    <w:p w14:paraId="2DEB91BF" w14:textId="1A7B7E0E" w:rsidR="00FD7D58" w:rsidRDefault="00FD7D58" w:rsidP="00321611">
      <w:pPr>
        <w:spacing w:line="0" w:lineRule="atLeast"/>
        <w:ind w:leftChars="139" w:left="284" w:firstLineChars="60" w:firstLine="122"/>
      </w:pPr>
      <w:r>
        <w:rPr>
          <w:rFonts w:hint="eastAsia"/>
        </w:rPr>
        <w:t>本校の付近を流れる</w:t>
      </w:r>
      <w:r w:rsidR="00DD56F6">
        <w:rPr>
          <w:rFonts w:hint="eastAsia"/>
        </w:rPr>
        <w:t>▲▲川</w:t>
      </w:r>
      <w:r>
        <w:rPr>
          <w:rFonts w:hint="eastAsia"/>
        </w:rPr>
        <w:t>は、洪水予報河川</w:t>
      </w:r>
      <w:r w:rsidR="009B588E">
        <w:rPr>
          <w:rFonts w:hint="eastAsia"/>
        </w:rPr>
        <w:t>であり、</w:t>
      </w:r>
      <w:r>
        <w:rPr>
          <w:rFonts w:hint="eastAsia"/>
        </w:rPr>
        <w:t>本校は</w:t>
      </w:r>
      <w:r w:rsidR="00DD56F6">
        <w:rPr>
          <w:rFonts w:hint="eastAsia"/>
        </w:rPr>
        <w:t>同河川の</w:t>
      </w:r>
      <w:r>
        <w:rPr>
          <w:rFonts w:hint="eastAsia"/>
        </w:rPr>
        <w:t>洪水浸水想定区域</w:t>
      </w:r>
      <w:r w:rsidR="009B588E">
        <w:rPr>
          <w:rFonts w:hint="eastAsia"/>
        </w:rPr>
        <w:t>(</w:t>
      </w:r>
      <w:r>
        <w:rPr>
          <w:rFonts w:hint="eastAsia"/>
        </w:rPr>
        <w:t>Ｌ</w:t>
      </w:r>
      <w:r w:rsidR="009B588E">
        <w:rPr>
          <w:rFonts w:hint="eastAsia"/>
        </w:rPr>
        <w:t>2</w:t>
      </w:r>
      <w:r>
        <w:rPr>
          <w:rFonts w:hint="eastAsia"/>
        </w:rPr>
        <w:t>）に含まれる。</w:t>
      </w:r>
    </w:p>
    <w:p w14:paraId="16E1717A" w14:textId="14175502" w:rsidR="0092060F" w:rsidRDefault="0092060F" w:rsidP="0092060F">
      <w:pPr>
        <w:spacing w:line="0" w:lineRule="atLeast"/>
        <w:ind w:leftChars="139" w:left="284" w:firstLineChars="60" w:firstLine="122"/>
      </w:pPr>
      <w:r>
        <w:rPr>
          <w:rFonts w:hint="eastAsia"/>
        </w:rPr>
        <w:t>また、</w:t>
      </w:r>
      <w:r w:rsidR="00066610">
        <w:rPr>
          <w:rFonts w:hint="eastAsia"/>
        </w:rPr>
        <w:t>▲▲川以外の</w:t>
      </w:r>
      <w:r>
        <w:rPr>
          <w:rFonts w:hint="eastAsia"/>
        </w:rPr>
        <w:t>洪水予報河川である××川×流、</w:t>
      </w:r>
      <w:r w:rsidR="00066610">
        <w:rPr>
          <w:rFonts w:hint="eastAsia"/>
        </w:rPr>
        <w:t>■■</w:t>
      </w:r>
      <w:r>
        <w:rPr>
          <w:rFonts w:hint="eastAsia"/>
        </w:rPr>
        <w:t>川の洪水浸水想定区域が含まれる</w:t>
      </w:r>
      <w:r w:rsidR="00E0429E">
        <w:rPr>
          <w:rFonts w:hint="eastAsia"/>
        </w:rPr>
        <w:t>●●市</w:t>
      </w:r>
      <w:r w:rsidR="00F2429A">
        <w:rPr>
          <w:rFonts w:hint="eastAsia"/>
        </w:rPr>
        <w:t>、</w:t>
      </w:r>
      <w:r w:rsidR="00E0429E">
        <w:rPr>
          <w:rFonts w:hint="eastAsia"/>
        </w:rPr>
        <w:t>▲▲市</w:t>
      </w:r>
      <w:r w:rsidR="00F2429A">
        <w:rPr>
          <w:rFonts w:hint="eastAsia"/>
        </w:rPr>
        <w:t>、</w:t>
      </w:r>
      <w:r w:rsidR="00E0429E">
        <w:rPr>
          <w:rFonts w:hint="eastAsia"/>
        </w:rPr>
        <w:t>■■</w:t>
      </w:r>
      <w:r>
        <w:rPr>
          <w:rFonts w:hint="eastAsia"/>
        </w:rPr>
        <w:t>町からの通学生徒も在籍している。</w:t>
      </w:r>
    </w:p>
    <w:p w14:paraId="20504D5F" w14:textId="551F3F22" w:rsidR="003F5567" w:rsidRDefault="003F5567" w:rsidP="00321611">
      <w:pPr>
        <w:spacing w:line="0" w:lineRule="atLeast"/>
        <w:ind w:leftChars="100" w:left="204" w:firstLineChars="100" w:firstLine="204"/>
      </w:pPr>
      <w:r>
        <w:rPr>
          <w:rFonts w:hint="eastAsia"/>
        </w:rPr>
        <w:t>●●市との間で、災害</w:t>
      </w:r>
      <w:r w:rsidR="001C0FE2">
        <w:rPr>
          <w:rFonts w:hint="eastAsia"/>
        </w:rPr>
        <w:t>時</w:t>
      </w:r>
      <w:r>
        <w:rPr>
          <w:rFonts w:hint="eastAsia"/>
        </w:rPr>
        <w:t>の避難所に関わる覚書を交わしており、当校は●●時の第●次避難所となっている。</w:t>
      </w:r>
    </w:p>
    <w:p w14:paraId="48D0832C" w14:textId="77777777" w:rsidR="00535221" w:rsidRDefault="00535221" w:rsidP="00321611">
      <w:pPr>
        <w:spacing w:line="0" w:lineRule="atLeast"/>
        <w:ind w:leftChars="100" w:left="204" w:firstLineChars="100" w:firstLine="204"/>
      </w:pPr>
    </w:p>
    <w:p w14:paraId="5835BD4E" w14:textId="77777777" w:rsidR="00535221" w:rsidRDefault="00535221" w:rsidP="00535221">
      <w:pPr>
        <w:spacing w:line="0" w:lineRule="atLeast"/>
        <w:ind w:firstLineChars="200" w:firstLine="408"/>
      </w:pPr>
      <w:r>
        <w:rPr>
          <w:rFonts w:hint="eastAsia"/>
        </w:rPr>
        <w:t>＜災害想定区域等への該当＞</w:t>
      </w:r>
    </w:p>
    <w:p w14:paraId="20AC47C8" w14:textId="77777777" w:rsidR="00535221" w:rsidRPr="00535221" w:rsidRDefault="00535221" w:rsidP="00535221">
      <w:pPr>
        <w:spacing w:line="0" w:lineRule="atLeast"/>
        <w:ind w:leftChars="200" w:left="408"/>
      </w:pPr>
      <w:r>
        <w:rPr>
          <w:rFonts w:hint="eastAsia"/>
        </w:rPr>
        <w:t>本校は、「県立高等学校　非常変災時における対応方針」の３（１）①に定める、南海トラフ地震臨時情報（巨大地震警戒）発表時に、教育長が休校を定める学校に該当する。</w:t>
      </w:r>
    </w:p>
    <w:tbl>
      <w:tblPr>
        <w:tblStyle w:val="aa"/>
        <w:tblW w:w="0" w:type="auto"/>
        <w:tblInd w:w="562" w:type="dxa"/>
        <w:tblLook w:val="04A0" w:firstRow="1" w:lastRow="0" w:firstColumn="1" w:lastColumn="0" w:noHBand="0" w:noVBand="1"/>
      </w:tblPr>
      <w:tblGrid>
        <w:gridCol w:w="1193"/>
        <w:gridCol w:w="2404"/>
        <w:gridCol w:w="1648"/>
        <w:gridCol w:w="1578"/>
        <w:gridCol w:w="1682"/>
      </w:tblGrid>
      <w:tr w:rsidR="00535221" w14:paraId="0DCC40F0" w14:textId="77777777" w:rsidTr="00DD56F6">
        <w:tc>
          <w:tcPr>
            <w:tcW w:w="1193" w:type="dxa"/>
            <w:vMerge w:val="restart"/>
            <w:vAlign w:val="center"/>
          </w:tcPr>
          <w:p w14:paraId="0C4A9375" w14:textId="77777777" w:rsidR="00535221" w:rsidRDefault="00535221" w:rsidP="00954680">
            <w:pPr>
              <w:spacing w:line="0" w:lineRule="atLeast"/>
              <w:jc w:val="center"/>
            </w:pPr>
            <w:r>
              <w:rPr>
                <w:rFonts w:hint="eastAsia"/>
              </w:rPr>
              <w:t>想定区域</w:t>
            </w:r>
          </w:p>
        </w:tc>
        <w:tc>
          <w:tcPr>
            <w:tcW w:w="2404" w:type="dxa"/>
            <w:vAlign w:val="center"/>
          </w:tcPr>
          <w:p w14:paraId="0C46CEF9" w14:textId="77777777" w:rsidR="00535221" w:rsidRDefault="00FD7D58" w:rsidP="00954680">
            <w:pPr>
              <w:spacing w:line="0" w:lineRule="atLeast"/>
              <w:jc w:val="center"/>
            </w:pPr>
            <w:r>
              <w:rPr>
                <w:rFonts w:hint="eastAsia"/>
              </w:rPr>
              <w:t>洪水</w:t>
            </w:r>
            <w:r w:rsidR="00535221">
              <w:rPr>
                <w:rFonts w:hint="eastAsia"/>
              </w:rPr>
              <w:t>浸水想定区域</w:t>
            </w:r>
          </w:p>
          <w:p w14:paraId="4CD7D328" w14:textId="77777777" w:rsidR="004D5A47" w:rsidRDefault="004D5A47" w:rsidP="00954680">
            <w:pPr>
              <w:spacing w:line="0" w:lineRule="atLeast"/>
              <w:jc w:val="center"/>
            </w:pPr>
            <w:r>
              <w:rPr>
                <w:rFonts w:hint="eastAsia"/>
              </w:rPr>
              <w:t>対象となる河川</w:t>
            </w:r>
          </w:p>
          <w:p w14:paraId="2407B424" w14:textId="55F17816" w:rsidR="004D5A47" w:rsidRDefault="004D5A47" w:rsidP="00954680">
            <w:pPr>
              <w:spacing w:line="0" w:lineRule="atLeast"/>
              <w:jc w:val="center"/>
            </w:pPr>
            <w:r>
              <w:rPr>
                <w:rFonts w:hint="eastAsia"/>
              </w:rPr>
              <w:t>（</w:t>
            </w:r>
            <w:r w:rsidR="00DD56F6">
              <w:rPr>
                <w:rFonts w:hint="eastAsia"/>
              </w:rPr>
              <w:t>▲▲川</w:t>
            </w:r>
            <w:r>
              <w:rPr>
                <w:rFonts w:hint="eastAsia"/>
              </w:rPr>
              <w:t>）</w:t>
            </w:r>
          </w:p>
        </w:tc>
        <w:tc>
          <w:tcPr>
            <w:tcW w:w="3226" w:type="dxa"/>
            <w:gridSpan w:val="2"/>
            <w:vAlign w:val="center"/>
          </w:tcPr>
          <w:p w14:paraId="56968B3D" w14:textId="77777777" w:rsidR="00535221" w:rsidRDefault="00535221" w:rsidP="00954680">
            <w:pPr>
              <w:spacing w:line="0" w:lineRule="atLeast"/>
              <w:jc w:val="center"/>
            </w:pPr>
            <w:r>
              <w:rPr>
                <w:rFonts w:hint="eastAsia"/>
              </w:rPr>
              <w:t>土砂災害</w:t>
            </w:r>
          </w:p>
        </w:tc>
        <w:tc>
          <w:tcPr>
            <w:tcW w:w="1682" w:type="dxa"/>
            <w:vMerge w:val="restart"/>
          </w:tcPr>
          <w:p w14:paraId="68688BE8" w14:textId="77777777" w:rsidR="00535221" w:rsidRDefault="00535221" w:rsidP="00954680">
            <w:pPr>
              <w:spacing w:line="0" w:lineRule="atLeast"/>
              <w:jc w:val="center"/>
            </w:pPr>
            <w:r>
              <w:rPr>
                <w:rFonts w:hint="eastAsia"/>
              </w:rPr>
              <w:t>南海トラフ地震防災対策推進地域</w:t>
            </w:r>
          </w:p>
        </w:tc>
      </w:tr>
      <w:tr w:rsidR="00DD56F6" w14:paraId="2D13BA6F" w14:textId="77777777" w:rsidTr="00DD56F6">
        <w:tc>
          <w:tcPr>
            <w:tcW w:w="1193" w:type="dxa"/>
            <w:vMerge/>
          </w:tcPr>
          <w:p w14:paraId="6FE4021D" w14:textId="77777777" w:rsidR="00DD56F6" w:rsidRDefault="00DD56F6" w:rsidP="00954680">
            <w:pPr>
              <w:spacing w:line="0" w:lineRule="atLeast"/>
            </w:pPr>
          </w:p>
        </w:tc>
        <w:tc>
          <w:tcPr>
            <w:tcW w:w="2404" w:type="dxa"/>
            <w:vAlign w:val="center"/>
          </w:tcPr>
          <w:p w14:paraId="2EF4C634" w14:textId="3DD616F3" w:rsidR="00DD56F6" w:rsidRDefault="00DD56F6" w:rsidP="00954680">
            <w:pPr>
              <w:spacing w:line="0" w:lineRule="atLeast"/>
              <w:jc w:val="center"/>
            </w:pPr>
            <w:r>
              <w:rPr>
                <w:rFonts w:hint="eastAsia"/>
              </w:rPr>
              <w:t>Ｌ２</w:t>
            </w:r>
          </w:p>
        </w:tc>
        <w:tc>
          <w:tcPr>
            <w:tcW w:w="1648" w:type="dxa"/>
            <w:tcBorders>
              <w:right w:val="dotted" w:sz="4" w:space="0" w:color="auto"/>
            </w:tcBorders>
            <w:vAlign w:val="center"/>
          </w:tcPr>
          <w:p w14:paraId="7F649041" w14:textId="77777777" w:rsidR="00DD56F6" w:rsidRDefault="00DD56F6" w:rsidP="00954680">
            <w:pPr>
              <w:spacing w:line="0" w:lineRule="atLeast"/>
              <w:jc w:val="center"/>
            </w:pPr>
            <w:r>
              <w:rPr>
                <w:rFonts w:hint="eastAsia"/>
              </w:rPr>
              <w:t>警戒区域</w:t>
            </w:r>
          </w:p>
        </w:tc>
        <w:tc>
          <w:tcPr>
            <w:tcW w:w="1578" w:type="dxa"/>
            <w:tcBorders>
              <w:left w:val="dotted" w:sz="4" w:space="0" w:color="auto"/>
            </w:tcBorders>
            <w:vAlign w:val="center"/>
          </w:tcPr>
          <w:p w14:paraId="4FFF05DF" w14:textId="77777777" w:rsidR="00DD56F6" w:rsidRDefault="00DD56F6" w:rsidP="00954680">
            <w:pPr>
              <w:spacing w:line="0" w:lineRule="atLeast"/>
              <w:jc w:val="center"/>
            </w:pPr>
            <w:r>
              <w:rPr>
                <w:rFonts w:hint="eastAsia"/>
              </w:rPr>
              <w:t>特別警戒区域</w:t>
            </w:r>
          </w:p>
        </w:tc>
        <w:tc>
          <w:tcPr>
            <w:tcW w:w="1682" w:type="dxa"/>
            <w:vMerge/>
          </w:tcPr>
          <w:p w14:paraId="05912A63" w14:textId="77777777" w:rsidR="00DD56F6" w:rsidRDefault="00DD56F6" w:rsidP="00954680">
            <w:pPr>
              <w:spacing w:line="0" w:lineRule="atLeast"/>
              <w:jc w:val="center"/>
            </w:pPr>
          </w:p>
        </w:tc>
      </w:tr>
      <w:tr w:rsidR="00DD56F6" w14:paraId="6AF16721" w14:textId="77777777" w:rsidTr="00DD56F6">
        <w:trPr>
          <w:trHeight w:val="359"/>
        </w:trPr>
        <w:tc>
          <w:tcPr>
            <w:tcW w:w="1193" w:type="dxa"/>
            <w:vAlign w:val="center"/>
          </w:tcPr>
          <w:p w14:paraId="68E3FD14" w14:textId="77777777" w:rsidR="00DD56F6" w:rsidRDefault="00DD56F6" w:rsidP="00700285">
            <w:pPr>
              <w:spacing w:line="0" w:lineRule="atLeast"/>
              <w:jc w:val="center"/>
            </w:pPr>
            <w:r>
              <w:rPr>
                <w:rFonts w:hint="eastAsia"/>
              </w:rPr>
              <w:t>該当の有無</w:t>
            </w:r>
          </w:p>
        </w:tc>
        <w:tc>
          <w:tcPr>
            <w:tcW w:w="2404" w:type="dxa"/>
            <w:vAlign w:val="center"/>
          </w:tcPr>
          <w:p w14:paraId="3BF85EC8" w14:textId="7E8AE6FB" w:rsidR="00DD56F6" w:rsidRDefault="00DD56F6" w:rsidP="00700285">
            <w:pPr>
              <w:spacing w:line="0" w:lineRule="atLeast"/>
              <w:jc w:val="center"/>
            </w:pPr>
            <w:r>
              <w:rPr>
                <w:rFonts w:hint="eastAsia"/>
              </w:rPr>
              <w:t>〇</w:t>
            </w:r>
          </w:p>
        </w:tc>
        <w:tc>
          <w:tcPr>
            <w:tcW w:w="1648" w:type="dxa"/>
            <w:tcBorders>
              <w:right w:val="dotted" w:sz="4" w:space="0" w:color="auto"/>
            </w:tcBorders>
            <w:vAlign w:val="center"/>
          </w:tcPr>
          <w:p w14:paraId="4258E431" w14:textId="77777777" w:rsidR="00DD56F6" w:rsidRDefault="00DD56F6" w:rsidP="00700285">
            <w:pPr>
              <w:spacing w:line="0" w:lineRule="atLeast"/>
              <w:jc w:val="center"/>
            </w:pPr>
          </w:p>
        </w:tc>
        <w:tc>
          <w:tcPr>
            <w:tcW w:w="1578" w:type="dxa"/>
            <w:tcBorders>
              <w:left w:val="dotted" w:sz="4" w:space="0" w:color="auto"/>
            </w:tcBorders>
            <w:vAlign w:val="center"/>
          </w:tcPr>
          <w:p w14:paraId="6736F4DB" w14:textId="77777777" w:rsidR="00DD56F6" w:rsidRDefault="00DD56F6" w:rsidP="00700285">
            <w:pPr>
              <w:spacing w:line="0" w:lineRule="atLeast"/>
              <w:jc w:val="center"/>
            </w:pPr>
            <w:r>
              <w:rPr>
                <w:rFonts w:hint="eastAsia"/>
              </w:rPr>
              <w:t>〇</w:t>
            </w:r>
          </w:p>
        </w:tc>
        <w:tc>
          <w:tcPr>
            <w:tcW w:w="1682" w:type="dxa"/>
            <w:vAlign w:val="center"/>
          </w:tcPr>
          <w:p w14:paraId="425C5338" w14:textId="77777777" w:rsidR="00DD56F6" w:rsidRDefault="00DD56F6" w:rsidP="00700285">
            <w:pPr>
              <w:spacing w:line="0" w:lineRule="atLeast"/>
              <w:jc w:val="center"/>
            </w:pPr>
            <w:r>
              <w:rPr>
                <w:rFonts w:hint="eastAsia"/>
              </w:rPr>
              <w:t>〇</w:t>
            </w:r>
          </w:p>
        </w:tc>
      </w:tr>
    </w:tbl>
    <w:p w14:paraId="214872F0" w14:textId="77777777" w:rsidR="00535221" w:rsidRDefault="00535221" w:rsidP="00535221">
      <w:pPr>
        <w:spacing w:line="0" w:lineRule="atLeast"/>
        <w:ind w:firstLineChars="200" w:firstLine="408"/>
      </w:pPr>
      <w:r>
        <w:rPr>
          <w:rFonts w:hint="eastAsia"/>
        </w:rPr>
        <w:t>＜避難所等の指定状況＞</w:t>
      </w:r>
    </w:p>
    <w:tbl>
      <w:tblPr>
        <w:tblStyle w:val="aa"/>
        <w:tblW w:w="0" w:type="auto"/>
        <w:tblInd w:w="562" w:type="dxa"/>
        <w:tblLook w:val="04A0" w:firstRow="1" w:lastRow="0" w:firstColumn="1" w:lastColumn="0" w:noHBand="0" w:noVBand="1"/>
      </w:tblPr>
      <w:tblGrid>
        <w:gridCol w:w="1040"/>
        <w:gridCol w:w="1052"/>
        <w:gridCol w:w="1053"/>
        <w:gridCol w:w="1052"/>
        <w:gridCol w:w="1053"/>
        <w:gridCol w:w="1053"/>
        <w:gridCol w:w="1012"/>
        <w:gridCol w:w="1170"/>
        <w:gridCol w:w="1147"/>
      </w:tblGrid>
      <w:tr w:rsidR="00535221" w14:paraId="46D1828C" w14:textId="77777777" w:rsidTr="00700285">
        <w:tc>
          <w:tcPr>
            <w:tcW w:w="1040" w:type="dxa"/>
            <w:vMerge w:val="restart"/>
          </w:tcPr>
          <w:p w14:paraId="736E12CA" w14:textId="77777777" w:rsidR="00535221" w:rsidRDefault="00535221" w:rsidP="00954680">
            <w:pPr>
              <w:spacing w:line="0" w:lineRule="atLeast"/>
            </w:pPr>
            <w:r>
              <w:rPr>
                <w:rFonts w:hint="eastAsia"/>
              </w:rPr>
              <w:t>施設名等</w:t>
            </w:r>
          </w:p>
        </w:tc>
        <w:tc>
          <w:tcPr>
            <w:tcW w:w="5263" w:type="dxa"/>
            <w:gridSpan w:val="5"/>
            <w:vAlign w:val="center"/>
          </w:tcPr>
          <w:p w14:paraId="60D3B2A9" w14:textId="77777777" w:rsidR="00535221" w:rsidRDefault="00535221" w:rsidP="00954680">
            <w:pPr>
              <w:spacing w:line="0" w:lineRule="atLeast"/>
              <w:jc w:val="center"/>
            </w:pPr>
            <w:r>
              <w:rPr>
                <w:rFonts w:hint="eastAsia"/>
              </w:rPr>
              <w:t>緊急避難所</w:t>
            </w:r>
          </w:p>
        </w:tc>
        <w:tc>
          <w:tcPr>
            <w:tcW w:w="1012" w:type="dxa"/>
            <w:vMerge w:val="restart"/>
            <w:tcBorders>
              <w:right w:val="dotted" w:sz="4" w:space="0" w:color="auto"/>
            </w:tcBorders>
            <w:vAlign w:val="center"/>
          </w:tcPr>
          <w:p w14:paraId="3479F129" w14:textId="77777777" w:rsidR="00535221" w:rsidRDefault="00535221" w:rsidP="00954680">
            <w:pPr>
              <w:spacing w:line="0" w:lineRule="atLeast"/>
              <w:jc w:val="center"/>
            </w:pPr>
            <w:r>
              <w:rPr>
                <w:rFonts w:hint="eastAsia"/>
              </w:rPr>
              <w:t>緊急一時</w:t>
            </w:r>
          </w:p>
          <w:p w14:paraId="45257DB9" w14:textId="77777777" w:rsidR="00535221" w:rsidRDefault="00535221" w:rsidP="00954680">
            <w:pPr>
              <w:spacing w:line="0" w:lineRule="atLeast"/>
              <w:jc w:val="center"/>
            </w:pPr>
            <w:r>
              <w:rPr>
                <w:rFonts w:hint="eastAsia"/>
              </w:rPr>
              <w:t>避難施設</w:t>
            </w:r>
          </w:p>
        </w:tc>
        <w:tc>
          <w:tcPr>
            <w:tcW w:w="1170" w:type="dxa"/>
            <w:vMerge w:val="restart"/>
            <w:tcBorders>
              <w:left w:val="dotted" w:sz="4" w:space="0" w:color="auto"/>
              <w:right w:val="dotted" w:sz="4" w:space="0" w:color="auto"/>
            </w:tcBorders>
            <w:vAlign w:val="center"/>
          </w:tcPr>
          <w:p w14:paraId="4A54F527" w14:textId="77777777" w:rsidR="00535221" w:rsidRDefault="00535221" w:rsidP="00954680">
            <w:pPr>
              <w:spacing w:line="0" w:lineRule="atLeast"/>
              <w:jc w:val="center"/>
            </w:pPr>
            <w:r>
              <w:rPr>
                <w:rFonts w:hint="eastAsia"/>
              </w:rPr>
              <w:t>指定</w:t>
            </w:r>
          </w:p>
          <w:p w14:paraId="384DB5EE" w14:textId="77777777" w:rsidR="00535221" w:rsidRDefault="00535221" w:rsidP="00954680">
            <w:pPr>
              <w:spacing w:line="0" w:lineRule="atLeast"/>
              <w:jc w:val="center"/>
            </w:pPr>
            <w:r>
              <w:rPr>
                <w:rFonts w:hint="eastAsia"/>
              </w:rPr>
              <w:t>避難所</w:t>
            </w:r>
          </w:p>
        </w:tc>
        <w:tc>
          <w:tcPr>
            <w:tcW w:w="1147" w:type="dxa"/>
            <w:vMerge w:val="restart"/>
            <w:tcBorders>
              <w:left w:val="dotted" w:sz="4" w:space="0" w:color="auto"/>
            </w:tcBorders>
          </w:tcPr>
          <w:p w14:paraId="1849405C" w14:textId="77777777" w:rsidR="00535221" w:rsidRDefault="00535221" w:rsidP="00954680">
            <w:pPr>
              <w:spacing w:line="0" w:lineRule="atLeast"/>
              <w:jc w:val="center"/>
            </w:pPr>
            <w:r>
              <w:rPr>
                <w:rFonts w:hint="eastAsia"/>
              </w:rPr>
              <w:t>福祉</w:t>
            </w:r>
          </w:p>
          <w:p w14:paraId="4D36B52E" w14:textId="77777777" w:rsidR="00535221" w:rsidRDefault="00535221" w:rsidP="00954680">
            <w:pPr>
              <w:spacing w:line="0" w:lineRule="atLeast"/>
              <w:jc w:val="center"/>
            </w:pPr>
            <w:r>
              <w:rPr>
                <w:rFonts w:hint="eastAsia"/>
              </w:rPr>
              <w:t>避難所</w:t>
            </w:r>
          </w:p>
        </w:tc>
      </w:tr>
      <w:tr w:rsidR="00535221" w14:paraId="367107D7" w14:textId="77777777" w:rsidTr="00700285">
        <w:tc>
          <w:tcPr>
            <w:tcW w:w="1040" w:type="dxa"/>
            <w:vMerge/>
          </w:tcPr>
          <w:p w14:paraId="6E8A10B8" w14:textId="77777777" w:rsidR="00535221" w:rsidRDefault="00535221" w:rsidP="00954680">
            <w:pPr>
              <w:spacing w:line="0" w:lineRule="atLeast"/>
            </w:pPr>
          </w:p>
        </w:tc>
        <w:tc>
          <w:tcPr>
            <w:tcW w:w="1052" w:type="dxa"/>
            <w:tcBorders>
              <w:right w:val="dotted" w:sz="4" w:space="0" w:color="auto"/>
            </w:tcBorders>
            <w:vAlign w:val="center"/>
          </w:tcPr>
          <w:p w14:paraId="41B05735" w14:textId="77777777" w:rsidR="00535221" w:rsidRDefault="00535221" w:rsidP="00954680">
            <w:pPr>
              <w:spacing w:line="0" w:lineRule="atLeast"/>
              <w:jc w:val="center"/>
            </w:pPr>
            <w:r>
              <w:rPr>
                <w:rFonts w:hint="eastAsia"/>
              </w:rPr>
              <w:t>河川氾濫</w:t>
            </w:r>
          </w:p>
        </w:tc>
        <w:tc>
          <w:tcPr>
            <w:tcW w:w="1053" w:type="dxa"/>
            <w:tcBorders>
              <w:left w:val="dotted" w:sz="4" w:space="0" w:color="auto"/>
              <w:right w:val="dotted" w:sz="4" w:space="0" w:color="auto"/>
            </w:tcBorders>
            <w:vAlign w:val="center"/>
          </w:tcPr>
          <w:p w14:paraId="250E698B" w14:textId="77777777" w:rsidR="00535221" w:rsidRDefault="00535221" w:rsidP="00954680">
            <w:pPr>
              <w:spacing w:line="0" w:lineRule="atLeast"/>
              <w:jc w:val="center"/>
            </w:pPr>
            <w:r>
              <w:rPr>
                <w:rFonts w:hint="eastAsia"/>
              </w:rPr>
              <w:t>土砂災害</w:t>
            </w:r>
          </w:p>
        </w:tc>
        <w:tc>
          <w:tcPr>
            <w:tcW w:w="1052" w:type="dxa"/>
            <w:tcBorders>
              <w:left w:val="dotted" w:sz="4" w:space="0" w:color="auto"/>
              <w:right w:val="dotted" w:sz="4" w:space="0" w:color="auto"/>
            </w:tcBorders>
            <w:vAlign w:val="center"/>
          </w:tcPr>
          <w:p w14:paraId="34F3B271" w14:textId="77777777" w:rsidR="00535221" w:rsidRDefault="00535221" w:rsidP="00954680">
            <w:pPr>
              <w:spacing w:line="0" w:lineRule="atLeast"/>
              <w:jc w:val="center"/>
            </w:pPr>
            <w:r>
              <w:rPr>
                <w:rFonts w:hint="eastAsia"/>
              </w:rPr>
              <w:t>内水氾濫</w:t>
            </w:r>
          </w:p>
        </w:tc>
        <w:tc>
          <w:tcPr>
            <w:tcW w:w="1053" w:type="dxa"/>
            <w:tcBorders>
              <w:left w:val="dotted" w:sz="4" w:space="0" w:color="auto"/>
              <w:right w:val="dotted" w:sz="4" w:space="0" w:color="auto"/>
            </w:tcBorders>
            <w:vAlign w:val="center"/>
          </w:tcPr>
          <w:p w14:paraId="041174B1" w14:textId="77777777" w:rsidR="00535221" w:rsidRDefault="00535221" w:rsidP="00954680">
            <w:pPr>
              <w:spacing w:line="0" w:lineRule="atLeast"/>
              <w:jc w:val="center"/>
            </w:pPr>
            <w:r>
              <w:rPr>
                <w:rFonts w:hint="eastAsia"/>
              </w:rPr>
              <w:t>地震</w:t>
            </w:r>
          </w:p>
        </w:tc>
        <w:tc>
          <w:tcPr>
            <w:tcW w:w="1053" w:type="dxa"/>
            <w:tcBorders>
              <w:left w:val="dotted" w:sz="4" w:space="0" w:color="auto"/>
            </w:tcBorders>
            <w:vAlign w:val="center"/>
          </w:tcPr>
          <w:p w14:paraId="2CB66366" w14:textId="77777777" w:rsidR="00535221" w:rsidRDefault="00535221" w:rsidP="00954680">
            <w:pPr>
              <w:spacing w:line="0" w:lineRule="atLeast"/>
              <w:jc w:val="center"/>
            </w:pPr>
            <w:r>
              <w:rPr>
                <w:rFonts w:hint="eastAsia"/>
              </w:rPr>
              <w:t>火災</w:t>
            </w:r>
          </w:p>
        </w:tc>
        <w:tc>
          <w:tcPr>
            <w:tcW w:w="1012" w:type="dxa"/>
            <w:vMerge/>
            <w:tcBorders>
              <w:right w:val="dotted" w:sz="4" w:space="0" w:color="auto"/>
            </w:tcBorders>
            <w:vAlign w:val="center"/>
          </w:tcPr>
          <w:p w14:paraId="6C100343" w14:textId="77777777" w:rsidR="00535221" w:rsidRDefault="00535221" w:rsidP="00954680">
            <w:pPr>
              <w:spacing w:line="0" w:lineRule="atLeast"/>
              <w:jc w:val="center"/>
            </w:pPr>
          </w:p>
        </w:tc>
        <w:tc>
          <w:tcPr>
            <w:tcW w:w="1170" w:type="dxa"/>
            <w:vMerge/>
            <w:tcBorders>
              <w:left w:val="dotted" w:sz="4" w:space="0" w:color="auto"/>
              <w:right w:val="dotted" w:sz="4" w:space="0" w:color="auto"/>
            </w:tcBorders>
            <w:vAlign w:val="center"/>
          </w:tcPr>
          <w:p w14:paraId="3D5A1EEC" w14:textId="77777777" w:rsidR="00535221" w:rsidRDefault="00535221" w:rsidP="00954680">
            <w:pPr>
              <w:spacing w:line="0" w:lineRule="atLeast"/>
              <w:jc w:val="center"/>
            </w:pPr>
          </w:p>
        </w:tc>
        <w:tc>
          <w:tcPr>
            <w:tcW w:w="1147" w:type="dxa"/>
            <w:vMerge/>
            <w:tcBorders>
              <w:left w:val="dotted" w:sz="4" w:space="0" w:color="auto"/>
            </w:tcBorders>
          </w:tcPr>
          <w:p w14:paraId="456107B2" w14:textId="77777777" w:rsidR="00535221" w:rsidRDefault="00535221" w:rsidP="00954680">
            <w:pPr>
              <w:spacing w:line="0" w:lineRule="atLeast"/>
              <w:jc w:val="center"/>
            </w:pPr>
          </w:p>
        </w:tc>
      </w:tr>
      <w:tr w:rsidR="00535221" w14:paraId="5F591207" w14:textId="77777777" w:rsidTr="00700285">
        <w:trPr>
          <w:trHeight w:val="331"/>
        </w:trPr>
        <w:tc>
          <w:tcPr>
            <w:tcW w:w="1040" w:type="dxa"/>
          </w:tcPr>
          <w:p w14:paraId="29468438" w14:textId="77777777" w:rsidR="00535221" w:rsidRDefault="00535221" w:rsidP="00954680">
            <w:pPr>
              <w:spacing w:line="0" w:lineRule="atLeast"/>
            </w:pPr>
            <w:r>
              <w:rPr>
                <w:rFonts w:hint="eastAsia"/>
              </w:rPr>
              <w:t>体育館</w:t>
            </w:r>
          </w:p>
        </w:tc>
        <w:tc>
          <w:tcPr>
            <w:tcW w:w="1052" w:type="dxa"/>
            <w:tcBorders>
              <w:right w:val="dotted" w:sz="4" w:space="0" w:color="auto"/>
            </w:tcBorders>
            <w:vAlign w:val="center"/>
          </w:tcPr>
          <w:p w14:paraId="114B2C44" w14:textId="359F88CA" w:rsidR="00535221" w:rsidRDefault="00535221" w:rsidP="00954680">
            <w:pPr>
              <w:spacing w:line="0" w:lineRule="atLeast"/>
              <w:jc w:val="center"/>
            </w:pPr>
          </w:p>
        </w:tc>
        <w:tc>
          <w:tcPr>
            <w:tcW w:w="1053" w:type="dxa"/>
            <w:tcBorders>
              <w:left w:val="dotted" w:sz="4" w:space="0" w:color="auto"/>
              <w:right w:val="dotted" w:sz="4" w:space="0" w:color="auto"/>
            </w:tcBorders>
            <w:vAlign w:val="center"/>
          </w:tcPr>
          <w:p w14:paraId="0BEDF0F7" w14:textId="4661EBCA" w:rsidR="00535221" w:rsidRDefault="00535221" w:rsidP="00954680">
            <w:pPr>
              <w:spacing w:line="0" w:lineRule="atLeast"/>
              <w:jc w:val="center"/>
            </w:pPr>
          </w:p>
        </w:tc>
        <w:tc>
          <w:tcPr>
            <w:tcW w:w="1052" w:type="dxa"/>
            <w:tcBorders>
              <w:left w:val="dotted" w:sz="4" w:space="0" w:color="auto"/>
              <w:right w:val="dotted" w:sz="4" w:space="0" w:color="auto"/>
            </w:tcBorders>
            <w:vAlign w:val="center"/>
          </w:tcPr>
          <w:p w14:paraId="4241F96A" w14:textId="4F713DEF" w:rsidR="00535221" w:rsidRDefault="00535221" w:rsidP="00954680">
            <w:pPr>
              <w:spacing w:line="0" w:lineRule="atLeast"/>
              <w:jc w:val="center"/>
            </w:pPr>
          </w:p>
        </w:tc>
        <w:tc>
          <w:tcPr>
            <w:tcW w:w="1053" w:type="dxa"/>
            <w:tcBorders>
              <w:left w:val="dotted" w:sz="4" w:space="0" w:color="auto"/>
              <w:right w:val="dotted" w:sz="4" w:space="0" w:color="auto"/>
            </w:tcBorders>
            <w:vAlign w:val="center"/>
          </w:tcPr>
          <w:p w14:paraId="780A2E7F" w14:textId="77777777" w:rsidR="00535221" w:rsidRDefault="00535221" w:rsidP="00954680">
            <w:pPr>
              <w:spacing w:line="0" w:lineRule="atLeast"/>
              <w:jc w:val="center"/>
            </w:pPr>
            <w:r>
              <w:rPr>
                <w:rFonts w:hint="eastAsia"/>
              </w:rPr>
              <w:t>〇</w:t>
            </w:r>
          </w:p>
        </w:tc>
        <w:tc>
          <w:tcPr>
            <w:tcW w:w="1053" w:type="dxa"/>
            <w:tcBorders>
              <w:left w:val="dotted" w:sz="4" w:space="0" w:color="auto"/>
            </w:tcBorders>
            <w:vAlign w:val="center"/>
          </w:tcPr>
          <w:p w14:paraId="39A6B9EB" w14:textId="444F7025" w:rsidR="00535221" w:rsidRDefault="00535221" w:rsidP="00954680">
            <w:pPr>
              <w:spacing w:line="0" w:lineRule="atLeast"/>
              <w:jc w:val="center"/>
            </w:pPr>
          </w:p>
        </w:tc>
        <w:tc>
          <w:tcPr>
            <w:tcW w:w="1012" w:type="dxa"/>
            <w:tcBorders>
              <w:right w:val="dotted" w:sz="4" w:space="0" w:color="auto"/>
            </w:tcBorders>
            <w:vAlign w:val="center"/>
          </w:tcPr>
          <w:p w14:paraId="4C3748E8" w14:textId="77777777" w:rsidR="00535221" w:rsidRDefault="00535221" w:rsidP="00954680">
            <w:pPr>
              <w:spacing w:line="0" w:lineRule="atLeast"/>
              <w:jc w:val="center"/>
            </w:pPr>
            <w:r>
              <w:rPr>
                <w:rFonts w:hint="eastAsia"/>
              </w:rPr>
              <w:t>〇</w:t>
            </w:r>
          </w:p>
        </w:tc>
        <w:tc>
          <w:tcPr>
            <w:tcW w:w="1170" w:type="dxa"/>
            <w:tcBorders>
              <w:left w:val="dotted" w:sz="4" w:space="0" w:color="auto"/>
              <w:right w:val="dotted" w:sz="4" w:space="0" w:color="auto"/>
            </w:tcBorders>
            <w:vAlign w:val="center"/>
          </w:tcPr>
          <w:p w14:paraId="7FF4D2A1" w14:textId="77777777" w:rsidR="00535221" w:rsidRDefault="00535221" w:rsidP="00954680">
            <w:pPr>
              <w:spacing w:line="0" w:lineRule="atLeast"/>
              <w:jc w:val="center"/>
            </w:pPr>
            <w:r>
              <w:rPr>
                <w:rFonts w:hint="eastAsia"/>
              </w:rPr>
              <w:t>〇</w:t>
            </w:r>
          </w:p>
        </w:tc>
        <w:tc>
          <w:tcPr>
            <w:tcW w:w="1147" w:type="dxa"/>
            <w:tcBorders>
              <w:left w:val="dotted" w:sz="4" w:space="0" w:color="auto"/>
            </w:tcBorders>
            <w:vAlign w:val="center"/>
          </w:tcPr>
          <w:p w14:paraId="6E416F55" w14:textId="368E0F36" w:rsidR="00535221" w:rsidRDefault="00535221" w:rsidP="00954680">
            <w:pPr>
              <w:spacing w:line="0" w:lineRule="atLeast"/>
              <w:jc w:val="center"/>
            </w:pPr>
          </w:p>
        </w:tc>
      </w:tr>
    </w:tbl>
    <w:p w14:paraId="3603DBFF" w14:textId="29C39AA2" w:rsidR="00AE186E" w:rsidRDefault="00BA7372" w:rsidP="00BA7372">
      <w:pPr>
        <w:spacing w:line="0" w:lineRule="atLeast"/>
        <w:ind w:firstLineChars="200" w:firstLine="408"/>
      </w:pPr>
      <w:r>
        <w:rPr>
          <w:rFonts w:hint="eastAsia"/>
        </w:rPr>
        <w:t>＜</w:t>
      </w:r>
      <w:r w:rsidR="00AE186E">
        <w:rPr>
          <w:rFonts w:hint="eastAsia"/>
        </w:rPr>
        <w:t>本校で発生することが想定される災害</w:t>
      </w:r>
      <w:r w:rsidR="001C0FE2">
        <w:rPr>
          <w:rFonts w:hint="eastAsia"/>
        </w:rPr>
        <w:t>・</w:t>
      </w:r>
      <w:r w:rsidR="00AE186E">
        <w:rPr>
          <w:rFonts w:hint="eastAsia"/>
        </w:rPr>
        <w:t>事故</w:t>
      </w:r>
      <w:r>
        <w:rPr>
          <w:rFonts w:hint="eastAsia"/>
        </w:rPr>
        <w:t>＞</w:t>
      </w:r>
    </w:p>
    <w:tbl>
      <w:tblPr>
        <w:tblStyle w:val="aa"/>
        <w:tblW w:w="9498" w:type="dxa"/>
        <w:tblInd w:w="562" w:type="dxa"/>
        <w:tblLook w:val="04A0" w:firstRow="1" w:lastRow="0" w:firstColumn="1" w:lastColumn="0" w:noHBand="0" w:noVBand="1"/>
      </w:tblPr>
      <w:tblGrid>
        <w:gridCol w:w="2127"/>
        <w:gridCol w:w="7371"/>
      </w:tblGrid>
      <w:tr w:rsidR="00AE186E" w14:paraId="5645C3FA" w14:textId="77777777" w:rsidTr="00AE186E">
        <w:tc>
          <w:tcPr>
            <w:tcW w:w="2127" w:type="dxa"/>
            <w:vAlign w:val="center"/>
          </w:tcPr>
          <w:p w14:paraId="00C98318" w14:textId="30A69120" w:rsidR="00AE186E" w:rsidRPr="00AE186E" w:rsidRDefault="00AE186E" w:rsidP="00AE186E">
            <w:pPr>
              <w:spacing w:line="0" w:lineRule="atLeast"/>
              <w:jc w:val="center"/>
              <w:rPr>
                <w:rFonts w:ascii="BIZ UDゴシック" w:eastAsia="BIZ UDゴシック" w:hAnsi="BIZ UDゴシック"/>
              </w:rPr>
            </w:pPr>
            <w:r w:rsidRPr="00AE186E">
              <w:rPr>
                <w:rFonts w:ascii="BIZ UDゴシック" w:eastAsia="BIZ UDゴシック" w:hAnsi="BIZ UDゴシック" w:hint="eastAsia"/>
              </w:rPr>
              <w:t>分野</w:t>
            </w:r>
          </w:p>
        </w:tc>
        <w:tc>
          <w:tcPr>
            <w:tcW w:w="7371" w:type="dxa"/>
            <w:vAlign w:val="center"/>
          </w:tcPr>
          <w:p w14:paraId="4DB6EE95" w14:textId="384DF359" w:rsidR="00AE186E" w:rsidRPr="00AE186E" w:rsidRDefault="00AE186E" w:rsidP="00AE186E">
            <w:pPr>
              <w:spacing w:line="0" w:lineRule="atLeast"/>
              <w:jc w:val="center"/>
              <w:rPr>
                <w:rFonts w:ascii="BIZ UDゴシック" w:eastAsia="BIZ UDゴシック" w:hAnsi="BIZ UDゴシック"/>
              </w:rPr>
            </w:pPr>
            <w:r w:rsidRPr="00AE186E">
              <w:rPr>
                <w:rFonts w:ascii="BIZ UDゴシック" w:eastAsia="BIZ UDゴシック" w:hAnsi="BIZ UDゴシック" w:hint="eastAsia"/>
              </w:rPr>
              <w:t>想定される災害・事故</w:t>
            </w:r>
          </w:p>
        </w:tc>
      </w:tr>
      <w:tr w:rsidR="00AE186E" w14:paraId="4D4D4778" w14:textId="77777777" w:rsidTr="004D5A47">
        <w:trPr>
          <w:trHeight w:val="239"/>
        </w:trPr>
        <w:tc>
          <w:tcPr>
            <w:tcW w:w="2127" w:type="dxa"/>
            <w:vAlign w:val="center"/>
          </w:tcPr>
          <w:p w14:paraId="4D7C26C2" w14:textId="082A229E" w:rsidR="00AE186E" w:rsidRDefault="00AE186E" w:rsidP="00AE186E">
            <w:pPr>
              <w:spacing w:line="0" w:lineRule="atLeast"/>
              <w:jc w:val="center"/>
            </w:pPr>
            <w:r>
              <w:rPr>
                <w:rFonts w:hint="eastAsia"/>
              </w:rPr>
              <w:t>生活安全</w:t>
            </w:r>
          </w:p>
        </w:tc>
        <w:tc>
          <w:tcPr>
            <w:tcW w:w="7371" w:type="dxa"/>
          </w:tcPr>
          <w:p w14:paraId="2EE7D19F" w14:textId="6B4A8949" w:rsidR="00AE186E" w:rsidRDefault="00AE186E" w:rsidP="00AE186E">
            <w:pPr>
              <w:spacing w:line="0" w:lineRule="atLeast"/>
            </w:pPr>
          </w:p>
        </w:tc>
      </w:tr>
      <w:tr w:rsidR="00AE186E" w14:paraId="66207A31" w14:textId="77777777" w:rsidTr="004D5A47">
        <w:trPr>
          <w:trHeight w:val="301"/>
        </w:trPr>
        <w:tc>
          <w:tcPr>
            <w:tcW w:w="2127" w:type="dxa"/>
            <w:vAlign w:val="center"/>
          </w:tcPr>
          <w:p w14:paraId="28BB963F" w14:textId="582CFDD3" w:rsidR="00AE186E" w:rsidRDefault="00AE186E" w:rsidP="00AE186E">
            <w:pPr>
              <w:spacing w:line="0" w:lineRule="atLeast"/>
              <w:jc w:val="center"/>
            </w:pPr>
            <w:r>
              <w:rPr>
                <w:rFonts w:hint="eastAsia"/>
              </w:rPr>
              <w:t>交通安全</w:t>
            </w:r>
          </w:p>
        </w:tc>
        <w:tc>
          <w:tcPr>
            <w:tcW w:w="7371" w:type="dxa"/>
          </w:tcPr>
          <w:p w14:paraId="3F7FA596" w14:textId="6C0C9881" w:rsidR="000C4FD0" w:rsidRDefault="000C4FD0" w:rsidP="000C4FD0">
            <w:pPr>
              <w:spacing w:line="0" w:lineRule="atLeast"/>
            </w:pPr>
          </w:p>
        </w:tc>
      </w:tr>
      <w:tr w:rsidR="00AE186E" w14:paraId="3602B9F8" w14:textId="77777777" w:rsidTr="004D5A47">
        <w:trPr>
          <w:trHeight w:val="249"/>
        </w:trPr>
        <w:tc>
          <w:tcPr>
            <w:tcW w:w="2127" w:type="dxa"/>
            <w:vAlign w:val="center"/>
          </w:tcPr>
          <w:p w14:paraId="06FC8824" w14:textId="345AACB9" w:rsidR="00AE186E" w:rsidRDefault="00AE186E" w:rsidP="00AE186E">
            <w:pPr>
              <w:spacing w:line="0" w:lineRule="atLeast"/>
              <w:jc w:val="center"/>
            </w:pPr>
            <w:r>
              <w:rPr>
                <w:rFonts w:hint="eastAsia"/>
              </w:rPr>
              <w:t>災害安全</w:t>
            </w:r>
          </w:p>
        </w:tc>
        <w:tc>
          <w:tcPr>
            <w:tcW w:w="7371" w:type="dxa"/>
          </w:tcPr>
          <w:p w14:paraId="20FF747E" w14:textId="77777777" w:rsidR="00AE186E" w:rsidRDefault="00AE186E" w:rsidP="00AE186E">
            <w:pPr>
              <w:spacing w:line="0" w:lineRule="atLeast"/>
            </w:pPr>
          </w:p>
        </w:tc>
      </w:tr>
    </w:tbl>
    <w:p w14:paraId="2122656E" w14:textId="4CE82026" w:rsidR="00AE186E" w:rsidRDefault="00AE186E" w:rsidP="00AE186E">
      <w:pPr>
        <w:spacing w:line="0" w:lineRule="atLeast"/>
        <w:ind w:firstLineChars="200" w:firstLine="408"/>
      </w:pPr>
      <w:r>
        <w:rPr>
          <w:rFonts w:hint="eastAsia"/>
        </w:rPr>
        <w:t>＜教職員に関すること＞</w:t>
      </w:r>
    </w:p>
    <w:tbl>
      <w:tblPr>
        <w:tblStyle w:val="aa"/>
        <w:tblW w:w="0" w:type="auto"/>
        <w:tblInd w:w="562" w:type="dxa"/>
        <w:tblLook w:val="04A0" w:firstRow="1" w:lastRow="0" w:firstColumn="1" w:lastColumn="0" w:noHBand="0" w:noVBand="1"/>
      </w:tblPr>
      <w:tblGrid>
        <w:gridCol w:w="567"/>
        <w:gridCol w:w="491"/>
        <w:gridCol w:w="491"/>
        <w:gridCol w:w="491"/>
        <w:gridCol w:w="491"/>
        <w:gridCol w:w="491"/>
        <w:gridCol w:w="491"/>
        <w:gridCol w:w="491"/>
        <w:gridCol w:w="491"/>
        <w:gridCol w:w="491"/>
        <w:gridCol w:w="491"/>
        <w:gridCol w:w="491"/>
        <w:gridCol w:w="491"/>
        <w:gridCol w:w="437"/>
        <w:gridCol w:w="491"/>
        <w:gridCol w:w="491"/>
        <w:gridCol w:w="491"/>
        <w:gridCol w:w="491"/>
        <w:gridCol w:w="491"/>
      </w:tblGrid>
      <w:tr w:rsidR="00AE186E" w14:paraId="59DA876C" w14:textId="77777777" w:rsidTr="00BA7372">
        <w:tc>
          <w:tcPr>
            <w:tcW w:w="567" w:type="dxa"/>
          </w:tcPr>
          <w:p w14:paraId="3F99FF28" w14:textId="77777777" w:rsidR="00AE186E" w:rsidRPr="00DD2E73" w:rsidRDefault="00AE186E" w:rsidP="006F29F5">
            <w:pPr>
              <w:spacing w:line="0" w:lineRule="atLeast"/>
            </w:pPr>
          </w:p>
        </w:tc>
        <w:tc>
          <w:tcPr>
            <w:tcW w:w="4419" w:type="dxa"/>
            <w:gridSpan w:val="9"/>
            <w:vAlign w:val="center"/>
          </w:tcPr>
          <w:p w14:paraId="11DE8557" w14:textId="77777777" w:rsidR="00AE186E" w:rsidRDefault="00AE186E" w:rsidP="006F29F5">
            <w:pPr>
              <w:spacing w:line="0" w:lineRule="atLeast"/>
              <w:jc w:val="center"/>
            </w:pPr>
            <w:r>
              <w:rPr>
                <w:rFonts w:hint="eastAsia"/>
              </w:rPr>
              <w:t>常勤職員</w:t>
            </w:r>
          </w:p>
        </w:tc>
        <w:tc>
          <w:tcPr>
            <w:tcW w:w="3874" w:type="dxa"/>
            <w:gridSpan w:val="8"/>
            <w:vAlign w:val="center"/>
          </w:tcPr>
          <w:p w14:paraId="20AE0BFC" w14:textId="77777777" w:rsidR="00AE186E" w:rsidRDefault="00AE186E" w:rsidP="006F29F5">
            <w:pPr>
              <w:spacing w:line="0" w:lineRule="atLeast"/>
              <w:jc w:val="center"/>
            </w:pPr>
            <w:r>
              <w:rPr>
                <w:rFonts w:hint="eastAsia"/>
              </w:rPr>
              <w:t>非常勤</w:t>
            </w:r>
          </w:p>
        </w:tc>
        <w:tc>
          <w:tcPr>
            <w:tcW w:w="491" w:type="dxa"/>
            <w:vMerge w:val="restart"/>
            <w:textDirection w:val="tbRlV"/>
          </w:tcPr>
          <w:p w14:paraId="500E90EC" w14:textId="77777777" w:rsidR="00AE186E" w:rsidRDefault="00AE186E" w:rsidP="006F29F5">
            <w:pPr>
              <w:spacing w:line="0" w:lineRule="atLeast"/>
              <w:ind w:left="113" w:right="113"/>
            </w:pPr>
            <w:r>
              <w:rPr>
                <w:rFonts w:hint="eastAsia"/>
              </w:rPr>
              <w:t>合計</w:t>
            </w:r>
          </w:p>
        </w:tc>
      </w:tr>
      <w:tr w:rsidR="00AE186E" w14:paraId="2EDE6C6E" w14:textId="77777777" w:rsidTr="00BA7372">
        <w:trPr>
          <w:cantSplit/>
          <w:trHeight w:val="1423"/>
        </w:trPr>
        <w:tc>
          <w:tcPr>
            <w:tcW w:w="567" w:type="dxa"/>
          </w:tcPr>
          <w:p w14:paraId="2F8A2456" w14:textId="77777777" w:rsidR="00AE186E" w:rsidRDefault="00AE186E" w:rsidP="006F29F5">
            <w:pPr>
              <w:spacing w:line="0" w:lineRule="atLeast"/>
            </w:pPr>
          </w:p>
        </w:tc>
        <w:tc>
          <w:tcPr>
            <w:tcW w:w="491" w:type="dxa"/>
            <w:tcBorders>
              <w:right w:val="dotted" w:sz="4" w:space="0" w:color="auto"/>
            </w:tcBorders>
            <w:textDirection w:val="tbRlV"/>
          </w:tcPr>
          <w:p w14:paraId="61A0B282" w14:textId="77777777" w:rsidR="00AE186E" w:rsidRDefault="00AE186E" w:rsidP="006F29F5">
            <w:pPr>
              <w:spacing w:line="0" w:lineRule="atLeast"/>
              <w:ind w:left="113" w:right="113"/>
            </w:pPr>
            <w:r>
              <w:rPr>
                <w:rFonts w:hint="eastAsia"/>
              </w:rPr>
              <w:t>校長</w:t>
            </w:r>
          </w:p>
        </w:tc>
        <w:tc>
          <w:tcPr>
            <w:tcW w:w="491" w:type="dxa"/>
            <w:tcBorders>
              <w:left w:val="dotted" w:sz="4" w:space="0" w:color="auto"/>
              <w:right w:val="dotted" w:sz="4" w:space="0" w:color="auto"/>
            </w:tcBorders>
            <w:textDirection w:val="tbRlV"/>
          </w:tcPr>
          <w:p w14:paraId="6CED1910" w14:textId="77777777" w:rsidR="00AE186E" w:rsidRDefault="00AE186E" w:rsidP="006F29F5">
            <w:pPr>
              <w:spacing w:line="0" w:lineRule="atLeast"/>
              <w:ind w:left="113" w:right="113"/>
            </w:pPr>
            <w:r>
              <w:rPr>
                <w:rFonts w:hint="eastAsia"/>
              </w:rPr>
              <w:t>副校長</w:t>
            </w:r>
          </w:p>
        </w:tc>
        <w:tc>
          <w:tcPr>
            <w:tcW w:w="491" w:type="dxa"/>
            <w:tcBorders>
              <w:left w:val="dotted" w:sz="4" w:space="0" w:color="auto"/>
              <w:right w:val="dotted" w:sz="4" w:space="0" w:color="auto"/>
            </w:tcBorders>
            <w:textDirection w:val="tbRlV"/>
          </w:tcPr>
          <w:p w14:paraId="5EE773F8" w14:textId="77777777" w:rsidR="00AE186E" w:rsidRDefault="00AE186E" w:rsidP="006F29F5">
            <w:pPr>
              <w:spacing w:line="0" w:lineRule="atLeast"/>
              <w:ind w:left="113" w:right="113"/>
            </w:pPr>
            <w:r>
              <w:rPr>
                <w:rFonts w:hint="eastAsia"/>
              </w:rPr>
              <w:t>教頭</w:t>
            </w:r>
          </w:p>
        </w:tc>
        <w:tc>
          <w:tcPr>
            <w:tcW w:w="491" w:type="dxa"/>
            <w:tcBorders>
              <w:left w:val="dotted" w:sz="4" w:space="0" w:color="auto"/>
              <w:right w:val="dotted" w:sz="4" w:space="0" w:color="auto"/>
            </w:tcBorders>
            <w:textDirection w:val="tbRlV"/>
          </w:tcPr>
          <w:p w14:paraId="7058E65B" w14:textId="77777777" w:rsidR="00AE186E" w:rsidRDefault="00AE186E" w:rsidP="006F29F5">
            <w:pPr>
              <w:spacing w:line="0" w:lineRule="atLeast"/>
              <w:ind w:left="113" w:right="113"/>
            </w:pPr>
            <w:r>
              <w:rPr>
                <w:rFonts w:hint="eastAsia"/>
              </w:rPr>
              <w:t>教諭</w:t>
            </w:r>
          </w:p>
        </w:tc>
        <w:tc>
          <w:tcPr>
            <w:tcW w:w="491" w:type="dxa"/>
            <w:tcBorders>
              <w:left w:val="dotted" w:sz="4" w:space="0" w:color="auto"/>
              <w:right w:val="dotted" w:sz="4" w:space="0" w:color="auto"/>
            </w:tcBorders>
            <w:textDirection w:val="tbRlV"/>
          </w:tcPr>
          <w:p w14:paraId="1D8A152A" w14:textId="77777777" w:rsidR="00AE186E" w:rsidRDefault="00AE186E" w:rsidP="006F29F5">
            <w:pPr>
              <w:spacing w:line="0" w:lineRule="atLeast"/>
              <w:ind w:left="113" w:right="113"/>
            </w:pPr>
            <w:r>
              <w:rPr>
                <w:rFonts w:hint="eastAsia"/>
              </w:rPr>
              <w:t>養護教諭</w:t>
            </w:r>
          </w:p>
        </w:tc>
        <w:tc>
          <w:tcPr>
            <w:tcW w:w="491" w:type="dxa"/>
            <w:tcBorders>
              <w:left w:val="dotted" w:sz="4" w:space="0" w:color="auto"/>
              <w:right w:val="dotted" w:sz="4" w:space="0" w:color="auto"/>
            </w:tcBorders>
            <w:textDirection w:val="tbRlV"/>
          </w:tcPr>
          <w:p w14:paraId="555AB982" w14:textId="77777777" w:rsidR="00AE186E" w:rsidRDefault="00AE186E" w:rsidP="006F29F5">
            <w:pPr>
              <w:spacing w:line="0" w:lineRule="atLeast"/>
              <w:ind w:left="113" w:right="113"/>
            </w:pPr>
            <w:r>
              <w:rPr>
                <w:rFonts w:hint="eastAsia"/>
              </w:rPr>
              <w:t>講師</w:t>
            </w:r>
          </w:p>
        </w:tc>
        <w:tc>
          <w:tcPr>
            <w:tcW w:w="491" w:type="dxa"/>
            <w:tcBorders>
              <w:left w:val="dotted" w:sz="4" w:space="0" w:color="auto"/>
              <w:right w:val="dotted" w:sz="4" w:space="0" w:color="auto"/>
            </w:tcBorders>
            <w:textDirection w:val="tbRlV"/>
          </w:tcPr>
          <w:p w14:paraId="148B947C" w14:textId="77777777" w:rsidR="00AE186E" w:rsidRDefault="00AE186E" w:rsidP="006F29F5">
            <w:pPr>
              <w:spacing w:line="0" w:lineRule="atLeast"/>
              <w:ind w:left="113" w:right="113"/>
            </w:pPr>
            <w:r>
              <w:rPr>
                <w:rFonts w:hint="eastAsia"/>
              </w:rPr>
              <w:t>ＡＬＴ</w:t>
            </w:r>
          </w:p>
        </w:tc>
        <w:tc>
          <w:tcPr>
            <w:tcW w:w="491" w:type="dxa"/>
            <w:tcBorders>
              <w:left w:val="dotted" w:sz="4" w:space="0" w:color="auto"/>
              <w:right w:val="dotted" w:sz="4" w:space="0" w:color="auto"/>
            </w:tcBorders>
            <w:textDirection w:val="tbRlV"/>
          </w:tcPr>
          <w:p w14:paraId="49CC0DDF" w14:textId="77777777" w:rsidR="00AE186E" w:rsidRDefault="00AE186E" w:rsidP="006F29F5">
            <w:pPr>
              <w:spacing w:line="0" w:lineRule="atLeast"/>
              <w:ind w:left="113" w:right="113"/>
            </w:pPr>
            <w:r>
              <w:rPr>
                <w:rFonts w:hint="eastAsia"/>
              </w:rPr>
              <w:t>事務</w:t>
            </w:r>
          </w:p>
        </w:tc>
        <w:tc>
          <w:tcPr>
            <w:tcW w:w="491" w:type="dxa"/>
            <w:tcBorders>
              <w:left w:val="dotted" w:sz="4" w:space="0" w:color="auto"/>
            </w:tcBorders>
            <w:textDirection w:val="tbRlV"/>
          </w:tcPr>
          <w:p w14:paraId="343D0006" w14:textId="77777777" w:rsidR="00AE186E" w:rsidRDefault="00AE186E" w:rsidP="006F29F5">
            <w:pPr>
              <w:spacing w:line="0" w:lineRule="atLeast"/>
              <w:ind w:left="113" w:right="113"/>
            </w:pPr>
            <w:r>
              <w:rPr>
                <w:rFonts w:hint="eastAsia"/>
              </w:rPr>
              <w:t>小計</w:t>
            </w:r>
          </w:p>
        </w:tc>
        <w:tc>
          <w:tcPr>
            <w:tcW w:w="491" w:type="dxa"/>
            <w:tcBorders>
              <w:right w:val="dotted" w:sz="4" w:space="0" w:color="auto"/>
            </w:tcBorders>
            <w:textDirection w:val="tbRlV"/>
          </w:tcPr>
          <w:p w14:paraId="2336C21E" w14:textId="77777777" w:rsidR="00AE186E" w:rsidRDefault="00AE186E" w:rsidP="006F29F5">
            <w:pPr>
              <w:spacing w:line="0" w:lineRule="atLeast"/>
              <w:ind w:left="113" w:right="113"/>
            </w:pPr>
            <w:r>
              <w:rPr>
                <w:rFonts w:hint="eastAsia"/>
              </w:rPr>
              <w:t>教科</w:t>
            </w:r>
          </w:p>
        </w:tc>
        <w:tc>
          <w:tcPr>
            <w:tcW w:w="491" w:type="dxa"/>
            <w:tcBorders>
              <w:left w:val="dotted" w:sz="4" w:space="0" w:color="auto"/>
              <w:right w:val="dotted" w:sz="4" w:space="0" w:color="auto"/>
            </w:tcBorders>
            <w:textDirection w:val="tbRlV"/>
          </w:tcPr>
          <w:p w14:paraId="06C1CDDF" w14:textId="77777777" w:rsidR="00AE186E" w:rsidRDefault="00AE186E" w:rsidP="006F29F5">
            <w:pPr>
              <w:spacing w:line="0" w:lineRule="atLeast"/>
              <w:ind w:left="113" w:right="113"/>
            </w:pPr>
            <w:r>
              <w:rPr>
                <w:rFonts w:hint="eastAsia"/>
              </w:rPr>
              <w:t>部活動</w:t>
            </w:r>
          </w:p>
        </w:tc>
        <w:tc>
          <w:tcPr>
            <w:tcW w:w="491" w:type="dxa"/>
            <w:tcBorders>
              <w:left w:val="dotted" w:sz="4" w:space="0" w:color="auto"/>
              <w:right w:val="dotted" w:sz="4" w:space="0" w:color="auto"/>
            </w:tcBorders>
            <w:textDirection w:val="tbRlV"/>
          </w:tcPr>
          <w:p w14:paraId="540396BD" w14:textId="77777777" w:rsidR="00AE186E" w:rsidRDefault="00AE186E" w:rsidP="006F29F5">
            <w:pPr>
              <w:spacing w:line="0" w:lineRule="atLeast"/>
              <w:ind w:left="113" w:right="113"/>
            </w:pPr>
            <w:r>
              <w:rPr>
                <w:rFonts w:hint="eastAsia"/>
              </w:rPr>
              <w:t>教育相談</w:t>
            </w:r>
          </w:p>
        </w:tc>
        <w:tc>
          <w:tcPr>
            <w:tcW w:w="437" w:type="dxa"/>
            <w:tcBorders>
              <w:left w:val="dotted" w:sz="4" w:space="0" w:color="auto"/>
              <w:right w:val="dotted" w:sz="4" w:space="0" w:color="auto"/>
            </w:tcBorders>
            <w:textDirection w:val="tbRlV"/>
          </w:tcPr>
          <w:p w14:paraId="28BAA961" w14:textId="77777777" w:rsidR="00AE186E" w:rsidRDefault="00AE186E" w:rsidP="006F29F5">
            <w:pPr>
              <w:spacing w:line="0" w:lineRule="atLeast"/>
              <w:ind w:left="113" w:right="113"/>
            </w:pPr>
            <w:r w:rsidRPr="003249DE">
              <w:rPr>
                <w:rFonts w:hint="eastAsia"/>
                <w:sz w:val="16"/>
                <w:szCs w:val="16"/>
              </w:rPr>
              <w:t>業務アシスタント</w:t>
            </w:r>
          </w:p>
        </w:tc>
        <w:tc>
          <w:tcPr>
            <w:tcW w:w="491" w:type="dxa"/>
            <w:tcBorders>
              <w:left w:val="dotted" w:sz="4" w:space="0" w:color="auto"/>
              <w:right w:val="dotted" w:sz="4" w:space="0" w:color="auto"/>
            </w:tcBorders>
            <w:textDirection w:val="tbRlV"/>
          </w:tcPr>
          <w:p w14:paraId="1C00A41D" w14:textId="77777777" w:rsidR="00AE186E" w:rsidRPr="007B22C5" w:rsidRDefault="00AE186E" w:rsidP="006F29F5">
            <w:pPr>
              <w:spacing w:line="0" w:lineRule="atLeast"/>
              <w:ind w:left="113" w:right="113"/>
            </w:pPr>
            <w:r>
              <w:rPr>
                <w:rFonts w:hint="eastAsia"/>
              </w:rPr>
              <w:t>事務</w:t>
            </w:r>
          </w:p>
        </w:tc>
        <w:tc>
          <w:tcPr>
            <w:tcW w:w="491" w:type="dxa"/>
            <w:tcBorders>
              <w:left w:val="dotted" w:sz="4" w:space="0" w:color="auto"/>
              <w:right w:val="dotted" w:sz="4" w:space="0" w:color="auto"/>
            </w:tcBorders>
            <w:textDirection w:val="tbRlV"/>
          </w:tcPr>
          <w:p w14:paraId="5FA4B703" w14:textId="77777777" w:rsidR="00AE186E" w:rsidRDefault="00AE186E" w:rsidP="006F29F5">
            <w:pPr>
              <w:spacing w:line="0" w:lineRule="atLeast"/>
              <w:ind w:left="113" w:right="113"/>
            </w:pPr>
            <w:r>
              <w:rPr>
                <w:rFonts w:hint="eastAsia"/>
              </w:rPr>
              <w:t>業務専門職</w:t>
            </w:r>
          </w:p>
        </w:tc>
        <w:tc>
          <w:tcPr>
            <w:tcW w:w="491" w:type="dxa"/>
            <w:tcBorders>
              <w:left w:val="dotted" w:sz="4" w:space="0" w:color="auto"/>
              <w:right w:val="dotted" w:sz="4" w:space="0" w:color="auto"/>
            </w:tcBorders>
            <w:textDirection w:val="tbRlV"/>
          </w:tcPr>
          <w:p w14:paraId="4D0DDD0F" w14:textId="77777777" w:rsidR="00AE186E" w:rsidRDefault="00AE186E" w:rsidP="006F29F5">
            <w:pPr>
              <w:spacing w:line="0" w:lineRule="atLeast"/>
              <w:ind w:left="113" w:right="113"/>
            </w:pPr>
            <w:r>
              <w:rPr>
                <w:rFonts w:hint="eastAsia"/>
              </w:rPr>
              <w:t>その他</w:t>
            </w:r>
          </w:p>
        </w:tc>
        <w:tc>
          <w:tcPr>
            <w:tcW w:w="491" w:type="dxa"/>
            <w:tcBorders>
              <w:left w:val="dotted" w:sz="4" w:space="0" w:color="auto"/>
            </w:tcBorders>
            <w:textDirection w:val="tbRlV"/>
          </w:tcPr>
          <w:p w14:paraId="27E662AA" w14:textId="77777777" w:rsidR="00AE186E" w:rsidRDefault="00AE186E" w:rsidP="006F29F5">
            <w:pPr>
              <w:spacing w:line="0" w:lineRule="atLeast"/>
              <w:ind w:left="113" w:right="113"/>
            </w:pPr>
            <w:r>
              <w:rPr>
                <w:rFonts w:hint="eastAsia"/>
              </w:rPr>
              <w:t>小計</w:t>
            </w:r>
          </w:p>
        </w:tc>
        <w:tc>
          <w:tcPr>
            <w:tcW w:w="491" w:type="dxa"/>
            <w:vMerge/>
            <w:textDirection w:val="tbRlV"/>
          </w:tcPr>
          <w:p w14:paraId="4C63E1E8" w14:textId="77777777" w:rsidR="00AE186E" w:rsidRDefault="00AE186E" w:rsidP="006F29F5">
            <w:pPr>
              <w:spacing w:line="0" w:lineRule="atLeast"/>
              <w:ind w:left="113" w:right="113"/>
            </w:pPr>
          </w:p>
        </w:tc>
      </w:tr>
      <w:tr w:rsidR="00AE186E" w14:paraId="4990C708" w14:textId="77777777" w:rsidTr="003F186E">
        <w:trPr>
          <w:trHeight w:val="375"/>
        </w:trPr>
        <w:tc>
          <w:tcPr>
            <w:tcW w:w="567" w:type="dxa"/>
            <w:tcBorders>
              <w:bottom w:val="dotted" w:sz="4" w:space="0" w:color="auto"/>
            </w:tcBorders>
            <w:vAlign w:val="center"/>
          </w:tcPr>
          <w:p w14:paraId="25F28810" w14:textId="77777777" w:rsidR="00AE186E" w:rsidRDefault="00AE186E" w:rsidP="006F29F5">
            <w:pPr>
              <w:spacing w:line="0" w:lineRule="atLeast"/>
              <w:jc w:val="center"/>
            </w:pPr>
            <w:r>
              <w:rPr>
                <w:rFonts w:hint="eastAsia"/>
              </w:rPr>
              <w:t>男</w:t>
            </w:r>
          </w:p>
        </w:tc>
        <w:tc>
          <w:tcPr>
            <w:tcW w:w="491" w:type="dxa"/>
            <w:tcBorders>
              <w:bottom w:val="dotted" w:sz="4" w:space="0" w:color="auto"/>
              <w:right w:val="dotted" w:sz="4" w:space="0" w:color="auto"/>
            </w:tcBorders>
            <w:vAlign w:val="center"/>
          </w:tcPr>
          <w:p w14:paraId="645A87F4"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001E9A0D"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3108823F"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2E797418"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04679058"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1419285C"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242E013A"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13F1E391" w14:textId="77777777" w:rsidR="00AE186E" w:rsidRDefault="00AE186E" w:rsidP="006F29F5">
            <w:pPr>
              <w:spacing w:line="0" w:lineRule="atLeast"/>
              <w:jc w:val="center"/>
            </w:pPr>
          </w:p>
        </w:tc>
        <w:tc>
          <w:tcPr>
            <w:tcW w:w="491" w:type="dxa"/>
            <w:tcBorders>
              <w:left w:val="dotted" w:sz="4" w:space="0" w:color="auto"/>
              <w:bottom w:val="dotted" w:sz="4" w:space="0" w:color="auto"/>
            </w:tcBorders>
            <w:vAlign w:val="center"/>
          </w:tcPr>
          <w:p w14:paraId="41B3EED1" w14:textId="77777777" w:rsidR="00AE186E" w:rsidRDefault="00AE186E" w:rsidP="006F29F5">
            <w:pPr>
              <w:spacing w:line="0" w:lineRule="atLeast"/>
              <w:jc w:val="center"/>
            </w:pPr>
          </w:p>
        </w:tc>
        <w:tc>
          <w:tcPr>
            <w:tcW w:w="491" w:type="dxa"/>
            <w:tcBorders>
              <w:bottom w:val="dotted" w:sz="4" w:space="0" w:color="auto"/>
              <w:right w:val="dotted" w:sz="4" w:space="0" w:color="auto"/>
            </w:tcBorders>
            <w:vAlign w:val="center"/>
          </w:tcPr>
          <w:p w14:paraId="2EDDAA28"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08D59F65"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06509786" w14:textId="77777777" w:rsidR="00AE186E" w:rsidRDefault="00AE186E" w:rsidP="006F29F5">
            <w:pPr>
              <w:spacing w:line="0" w:lineRule="atLeast"/>
              <w:jc w:val="center"/>
            </w:pPr>
          </w:p>
        </w:tc>
        <w:tc>
          <w:tcPr>
            <w:tcW w:w="437" w:type="dxa"/>
            <w:tcBorders>
              <w:left w:val="dotted" w:sz="4" w:space="0" w:color="auto"/>
              <w:bottom w:val="dotted" w:sz="4" w:space="0" w:color="auto"/>
              <w:right w:val="dotted" w:sz="4" w:space="0" w:color="auto"/>
            </w:tcBorders>
            <w:vAlign w:val="center"/>
          </w:tcPr>
          <w:p w14:paraId="5CD19B23"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7039750A"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674BECFA" w14:textId="77777777" w:rsidR="00AE186E" w:rsidRDefault="00AE186E" w:rsidP="006F29F5">
            <w:pPr>
              <w:spacing w:line="0" w:lineRule="atLeast"/>
              <w:jc w:val="center"/>
            </w:pPr>
          </w:p>
        </w:tc>
        <w:tc>
          <w:tcPr>
            <w:tcW w:w="491" w:type="dxa"/>
            <w:tcBorders>
              <w:left w:val="dotted" w:sz="4" w:space="0" w:color="auto"/>
              <w:bottom w:val="dotted" w:sz="4" w:space="0" w:color="auto"/>
              <w:right w:val="dotted" w:sz="4" w:space="0" w:color="auto"/>
            </w:tcBorders>
            <w:vAlign w:val="center"/>
          </w:tcPr>
          <w:p w14:paraId="66CF25D5" w14:textId="77777777" w:rsidR="00AE186E" w:rsidRDefault="00AE186E" w:rsidP="006F29F5">
            <w:pPr>
              <w:spacing w:line="0" w:lineRule="atLeast"/>
              <w:jc w:val="center"/>
            </w:pPr>
          </w:p>
        </w:tc>
        <w:tc>
          <w:tcPr>
            <w:tcW w:w="491" w:type="dxa"/>
            <w:tcBorders>
              <w:left w:val="dotted" w:sz="4" w:space="0" w:color="auto"/>
              <w:bottom w:val="dotted" w:sz="4" w:space="0" w:color="auto"/>
            </w:tcBorders>
            <w:vAlign w:val="center"/>
          </w:tcPr>
          <w:p w14:paraId="33EB559D" w14:textId="77777777" w:rsidR="00AE186E" w:rsidRDefault="00AE186E" w:rsidP="006F29F5">
            <w:pPr>
              <w:spacing w:line="0" w:lineRule="atLeast"/>
              <w:jc w:val="center"/>
            </w:pPr>
          </w:p>
        </w:tc>
        <w:tc>
          <w:tcPr>
            <w:tcW w:w="491" w:type="dxa"/>
            <w:tcBorders>
              <w:bottom w:val="dotted" w:sz="4" w:space="0" w:color="auto"/>
            </w:tcBorders>
            <w:vAlign w:val="center"/>
          </w:tcPr>
          <w:p w14:paraId="66403DD3" w14:textId="77777777" w:rsidR="00AE186E" w:rsidRDefault="00AE186E" w:rsidP="006F29F5">
            <w:pPr>
              <w:spacing w:line="0" w:lineRule="atLeast"/>
              <w:jc w:val="center"/>
            </w:pPr>
          </w:p>
        </w:tc>
      </w:tr>
      <w:tr w:rsidR="00AE186E" w14:paraId="0FF8935C" w14:textId="77777777" w:rsidTr="003F186E">
        <w:trPr>
          <w:trHeight w:val="375"/>
        </w:trPr>
        <w:tc>
          <w:tcPr>
            <w:tcW w:w="567" w:type="dxa"/>
            <w:tcBorders>
              <w:top w:val="dotted" w:sz="4" w:space="0" w:color="auto"/>
            </w:tcBorders>
            <w:vAlign w:val="center"/>
          </w:tcPr>
          <w:p w14:paraId="52304FA7" w14:textId="77777777" w:rsidR="00AE186E" w:rsidRDefault="00AE186E" w:rsidP="006F29F5">
            <w:pPr>
              <w:spacing w:line="0" w:lineRule="atLeast"/>
              <w:jc w:val="center"/>
            </w:pPr>
            <w:r>
              <w:rPr>
                <w:rFonts w:hint="eastAsia"/>
              </w:rPr>
              <w:t>女</w:t>
            </w:r>
          </w:p>
        </w:tc>
        <w:tc>
          <w:tcPr>
            <w:tcW w:w="491" w:type="dxa"/>
            <w:tcBorders>
              <w:top w:val="dotted" w:sz="4" w:space="0" w:color="auto"/>
              <w:right w:val="dotted" w:sz="4" w:space="0" w:color="auto"/>
            </w:tcBorders>
            <w:vAlign w:val="center"/>
          </w:tcPr>
          <w:p w14:paraId="226C9A07"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3B5DC8A6"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17E7546F"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209EEEC8"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0C3B3AF0"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5750B937"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4EDE5D61"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43B12961" w14:textId="77777777" w:rsidR="00AE186E" w:rsidRDefault="00AE186E" w:rsidP="006F29F5">
            <w:pPr>
              <w:spacing w:line="0" w:lineRule="atLeast"/>
              <w:jc w:val="center"/>
            </w:pPr>
          </w:p>
        </w:tc>
        <w:tc>
          <w:tcPr>
            <w:tcW w:w="491" w:type="dxa"/>
            <w:tcBorders>
              <w:top w:val="dotted" w:sz="4" w:space="0" w:color="auto"/>
              <w:left w:val="dotted" w:sz="4" w:space="0" w:color="auto"/>
            </w:tcBorders>
            <w:vAlign w:val="center"/>
          </w:tcPr>
          <w:p w14:paraId="7E8D5197" w14:textId="77777777" w:rsidR="00AE186E" w:rsidRDefault="00AE186E" w:rsidP="006F29F5">
            <w:pPr>
              <w:spacing w:line="0" w:lineRule="atLeast"/>
              <w:jc w:val="center"/>
            </w:pPr>
          </w:p>
        </w:tc>
        <w:tc>
          <w:tcPr>
            <w:tcW w:w="491" w:type="dxa"/>
            <w:tcBorders>
              <w:top w:val="dotted" w:sz="4" w:space="0" w:color="auto"/>
              <w:right w:val="dotted" w:sz="4" w:space="0" w:color="auto"/>
            </w:tcBorders>
            <w:vAlign w:val="center"/>
          </w:tcPr>
          <w:p w14:paraId="0E800884"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60D370C4"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2A99ED9D" w14:textId="77777777" w:rsidR="00AE186E" w:rsidRDefault="00AE186E" w:rsidP="006F29F5">
            <w:pPr>
              <w:spacing w:line="0" w:lineRule="atLeast"/>
              <w:jc w:val="center"/>
            </w:pPr>
          </w:p>
        </w:tc>
        <w:tc>
          <w:tcPr>
            <w:tcW w:w="437" w:type="dxa"/>
            <w:tcBorders>
              <w:top w:val="dotted" w:sz="4" w:space="0" w:color="auto"/>
              <w:left w:val="dotted" w:sz="4" w:space="0" w:color="auto"/>
              <w:right w:val="dotted" w:sz="4" w:space="0" w:color="auto"/>
            </w:tcBorders>
            <w:vAlign w:val="center"/>
          </w:tcPr>
          <w:p w14:paraId="6E3D74C7"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46B5E0D7"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4A7F7D55" w14:textId="77777777" w:rsidR="00AE186E" w:rsidRDefault="00AE186E" w:rsidP="006F29F5">
            <w:pPr>
              <w:spacing w:line="0" w:lineRule="atLeast"/>
              <w:jc w:val="center"/>
            </w:pPr>
          </w:p>
        </w:tc>
        <w:tc>
          <w:tcPr>
            <w:tcW w:w="491" w:type="dxa"/>
            <w:tcBorders>
              <w:top w:val="dotted" w:sz="4" w:space="0" w:color="auto"/>
              <w:left w:val="dotted" w:sz="4" w:space="0" w:color="auto"/>
              <w:right w:val="dotted" w:sz="4" w:space="0" w:color="auto"/>
            </w:tcBorders>
            <w:vAlign w:val="center"/>
          </w:tcPr>
          <w:p w14:paraId="17F80EEE" w14:textId="77777777" w:rsidR="00AE186E" w:rsidRDefault="00AE186E" w:rsidP="006F29F5">
            <w:pPr>
              <w:spacing w:line="0" w:lineRule="atLeast"/>
              <w:jc w:val="center"/>
            </w:pPr>
          </w:p>
        </w:tc>
        <w:tc>
          <w:tcPr>
            <w:tcW w:w="491" w:type="dxa"/>
            <w:tcBorders>
              <w:top w:val="dotted" w:sz="4" w:space="0" w:color="auto"/>
              <w:left w:val="dotted" w:sz="4" w:space="0" w:color="auto"/>
            </w:tcBorders>
            <w:vAlign w:val="center"/>
          </w:tcPr>
          <w:p w14:paraId="22618D44" w14:textId="77777777" w:rsidR="00AE186E" w:rsidRDefault="00AE186E" w:rsidP="006F29F5">
            <w:pPr>
              <w:spacing w:line="0" w:lineRule="atLeast"/>
              <w:jc w:val="center"/>
            </w:pPr>
          </w:p>
        </w:tc>
        <w:tc>
          <w:tcPr>
            <w:tcW w:w="491" w:type="dxa"/>
            <w:tcBorders>
              <w:top w:val="dotted" w:sz="4" w:space="0" w:color="auto"/>
            </w:tcBorders>
            <w:vAlign w:val="center"/>
          </w:tcPr>
          <w:p w14:paraId="13752426" w14:textId="77777777" w:rsidR="00AE186E" w:rsidRDefault="00AE186E" w:rsidP="006F29F5">
            <w:pPr>
              <w:spacing w:line="0" w:lineRule="atLeast"/>
              <w:jc w:val="center"/>
            </w:pPr>
          </w:p>
        </w:tc>
      </w:tr>
      <w:tr w:rsidR="00AE186E" w14:paraId="4B8064AC" w14:textId="77777777" w:rsidTr="00BA7372">
        <w:trPr>
          <w:trHeight w:val="375"/>
        </w:trPr>
        <w:tc>
          <w:tcPr>
            <w:tcW w:w="567" w:type="dxa"/>
            <w:vAlign w:val="center"/>
          </w:tcPr>
          <w:p w14:paraId="4E39E3D2" w14:textId="77777777" w:rsidR="00AE186E" w:rsidRDefault="00AE186E" w:rsidP="006F29F5">
            <w:pPr>
              <w:spacing w:line="0" w:lineRule="atLeast"/>
              <w:jc w:val="center"/>
            </w:pPr>
            <w:r>
              <w:rPr>
                <w:rFonts w:hint="eastAsia"/>
              </w:rPr>
              <w:t>計</w:t>
            </w:r>
          </w:p>
        </w:tc>
        <w:tc>
          <w:tcPr>
            <w:tcW w:w="491" w:type="dxa"/>
            <w:tcBorders>
              <w:right w:val="dotted" w:sz="4" w:space="0" w:color="auto"/>
            </w:tcBorders>
            <w:vAlign w:val="center"/>
          </w:tcPr>
          <w:p w14:paraId="1DE5E05C"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16DCE092"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32A00EE4"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4168101A"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503E9607"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0C0E698E"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1FF42C5A"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75564246" w14:textId="77777777" w:rsidR="00AE186E" w:rsidRDefault="00AE186E" w:rsidP="006F29F5">
            <w:pPr>
              <w:spacing w:line="0" w:lineRule="atLeast"/>
              <w:jc w:val="center"/>
            </w:pPr>
          </w:p>
        </w:tc>
        <w:tc>
          <w:tcPr>
            <w:tcW w:w="491" w:type="dxa"/>
            <w:tcBorders>
              <w:left w:val="dotted" w:sz="4" w:space="0" w:color="auto"/>
            </w:tcBorders>
            <w:vAlign w:val="center"/>
          </w:tcPr>
          <w:p w14:paraId="09395F82" w14:textId="77777777" w:rsidR="00AE186E" w:rsidRDefault="00AE186E" w:rsidP="006F29F5">
            <w:pPr>
              <w:spacing w:line="0" w:lineRule="atLeast"/>
              <w:jc w:val="center"/>
            </w:pPr>
          </w:p>
        </w:tc>
        <w:tc>
          <w:tcPr>
            <w:tcW w:w="491" w:type="dxa"/>
            <w:tcBorders>
              <w:right w:val="dotted" w:sz="4" w:space="0" w:color="auto"/>
            </w:tcBorders>
            <w:vAlign w:val="center"/>
          </w:tcPr>
          <w:p w14:paraId="7911BD3D"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3895C426"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6492AA5D" w14:textId="77777777" w:rsidR="00AE186E" w:rsidRDefault="00AE186E" w:rsidP="006F29F5">
            <w:pPr>
              <w:spacing w:line="0" w:lineRule="atLeast"/>
              <w:jc w:val="center"/>
            </w:pPr>
          </w:p>
        </w:tc>
        <w:tc>
          <w:tcPr>
            <w:tcW w:w="437" w:type="dxa"/>
            <w:tcBorders>
              <w:left w:val="dotted" w:sz="4" w:space="0" w:color="auto"/>
              <w:right w:val="dotted" w:sz="4" w:space="0" w:color="auto"/>
            </w:tcBorders>
            <w:vAlign w:val="center"/>
          </w:tcPr>
          <w:p w14:paraId="699E9357"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03875D7B"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7B19E83C" w14:textId="77777777" w:rsidR="00AE186E" w:rsidRDefault="00AE186E" w:rsidP="006F29F5">
            <w:pPr>
              <w:spacing w:line="0" w:lineRule="atLeast"/>
              <w:jc w:val="center"/>
            </w:pPr>
          </w:p>
        </w:tc>
        <w:tc>
          <w:tcPr>
            <w:tcW w:w="491" w:type="dxa"/>
            <w:tcBorders>
              <w:left w:val="dotted" w:sz="4" w:space="0" w:color="auto"/>
              <w:right w:val="dotted" w:sz="4" w:space="0" w:color="auto"/>
            </w:tcBorders>
            <w:vAlign w:val="center"/>
          </w:tcPr>
          <w:p w14:paraId="2BEF3A9D" w14:textId="77777777" w:rsidR="00AE186E" w:rsidRDefault="00AE186E" w:rsidP="006F29F5">
            <w:pPr>
              <w:spacing w:line="0" w:lineRule="atLeast"/>
              <w:jc w:val="center"/>
            </w:pPr>
          </w:p>
        </w:tc>
        <w:tc>
          <w:tcPr>
            <w:tcW w:w="491" w:type="dxa"/>
            <w:tcBorders>
              <w:left w:val="dotted" w:sz="4" w:space="0" w:color="auto"/>
            </w:tcBorders>
            <w:vAlign w:val="center"/>
          </w:tcPr>
          <w:p w14:paraId="13A85368" w14:textId="77777777" w:rsidR="00AE186E" w:rsidRDefault="00AE186E" w:rsidP="006F29F5">
            <w:pPr>
              <w:spacing w:line="0" w:lineRule="atLeast"/>
              <w:jc w:val="center"/>
            </w:pPr>
          </w:p>
        </w:tc>
        <w:tc>
          <w:tcPr>
            <w:tcW w:w="491" w:type="dxa"/>
            <w:vAlign w:val="center"/>
          </w:tcPr>
          <w:p w14:paraId="3B94835D" w14:textId="77777777" w:rsidR="00AE186E" w:rsidRDefault="00AE186E" w:rsidP="006F29F5">
            <w:pPr>
              <w:spacing w:line="0" w:lineRule="atLeast"/>
              <w:jc w:val="center"/>
            </w:pPr>
          </w:p>
        </w:tc>
      </w:tr>
    </w:tbl>
    <w:p w14:paraId="6CEC8013" w14:textId="019F76CB" w:rsidR="00AE186E" w:rsidRDefault="00AE186E" w:rsidP="00BA7372">
      <w:pPr>
        <w:spacing w:line="0" w:lineRule="atLeast"/>
        <w:ind w:leftChars="100" w:left="204" w:firstLineChars="200" w:firstLine="408"/>
      </w:pPr>
      <w:r>
        <w:rPr>
          <w:rFonts w:hint="eastAsia"/>
        </w:rPr>
        <w:t>非常参集職員　　●●教諭（●●市）　●●教諭（●●市）　●●教諭（●●市）　計●名</w:t>
      </w:r>
    </w:p>
    <w:p w14:paraId="3B6355D0" w14:textId="77777777" w:rsidR="003E014C" w:rsidRDefault="003E014C">
      <w:pPr>
        <w:widowControl/>
        <w:jc w:val="left"/>
      </w:pPr>
      <w:r>
        <w:br w:type="page"/>
      </w:r>
    </w:p>
    <w:p w14:paraId="1E348B28" w14:textId="1B5F8AFA" w:rsidR="005673D0" w:rsidRDefault="005673D0" w:rsidP="007B22C5">
      <w:pPr>
        <w:spacing w:line="0" w:lineRule="atLeast"/>
        <w:ind w:leftChars="100" w:left="204" w:firstLineChars="100" w:firstLine="204"/>
      </w:pPr>
      <w:r>
        <w:rPr>
          <w:rFonts w:hint="eastAsia"/>
        </w:rPr>
        <w:lastRenderedPageBreak/>
        <w:t>＜生徒</w:t>
      </w:r>
      <w:r w:rsidR="00AE186E">
        <w:rPr>
          <w:rFonts w:hint="eastAsia"/>
        </w:rPr>
        <w:t>に関すること</w:t>
      </w:r>
      <w:r>
        <w:rPr>
          <w:rFonts w:hint="eastAsia"/>
        </w:rPr>
        <w:t>＞</w:t>
      </w:r>
    </w:p>
    <w:p w14:paraId="367D0A62" w14:textId="095AD6DC" w:rsidR="00700285" w:rsidRDefault="00BA7372" w:rsidP="00700285">
      <w:pPr>
        <w:spacing w:line="0" w:lineRule="atLeast"/>
        <w:ind w:leftChars="100" w:left="204" w:firstLineChars="200" w:firstLine="408"/>
      </w:pPr>
      <w:r>
        <w:rPr>
          <w:rFonts w:hint="eastAsia"/>
        </w:rPr>
        <w:t>生徒</w:t>
      </w:r>
      <w:r w:rsidR="00700285">
        <w:rPr>
          <w:rFonts w:hint="eastAsia"/>
        </w:rPr>
        <w:t>総計　男子</w:t>
      </w:r>
      <w:r w:rsidR="00700285">
        <w:rPr>
          <w:rFonts w:hint="eastAsia"/>
        </w:rPr>
        <w:t>348</w:t>
      </w:r>
      <w:r w:rsidR="00700285">
        <w:rPr>
          <w:rFonts w:hint="eastAsia"/>
        </w:rPr>
        <w:t>名　　女子</w:t>
      </w:r>
      <w:r w:rsidR="00700285">
        <w:rPr>
          <w:rFonts w:hint="eastAsia"/>
        </w:rPr>
        <w:t>372</w:t>
      </w:r>
      <w:r w:rsidR="00700285">
        <w:rPr>
          <w:rFonts w:hint="eastAsia"/>
        </w:rPr>
        <w:t>名　総計</w:t>
      </w:r>
      <w:r w:rsidR="00700285">
        <w:rPr>
          <w:rFonts w:hint="eastAsia"/>
        </w:rPr>
        <w:t>720</w:t>
      </w:r>
      <w:r w:rsidR="00700285">
        <w:rPr>
          <w:rFonts w:hint="eastAsia"/>
        </w:rPr>
        <w:t>名（令和〇年〇月〇日現在）</w:t>
      </w:r>
    </w:p>
    <w:tbl>
      <w:tblPr>
        <w:tblStyle w:val="aa"/>
        <w:tblW w:w="0" w:type="auto"/>
        <w:tblInd w:w="562" w:type="dxa"/>
        <w:tblLook w:val="04A0" w:firstRow="1" w:lastRow="0" w:firstColumn="1" w:lastColumn="0" w:noHBand="0" w:noVBand="1"/>
      </w:tblPr>
      <w:tblGrid>
        <w:gridCol w:w="851"/>
        <w:gridCol w:w="495"/>
        <w:gridCol w:w="927"/>
        <w:gridCol w:w="927"/>
        <w:gridCol w:w="927"/>
        <w:gridCol w:w="927"/>
        <w:gridCol w:w="940"/>
        <w:gridCol w:w="927"/>
        <w:gridCol w:w="927"/>
      </w:tblGrid>
      <w:tr w:rsidR="005673D0" w14:paraId="78C86A06" w14:textId="4755BE15" w:rsidTr="00700285">
        <w:trPr>
          <w:trHeight w:val="225"/>
        </w:trPr>
        <w:tc>
          <w:tcPr>
            <w:tcW w:w="851" w:type="dxa"/>
          </w:tcPr>
          <w:p w14:paraId="4E248DF4" w14:textId="77777777" w:rsidR="005673D0" w:rsidRDefault="005673D0" w:rsidP="005F57B8">
            <w:pPr>
              <w:spacing w:line="0" w:lineRule="atLeast"/>
            </w:pPr>
            <w:r>
              <w:rPr>
                <w:rFonts w:hint="eastAsia"/>
              </w:rPr>
              <w:t>生徒数</w:t>
            </w:r>
          </w:p>
        </w:tc>
        <w:tc>
          <w:tcPr>
            <w:tcW w:w="495" w:type="dxa"/>
          </w:tcPr>
          <w:p w14:paraId="6B66AF2B" w14:textId="7A755D46" w:rsidR="005673D0" w:rsidRDefault="005673D0" w:rsidP="005F57B8">
            <w:pPr>
              <w:spacing w:line="0" w:lineRule="atLeast"/>
            </w:pPr>
            <w:r>
              <w:rPr>
                <w:rFonts w:hint="eastAsia"/>
              </w:rPr>
              <w:t>性</w:t>
            </w:r>
          </w:p>
        </w:tc>
        <w:tc>
          <w:tcPr>
            <w:tcW w:w="927" w:type="dxa"/>
            <w:tcBorders>
              <w:right w:val="dotted" w:sz="4" w:space="0" w:color="auto"/>
            </w:tcBorders>
          </w:tcPr>
          <w:p w14:paraId="02CA3E8C" w14:textId="785B12BC" w:rsidR="005673D0" w:rsidRPr="00A2719B" w:rsidRDefault="005673D0" w:rsidP="005673D0">
            <w:pPr>
              <w:spacing w:line="0" w:lineRule="atLeast"/>
              <w:jc w:val="center"/>
            </w:pPr>
            <w:r>
              <w:rPr>
                <w:rFonts w:hint="eastAsia"/>
              </w:rPr>
              <w:t>１組</w:t>
            </w:r>
          </w:p>
        </w:tc>
        <w:tc>
          <w:tcPr>
            <w:tcW w:w="927" w:type="dxa"/>
            <w:tcBorders>
              <w:left w:val="dotted" w:sz="4" w:space="0" w:color="auto"/>
              <w:right w:val="dotted" w:sz="4" w:space="0" w:color="auto"/>
            </w:tcBorders>
          </w:tcPr>
          <w:p w14:paraId="23CE2461" w14:textId="1E1B6CF8" w:rsidR="005673D0" w:rsidRPr="00A2719B" w:rsidRDefault="005673D0" w:rsidP="005673D0">
            <w:pPr>
              <w:spacing w:line="0" w:lineRule="atLeast"/>
              <w:jc w:val="center"/>
            </w:pPr>
            <w:r>
              <w:rPr>
                <w:rFonts w:hint="eastAsia"/>
              </w:rPr>
              <w:t>２組</w:t>
            </w:r>
          </w:p>
        </w:tc>
        <w:tc>
          <w:tcPr>
            <w:tcW w:w="927" w:type="dxa"/>
            <w:tcBorders>
              <w:left w:val="dotted" w:sz="4" w:space="0" w:color="auto"/>
              <w:right w:val="dotted" w:sz="4" w:space="0" w:color="auto"/>
            </w:tcBorders>
          </w:tcPr>
          <w:p w14:paraId="36565477" w14:textId="20859926" w:rsidR="005673D0" w:rsidRPr="00A2719B" w:rsidRDefault="005673D0" w:rsidP="005673D0">
            <w:pPr>
              <w:spacing w:line="0" w:lineRule="atLeast"/>
              <w:jc w:val="center"/>
            </w:pPr>
            <w:r>
              <w:rPr>
                <w:rFonts w:hint="eastAsia"/>
              </w:rPr>
              <w:t>３組</w:t>
            </w:r>
          </w:p>
        </w:tc>
        <w:tc>
          <w:tcPr>
            <w:tcW w:w="927" w:type="dxa"/>
            <w:tcBorders>
              <w:left w:val="dotted" w:sz="4" w:space="0" w:color="auto"/>
              <w:right w:val="dotted" w:sz="4" w:space="0" w:color="auto"/>
            </w:tcBorders>
          </w:tcPr>
          <w:p w14:paraId="28F31EB1" w14:textId="2F4B41F2" w:rsidR="005673D0" w:rsidRPr="00A2719B" w:rsidRDefault="005673D0" w:rsidP="005673D0">
            <w:pPr>
              <w:spacing w:line="0" w:lineRule="atLeast"/>
              <w:jc w:val="center"/>
            </w:pPr>
            <w:r>
              <w:rPr>
                <w:rFonts w:hint="eastAsia"/>
              </w:rPr>
              <w:t>４組</w:t>
            </w:r>
          </w:p>
        </w:tc>
        <w:tc>
          <w:tcPr>
            <w:tcW w:w="940" w:type="dxa"/>
            <w:tcBorders>
              <w:left w:val="dotted" w:sz="4" w:space="0" w:color="auto"/>
              <w:right w:val="dotted" w:sz="4" w:space="0" w:color="auto"/>
            </w:tcBorders>
          </w:tcPr>
          <w:p w14:paraId="11ED2E64" w14:textId="75D71868" w:rsidR="005673D0" w:rsidRDefault="005673D0" w:rsidP="005673D0">
            <w:pPr>
              <w:spacing w:line="0" w:lineRule="atLeast"/>
              <w:jc w:val="center"/>
            </w:pPr>
            <w:r>
              <w:rPr>
                <w:rFonts w:hint="eastAsia"/>
              </w:rPr>
              <w:t>５組</w:t>
            </w:r>
          </w:p>
        </w:tc>
        <w:tc>
          <w:tcPr>
            <w:tcW w:w="927" w:type="dxa"/>
            <w:tcBorders>
              <w:left w:val="dotted" w:sz="4" w:space="0" w:color="auto"/>
            </w:tcBorders>
          </w:tcPr>
          <w:p w14:paraId="53196DBF" w14:textId="389565DC" w:rsidR="005673D0" w:rsidRDefault="005673D0" w:rsidP="005673D0">
            <w:pPr>
              <w:spacing w:line="0" w:lineRule="atLeast"/>
              <w:jc w:val="center"/>
            </w:pPr>
            <w:r>
              <w:rPr>
                <w:rFonts w:hint="eastAsia"/>
              </w:rPr>
              <w:t>６組</w:t>
            </w:r>
          </w:p>
        </w:tc>
        <w:tc>
          <w:tcPr>
            <w:tcW w:w="927" w:type="dxa"/>
          </w:tcPr>
          <w:p w14:paraId="3F6A1521" w14:textId="4CBF530F" w:rsidR="005673D0" w:rsidRDefault="005673D0" w:rsidP="005673D0">
            <w:pPr>
              <w:spacing w:line="0" w:lineRule="atLeast"/>
              <w:jc w:val="center"/>
            </w:pPr>
            <w:r>
              <w:rPr>
                <w:rFonts w:hint="eastAsia"/>
              </w:rPr>
              <w:t>合計</w:t>
            </w:r>
          </w:p>
        </w:tc>
      </w:tr>
      <w:tr w:rsidR="005673D0" w14:paraId="4CDBBA79" w14:textId="63B9633C" w:rsidTr="00700285">
        <w:tc>
          <w:tcPr>
            <w:tcW w:w="851" w:type="dxa"/>
            <w:vMerge w:val="restart"/>
            <w:vAlign w:val="center"/>
          </w:tcPr>
          <w:p w14:paraId="3B985E1E" w14:textId="77777777" w:rsidR="005673D0" w:rsidRDefault="005673D0" w:rsidP="00E868B8">
            <w:pPr>
              <w:spacing w:line="0" w:lineRule="atLeast"/>
              <w:jc w:val="center"/>
            </w:pPr>
            <w:r>
              <w:rPr>
                <w:rFonts w:hint="eastAsia"/>
              </w:rPr>
              <w:t>１年</w:t>
            </w:r>
          </w:p>
        </w:tc>
        <w:tc>
          <w:tcPr>
            <w:tcW w:w="495" w:type="dxa"/>
            <w:tcBorders>
              <w:bottom w:val="dotted" w:sz="4" w:space="0" w:color="auto"/>
            </w:tcBorders>
          </w:tcPr>
          <w:p w14:paraId="5F5F7B24" w14:textId="77777777" w:rsidR="005673D0" w:rsidRDefault="005673D0" w:rsidP="005F57B8">
            <w:pPr>
              <w:spacing w:line="0" w:lineRule="atLeast"/>
            </w:pPr>
            <w:r>
              <w:rPr>
                <w:rFonts w:hint="eastAsia"/>
              </w:rPr>
              <w:t>男</w:t>
            </w:r>
          </w:p>
        </w:tc>
        <w:tc>
          <w:tcPr>
            <w:tcW w:w="927" w:type="dxa"/>
            <w:tcBorders>
              <w:bottom w:val="dotted" w:sz="4" w:space="0" w:color="auto"/>
              <w:right w:val="dotted" w:sz="4" w:space="0" w:color="auto"/>
            </w:tcBorders>
          </w:tcPr>
          <w:p w14:paraId="4B2FBD84" w14:textId="5532D78A" w:rsidR="005673D0" w:rsidRDefault="00AC46DD" w:rsidP="00BB3625">
            <w:pPr>
              <w:spacing w:line="0" w:lineRule="atLeast"/>
              <w:jc w:val="center"/>
            </w:pPr>
            <w:r>
              <w:rPr>
                <w:rFonts w:hint="eastAsia"/>
              </w:rPr>
              <w:t>20</w:t>
            </w:r>
          </w:p>
        </w:tc>
        <w:tc>
          <w:tcPr>
            <w:tcW w:w="927" w:type="dxa"/>
            <w:tcBorders>
              <w:left w:val="dotted" w:sz="4" w:space="0" w:color="auto"/>
              <w:bottom w:val="dotted" w:sz="4" w:space="0" w:color="auto"/>
              <w:right w:val="dotted" w:sz="4" w:space="0" w:color="auto"/>
            </w:tcBorders>
          </w:tcPr>
          <w:p w14:paraId="018653A3" w14:textId="17F133F1" w:rsidR="005673D0" w:rsidRDefault="00AC46DD" w:rsidP="00BB3625">
            <w:pPr>
              <w:spacing w:line="0" w:lineRule="atLeast"/>
              <w:jc w:val="center"/>
            </w:pPr>
            <w:r>
              <w:rPr>
                <w:rFonts w:hint="eastAsia"/>
              </w:rPr>
              <w:t>18</w:t>
            </w:r>
          </w:p>
        </w:tc>
        <w:tc>
          <w:tcPr>
            <w:tcW w:w="927" w:type="dxa"/>
            <w:tcBorders>
              <w:left w:val="dotted" w:sz="4" w:space="0" w:color="auto"/>
              <w:bottom w:val="dotted" w:sz="4" w:space="0" w:color="auto"/>
              <w:right w:val="dotted" w:sz="4" w:space="0" w:color="auto"/>
            </w:tcBorders>
          </w:tcPr>
          <w:p w14:paraId="19435029" w14:textId="40DFC32E" w:rsidR="005673D0" w:rsidRDefault="00AC46DD" w:rsidP="00BB3625">
            <w:pPr>
              <w:spacing w:line="0" w:lineRule="atLeast"/>
              <w:jc w:val="center"/>
            </w:pPr>
            <w:r>
              <w:rPr>
                <w:rFonts w:hint="eastAsia"/>
              </w:rPr>
              <w:t>19</w:t>
            </w:r>
          </w:p>
        </w:tc>
        <w:tc>
          <w:tcPr>
            <w:tcW w:w="927" w:type="dxa"/>
            <w:tcBorders>
              <w:left w:val="dotted" w:sz="4" w:space="0" w:color="auto"/>
              <w:bottom w:val="dotted" w:sz="4" w:space="0" w:color="auto"/>
              <w:right w:val="dotted" w:sz="4" w:space="0" w:color="auto"/>
            </w:tcBorders>
          </w:tcPr>
          <w:p w14:paraId="4666F45C" w14:textId="3AFF912D" w:rsidR="005673D0" w:rsidRDefault="00AC46DD" w:rsidP="00BB3625">
            <w:pPr>
              <w:spacing w:line="0" w:lineRule="atLeast"/>
              <w:jc w:val="center"/>
            </w:pPr>
            <w:r>
              <w:rPr>
                <w:rFonts w:hint="eastAsia"/>
              </w:rPr>
              <w:t>21</w:t>
            </w:r>
          </w:p>
        </w:tc>
        <w:tc>
          <w:tcPr>
            <w:tcW w:w="940" w:type="dxa"/>
            <w:tcBorders>
              <w:left w:val="dotted" w:sz="4" w:space="0" w:color="auto"/>
              <w:bottom w:val="dotted" w:sz="4" w:space="0" w:color="auto"/>
              <w:right w:val="dotted" w:sz="4" w:space="0" w:color="auto"/>
            </w:tcBorders>
          </w:tcPr>
          <w:p w14:paraId="76B94CFD" w14:textId="10283F11" w:rsidR="005673D0" w:rsidRDefault="00AC46DD" w:rsidP="00BB3625">
            <w:pPr>
              <w:spacing w:line="0" w:lineRule="atLeast"/>
              <w:jc w:val="center"/>
            </w:pPr>
            <w:r>
              <w:rPr>
                <w:rFonts w:hint="eastAsia"/>
              </w:rPr>
              <w:t>20</w:t>
            </w:r>
          </w:p>
        </w:tc>
        <w:tc>
          <w:tcPr>
            <w:tcW w:w="927" w:type="dxa"/>
            <w:tcBorders>
              <w:left w:val="dotted" w:sz="4" w:space="0" w:color="auto"/>
              <w:bottom w:val="dotted" w:sz="4" w:space="0" w:color="auto"/>
            </w:tcBorders>
          </w:tcPr>
          <w:p w14:paraId="3DCB8D15" w14:textId="6318854B" w:rsidR="005673D0" w:rsidRDefault="00AC46DD" w:rsidP="00BB3625">
            <w:pPr>
              <w:spacing w:line="0" w:lineRule="atLeast"/>
              <w:jc w:val="center"/>
            </w:pPr>
            <w:r>
              <w:rPr>
                <w:rFonts w:hint="eastAsia"/>
              </w:rPr>
              <w:t>18</w:t>
            </w:r>
          </w:p>
        </w:tc>
        <w:tc>
          <w:tcPr>
            <w:tcW w:w="927" w:type="dxa"/>
            <w:tcBorders>
              <w:bottom w:val="dotted" w:sz="4" w:space="0" w:color="auto"/>
            </w:tcBorders>
          </w:tcPr>
          <w:p w14:paraId="5A20E33D" w14:textId="2A0AEC41" w:rsidR="005673D0" w:rsidRDefault="00AC46DD" w:rsidP="00BB3625">
            <w:pPr>
              <w:spacing w:line="0" w:lineRule="atLeast"/>
              <w:jc w:val="center"/>
            </w:pPr>
            <w:r>
              <w:rPr>
                <w:rFonts w:hint="eastAsia"/>
              </w:rPr>
              <w:t>116</w:t>
            </w:r>
          </w:p>
        </w:tc>
      </w:tr>
      <w:tr w:rsidR="005673D0" w14:paraId="54D5AD6F" w14:textId="3ABA9153" w:rsidTr="00700285">
        <w:tc>
          <w:tcPr>
            <w:tcW w:w="851" w:type="dxa"/>
            <w:vMerge/>
            <w:vAlign w:val="center"/>
          </w:tcPr>
          <w:p w14:paraId="248DA507" w14:textId="77777777" w:rsidR="005673D0" w:rsidRDefault="005673D0" w:rsidP="00E868B8">
            <w:pPr>
              <w:spacing w:line="0" w:lineRule="atLeast"/>
              <w:jc w:val="center"/>
            </w:pPr>
          </w:p>
        </w:tc>
        <w:tc>
          <w:tcPr>
            <w:tcW w:w="495" w:type="dxa"/>
            <w:tcBorders>
              <w:top w:val="dotted" w:sz="4" w:space="0" w:color="auto"/>
            </w:tcBorders>
          </w:tcPr>
          <w:p w14:paraId="6900B4B0" w14:textId="77777777" w:rsidR="005673D0" w:rsidRDefault="005673D0" w:rsidP="005F57B8">
            <w:pPr>
              <w:spacing w:line="0" w:lineRule="atLeast"/>
            </w:pPr>
            <w:r>
              <w:rPr>
                <w:rFonts w:hint="eastAsia"/>
              </w:rPr>
              <w:t>女</w:t>
            </w:r>
          </w:p>
        </w:tc>
        <w:tc>
          <w:tcPr>
            <w:tcW w:w="927" w:type="dxa"/>
            <w:tcBorders>
              <w:top w:val="dotted" w:sz="4" w:space="0" w:color="auto"/>
              <w:right w:val="dotted" w:sz="4" w:space="0" w:color="auto"/>
            </w:tcBorders>
          </w:tcPr>
          <w:p w14:paraId="11457F72" w14:textId="6CE7422A" w:rsidR="005673D0" w:rsidRDefault="00AC46DD" w:rsidP="00BB3625">
            <w:pPr>
              <w:spacing w:line="0" w:lineRule="atLeast"/>
              <w:jc w:val="center"/>
            </w:pPr>
            <w:r>
              <w:rPr>
                <w:rFonts w:hint="eastAsia"/>
              </w:rPr>
              <w:t>20</w:t>
            </w:r>
          </w:p>
        </w:tc>
        <w:tc>
          <w:tcPr>
            <w:tcW w:w="927" w:type="dxa"/>
            <w:tcBorders>
              <w:top w:val="dotted" w:sz="4" w:space="0" w:color="auto"/>
              <w:left w:val="dotted" w:sz="4" w:space="0" w:color="auto"/>
              <w:right w:val="dotted" w:sz="4" w:space="0" w:color="auto"/>
            </w:tcBorders>
          </w:tcPr>
          <w:p w14:paraId="3236F2A2" w14:textId="73AD044F" w:rsidR="005673D0" w:rsidRDefault="00AC46DD" w:rsidP="00BB3625">
            <w:pPr>
              <w:spacing w:line="0" w:lineRule="atLeast"/>
              <w:jc w:val="center"/>
            </w:pPr>
            <w:r>
              <w:rPr>
                <w:rFonts w:hint="eastAsia"/>
              </w:rPr>
              <w:t>22</w:t>
            </w:r>
          </w:p>
        </w:tc>
        <w:tc>
          <w:tcPr>
            <w:tcW w:w="927" w:type="dxa"/>
            <w:tcBorders>
              <w:top w:val="dotted" w:sz="4" w:space="0" w:color="auto"/>
              <w:left w:val="dotted" w:sz="4" w:space="0" w:color="auto"/>
              <w:right w:val="dotted" w:sz="4" w:space="0" w:color="auto"/>
            </w:tcBorders>
          </w:tcPr>
          <w:p w14:paraId="01070FDD" w14:textId="51FCDEC9" w:rsidR="005673D0" w:rsidRDefault="00AC46DD" w:rsidP="00BB3625">
            <w:pPr>
              <w:spacing w:line="0" w:lineRule="atLeast"/>
              <w:jc w:val="center"/>
            </w:pPr>
            <w:r>
              <w:rPr>
                <w:rFonts w:hint="eastAsia"/>
              </w:rPr>
              <w:t>21</w:t>
            </w:r>
          </w:p>
        </w:tc>
        <w:tc>
          <w:tcPr>
            <w:tcW w:w="927" w:type="dxa"/>
            <w:tcBorders>
              <w:top w:val="dotted" w:sz="4" w:space="0" w:color="auto"/>
              <w:left w:val="dotted" w:sz="4" w:space="0" w:color="auto"/>
              <w:right w:val="dotted" w:sz="4" w:space="0" w:color="auto"/>
            </w:tcBorders>
          </w:tcPr>
          <w:p w14:paraId="06F8510E" w14:textId="1740A7DD" w:rsidR="005673D0" w:rsidRDefault="00AC46DD" w:rsidP="00BB3625">
            <w:pPr>
              <w:spacing w:line="0" w:lineRule="atLeast"/>
              <w:jc w:val="center"/>
            </w:pPr>
            <w:r>
              <w:rPr>
                <w:rFonts w:hint="eastAsia"/>
              </w:rPr>
              <w:t>19</w:t>
            </w:r>
          </w:p>
        </w:tc>
        <w:tc>
          <w:tcPr>
            <w:tcW w:w="940" w:type="dxa"/>
            <w:tcBorders>
              <w:top w:val="dotted" w:sz="4" w:space="0" w:color="auto"/>
              <w:left w:val="dotted" w:sz="4" w:space="0" w:color="auto"/>
              <w:right w:val="dotted" w:sz="4" w:space="0" w:color="auto"/>
            </w:tcBorders>
          </w:tcPr>
          <w:p w14:paraId="7F4A294D" w14:textId="14015175" w:rsidR="005673D0" w:rsidRDefault="00AC46DD" w:rsidP="00BB3625">
            <w:pPr>
              <w:spacing w:line="0" w:lineRule="atLeast"/>
              <w:jc w:val="center"/>
            </w:pPr>
            <w:r>
              <w:rPr>
                <w:rFonts w:hint="eastAsia"/>
              </w:rPr>
              <w:t>20</w:t>
            </w:r>
          </w:p>
        </w:tc>
        <w:tc>
          <w:tcPr>
            <w:tcW w:w="927" w:type="dxa"/>
            <w:tcBorders>
              <w:top w:val="dotted" w:sz="4" w:space="0" w:color="auto"/>
              <w:left w:val="dotted" w:sz="4" w:space="0" w:color="auto"/>
            </w:tcBorders>
          </w:tcPr>
          <w:p w14:paraId="5B1F628C" w14:textId="486ABC20" w:rsidR="005673D0" w:rsidRDefault="00AC46DD" w:rsidP="00BB3625">
            <w:pPr>
              <w:spacing w:line="0" w:lineRule="atLeast"/>
              <w:jc w:val="center"/>
            </w:pPr>
            <w:r>
              <w:rPr>
                <w:rFonts w:hint="eastAsia"/>
              </w:rPr>
              <w:t>22</w:t>
            </w:r>
          </w:p>
        </w:tc>
        <w:tc>
          <w:tcPr>
            <w:tcW w:w="927" w:type="dxa"/>
            <w:tcBorders>
              <w:top w:val="dotted" w:sz="4" w:space="0" w:color="auto"/>
            </w:tcBorders>
          </w:tcPr>
          <w:p w14:paraId="2265E1CA" w14:textId="43BDDA77" w:rsidR="005673D0" w:rsidRDefault="00AC46DD" w:rsidP="00BB3625">
            <w:pPr>
              <w:spacing w:line="0" w:lineRule="atLeast"/>
              <w:jc w:val="center"/>
            </w:pPr>
            <w:r>
              <w:rPr>
                <w:rFonts w:hint="eastAsia"/>
              </w:rPr>
              <w:t>124</w:t>
            </w:r>
          </w:p>
        </w:tc>
      </w:tr>
      <w:tr w:rsidR="005673D0" w14:paraId="658DA04A" w14:textId="3993C48C" w:rsidTr="00700285">
        <w:tc>
          <w:tcPr>
            <w:tcW w:w="851" w:type="dxa"/>
            <w:vMerge/>
            <w:tcBorders>
              <w:bottom w:val="double" w:sz="4" w:space="0" w:color="auto"/>
            </w:tcBorders>
            <w:vAlign w:val="center"/>
          </w:tcPr>
          <w:p w14:paraId="246B6427" w14:textId="77777777" w:rsidR="005673D0" w:rsidRDefault="005673D0" w:rsidP="00E868B8">
            <w:pPr>
              <w:spacing w:line="0" w:lineRule="atLeast"/>
              <w:jc w:val="center"/>
            </w:pPr>
          </w:p>
        </w:tc>
        <w:tc>
          <w:tcPr>
            <w:tcW w:w="495" w:type="dxa"/>
            <w:tcBorders>
              <w:bottom w:val="double" w:sz="4" w:space="0" w:color="auto"/>
            </w:tcBorders>
          </w:tcPr>
          <w:p w14:paraId="46EDE410" w14:textId="77777777" w:rsidR="005673D0" w:rsidRDefault="005673D0" w:rsidP="005F57B8">
            <w:pPr>
              <w:spacing w:line="0" w:lineRule="atLeast"/>
            </w:pPr>
            <w:r>
              <w:rPr>
                <w:rFonts w:hint="eastAsia"/>
              </w:rPr>
              <w:t>計</w:t>
            </w:r>
          </w:p>
        </w:tc>
        <w:tc>
          <w:tcPr>
            <w:tcW w:w="927" w:type="dxa"/>
            <w:tcBorders>
              <w:bottom w:val="double" w:sz="4" w:space="0" w:color="auto"/>
              <w:right w:val="dotted" w:sz="4" w:space="0" w:color="auto"/>
            </w:tcBorders>
          </w:tcPr>
          <w:p w14:paraId="240B5DFA" w14:textId="48B1DBA4" w:rsidR="005673D0" w:rsidRDefault="00AC46DD" w:rsidP="00BB3625">
            <w:pPr>
              <w:spacing w:line="0" w:lineRule="atLeast"/>
              <w:jc w:val="center"/>
            </w:pPr>
            <w:r>
              <w:rPr>
                <w:rFonts w:hint="eastAsia"/>
              </w:rPr>
              <w:t>40</w:t>
            </w:r>
          </w:p>
        </w:tc>
        <w:tc>
          <w:tcPr>
            <w:tcW w:w="927" w:type="dxa"/>
            <w:tcBorders>
              <w:left w:val="dotted" w:sz="4" w:space="0" w:color="auto"/>
              <w:bottom w:val="double" w:sz="4" w:space="0" w:color="auto"/>
              <w:right w:val="dotted" w:sz="4" w:space="0" w:color="auto"/>
            </w:tcBorders>
          </w:tcPr>
          <w:p w14:paraId="6320FDC9" w14:textId="4A1FE509" w:rsidR="005673D0" w:rsidRDefault="00AC46DD" w:rsidP="00BB3625">
            <w:pPr>
              <w:spacing w:line="0" w:lineRule="atLeast"/>
              <w:jc w:val="center"/>
            </w:pPr>
            <w:r>
              <w:rPr>
                <w:rFonts w:hint="eastAsia"/>
              </w:rPr>
              <w:t>40</w:t>
            </w:r>
          </w:p>
        </w:tc>
        <w:tc>
          <w:tcPr>
            <w:tcW w:w="927" w:type="dxa"/>
            <w:tcBorders>
              <w:left w:val="dotted" w:sz="4" w:space="0" w:color="auto"/>
              <w:bottom w:val="double" w:sz="4" w:space="0" w:color="auto"/>
              <w:right w:val="dotted" w:sz="4" w:space="0" w:color="auto"/>
            </w:tcBorders>
          </w:tcPr>
          <w:p w14:paraId="03B4EA2E" w14:textId="5FBA8A3B" w:rsidR="005673D0" w:rsidRDefault="00AC46DD" w:rsidP="00BB3625">
            <w:pPr>
              <w:spacing w:line="0" w:lineRule="atLeast"/>
              <w:jc w:val="center"/>
            </w:pPr>
            <w:r>
              <w:rPr>
                <w:rFonts w:hint="eastAsia"/>
              </w:rPr>
              <w:t>40</w:t>
            </w:r>
          </w:p>
        </w:tc>
        <w:tc>
          <w:tcPr>
            <w:tcW w:w="927" w:type="dxa"/>
            <w:tcBorders>
              <w:left w:val="dotted" w:sz="4" w:space="0" w:color="auto"/>
              <w:bottom w:val="double" w:sz="4" w:space="0" w:color="auto"/>
              <w:right w:val="dotted" w:sz="4" w:space="0" w:color="auto"/>
            </w:tcBorders>
          </w:tcPr>
          <w:p w14:paraId="4E88983D" w14:textId="6FA9E161" w:rsidR="005673D0" w:rsidRDefault="00AC46DD" w:rsidP="00BB3625">
            <w:pPr>
              <w:spacing w:line="0" w:lineRule="atLeast"/>
              <w:jc w:val="center"/>
            </w:pPr>
            <w:r>
              <w:rPr>
                <w:rFonts w:hint="eastAsia"/>
              </w:rPr>
              <w:t>40</w:t>
            </w:r>
          </w:p>
        </w:tc>
        <w:tc>
          <w:tcPr>
            <w:tcW w:w="940" w:type="dxa"/>
            <w:tcBorders>
              <w:left w:val="dotted" w:sz="4" w:space="0" w:color="auto"/>
              <w:bottom w:val="double" w:sz="4" w:space="0" w:color="auto"/>
              <w:right w:val="dotted" w:sz="4" w:space="0" w:color="auto"/>
            </w:tcBorders>
          </w:tcPr>
          <w:p w14:paraId="69453878" w14:textId="26930019" w:rsidR="005673D0" w:rsidRDefault="00AC46DD" w:rsidP="00BB3625">
            <w:pPr>
              <w:spacing w:line="0" w:lineRule="atLeast"/>
              <w:jc w:val="center"/>
            </w:pPr>
            <w:r>
              <w:rPr>
                <w:rFonts w:hint="eastAsia"/>
              </w:rPr>
              <w:t>40</w:t>
            </w:r>
          </w:p>
        </w:tc>
        <w:tc>
          <w:tcPr>
            <w:tcW w:w="927" w:type="dxa"/>
            <w:tcBorders>
              <w:left w:val="dotted" w:sz="4" w:space="0" w:color="auto"/>
              <w:bottom w:val="double" w:sz="4" w:space="0" w:color="auto"/>
            </w:tcBorders>
          </w:tcPr>
          <w:p w14:paraId="1F944B68" w14:textId="5711FE64" w:rsidR="005673D0" w:rsidRDefault="00AC46DD" w:rsidP="00BB3625">
            <w:pPr>
              <w:spacing w:line="0" w:lineRule="atLeast"/>
              <w:jc w:val="center"/>
            </w:pPr>
            <w:r>
              <w:rPr>
                <w:rFonts w:hint="eastAsia"/>
              </w:rPr>
              <w:t>40</w:t>
            </w:r>
          </w:p>
        </w:tc>
        <w:tc>
          <w:tcPr>
            <w:tcW w:w="927" w:type="dxa"/>
            <w:tcBorders>
              <w:bottom w:val="double" w:sz="4" w:space="0" w:color="auto"/>
            </w:tcBorders>
          </w:tcPr>
          <w:p w14:paraId="74E7F13E" w14:textId="6F6DCFA5" w:rsidR="005673D0" w:rsidRDefault="00AC46DD" w:rsidP="00BB3625">
            <w:pPr>
              <w:spacing w:line="0" w:lineRule="atLeast"/>
              <w:jc w:val="center"/>
            </w:pPr>
            <w:r>
              <w:rPr>
                <w:rFonts w:hint="eastAsia"/>
              </w:rPr>
              <w:t>240</w:t>
            </w:r>
          </w:p>
        </w:tc>
      </w:tr>
      <w:tr w:rsidR="00AC46DD" w14:paraId="4DC007FB" w14:textId="011ED52F" w:rsidTr="00700285">
        <w:tc>
          <w:tcPr>
            <w:tcW w:w="851" w:type="dxa"/>
            <w:vMerge w:val="restart"/>
            <w:tcBorders>
              <w:top w:val="double" w:sz="4" w:space="0" w:color="auto"/>
            </w:tcBorders>
            <w:vAlign w:val="center"/>
          </w:tcPr>
          <w:p w14:paraId="054B27E1" w14:textId="77777777" w:rsidR="00AC46DD" w:rsidRDefault="00AC46DD" w:rsidP="00AC46DD">
            <w:pPr>
              <w:spacing w:line="0" w:lineRule="atLeast"/>
              <w:jc w:val="center"/>
            </w:pPr>
            <w:r>
              <w:rPr>
                <w:rFonts w:hint="eastAsia"/>
              </w:rPr>
              <w:t>２年</w:t>
            </w:r>
          </w:p>
        </w:tc>
        <w:tc>
          <w:tcPr>
            <w:tcW w:w="495" w:type="dxa"/>
            <w:tcBorders>
              <w:top w:val="double" w:sz="4" w:space="0" w:color="auto"/>
              <w:bottom w:val="dotted" w:sz="4" w:space="0" w:color="auto"/>
            </w:tcBorders>
          </w:tcPr>
          <w:p w14:paraId="2F4592EB" w14:textId="77777777" w:rsidR="00AC46DD" w:rsidRDefault="00AC46DD" w:rsidP="00AC46DD">
            <w:pPr>
              <w:spacing w:line="0" w:lineRule="atLeast"/>
            </w:pPr>
            <w:r>
              <w:rPr>
                <w:rFonts w:hint="eastAsia"/>
              </w:rPr>
              <w:t>男</w:t>
            </w:r>
          </w:p>
        </w:tc>
        <w:tc>
          <w:tcPr>
            <w:tcW w:w="927" w:type="dxa"/>
            <w:tcBorders>
              <w:top w:val="double" w:sz="4" w:space="0" w:color="auto"/>
              <w:bottom w:val="dotted" w:sz="4" w:space="0" w:color="auto"/>
              <w:right w:val="dotted" w:sz="4" w:space="0" w:color="auto"/>
            </w:tcBorders>
          </w:tcPr>
          <w:p w14:paraId="054CE5DF" w14:textId="37CE543E" w:rsidR="00AC46DD" w:rsidRDefault="00AC46DD" w:rsidP="00BB3625">
            <w:pPr>
              <w:spacing w:line="0" w:lineRule="atLeast"/>
              <w:jc w:val="center"/>
            </w:pPr>
            <w:r>
              <w:rPr>
                <w:rFonts w:hint="eastAsia"/>
              </w:rPr>
              <w:t>20</w:t>
            </w:r>
          </w:p>
        </w:tc>
        <w:tc>
          <w:tcPr>
            <w:tcW w:w="927" w:type="dxa"/>
            <w:tcBorders>
              <w:top w:val="double" w:sz="4" w:space="0" w:color="auto"/>
              <w:left w:val="dotted" w:sz="4" w:space="0" w:color="auto"/>
              <w:bottom w:val="dotted" w:sz="4" w:space="0" w:color="auto"/>
              <w:right w:val="dotted" w:sz="4" w:space="0" w:color="auto"/>
            </w:tcBorders>
          </w:tcPr>
          <w:p w14:paraId="721B59C0" w14:textId="0182AE10" w:rsidR="00AC46DD" w:rsidRDefault="00AC46DD" w:rsidP="00BB3625">
            <w:pPr>
              <w:spacing w:line="0" w:lineRule="atLeast"/>
              <w:jc w:val="center"/>
            </w:pPr>
            <w:r>
              <w:rPr>
                <w:rFonts w:hint="eastAsia"/>
              </w:rPr>
              <w:t>18</w:t>
            </w:r>
          </w:p>
        </w:tc>
        <w:tc>
          <w:tcPr>
            <w:tcW w:w="927" w:type="dxa"/>
            <w:tcBorders>
              <w:top w:val="double" w:sz="4" w:space="0" w:color="auto"/>
              <w:left w:val="dotted" w:sz="4" w:space="0" w:color="auto"/>
              <w:bottom w:val="dotted" w:sz="4" w:space="0" w:color="auto"/>
              <w:right w:val="dotted" w:sz="4" w:space="0" w:color="auto"/>
            </w:tcBorders>
          </w:tcPr>
          <w:p w14:paraId="1E4F0E5E" w14:textId="0D5C3FA2" w:rsidR="00AC46DD" w:rsidRDefault="00AC46DD" w:rsidP="00BB3625">
            <w:pPr>
              <w:spacing w:line="0" w:lineRule="atLeast"/>
              <w:jc w:val="center"/>
            </w:pPr>
            <w:r>
              <w:rPr>
                <w:rFonts w:hint="eastAsia"/>
              </w:rPr>
              <w:t>19</w:t>
            </w:r>
          </w:p>
        </w:tc>
        <w:tc>
          <w:tcPr>
            <w:tcW w:w="927" w:type="dxa"/>
            <w:tcBorders>
              <w:top w:val="double" w:sz="4" w:space="0" w:color="auto"/>
              <w:left w:val="dotted" w:sz="4" w:space="0" w:color="auto"/>
              <w:bottom w:val="dotted" w:sz="4" w:space="0" w:color="auto"/>
              <w:right w:val="dotted" w:sz="4" w:space="0" w:color="auto"/>
            </w:tcBorders>
          </w:tcPr>
          <w:p w14:paraId="59E6EA1D" w14:textId="2701D696" w:rsidR="00AC46DD" w:rsidRDefault="00AC46DD" w:rsidP="00BB3625">
            <w:pPr>
              <w:spacing w:line="0" w:lineRule="atLeast"/>
              <w:jc w:val="center"/>
            </w:pPr>
            <w:r>
              <w:rPr>
                <w:rFonts w:hint="eastAsia"/>
              </w:rPr>
              <w:t>21</w:t>
            </w:r>
          </w:p>
        </w:tc>
        <w:tc>
          <w:tcPr>
            <w:tcW w:w="940" w:type="dxa"/>
            <w:tcBorders>
              <w:top w:val="double" w:sz="4" w:space="0" w:color="auto"/>
              <w:left w:val="dotted" w:sz="4" w:space="0" w:color="auto"/>
              <w:bottom w:val="dotted" w:sz="4" w:space="0" w:color="auto"/>
              <w:right w:val="dotted" w:sz="4" w:space="0" w:color="auto"/>
            </w:tcBorders>
          </w:tcPr>
          <w:p w14:paraId="0AB03CB2" w14:textId="0C920855" w:rsidR="00AC46DD" w:rsidRDefault="00AC46DD" w:rsidP="00BB3625">
            <w:pPr>
              <w:spacing w:line="0" w:lineRule="atLeast"/>
              <w:jc w:val="center"/>
            </w:pPr>
            <w:r>
              <w:rPr>
                <w:rFonts w:hint="eastAsia"/>
              </w:rPr>
              <w:t>20</w:t>
            </w:r>
          </w:p>
        </w:tc>
        <w:tc>
          <w:tcPr>
            <w:tcW w:w="927" w:type="dxa"/>
            <w:tcBorders>
              <w:top w:val="double" w:sz="4" w:space="0" w:color="auto"/>
              <w:left w:val="dotted" w:sz="4" w:space="0" w:color="auto"/>
              <w:bottom w:val="dotted" w:sz="4" w:space="0" w:color="auto"/>
            </w:tcBorders>
          </w:tcPr>
          <w:p w14:paraId="26152A32" w14:textId="595659D1" w:rsidR="00AC46DD" w:rsidRDefault="00AC46DD" w:rsidP="00BB3625">
            <w:pPr>
              <w:spacing w:line="0" w:lineRule="atLeast"/>
              <w:jc w:val="center"/>
            </w:pPr>
            <w:r>
              <w:rPr>
                <w:rFonts w:hint="eastAsia"/>
              </w:rPr>
              <w:t>18</w:t>
            </w:r>
          </w:p>
        </w:tc>
        <w:tc>
          <w:tcPr>
            <w:tcW w:w="927" w:type="dxa"/>
            <w:tcBorders>
              <w:top w:val="double" w:sz="4" w:space="0" w:color="auto"/>
              <w:bottom w:val="dotted" w:sz="4" w:space="0" w:color="auto"/>
            </w:tcBorders>
          </w:tcPr>
          <w:p w14:paraId="16E510B8" w14:textId="60C07A35" w:rsidR="00AC46DD" w:rsidRDefault="00AC46DD" w:rsidP="00BB3625">
            <w:pPr>
              <w:spacing w:line="0" w:lineRule="atLeast"/>
              <w:jc w:val="center"/>
            </w:pPr>
            <w:r>
              <w:rPr>
                <w:rFonts w:hint="eastAsia"/>
              </w:rPr>
              <w:t>116</w:t>
            </w:r>
          </w:p>
        </w:tc>
      </w:tr>
      <w:tr w:rsidR="00AC46DD" w14:paraId="7C9FCE0C" w14:textId="6CBF0F80" w:rsidTr="00700285">
        <w:tc>
          <w:tcPr>
            <w:tcW w:w="851" w:type="dxa"/>
            <w:vMerge/>
            <w:vAlign w:val="center"/>
          </w:tcPr>
          <w:p w14:paraId="5AFF1308" w14:textId="77777777" w:rsidR="00AC46DD" w:rsidRDefault="00AC46DD" w:rsidP="00AC46DD">
            <w:pPr>
              <w:spacing w:line="0" w:lineRule="atLeast"/>
              <w:jc w:val="center"/>
            </w:pPr>
          </w:p>
        </w:tc>
        <w:tc>
          <w:tcPr>
            <w:tcW w:w="495" w:type="dxa"/>
            <w:tcBorders>
              <w:top w:val="dotted" w:sz="4" w:space="0" w:color="auto"/>
            </w:tcBorders>
          </w:tcPr>
          <w:p w14:paraId="0689F480" w14:textId="77777777" w:rsidR="00AC46DD" w:rsidRDefault="00AC46DD" w:rsidP="00AC46DD">
            <w:pPr>
              <w:spacing w:line="0" w:lineRule="atLeast"/>
            </w:pPr>
            <w:r>
              <w:rPr>
                <w:rFonts w:hint="eastAsia"/>
              </w:rPr>
              <w:t>女</w:t>
            </w:r>
          </w:p>
        </w:tc>
        <w:tc>
          <w:tcPr>
            <w:tcW w:w="927" w:type="dxa"/>
            <w:tcBorders>
              <w:top w:val="dotted" w:sz="4" w:space="0" w:color="auto"/>
              <w:right w:val="dotted" w:sz="4" w:space="0" w:color="auto"/>
            </w:tcBorders>
          </w:tcPr>
          <w:p w14:paraId="365A13BF" w14:textId="531D2C27" w:rsidR="00AC46DD" w:rsidRDefault="00AC46DD" w:rsidP="00BB3625">
            <w:pPr>
              <w:spacing w:line="0" w:lineRule="atLeast"/>
              <w:jc w:val="center"/>
            </w:pPr>
            <w:r>
              <w:rPr>
                <w:rFonts w:hint="eastAsia"/>
              </w:rPr>
              <w:t>20</w:t>
            </w:r>
          </w:p>
        </w:tc>
        <w:tc>
          <w:tcPr>
            <w:tcW w:w="927" w:type="dxa"/>
            <w:tcBorders>
              <w:top w:val="dotted" w:sz="4" w:space="0" w:color="auto"/>
              <w:left w:val="dotted" w:sz="4" w:space="0" w:color="auto"/>
              <w:right w:val="dotted" w:sz="4" w:space="0" w:color="auto"/>
            </w:tcBorders>
          </w:tcPr>
          <w:p w14:paraId="38B4586F" w14:textId="2133B966" w:rsidR="00AC46DD" w:rsidRDefault="00AC46DD" w:rsidP="00BB3625">
            <w:pPr>
              <w:spacing w:line="0" w:lineRule="atLeast"/>
              <w:jc w:val="center"/>
            </w:pPr>
            <w:r>
              <w:rPr>
                <w:rFonts w:hint="eastAsia"/>
              </w:rPr>
              <w:t>22</w:t>
            </w:r>
          </w:p>
        </w:tc>
        <w:tc>
          <w:tcPr>
            <w:tcW w:w="927" w:type="dxa"/>
            <w:tcBorders>
              <w:top w:val="dotted" w:sz="4" w:space="0" w:color="auto"/>
              <w:left w:val="dotted" w:sz="4" w:space="0" w:color="auto"/>
              <w:right w:val="dotted" w:sz="4" w:space="0" w:color="auto"/>
            </w:tcBorders>
          </w:tcPr>
          <w:p w14:paraId="79B17030" w14:textId="585C40BD" w:rsidR="00AC46DD" w:rsidRDefault="00AC46DD" w:rsidP="00BB3625">
            <w:pPr>
              <w:spacing w:line="0" w:lineRule="atLeast"/>
              <w:jc w:val="center"/>
            </w:pPr>
            <w:r>
              <w:rPr>
                <w:rFonts w:hint="eastAsia"/>
              </w:rPr>
              <w:t>21</w:t>
            </w:r>
          </w:p>
        </w:tc>
        <w:tc>
          <w:tcPr>
            <w:tcW w:w="927" w:type="dxa"/>
            <w:tcBorders>
              <w:top w:val="dotted" w:sz="4" w:space="0" w:color="auto"/>
              <w:left w:val="dotted" w:sz="4" w:space="0" w:color="auto"/>
              <w:right w:val="dotted" w:sz="4" w:space="0" w:color="auto"/>
            </w:tcBorders>
          </w:tcPr>
          <w:p w14:paraId="2729E7C9" w14:textId="662C85D3" w:rsidR="00AC46DD" w:rsidRDefault="00AC46DD" w:rsidP="00BB3625">
            <w:pPr>
              <w:spacing w:line="0" w:lineRule="atLeast"/>
              <w:jc w:val="center"/>
            </w:pPr>
            <w:r>
              <w:rPr>
                <w:rFonts w:hint="eastAsia"/>
              </w:rPr>
              <w:t>19</w:t>
            </w:r>
          </w:p>
        </w:tc>
        <w:tc>
          <w:tcPr>
            <w:tcW w:w="940" w:type="dxa"/>
            <w:tcBorders>
              <w:top w:val="dotted" w:sz="4" w:space="0" w:color="auto"/>
              <w:left w:val="dotted" w:sz="4" w:space="0" w:color="auto"/>
              <w:right w:val="dotted" w:sz="4" w:space="0" w:color="auto"/>
            </w:tcBorders>
          </w:tcPr>
          <w:p w14:paraId="0DADD7B9" w14:textId="5516D075" w:rsidR="00AC46DD" w:rsidRDefault="00AC46DD" w:rsidP="00BB3625">
            <w:pPr>
              <w:spacing w:line="0" w:lineRule="atLeast"/>
              <w:jc w:val="center"/>
            </w:pPr>
            <w:r>
              <w:rPr>
                <w:rFonts w:hint="eastAsia"/>
              </w:rPr>
              <w:t>20</w:t>
            </w:r>
          </w:p>
        </w:tc>
        <w:tc>
          <w:tcPr>
            <w:tcW w:w="927" w:type="dxa"/>
            <w:tcBorders>
              <w:top w:val="dotted" w:sz="4" w:space="0" w:color="auto"/>
              <w:left w:val="dotted" w:sz="4" w:space="0" w:color="auto"/>
            </w:tcBorders>
          </w:tcPr>
          <w:p w14:paraId="6139958B" w14:textId="67480C6A" w:rsidR="00AC46DD" w:rsidRDefault="00AC46DD" w:rsidP="00BB3625">
            <w:pPr>
              <w:spacing w:line="0" w:lineRule="atLeast"/>
              <w:jc w:val="center"/>
            </w:pPr>
            <w:r>
              <w:rPr>
                <w:rFonts w:hint="eastAsia"/>
              </w:rPr>
              <w:t>22</w:t>
            </w:r>
          </w:p>
        </w:tc>
        <w:tc>
          <w:tcPr>
            <w:tcW w:w="927" w:type="dxa"/>
            <w:tcBorders>
              <w:top w:val="dotted" w:sz="4" w:space="0" w:color="auto"/>
            </w:tcBorders>
          </w:tcPr>
          <w:p w14:paraId="78C290BA" w14:textId="52113EA2" w:rsidR="00AC46DD" w:rsidRDefault="00AC46DD" w:rsidP="00BB3625">
            <w:pPr>
              <w:spacing w:line="0" w:lineRule="atLeast"/>
              <w:jc w:val="center"/>
            </w:pPr>
            <w:r>
              <w:rPr>
                <w:rFonts w:hint="eastAsia"/>
              </w:rPr>
              <w:t>124</w:t>
            </w:r>
          </w:p>
        </w:tc>
      </w:tr>
      <w:tr w:rsidR="00AC46DD" w14:paraId="6AD66AC3" w14:textId="5B373577" w:rsidTr="00700285">
        <w:tc>
          <w:tcPr>
            <w:tcW w:w="851" w:type="dxa"/>
            <w:vMerge/>
            <w:tcBorders>
              <w:bottom w:val="double" w:sz="4" w:space="0" w:color="auto"/>
            </w:tcBorders>
            <w:vAlign w:val="center"/>
          </w:tcPr>
          <w:p w14:paraId="19B08FAF" w14:textId="77777777" w:rsidR="00AC46DD" w:rsidRDefault="00AC46DD" w:rsidP="00AC46DD">
            <w:pPr>
              <w:spacing w:line="0" w:lineRule="atLeast"/>
              <w:jc w:val="center"/>
            </w:pPr>
          </w:p>
        </w:tc>
        <w:tc>
          <w:tcPr>
            <w:tcW w:w="495" w:type="dxa"/>
            <w:tcBorders>
              <w:bottom w:val="double" w:sz="4" w:space="0" w:color="auto"/>
            </w:tcBorders>
          </w:tcPr>
          <w:p w14:paraId="2584E0A7" w14:textId="77777777" w:rsidR="00AC46DD" w:rsidRDefault="00AC46DD" w:rsidP="00AC46DD">
            <w:pPr>
              <w:spacing w:line="0" w:lineRule="atLeast"/>
            </w:pPr>
            <w:r>
              <w:rPr>
                <w:rFonts w:hint="eastAsia"/>
              </w:rPr>
              <w:t>計</w:t>
            </w:r>
          </w:p>
        </w:tc>
        <w:tc>
          <w:tcPr>
            <w:tcW w:w="927" w:type="dxa"/>
            <w:tcBorders>
              <w:bottom w:val="double" w:sz="4" w:space="0" w:color="auto"/>
              <w:right w:val="dotted" w:sz="4" w:space="0" w:color="auto"/>
            </w:tcBorders>
          </w:tcPr>
          <w:p w14:paraId="41785F35" w14:textId="7A9CBDEA" w:rsidR="00AC46DD" w:rsidRDefault="00AC46DD" w:rsidP="00BB3625">
            <w:pPr>
              <w:spacing w:line="0" w:lineRule="atLeast"/>
              <w:jc w:val="center"/>
            </w:pPr>
            <w:r>
              <w:rPr>
                <w:rFonts w:hint="eastAsia"/>
              </w:rPr>
              <w:t>40</w:t>
            </w:r>
          </w:p>
        </w:tc>
        <w:tc>
          <w:tcPr>
            <w:tcW w:w="927" w:type="dxa"/>
            <w:tcBorders>
              <w:left w:val="dotted" w:sz="4" w:space="0" w:color="auto"/>
              <w:bottom w:val="double" w:sz="4" w:space="0" w:color="auto"/>
              <w:right w:val="dotted" w:sz="4" w:space="0" w:color="auto"/>
            </w:tcBorders>
          </w:tcPr>
          <w:p w14:paraId="41E9458D" w14:textId="6A2EBDE1" w:rsidR="00AC46DD" w:rsidRDefault="00AC46DD" w:rsidP="00BB3625">
            <w:pPr>
              <w:spacing w:line="0" w:lineRule="atLeast"/>
              <w:jc w:val="center"/>
            </w:pPr>
            <w:r>
              <w:rPr>
                <w:rFonts w:hint="eastAsia"/>
              </w:rPr>
              <w:t>40</w:t>
            </w:r>
          </w:p>
        </w:tc>
        <w:tc>
          <w:tcPr>
            <w:tcW w:w="927" w:type="dxa"/>
            <w:tcBorders>
              <w:left w:val="dotted" w:sz="4" w:space="0" w:color="auto"/>
              <w:bottom w:val="double" w:sz="4" w:space="0" w:color="auto"/>
              <w:right w:val="dotted" w:sz="4" w:space="0" w:color="auto"/>
            </w:tcBorders>
          </w:tcPr>
          <w:p w14:paraId="2D1E0F23" w14:textId="1E3754F4" w:rsidR="00AC46DD" w:rsidRDefault="00AC46DD" w:rsidP="00BB3625">
            <w:pPr>
              <w:spacing w:line="0" w:lineRule="atLeast"/>
              <w:jc w:val="center"/>
            </w:pPr>
            <w:r>
              <w:rPr>
                <w:rFonts w:hint="eastAsia"/>
              </w:rPr>
              <w:t>40</w:t>
            </w:r>
          </w:p>
        </w:tc>
        <w:tc>
          <w:tcPr>
            <w:tcW w:w="927" w:type="dxa"/>
            <w:tcBorders>
              <w:left w:val="dotted" w:sz="4" w:space="0" w:color="auto"/>
              <w:bottom w:val="double" w:sz="4" w:space="0" w:color="auto"/>
              <w:right w:val="dotted" w:sz="4" w:space="0" w:color="auto"/>
            </w:tcBorders>
          </w:tcPr>
          <w:p w14:paraId="75376E2E" w14:textId="4BC2E3EA" w:rsidR="00AC46DD" w:rsidRDefault="00AC46DD" w:rsidP="00BB3625">
            <w:pPr>
              <w:spacing w:line="0" w:lineRule="atLeast"/>
              <w:jc w:val="center"/>
            </w:pPr>
            <w:r>
              <w:rPr>
                <w:rFonts w:hint="eastAsia"/>
              </w:rPr>
              <w:t>40</w:t>
            </w:r>
          </w:p>
        </w:tc>
        <w:tc>
          <w:tcPr>
            <w:tcW w:w="940" w:type="dxa"/>
            <w:tcBorders>
              <w:left w:val="dotted" w:sz="4" w:space="0" w:color="auto"/>
              <w:bottom w:val="double" w:sz="4" w:space="0" w:color="auto"/>
              <w:right w:val="dotted" w:sz="4" w:space="0" w:color="auto"/>
            </w:tcBorders>
          </w:tcPr>
          <w:p w14:paraId="6A8ACAF4" w14:textId="0EAE6898" w:rsidR="00AC46DD" w:rsidRDefault="00AC46DD" w:rsidP="00BB3625">
            <w:pPr>
              <w:spacing w:line="0" w:lineRule="atLeast"/>
              <w:jc w:val="center"/>
            </w:pPr>
            <w:r>
              <w:rPr>
                <w:rFonts w:hint="eastAsia"/>
              </w:rPr>
              <w:t>40</w:t>
            </w:r>
          </w:p>
        </w:tc>
        <w:tc>
          <w:tcPr>
            <w:tcW w:w="927" w:type="dxa"/>
            <w:tcBorders>
              <w:left w:val="dotted" w:sz="4" w:space="0" w:color="auto"/>
              <w:bottom w:val="double" w:sz="4" w:space="0" w:color="auto"/>
            </w:tcBorders>
          </w:tcPr>
          <w:p w14:paraId="6998D060" w14:textId="53EF47DD" w:rsidR="00AC46DD" w:rsidRDefault="00AC46DD" w:rsidP="00BB3625">
            <w:pPr>
              <w:spacing w:line="0" w:lineRule="atLeast"/>
              <w:jc w:val="center"/>
            </w:pPr>
            <w:r>
              <w:rPr>
                <w:rFonts w:hint="eastAsia"/>
              </w:rPr>
              <w:t>40</w:t>
            </w:r>
          </w:p>
        </w:tc>
        <w:tc>
          <w:tcPr>
            <w:tcW w:w="927" w:type="dxa"/>
            <w:tcBorders>
              <w:bottom w:val="double" w:sz="4" w:space="0" w:color="auto"/>
            </w:tcBorders>
          </w:tcPr>
          <w:p w14:paraId="700B06D8" w14:textId="1DA4CF6A" w:rsidR="00AC46DD" w:rsidRDefault="00AC46DD" w:rsidP="00BB3625">
            <w:pPr>
              <w:spacing w:line="0" w:lineRule="atLeast"/>
              <w:jc w:val="center"/>
            </w:pPr>
            <w:r>
              <w:rPr>
                <w:rFonts w:hint="eastAsia"/>
              </w:rPr>
              <w:t>240</w:t>
            </w:r>
          </w:p>
        </w:tc>
      </w:tr>
      <w:tr w:rsidR="00AC46DD" w14:paraId="3C5A4BB2" w14:textId="72128CE5" w:rsidTr="00700285">
        <w:tc>
          <w:tcPr>
            <w:tcW w:w="851" w:type="dxa"/>
            <w:vMerge w:val="restart"/>
            <w:tcBorders>
              <w:top w:val="double" w:sz="4" w:space="0" w:color="auto"/>
            </w:tcBorders>
            <w:vAlign w:val="center"/>
          </w:tcPr>
          <w:p w14:paraId="3ECA9C8C" w14:textId="77777777" w:rsidR="00AC46DD" w:rsidRDefault="00AC46DD" w:rsidP="00AC46DD">
            <w:pPr>
              <w:spacing w:line="0" w:lineRule="atLeast"/>
              <w:jc w:val="center"/>
            </w:pPr>
            <w:r>
              <w:rPr>
                <w:rFonts w:hint="eastAsia"/>
              </w:rPr>
              <w:t>３年</w:t>
            </w:r>
          </w:p>
        </w:tc>
        <w:tc>
          <w:tcPr>
            <w:tcW w:w="495" w:type="dxa"/>
            <w:tcBorders>
              <w:top w:val="double" w:sz="4" w:space="0" w:color="auto"/>
              <w:bottom w:val="dotted" w:sz="4" w:space="0" w:color="auto"/>
            </w:tcBorders>
          </w:tcPr>
          <w:p w14:paraId="7DE47B4D" w14:textId="77777777" w:rsidR="00AC46DD" w:rsidRDefault="00AC46DD" w:rsidP="00AC46DD">
            <w:pPr>
              <w:spacing w:line="0" w:lineRule="atLeast"/>
            </w:pPr>
            <w:r>
              <w:rPr>
                <w:rFonts w:hint="eastAsia"/>
              </w:rPr>
              <w:t>男</w:t>
            </w:r>
          </w:p>
        </w:tc>
        <w:tc>
          <w:tcPr>
            <w:tcW w:w="927" w:type="dxa"/>
            <w:tcBorders>
              <w:top w:val="double" w:sz="4" w:space="0" w:color="auto"/>
              <w:bottom w:val="dotted" w:sz="4" w:space="0" w:color="auto"/>
              <w:right w:val="dotted" w:sz="4" w:space="0" w:color="auto"/>
            </w:tcBorders>
          </w:tcPr>
          <w:p w14:paraId="6200F870" w14:textId="56B5DF16" w:rsidR="00AC46DD" w:rsidRDefault="00AC46DD" w:rsidP="00BB3625">
            <w:pPr>
              <w:spacing w:line="0" w:lineRule="atLeast"/>
              <w:jc w:val="center"/>
            </w:pPr>
            <w:r>
              <w:rPr>
                <w:rFonts w:hint="eastAsia"/>
              </w:rPr>
              <w:t>20</w:t>
            </w:r>
          </w:p>
        </w:tc>
        <w:tc>
          <w:tcPr>
            <w:tcW w:w="927" w:type="dxa"/>
            <w:tcBorders>
              <w:top w:val="double" w:sz="4" w:space="0" w:color="auto"/>
              <w:left w:val="dotted" w:sz="4" w:space="0" w:color="auto"/>
              <w:bottom w:val="dotted" w:sz="4" w:space="0" w:color="auto"/>
              <w:right w:val="dotted" w:sz="4" w:space="0" w:color="auto"/>
            </w:tcBorders>
          </w:tcPr>
          <w:p w14:paraId="5A47C83D" w14:textId="1A3C3712" w:rsidR="00AC46DD" w:rsidRDefault="00AC46DD" w:rsidP="00BB3625">
            <w:pPr>
              <w:spacing w:line="0" w:lineRule="atLeast"/>
              <w:jc w:val="center"/>
            </w:pPr>
            <w:r>
              <w:rPr>
                <w:rFonts w:hint="eastAsia"/>
              </w:rPr>
              <w:t>18</w:t>
            </w:r>
          </w:p>
        </w:tc>
        <w:tc>
          <w:tcPr>
            <w:tcW w:w="927" w:type="dxa"/>
            <w:tcBorders>
              <w:top w:val="double" w:sz="4" w:space="0" w:color="auto"/>
              <w:left w:val="dotted" w:sz="4" w:space="0" w:color="auto"/>
              <w:bottom w:val="dotted" w:sz="4" w:space="0" w:color="auto"/>
              <w:right w:val="dotted" w:sz="4" w:space="0" w:color="auto"/>
            </w:tcBorders>
          </w:tcPr>
          <w:p w14:paraId="0ED9A70D" w14:textId="13196C7B" w:rsidR="00AC46DD" w:rsidRDefault="00AC46DD" w:rsidP="00BB3625">
            <w:pPr>
              <w:spacing w:line="0" w:lineRule="atLeast"/>
              <w:jc w:val="center"/>
            </w:pPr>
            <w:r>
              <w:rPr>
                <w:rFonts w:hint="eastAsia"/>
              </w:rPr>
              <w:t>19</w:t>
            </w:r>
          </w:p>
        </w:tc>
        <w:tc>
          <w:tcPr>
            <w:tcW w:w="927" w:type="dxa"/>
            <w:tcBorders>
              <w:top w:val="double" w:sz="4" w:space="0" w:color="auto"/>
              <w:left w:val="dotted" w:sz="4" w:space="0" w:color="auto"/>
              <w:bottom w:val="dotted" w:sz="4" w:space="0" w:color="auto"/>
              <w:right w:val="dotted" w:sz="4" w:space="0" w:color="auto"/>
            </w:tcBorders>
          </w:tcPr>
          <w:p w14:paraId="4EEA5DDC" w14:textId="51637456" w:rsidR="00AC46DD" w:rsidRDefault="00AC46DD" w:rsidP="00BB3625">
            <w:pPr>
              <w:spacing w:line="0" w:lineRule="atLeast"/>
              <w:jc w:val="center"/>
            </w:pPr>
            <w:r>
              <w:rPr>
                <w:rFonts w:hint="eastAsia"/>
              </w:rPr>
              <w:t>21</w:t>
            </w:r>
          </w:p>
        </w:tc>
        <w:tc>
          <w:tcPr>
            <w:tcW w:w="940" w:type="dxa"/>
            <w:tcBorders>
              <w:top w:val="double" w:sz="4" w:space="0" w:color="auto"/>
              <w:left w:val="dotted" w:sz="4" w:space="0" w:color="auto"/>
              <w:bottom w:val="dotted" w:sz="4" w:space="0" w:color="auto"/>
              <w:right w:val="dotted" w:sz="4" w:space="0" w:color="auto"/>
            </w:tcBorders>
          </w:tcPr>
          <w:p w14:paraId="101FAD59" w14:textId="6F72F649" w:rsidR="00AC46DD" w:rsidRDefault="00AC46DD" w:rsidP="00BB3625">
            <w:pPr>
              <w:spacing w:line="0" w:lineRule="atLeast"/>
              <w:jc w:val="center"/>
            </w:pPr>
            <w:r>
              <w:rPr>
                <w:rFonts w:hint="eastAsia"/>
              </w:rPr>
              <w:t>20</w:t>
            </w:r>
          </w:p>
        </w:tc>
        <w:tc>
          <w:tcPr>
            <w:tcW w:w="927" w:type="dxa"/>
            <w:tcBorders>
              <w:top w:val="double" w:sz="4" w:space="0" w:color="auto"/>
              <w:left w:val="dotted" w:sz="4" w:space="0" w:color="auto"/>
              <w:bottom w:val="dotted" w:sz="4" w:space="0" w:color="auto"/>
            </w:tcBorders>
          </w:tcPr>
          <w:p w14:paraId="2A49DC71" w14:textId="285F2FB4" w:rsidR="00AC46DD" w:rsidRDefault="00AC46DD" w:rsidP="00BB3625">
            <w:pPr>
              <w:spacing w:line="0" w:lineRule="atLeast"/>
              <w:jc w:val="center"/>
            </w:pPr>
            <w:r>
              <w:rPr>
                <w:rFonts w:hint="eastAsia"/>
              </w:rPr>
              <w:t>18</w:t>
            </w:r>
          </w:p>
        </w:tc>
        <w:tc>
          <w:tcPr>
            <w:tcW w:w="927" w:type="dxa"/>
            <w:tcBorders>
              <w:top w:val="double" w:sz="4" w:space="0" w:color="auto"/>
              <w:bottom w:val="dotted" w:sz="4" w:space="0" w:color="auto"/>
            </w:tcBorders>
          </w:tcPr>
          <w:p w14:paraId="4CB413EB" w14:textId="66B5D67E" w:rsidR="00AC46DD" w:rsidRDefault="00AC46DD" w:rsidP="00BB3625">
            <w:pPr>
              <w:spacing w:line="0" w:lineRule="atLeast"/>
              <w:jc w:val="center"/>
            </w:pPr>
            <w:r>
              <w:rPr>
                <w:rFonts w:hint="eastAsia"/>
              </w:rPr>
              <w:t>116</w:t>
            </w:r>
          </w:p>
        </w:tc>
      </w:tr>
      <w:tr w:rsidR="00AC46DD" w14:paraId="434B673C" w14:textId="336CF969" w:rsidTr="00700285">
        <w:tc>
          <w:tcPr>
            <w:tcW w:w="851" w:type="dxa"/>
            <w:vMerge/>
          </w:tcPr>
          <w:p w14:paraId="6F16C068" w14:textId="77777777" w:rsidR="00AC46DD" w:rsidRDefault="00AC46DD" w:rsidP="00AC46DD">
            <w:pPr>
              <w:spacing w:line="0" w:lineRule="atLeast"/>
            </w:pPr>
          </w:p>
        </w:tc>
        <w:tc>
          <w:tcPr>
            <w:tcW w:w="495" w:type="dxa"/>
            <w:tcBorders>
              <w:top w:val="dotted" w:sz="4" w:space="0" w:color="auto"/>
            </w:tcBorders>
          </w:tcPr>
          <w:p w14:paraId="56E04054" w14:textId="77777777" w:rsidR="00AC46DD" w:rsidRDefault="00AC46DD" w:rsidP="00AC46DD">
            <w:pPr>
              <w:spacing w:line="0" w:lineRule="atLeast"/>
            </w:pPr>
            <w:r>
              <w:rPr>
                <w:rFonts w:hint="eastAsia"/>
              </w:rPr>
              <w:t>女</w:t>
            </w:r>
          </w:p>
        </w:tc>
        <w:tc>
          <w:tcPr>
            <w:tcW w:w="927" w:type="dxa"/>
            <w:tcBorders>
              <w:top w:val="dotted" w:sz="4" w:space="0" w:color="auto"/>
              <w:right w:val="dotted" w:sz="4" w:space="0" w:color="auto"/>
            </w:tcBorders>
          </w:tcPr>
          <w:p w14:paraId="40FF5113" w14:textId="68F29243" w:rsidR="00AC46DD" w:rsidRDefault="00AC46DD" w:rsidP="00BB3625">
            <w:pPr>
              <w:spacing w:line="0" w:lineRule="atLeast"/>
              <w:jc w:val="center"/>
            </w:pPr>
            <w:r>
              <w:rPr>
                <w:rFonts w:hint="eastAsia"/>
              </w:rPr>
              <w:t>20</w:t>
            </w:r>
          </w:p>
        </w:tc>
        <w:tc>
          <w:tcPr>
            <w:tcW w:w="927" w:type="dxa"/>
            <w:tcBorders>
              <w:top w:val="dotted" w:sz="4" w:space="0" w:color="auto"/>
              <w:left w:val="dotted" w:sz="4" w:space="0" w:color="auto"/>
              <w:right w:val="dotted" w:sz="4" w:space="0" w:color="auto"/>
            </w:tcBorders>
          </w:tcPr>
          <w:p w14:paraId="1DD612DB" w14:textId="3CE20329" w:rsidR="00AC46DD" w:rsidRDefault="00AC46DD" w:rsidP="00BB3625">
            <w:pPr>
              <w:spacing w:line="0" w:lineRule="atLeast"/>
              <w:jc w:val="center"/>
            </w:pPr>
            <w:r>
              <w:rPr>
                <w:rFonts w:hint="eastAsia"/>
              </w:rPr>
              <w:t>22</w:t>
            </w:r>
          </w:p>
        </w:tc>
        <w:tc>
          <w:tcPr>
            <w:tcW w:w="927" w:type="dxa"/>
            <w:tcBorders>
              <w:top w:val="dotted" w:sz="4" w:space="0" w:color="auto"/>
              <w:left w:val="dotted" w:sz="4" w:space="0" w:color="auto"/>
              <w:right w:val="dotted" w:sz="4" w:space="0" w:color="auto"/>
            </w:tcBorders>
          </w:tcPr>
          <w:p w14:paraId="389E23F1" w14:textId="45A0082C" w:rsidR="00AC46DD" w:rsidRDefault="00AC46DD" w:rsidP="00BB3625">
            <w:pPr>
              <w:spacing w:line="0" w:lineRule="atLeast"/>
              <w:jc w:val="center"/>
            </w:pPr>
            <w:r>
              <w:rPr>
                <w:rFonts w:hint="eastAsia"/>
              </w:rPr>
              <w:t>21</w:t>
            </w:r>
          </w:p>
        </w:tc>
        <w:tc>
          <w:tcPr>
            <w:tcW w:w="927" w:type="dxa"/>
            <w:tcBorders>
              <w:top w:val="dotted" w:sz="4" w:space="0" w:color="auto"/>
              <w:left w:val="dotted" w:sz="4" w:space="0" w:color="auto"/>
              <w:right w:val="dotted" w:sz="4" w:space="0" w:color="auto"/>
            </w:tcBorders>
          </w:tcPr>
          <w:p w14:paraId="25D599DD" w14:textId="27665661" w:rsidR="00AC46DD" w:rsidRDefault="00AC46DD" w:rsidP="00BB3625">
            <w:pPr>
              <w:spacing w:line="0" w:lineRule="atLeast"/>
              <w:jc w:val="center"/>
            </w:pPr>
            <w:r>
              <w:rPr>
                <w:rFonts w:hint="eastAsia"/>
              </w:rPr>
              <w:t>19</w:t>
            </w:r>
          </w:p>
        </w:tc>
        <w:tc>
          <w:tcPr>
            <w:tcW w:w="940" w:type="dxa"/>
            <w:tcBorders>
              <w:top w:val="dotted" w:sz="4" w:space="0" w:color="auto"/>
              <w:left w:val="dotted" w:sz="4" w:space="0" w:color="auto"/>
              <w:right w:val="dotted" w:sz="4" w:space="0" w:color="auto"/>
            </w:tcBorders>
          </w:tcPr>
          <w:p w14:paraId="0E7C6770" w14:textId="1C0C8B47" w:rsidR="00AC46DD" w:rsidRDefault="00AC46DD" w:rsidP="00BB3625">
            <w:pPr>
              <w:spacing w:line="0" w:lineRule="atLeast"/>
              <w:jc w:val="center"/>
            </w:pPr>
            <w:r>
              <w:rPr>
                <w:rFonts w:hint="eastAsia"/>
              </w:rPr>
              <w:t>20</w:t>
            </w:r>
          </w:p>
        </w:tc>
        <w:tc>
          <w:tcPr>
            <w:tcW w:w="927" w:type="dxa"/>
            <w:tcBorders>
              <w:top w:val="dotted" w:sz="4" w:space="0" w:color="auto"/>
              <w:left w:val="dotted" w:sz="4" w:space="0" w:color="auto"/>
            </w:tcBorders>
          </w:tcPr>
          <w:p w14:paraId="5598F759" w14:textId="2847D393" w:rsidR="00AC46DD" w:rsidRDefault="00AC46DD" w:rsidP="00BB3625">
            <w:pPr>
              <w:spacing w:line="0" w:lineRule="atLeast"/>
              <w:jc w:val="center"/>
            </w:pPr>
            <w:r>
              <w:rPr>
                <w:rFonts w:hint="eastAsia"/>
              </w:rPr>
              <w:t>22</w:t>
            </w:r>
          </w:p>
        </w:tc>
        <w:tc>
          <w:tcPr>
            <w:tcW w:w="927" w:type="dxa"/>
            <w:tcBorders>
              <w:top w:val="dotted" w:sz="4" w:space="0" w:color="auto"/>
            </w:tcBorders>
          </w:tcPr>
          <w:p w14:paraId="76A8FF38" w14:textId="668C6B64" w:rsidR="00AC46DD" w:rsidRDefault="00AC46DD" w:rsidP="00BB3625">
            <w:pPr>
              <w:spacing w:line="0" w:lineRule="atLeast"/>
              <w:jc w:val="center"/>
            </w:pPr>
            <w:r>
              <w:rPr>
                <w:rFonts w:hint="eastAsia"/>
              </w:rPr>
              <w:t>124</w:t>
            </w:r>
          </w:p>
        </w:tc>
      </w:tr>
      <w:tr w:rsidR="00AC46DD" w14:paraId="534FED28" w14:textId="4C53EB86" w:rsidTr="00700285">
        <w:tc>
          <w:tcPr>
            <w:tcW w:w="851" w:type="dxa"/>
            <w:vMerge/>
          </w:tcPr>
          <w:p w14:paraId="3EC43B38" w14:textId="77777777" w:rsidR="00AC46DD" w:rsidRDefault="00AC46DD" w:rsidP="00AC46DD">
            <w:pPr>
              <w:spacing w:line="0" w:lineRule="atLeast"/>
            </w:pPr>
          </w:p>
        </w:tc>
        <w:tc>
          <w:tcPr>
            <w:tcW w:w="495" w:type="dxa"/>
          </w:tcPr>
          <w:p w14:paraId="0920A5B2" w14:textId="77777777" w:rsidR="00AC46DD" w:rsidRDefault="00AC46DD" w:rsidP="00AC46DD">
            <w:pPr>
              <w:spacing w:line="0" w:lineRule="atLeast"/>
            </w:pPr>
            <w:r>
              <w:rPr>
                <w:rFonts w:hint="eastAsia"/>
              </w:rPr>
              <w:t>計</w:t>
            </w:r>
          </w:p>
        </w:tc>
        <w:tc>
          <w:tcPr>
            <w:tcW w:w="927" w:type="dxa"/>
            <w:tcBorders>
              <w:right w:val="dotted" w:sz="4" w:space="0" w:color="auto"/>
            </w:tcBorders>
          </w:tcPr>
          <w:p w14:paraId="2DE7DCB6" w14:textId="0F16A4F8" w:rsidR="00AC46DD" w:rsidRDefault="00AC46DD" w:rsidP="00BB3625">
            <w:pPr>
              <w:spacing w:line="0" w:lineRule="atLeast"/>
              <w:jc w:val="center"/>
            </w:pPr>
            <w:r>
              <w:rPr>
                <w:rFonts w:hint="eastAsia"/>
              </w:rPr>
              <w:t>40</w:t>
            </w:r>
          </w:p>
        </w:tc>
        <w:tc>
          <w:tcPr>
            <w:tcW w:w="927" w:type="dxa"/>
            <w:tcBorders>
              <w:left w:val="dotted" w:sz="4" w:space="0" w:color="auto"/>
              <w:right w:val="dotted" w:sz="4" w:space="0" w:color="auto"/>
            </w:tcBorders>
          </w:tcPr>
          <w:p w14:paraId="330B013E" w14:textId="72C379E2" w:rsidR="00AC46DD" w:rsidRDefault="00AC46DD" w:rsidP="00BB3625">
            <w:pPr>
              <w:spacing w:line="0" w:lineRule="atLeast"/>
              <w:jc w:val="center"/>
            </w:pPr>
            <w:r>
              <w:rPr>
                <w:rFonts w:hint="eastAsia"/>
              </w:rPr>
              <w:t>40</w:t>
            </w:r>
          </w:p>
        </w:tc>
        <w:tc>
          <w:tcPr>
            <w:tcW w:w="927" w:type="dxa"/>
            <w:tcBorders>
              <w:left w:val="dotted" w:sz="4" w:space="0" w:color="auto"/>
              <w:right w:val="dotted" w:sz="4" w:space="0" w:color="auto"/>
            </w:tcBorders>
          </w:tcPr>
          <w:p w14:paraId="483B7A2B" w14:textId="5027D15B" w:rsidR="00AC46DD" w:rsidRDefault="00AC46DD" w:rsidP="00BB3625">
            <w:pPr>
              <w:spacing w:line="0" w:lineRule="atLeast"/>
              <w:jc w:val="center"/>
            </w:pPr>
            <w:r>
              <w:rPr>
                <w:rFonts w:hint="eastAsia"/>
              </w:rPr>
              <w:t>40</w:t>
            </w:r>
          </w:p>
        </w:tc>
        <w:tc>
          <w:tcPr>
            <w:tcW w:w="927" w:type="dxa"/>
            <w:tcBorders>
              <w:left w:val="dotted" w:sz="4" w:space="0" w:color="auto"/>
              <w:right w:val="dotted" w:sz="4" w:space="0" w:color="auto"/>
            </w:tcBorders>
          </w:tcPr>
          <w:p w14:paraId="2CCAAAE0" w14:textId="22976C73" w:rsidR="00AC46DD" w:rsidRDefault="00AC46DD" w:rsidP="00BB3625">
            <w:pPr>
              <w:spacing w:line="0" w:lineRule="atLeast"/>
              <w:jc w:val="center"/>
            </w:pPr>
            <w:r>
              <w:rPr>
                <w:rFonts w:hint="eastAsia"/>
              </w:rPr>
              <w:t>40</w:t>
            </w:r>
          </w:p>
        </w:tc>
        <w:tc>
          <w:tcPr>
            <w:tcW w:w="940" w:type="dxa"/>
            <w:tcBorders>
              <w:left w:val="dotted" w:sz="4" w:space="0" w:color="auto"/>
              <w:right w:val="dotted" w:sz="4" w:space="0" w:color="auto"/>
            </w:tcBorders>
          </w:tcPr>
          <w:p w14:paraId="760A1263" w14:textId="262829D5" w:rsidR="00AC46DD" w:rsidRDefault="00AC46DD" w:rsidP="00BB3625">
            <w:pPr>
              <w:spacing w:line="0" w:lineRule="atLeast"/>
              <w:jc w:val="center"/>
            </w:pPr>
            <w:r>
              <w:rPr>
                <w:rFonts w:hint="eastAsia"/>
              </w:rPr>
              <w:t>40</w:t>
            </w:r>
          </w:p>
        </w:tc>
        <w:tc>
          <w:tcPr>
            <w:tcW w:w="927" w:type="dxa"/>
            <w:tcBorders>
              <w:left w:val="dotted" w:sz="4" w:space="0" w:color="auto"/>
            </w:tcBorders>
          </w:tcPr>
          <w:p w14:paraId="7B7056F3" w14:textId="6DD990BD" w:rsidR="00AC46DD" w:rsidRDefault="00AC46DD" w:rsidP="00BB3625">
            <w:pPr>
              <w:spacing w:line="0" w:lineRule="atLeast"/>
              <w:jc w:val="center"/>
            </w:pPr>
            <w:r>
              <w:rPr>
                <w:rFonts w:hint="eastAsia"/>
              </w:rPr>
              <w:t>40</w:t>
            </w:r>
          </w:p>
        </w:tc>
        <w:tc>
          <w:tcPr>
            <w:tcW w:w="927" w:type="dxa"/>
          </w:tcPr>
          <w:p w14:paraId="4A7F47F9" w14:textId="4E92A3FC" w:rsidR="00AC46DD" w:rsidRDefault="00AC46DD" w:rsidP="00BB3625">
            <w:pPr>
              <w:spacing w:line="0" w:lineRule="atLeast"/>
              <w:jc w:val="center"/>
            </w:pPr>
            <w:r>
              <w:rPr>
                <w:rFonts w:hint="eastAsia"/>
              </w:rPr>
              <w:t>240</w:t>
            </w:r>
          </w:p>
        </w:tc>
      </w:tr>
    </w:tbl>
    <w:p w14:paraId="3B91E49E" w14:textId="37E605E9" w:rsidR="007B22C5" w:rsidRDefault="007B22C5" w:rsidP="00AE186E">
      <w:pPr>
        <w:spacing w:line="0" w:lineRule="atLeast"/>
        <w:ind w:leftChars="100" w:left="204" w:firstLineChars="200" w:firstLine="408"/>
      </w:pPr>
      <w:r>
        <w:rPr>
          <w:rFonts w:hint="eastAsia"/>
        </w:rPr>
        <w:t>居住地別生徒数</w:t>
      </w:r>
      <w:r w:rsidR="00AE186E">
        <w:rPr>
          <w:rFonts w:hint="eastAsia"/>
        </w:rPr>
        <w:t>※下宿生については、下宿所在地を示す。</w:t>
      </w:r>
    </w:p>
    <w:tbl>
      <w:tblPr>
        <w:tblStyle w:val="aa"/>
        <w:tblW w:w="0" w:type="auto"/>
        <w:tblInd w:w="562" w:type="dxa"/>
        <w:tblLook w:val="04A0" w:firstRow="1" w:lastRow="0" w:firstColumn="1" w:lastColumn="0" w:noHBand="0" w:noVBand="1"/>
      </w:tblPr>
      <w:tblGrid>
        <w:gridCol w:w="851"/>
        <w:gridCol w:w="927"/>
        <w:gridCol w:w="927"/>
        <w:gridCol w:w="927"/>
        <w:gridCol w:w="927"/>
        <w:gridCol w:w="927"/>
        <w:gridCol w:w="927"/>
        <w:gridCol w:w="927"/>
      </w:tblGrid>
      <w:tr w:rsidR="00F03E25" w14:paraId="5E6CA4AA" w14:textId="77777777" w:rsidTr="00F03E25">
        <w:trPr>
          <w:trHeight w:val="225"/>
        </w:trPr>
        <w:tc>
          <w:tcPr>
            <w:tcW w:w="851" w:type="dxa"/>
          </w:tcPr>
          <w:p w14:paraId="5865E368" w14:textId="77777777" w:rsidR="00F03E25" w:rsidRPr="00BA7372" w:rsidRDefault="00F03E25" w:rsidP="00A2719B">
            <w:pPr>
              <w:spacing w:line="0" w:lineRule="atLeast"/>
            </w:pPr>
          </w:p>
        </w:tc>
        <w:tc>
          <w:tcPr>
            <w:tcW w:w="4635" w:type="dxa"/>
            <w:gridSpan w:val="5"/>
            <w:tcBorders>
              <w:right w:val="dotted" w:sz="4" w:space="0" w:color="auto"/>
            </w:tcBorders>
            <w:vAlign w:val="center"/>
          </w:tcPr>
          <w:p w14:paraId="7B3FD44E" w14:textId="4CEA5A4E" w:rsidR="00F03E25" w:rsidRDefault="00F03E25" w:rsidP="00700285">
            <w:pPr>
              <w:spacing w:line="0" w:lineRule="atLeast"/>
              <w:jc w:val="center"/>
            </w:pPr>
            <w:r>
              <w:rPr>
                <w:rFonts w:hint="eastAsia"/>
              </w:rPr>
              <w:t>県内</w:t>
            </w:r>
          </w:p>
        </w:tc>
        <w:tc>
          <w:tcPr>
            <w:tcW w:w="927" w:type="dxa"/>
            <w:vMerge w:val="restart"/>
            <w:vAlign w:val="center"/>
          </w:tcPr>
          <w:p w14:paraId="27F48E14" w14:textId="062D2095" w:rsidR="00F03E25" w:rsidRDefault="00F03E25" w:rsidP="00F03E25">
            <w:pPr>
              <w:spacing w:line="0" w:lineRule="atLeast"/>
              <w:jc w:val="center"/>
            </w:pPr>
            <w:r>
              <w:rPr>
                <w:rFonts w:hint="eastAsia"/>
              </w:rPr>
              <w:t>県外</w:t>
            </w:r>
          </w:p>
        </w:tc>
        <w:tc>
          <w:tcPr>
            <w:tcW w:w="927" w:type="dxa"/>
            <w:vAlign w:val="center"/>
          </w:tcPr>
          <w:p w14:paraId="497D13C7" w14:textId="7506FBBE" w:rsidR="00F03E25" w:rsidRDefault="00F03E25" w:rsidP="00700285">
            <w:pPr>
              <w:spacing w:line="0" w:lineRule="atLeast"/>
              <w:jc w:val="center"/>
            </w:pPr>
          </w:p>
        </w:tc>
      </w:tr>
      <w:tr w:rsidR="00F03E25" w14:paraId="162DD29F" w14:textId="4039AD27" w:rsidTr="0040193D">
        <w:trPr>
          <w:trHeight w:val="225"/>
        </w:trPr>
        <w:tc>
          <w:tcPr>
            <w:tcW w:w="851" w:type="dxa"/>
          </w:tcPr>
          <w:p w14:paraId="74F02561" w14:textId="144824A4" w:rsidR="00F03E25" w:rsidRDefault="00F03E25" w:rsidP="00A2719B">
            <w:pPr>
              <w:spacing w:line="0" w:lineRule="atLeast"/>
            </w:pPr>
            <w:r>
              <w:rPr>
                <w:rFonts w:hint="eastAsia"/>
              </w:rPr>
              <w:t>生徒数</w:t>
            </w:r>
          </w:p>
        </w:tc>
        <w:tc>
          <w:tcPr>
            <w:tcW w:w="927" w:type="dxa"/>
            <w:tcBorders>
              <w:right w:val="dotted" w:sz="4" w:space="0" w:color="auto"/>
            </w:tcBorders>
            <w:vAlign w:val="center"/>
          </w:tcPr>
          <w:p w14:paraId="1062485F" w14:textId="09DF7338" w:rsidR="00F03E25" w:rsidRPr="00A2719B" w:rsidRDefault="00F03E25" w:rsidP="00700285">
            <w:pPr>
              <w:spacing w:line="0" w:lineRule="atLeast"/>
              <w:jc w:val="center"/>
            </w:pPr>
            <w:r>
              <w:rPr>
                <w:rFonts w:hint="eastAsia"/>
              </w:rPr>
              <w:t>●●市</w:t>
            </w:r>
          </w:p>
        </w:tc>
        <w:tc>
          <w:tcPr>
            <w:tcW w:w="927" w:type="dxa"/>
            <w:tcBorders>
              <w:left w:val="dotted" w:sz="4" w:space="0" w:color="auto"/>
              <w:right w:val="dotted" w:sz="4" w:space="0" w:color="auto"/>
            </w:tcBorders>
            <w:vAlign w:val="center"/>
          </w:tcPr>
          <w:p w14:paraId="1E02FEF5" w14:textId="5DA46166" w:rsidR="00F03E25" w:rsidRPr="00A2719B" w:rsidRDefault="00F03E25" w:rsidP="00700285">
            <w:pPr>
              <w:spacing w:line="0" w:lineRule="atLeast"/>
              <w:jc w:val="center"/>
            </w:pPr>
            <w:r>
              <w:rPr>
                <w:rFonts w:hint="eastAsia"/>
              </w:rPr>
              <w:t>▲▲市</w:t>
            </w:r>
          </w:p>
        </w:tc>
        <w:tc>
          <w:tcPr>
            <w:tcW w:w="927" w:type="dxa"/>
            <w:tcBorders>
              <w:left w:val="dotted" w:sz="4" w:space="0" w:color="auto"/>
              <w:right w:val="dotted" w:sz="4" w:space="0" w:color="auto"/>
            </w:tcBorders>
            <w:vAlign w:val="center"/>
          </w:tcPr>
          <w:p w14:paraId="2F0110B4" w14:textId="7FDC8587" w:rsidR="00F03E25" w:rsidRPr="00A2719B" w:rsidRDefault="00F03E25" w:rsidP="00700285">
            <w:pPr>
              <w:spacing w:line="0" w:lineRule="atLeast"/>
              <w:jc w:val="center"/>
            </w:pPr>
            <w:r>
              <w:rPr>
                <w:rFonts w:hint="eastAsia"/>
              </w:rPr>
              <w:t>■■市</w:t>
            </w:r>
          </w:p>
        </w:tc>
        <w:tc>
          <w:tcPr>
            <w:tcW w:w="927" w:type="dxa"/>
            <w:tcBorders>
              <w:left w:val="dotted" w:sz="4" w:space="0" w:color="auto"/>
              <w:right w:val="dotted" w:sz="4" w:space="0" w:color="auto"/>
            </w:tcBorders>
            <w:vAlign w:val="center"/>
          </w:tcPr>
          <w:p w14:paraId="2DEA6BCC" w14:textId="418D61C6" w:rsidR="00F03E25" w:rsidRPr="00A2719B" w:rsidRDefault="00F03E25" w:rsidP="00700285">
            <w:pPr>
              <w:spacing w:line="0" w:lineRule="atLeast"/>
              <w:jc w:val="center"/>
            </w:pPr>
            <w:r>
              <w:rPr>
                <w:rFonts w:hint="eastAsia"/>
              </w:rPr>
              <w:t>××町</w:t>
            </w:r>
          </w:p>
        </w:tc>
        <w:tc>
          <w:tcPr>
            <w:tcW w:w="927" w:type="dxa"/>
            <w:tcBorders>
              <w:left w:val="dotted" w:sz="4" w:space="0" w:color="auto"/>
              <w:right w:val="dotted" w:sz="4" w:space="0" w:color="auto"/>
            </w:tcBorders>
            <w:vAlign w:val="center"/>
          </w:tcPr>
          <w:p w14:paraId="050C5EFA" w14:textId="7115F53C" w:rsidR="00F03E25" w:rsidRDefault="00F03E25" w:rsidP="00700285">
            <w:pPr>
              <w:spacing w:line="0" w:lineRule="atLeast"/>
              <w:jc w:val="center"/>
            </w:pPr>
            <w:r>
              <w:rPr>
                <w:rFonts w:hint="eastAsia"/>
              </w:rPr>
              <w:t>△△町</w:t>
            </w:r>
          </w:p>
        </w:tc>
        <w:tc>
          <w:tcPr>
            <w:tcW w:w="927" w:type="dxa"/>
            <w:vMerge/>
          </w:tcPr>
          <w:p w14:paraId="246CD851" w14:textId="77777777" w:rsidR="00F03E25" w:rsidRDefault="00F03E25" w:rsidP="00700285">
            <w:pPr>
              <w:spacing w:line="0" w:lineRule="atLeast"/>
              <w:jc w:val="center"/>
            </w:pPr>
          </w:p>
        </w:tc>
        <w:tc>
          <w:tcPr>
            <w:tcW w:w="927" w:type="dxa"/>
            <w:vAlign w:val="center"/>
          </w:tcPr>
          <w:p w14:paraId="7FB47DE4" w14:textId="6BFB5806" w:rsidR="00F03E25" w:rsidRDefault="00F03E25" w:rsidP="00700285">
            <w:pPr>
              <w:spacing w:line="0" w:lineRule="atLeast"/>
              <w:jc w:val="center"/>
            </w:pPr>
            <w:r>
              <w:rPr>
                <w:rFonts w:hint="eastAsia"/>
              </w:rPr>
              <w:t>合計</w:t>
            </w:r>
          </w:p>
        </w:tc>
      </w:tr>
      <w:tr w:rsidR="00F03E25" w14:paraId="07275FDF" w14:textId="4A4E9408" w:rsidTr="0040193D">
        <w:tc>
          <w:tcPr>
            <w:tcW w:w="851" w:type="dxa"/>
            <w:tcBorders>
              <w:bottom w:val="dotted" w:sz="4" w:space="0" w:color="auto"/>
            </w:tcBorders>
          </w:tcPr>
          <w:p w14:paraId="6382A1AB" w14:textId="07CFE3B2" w:rsidR="00F03E25" w:rsidRDefault="00F03E25" w:rsidP="00A2719B">
            <w:pPr>
              <w:spacing w:line="0" w:lineRule="atLeast"/>
            </w:pPr>
            <w:r>
              <w:rPr>
                <w:rFonts w:hint="eastAsia"/>
              </w:rPr>
              <w:t>１年</w:t>
            </w:r>
          </w:p>
        </w:tc>
        <w:tc>
          <w:tcPr>
            <w:tcW w:w="927" w:type="dxa"/>
            <w:tcBorders>
              <w:bottom w:val="dotted" w:sz="4" w:space="0" w:color="auto"/>
              <w:right w:val="dotted" w:sz="4" w:space="0" w:color="auto"/>
            </w:tcBorders>
            <w:vAlign w:val="center"/>
          </w:tcPr>
          <w:p w14:paraId="198E4227" w14:textId="1C01AB73" w:rsidR="00F03E25" w:rsidRDefault="00F03E25" w:rsidP="00CF2CC5">
            <w:pPr>
              <w:spacing w:line="0" w:lineRule="atLeast"/>
              <w:jc w:val="center"/>
            </w:pPr>
          </w:p>
        </w:tc>
        <w:tc>
          <w:tcPr>
            <w:tcW w:w="927" w:type="dxa"/>
            <w:tcBorders>
              <w:left w:val="dotted" w:sz="4" w:space="0" w:color="auto"/>
              <w:bottom w:val="dotted" w:sz="4" w:space="0" w:color="auto"/>
              <w:right w:val="dotted" w:sz="4" w:space="0" w:color="auto"/>
            </w:tcBorders>
            <w:vAlign w:val="center"/>
          </w:tcPr>
          <w:p w14:paraId="1B745BED" w14:textId="1D0676A0" w:rsidR="00F03E25" w:rsidRDefault="00F03E25" w:rsidP="00CF2CC5">
            <w:pPr>
              <w:spacing w:line="0" w:lineRule="atLeast"/>
              <w:jc w:val="center"/>
            </w:pPr>
          </w:p>
        </w:tc>
        <w:tc>
          <w:tcPr>
            <w:tcW w:w="927" w:type="dxa"/>
            <w:tcBorders>
              <w:left w:val="dotted" w:sz="4" w:space="0" w:color="auto"/>
              <w:bottom w:val="dotted" w:sz="4" w:space="0" w:color="auto"/>
              <w:right w:val="dotted" w:sz="4" w:space="0" w:color="auto"/>
            </w:tcBorders>
            <w:vAlign w:val="center"/>
          </w:tcPr>
          <w:p w14:paraId="7DE49562" w14:textId="5D8045E6" w:rsidR="00F03E25" w:rsidRDefault="00F03E25" w:rsidP="00CF2CC5">
            <w:pPr>
              <w:spacing w:line="0" w:lineRule="atLeast"/>
              <w:jc w:val="center"/>
            </w:pPr>
          </w:p>
        </w:tc>
        <w:tc>
          <w:tcPr>
            <w:tcW w:w="927" w:type="dxa"/>
            <w:tcBorders>
              <w:left w:val="dotted" w:sz="4" w:space="0" w:color="auto"/>
              <w:bottom w:val="dotted" w:sz="4" w:space="0" w:color="auto"/>
              <w:right w:val="dotted" w:sz="4" w:space="0" w:color="auto"/>
            </w:tcBorders>
            <w:vAlign w:val="center"/>
          </w:tcPr>
          <w:p w14:paraId="5B4E4755" w14:textId="7EDC1E38" w:rsidR="00F03E25" w:rsidRDefault="00F03E25" w:rsidP="00CF2CC5">
            <w:pPr>
              <w:spacing w:line="0" w:lineRule="atLeast"/>
              <w:jc w:val="center"/>
            </w:pPr>
          </w:p>
        </w:tc>
        <w:tc>
          <w:tcPr>
            <w:tcW w:w="927" w:type="dxa"/>
            <w:tcBorders>
              <w:left w:val="dotted" w:sz="4" w:space="0" w:color="auto"/>
              <w:bottom w:val="dotted" w:sz="4" w:space="0" w:color="auto"/>
              <w:right w:val="dotted" w:sz="4" w:space="0" w:color="auto"/>
            </w:tcBorders>
            <w:vAlign w:val="center"/>
          </w:tcPr>
          <w:p w14:paraId="26591FED" w14:textId="483A47AA" w:rsidR="00F03E25" w:rsidRDefault="00F03E25" w:rsidP="00CF2CC5">
            <w:pPr>
              <w:spacing w:line="0" w:lineRule="atLeast"/>
              <w:jc w:val="center"/>
            </w:pPr>
          </w:p>
        </w:tc>
        <w:tc>
          <w:tcPr>
            <w:tcW w:w="927" w:type="dxa"/>
            <w:tcBorders>
              <w:bottom w:val="dotted" w:sz="4" w:space="0" w:color="auto"/>
            </w:tcBorders>
          </w:tcPr>
          <w:p w14:paraId="4059C06B" w14:textId="77777777" w:rsidR="00F03E25" w:rsidRDefault="00F03E25" w:rsidP="00CF2CC5">
            <w:pPr>
              <w:spacing w:line="0" w:lineRule="atLeast"/>
              <w:jc w:val="center"/>
            </w:pPr>
          </w:p>
        </w:tc>
        <w:tc>
          <w:tcPr>
            <w:tcW w:w="927" w:type="dxa"/>
            <w:tcBorders>
              <w:bottom w:val="dotted" w:sz="4" w:space="0" w:color="auto"/>
            </w:tcBorders>
            <w:vAlign w:val="center"/>
          </w:tcPr>
          <w:p w14:paraId="4391C8A7" w14:textId="7EB351E5" w:rsidR="00F03E25" w:rsidRDefault="00F03E25" w:rsidP="00CF2CC5">
            <w:pPr>
              <w:spacing w:line="0" w:lineRule="atLeast"/>
              <w:jc w:val="center"/>
            </w:pPr>
          </w:p>
        </w:tc>
      </w:tr>
      <w:tr w:rsidR="00F03E25" w14:paraId="498B0FF2" w14:textId="4ACB8F07" w:rsidTr="0040193D">
        <w:tc>
          <w:tcPr>
            <w:tcW w:w="851" w:type="dxa"/>
            <w:tcBorders>
              <w:top w:val="dotted" w:sz="4" w:space="0" w:color="auto"/>
              <w:bottom w:val="dotted" w:sz="4" w:space="0" w:color="auto"/>
            </w:tcBorders>
          </w:tcPr>
          <w:p w14:paraId="0C95AF21" w14:textId="6B7F653E" w:rsidR="00F03E25" w:rsidRDefault="00F03E25" w:rsidP="007B22C5">
            <w:pPr>
              <w:spacing w:line="0" w:lineRule="atLeast"/>
            </w:pPr>
            <w:r>
              <w:rPr>
                <w:rFonts w:hint="eastAsia"/>
              </w:rPr>
              <w:t>２年</w:t>
            </w:r>
          </w:p>
        </w:tc>
        <w:tc>
          <w:tcPr>
            <w:tcW w:w="927" w:type="dxa"/>
            <w:tcBorders>
              <w:top w:val="dotted" w:sz="4" w:space="0" w:color="auto"/>
              <w:bottom w:val="dotted" w:sz="4" w:space="0" w:color="auto"/>
              <w:right w:val="dotted" w:sz="4" w:space="0" w:color="auto"/>
            </w:tcBorders>
            <w:vAlign w:val="center"/>
          </w:tcPr>
          <w:p w14:paraId="0706DB95" w14:textId="77777777" w:rsidR="00F03E25" w:rsidRDefault="00F03E25" w:rsidP="00CF2CC5">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vAlign w:val="center"/>
          </w:tcPr>
          <w:p w14:paraId="7E724609" w14:textId="77777777" w:rsidR="00F03E25" w:rsidRDefault="00F03E25" w:rsidP="00CF2CC5">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vAlign w:val="center"/>
          </w:tcPr>
          <w:p w14:paraId="57187049" w14:textId="77777777" w:rsidR="00F03E25" w:rsidRDefault="00F03E25" w:rsidP="00CF2CC5">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vAlign w:val="center"/>
          </w:tcPr>
          <w:p w14:paraId="35AF4976" w14:textId="77777777" w:rsidR="00F03E25" w:rsidRDefault="00F03E25" w:rsidP="00CF2CC5">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vAlign w:val="center"/>
          </w:tcPr>
          <w:p w14:paraId="4595117B" w14:textId="77777777" w:rsidR="00F03E25" w:rsidRDefault="00F03E25" w:rsidP="00CF2CC5">
            <w:pPr>
              <w:spacing w:line="0" w:lineRule="atLeast"/>
              <w:jc w:val="center"/>
            </w:pPr>
          </w:p>
        </w:tc>
        <w:tc>
          <w:tcPr>
            <w:tcW w:w="927" w:type="dxa"/>
            <w:tcBorders>
              <w:top w:val="dotted" w:sz="4" w:space="0" w:color="auto"/>
              <w:bottom w:val="dotted" w:sz="4" w:space="0" w:color="auto"/>
            </w:tcBorders>
          </w:tcPr>
          <w:p w14:paraId="45A985F7" w14:textId="77777777" w:rsidR="00F03E25" w:rsidRDefault="00F03E25" w:rsidP="00CF2CC5">
            <w:pPr>
              <w:spacing w:line="0" w:lineRule="atLeast"/>
              <w:jc w:val="center"/>
            </w:pPr>
          </w:p>
        </w:tc>
        <w:tc>
          <w:tcPr>
            <w:tcW w:w="927" w:type="dxa"/>
            <w:tcBorders>
              <w:top w:val="dotted" w:sz="4" w:space="0" w:color="auto"/>
              <w:bottom w:val="dotted" w:sz="4" w:space="0" w:color="auto"/>
            </w:tcBorders>
            <w:vAlign w:val="center"/>
          </w:tcPr>
          <w:p w14:paraId="7E3AC9A5" w14:textId="4E379705" w:rsidR="00F03E25" w:rsidRDefault="00F03E25" w:rsidP="00CF2CC5">
            <w:pPr>
              <w:spacing w:line="0" w:lineRule="atLeast"/>
              <w:jc w:val="center"/>
            </w:pPr>
          </w:p>
        </w:tc>
      </w:tr>
      <w:tr w:rsidR="00F03E25" w14:paraId="6E24CBF7" w14:textId="3056B16F" w:rsidTr="0040193D">
        <w:tc>
          <w:tcPr>
            <w:tcW w:w="851" w:type="dxa"/>
            <w:tcBorders>
              <w:top w:val="dotted" w:sz="4" w:space="0" w:color="auto"/>
            </w:tcBorders>
          </w:tcPr>
          <w:p w14:paraId="76EF8DE8" w14:textId="47B6065F" w:rsidR="00F03E25" w:rsidRDefault="00F03E25" w:rsidP="007B22C5">
            <w:pPr>
              <w:spacing w:line="0" w:lineRule="atLeast"/>
            </w:pPr>
            <w:r>
              <w:rPr>
                <w:rFonts w:hint="eastAsia"/>
              </w:rPr>
              <w:t>３年</w:t>
            </w:r>
          </w:p>
        </w:tc>
        <w:tc>
          <w:tcPr>
            <w:tcW w:w="927" w:type="dxa"/>
            <w:tcBorders>
              <w:top w:val="dotted" w:sz="4" w:space="0" w:color="auto"/>
              <w:right w:val="dotted" w:sz="4" w:space="0" w:color="auto"/>
            </w:tcBorders>
            <w:vAlign w:val="center"/>
          </w:tcPr>
          <w:p w14:paraId="23B64CF3" w14:textId="77777777" w:rsidR="00F03E25" w:rsidRDefault="00F03E25" w:rsidP="00CF2CC5">
            <w:pPr>
              <w:spacing w:line="0" w:lineRule="atLeast"/>
              <w:jc w:val="center"/>
            </w:pPr>
          </w:p>
        </w:tc>
        <w:tc>
          <w:tcPr>
            <w:tcW w:w="927" w:type="dxa"/>
            <w:tcBorders>
              <w:top w:val="dotted" w:sz="4" w:space="0" w:color="auto"/>
              <w:left w:val="dotted" w:sz="4" w:space="0" w:color="auto"/>
              <w:right w:val="dotted" w:sz="4" w:space="0" w:color="auto"/>
            </w:tcBorders>
            <w:vAlign w:val="center"/>
          </w:tcPr>
          <w:p w14:paraId="70AFF62A" w14:textId="77777777" w:rsidR="00F03E25" w:rsidRDefault="00F03E25" w:rsidP="00CF2CC5">
            <w:pPr>
              <w:spacing w:line="0" w:lineRule="atLeast"/>
              <w:jc w:val="center"/>
            </w:pPr>
          </w:p>
        </w:tc>
        <w:tc>
          <w:tcPr>
            <w:tcW w:w="927" w:type="dxa"/>
            <w:tcBorders>
              <w:top w:val="dotted" w:sz="4" w:space="0" w:color="auto"/>
              <w:left w:val="dotted" w:sz="4" w:space="0" w:color="auto"/>
              <w:right w:val="dotted" w:sz="4" w:space="0" w:color="auto"/>
            </w:tcBorders>
            <w:vAlign w:val="center"/>
          </w:tcPr>
          <w:p w14:paraId="7B41230F" w14:textId="77777777" w:rsidR="00F03E25" w:rsidRDefault="00F03E25" w:rsidP="00CF2CC5">
            <w:pPr>
              <w:spacing w:line="0" w:lineRule="atLeast"/>
              <w:jc w:val="center"/>
            </w:pPr>
          </w:p>
        </w:tc>
        <w:tc>
          <w:tcPr>
            <w:tcW w:w="927" w:type="dxa"/>
            <w:tcBorders>
              <w:top w:val="dotted" w:sz="4" w:space="0" w:color="auto"/>
              <w:left w:val="dotted" w:sz="4" w:space="0" w:color="auto"/>
              <w:right w:val="dotted" w:sz="4" w:space="0" w:color="auto"/>
            </w:tcBorders>
            <w:vAlign w:val="center"/>
          </w:tcPr>
          <w:p w14:paraId="040029EA" w14:textId="77777777" w:rsidR="00F03E25" w:rsidRDefault="00F03E25" w:rsidP="00CF2CC5">
            <w:pPr>
              <w:spacing w:line="0" w:lineRule="atLeast"/>
              <w:jc w:val="center"/>
            </w:pPr>
          </w:p>
        </w:tc>
        <w:tc>
          <w:tcPr>
            <w:tcW w:w="927" w:type="dxa"/>
            <w:tcBorders>
              <w:top w:val="dotted" w:sz="4" w:space="0" w:color="auto"/>
              <w:left w:val="dotted" w:sz="4" w:space="0" w:color="auto"/>
              <w:right w:val="dotted" w:sz="4" w:space="0" w:color="auto"/>
            </w:tcBorders>
            <w:vAlign w:val="center"/>
          </w:tcPr>
          <w:p w14:paraId="04B879FC" w14:textId="77777777" w:rsidR="00F03E25" w:rsidRDefault="00F03E25" w:rsidP="00CF2CC5">
            <w:pPr>
              <w:spacing w:line="0" w:lineRule="atLeast"/>
              <w:jc w:val="center"/>
            </w:pPr>
          </w:p>
        </w:tc>
        <w:tc>
          <w:tcPr>
            <w:tcW w:w="927" w:type="dxa"/>
            <w:tcBorders>
              <w:top w:val="dotted" w:sz="4" w:space="0" w:color="auto"/>
            </w:tcBorders>
          </w:tcPr>
          <w:p w14:paraId="75E2B985" w14:textId="77777777" w:rsidR="00F03E25" w:rsidRDefault="00F03E25" w:rsidP="00CF2CC5">
            <w:pPr>
              <w:spacing w:line="0" w:lineRule="atLeast"/>
              <w:jc w:val="center"/>
            </w:pPr>
          </w:p>
        </w:tc>
        <w:tc>
          <w:tcPr>
            <w:tcW w:w="927" w:type="dxa"/>
            <w:tcBorders>
              <w:top w:val="dotted" w:sz="4" w:space="0" w:color="auto"/>
            </w:tcBorders>
            <w:vAlign w:val="center"/>
          </w:tcPr>
          <w:p w14:paraId="08E1B7C9" w14:textId="138524D5" w:rsidR="00F03E25" w:rsidRDefault="00F03E25" w:rsidP="00CF2CC5">
            <w:pPr>
              <w:spacing w:line="0" w:lineRule="atLeast"/>
              <w:jc w:val="center"/>
            </w:pPr>
          </w:p>
        </w:tc>
      </w:tr>
      <w:tr w:rsidR="00F03E25" w14:paraId="0596ADCA" w14:textId="56543FEF" w:rsidTr="0040193D">
        <w:tc>
          <w:tcPr>
            <w:tcW w:w="851" w:type="dxa"/>
          </w:tcPr>
          <w:p w14:paraId="14B1C389" w14:textId="6EE9A305" w:rsidR="00F03E25" w:rsidRDefault="00F03E25" w:rsidP="007B22C5">
            <w:pPr>
              <w:spacing w:line="0" w:lineRule="atLeast"/>
            </w:pPr>
            <w:r>
              <w:rPr>
                <w:rFonts w:hint="eastAsia"/>
              </w:rPr>
              <w:t>合計</w:t>
            </w:r>
          </w:p>
        </w:tc>
        <w:tc>
          <w:tcPr>
            <w:tcW w:w="927" w:type="dxa"/>
            <w:tcBorders>
              <w:right w:val="dotted" w:sz="4" w:space="0" w:color="auto"/>
            </w:tcBorders>
            <w:vAlign w:val="center"/>
          </w:tcPr>
          <w:p w14:paraId="1C29703B" w14:textId="77777777" w:rsidR="00F03E25" w:rsidRDefault="00F03E25" w:rsidP="00CF2CC5">
            <w:pPr>
              <w:spacing w:line="0" w:lineRule="atLeast"/>
              <w:jc w:val="center"/>
            </w:pPr>
          </w:p>
        </w:tc>
        <w:tc>
          <w:tcPr>
            <w:tcW w:w="927" w:type="dxa"/>
            <w:tcBorders>
              <w:left w:val="dotted" w:sz="4" w:space="0" w:color="auto"/>
              <w:right w:val="dotted" w:sz="4" w:space="0" w:color="auto"/>
            </w:tcBorders>
            <w:vAlign w:val="center"/>
          </w:tcPr>
          <w:p w14:paraId="3B7ECBC7" w14:textId="77777777" w:rsidR="00F03E25" w:rsidRDefault="00F03E25" w:rsidP="00CF2CC5">
            <w:pPr>
              <w:spacing w:line="0" w:lineRule="atLeast"/>
              <w:jc w:val="center"/>
            </w:pPr>
          </w:p>
        </w:tc>
        <w:tc>
          <w:tcPr>
            <w:tcW w:w="927" w:type="dxa"/>
            <w:tcBorders>
              <w:left w:val="dotted" w:sz="4" w:space="0" w:color="auto"/>
              <w:right w:val="dotted" w:sz="4" w:space="0" w:color="auto"/>
            </w:tcBorders>
            <w:vAlign w:val="center"/>
          </w:tcPr>
          <w:p w14:paraId="2D755173" w14:textId="77777777" w:rsidR="00F03E25" w:rsidRDefault="00F03E25" w:rsidP="00CF2CC5">
            <w:pPr>
              <w:spacing w:line="0" w:lineRule="atLeast"/>
              <w:jc w:val="center"/>
            </w:pPr>
          </w:p>
        </w:tc>
        <w:tc>
          <w:tcPr>
            <w:tcW w:w="927" w:type="dxa"/>
            <w:tcBorders>
              <w:left w:val="dotted" w:sz="4" w:space="0" w:color="auto"/>
              <w:right w:val="dotted" w:sz="4" w:space="0" w:color="auto"/>
            </w:tcBorders>
            <w:vAlign w:val="center"/>
          </w:tcPr>
          <w:p w14:paraId="696D28F2" w14:textId="77777777" w:rsidR="00F03E25" w:rsidRDefault="00F03E25" w:rsidP="00CF2CC5">
            <w:pPr>
              <w:spacing w:line="0" w:lineRule="atLeast"/>
              <w:jc w:val="center"/>
            </w:pPr>
          </w:p>
        </w:tc>
        <w:tc>
          <w:tcPr>
            <w:tcW w:w="927" w:type="dxa"/>
            <w:tcBorders>
              <w:left w:val="dotted" w:sz="4" w:space="0" w:color="auto"/>
              <w:right w:val="dotted" w:sz="4" w:space="0" w:color="auto"/>
            </w:tcBorders>
            <w:vAlign w:val="center"/>
          </w:tcPr>
          <w:p w14:paraId="5A699F38" w14:textId="77777777" w:rsidR="00F03E25" w:rsidRDefault="00F03E25" w:rsidP="00CF2CC5">
            <w:pPr>
              <w:spacing w:line="0" w:lineRule="atLeast"/>
              <w:jc w:val="center"/>
            </w:pPr>
          </w:p>
        </w:tc>
        <w:tc>
          <w:tcPr>
            <w:tcW w:w="927" w:type="dxa"/>
          </w:tcPr>
          <w:p w14:paraId="51BE7A2B" w14:textId="77777777" w:rsidR="00F03E25" w:rsidRDefault="00F03E25" w:rsidP="00CF2CC5">
            <w:pPr>
              <w:spacing w:line="0" w:lineRule="atLeast"/>
              <w:jc w:val="center"/>
            </w:pPr>
          </w:p>
        </w:tc>
        <w:tc>
          <w:tcPr>
            <w:tcW w:w="927" w:type="dxa"/>
            <w:vAlign w:val="center"/>
          </w:tcPr>
          <w:p w14:paraId="79258A37" w14:textId="15F421B9" w:rsidR="00F03E25" w:rsidRDefault="00F03E25" w:rsidP="00CF2CC5">
            <w:pPr>
              <w:spacing w:line="0" w:lineRule="atLeast"/>
              <w:jc w:val="center"/>
            </w:pPr>
          </w:p>
        </w:tc>
      </w:tr>
    </w:tbl>
    <w:p w14:paraId="6325EE8E" w14:textId="0E7D9556" w:rsidR="007B22C5" w:rsidRDefault="005673D0" w:rsidP="00AE186E">
      <w:pPr>
        <w:spacing w:line="0" w:lineRule="atLeast"/>
        <w:ind w:firstLineChars="300" w:firstLine="612"/>
      </w:pPr>
      <w:r>
        <w:rPr>
          <w:rFonts w:hint="eastAsia"/>
        </w:rPr>
        <w:t>通学手段別等生徒数</w:t>
      </w:r>
    </w:p>
    <w:tbl>
      <w:tblPr>
        <w:tblStyle w:val="aa"/>
        <w:tblW w:w="0" w:type="auto"/>
        <w:tblInd w:w="562" w:type="dxa"/>
        <w:tblLook w:val="04A0" w:firstRow="1" w:lastRow="0" w:firstColumn="1" w:lastColumn="0" w:noHBand="0" w:noVBand="1"/>
      </w:tblPr>
      <w:tblGrid>
        <w:gridCol w:w="851"/>
        <w:gridCol w:w="716"/>
        <w:gridCol w:w="912"/>
        <w:gridCol w:w="912"/>
        <w:gridCol w:w="912"/>
        <w:gridCol w:w="912"/>
        <w:gridCol w:w="912"/>
        <w:gridCol w:w="912"/>
        <w:gridCol w:w="912"/>
      </w:tblGrid>
      <w:tr w:rsidR="00B5342B" w14:paraId="3325A95D" w14:textId="77777777" w:rsidTr="00E868B8">
        <w:trPr>
          <w:trHeight w:val="225"/>
        </w:trPr>
        <w:tc>
          <w:tcPr>
            <w:tcW w:w="851" w:type="dxa"/>
            <w:vMerge w:val="restart"/>
          </w:tcPr>
          <w:p w14:paraId="434B7AD0" w14:textId="52B12D50" w:rsidR="00B5342B" w:rsidRDefault="00B5342B" w:rsidP="005F57B8">
            <w:pPr>
              <w:spacing w:line="0" w:lineRule="atLeast"/>
            </w:pPr>
            <w:r>
              <w:rPr>
                <w:rFonts w:hint="eastAsia"/>
              </w:rPr>
              <w:t>学年</w:t>
            </w:r>
          </w:p>
        </w:tc>
        <w:tc>
          <w:tcPr>
            <w:tcW w:w="3452" w:type="dxa"/>
            <w:gridSpan w:val="4"/>
          </w:tcPr>
          <w:p w14:paraId="35E85360" w14:textId="08F655A9" w:rsidR="00B5342B" w:rsidRPr="005673D0" w:rsidRDefault="00B5342B" w:rsidP="005673D0">
            <w:pPr>
              <w:spacing w:line="0" w:lineRule="atLeast"/>
              <w:jc w:val="center"/>
              <w:rPr>
                <w:sz w:val="21"/>
                <w:szCs w:val="21"/>
              </w:rPr>
            </w:pPr>
            <w:r>
              <w:rPr>
                <w:rFonts w:hint="eastAsia"/>
                <w:sz w:val="21"/>
                <w:szCs w:val="21"/>
              </w:rPr>
              <w:t>通学手段</w:t>
            </w:r>
          </w:p>
        </w:tc>
        <w:tc>
          <w:tcPr>
            <w:tcW w:w="3648" w:type="dxa"/>
            <w:gridSpan w:val="4"/>
          </w:tcPr>
          <w:p w14:paraId="197185C6" w14:textId="4905032F" w:rsidR="00B5342B" w:rsidRPr="005673D0" w:rsidRDefault="00B5342B" w:rsidP="005673D0">
            <w:pPr>
              <w:spacing w:line="0" w:lineRule="atLeast"/>
              <w:jc w:val="center"/>
              <w:rPr>
                <w:sz w:val="21"/>
                <w:szCs w:val="21"/>
              </w:rPr>
            </w:pPr>
            <w:r w:rsidRPr="005673D0">
              <w:rPr>
                <w:rFonts w:hint="eastAsia"/>
                <w:sz w:val="21"/>
                <w:szCs w:val="21"/>
              </w:rPr>
              <w:t>通学時間</w:t>
            </w:r>
          </w:p>
        </w:tc>
      </w:tr>
      <w:tr w:rsidR="00B5342B" w14:paraId="52F72838" w14:textId="413FEB03" w:rsidTr="00CF2CC5">
        <w:trPr>
          <w:trHeight w:val="225"/>
        </w:trPr>
        <w:tc>
          <w:tcPr>
            <w:tcW w:w="851" w:type="dxa"/>
            <w:vMerge/>
          </w:tcPr>
          <w:p w14:paraId="2C3356D1" w14:textId="6E9F75A6" w:rsidR="00B5342B" w:rsidRDefault="00B5342B" w:rsidP="005F57B8">
            <w:pPr>
              <w:spacing w:line="0" w:lineRule="atLeast"/>
            </w:pPr>
          </w:p>
        </w:tc>
        <w:tc>
          <w:tcPr>
            <w:tcW w:w="716" w:type="dxa"/>
            <w:tcBorders>
              <w:right w:val="dotted" w:sz="4" w:space="0" w:color="auto"/>
            </w:tcBorders>
            <w:vAlign w:val="center"/>
          </w:tcPr>
          <w:p w14:paraId="5F55DC40" w14:textId="77777777" w:rsidR="00B5342B" w:rsidRDefault="00B5342B" w:rsidP="00CF2CC5">
            <w:pPr>
              <w:spacing w:line="0" w:lineRule="atLeast"/>
              <w:jc w:val="center"/>
            </w:pPr>
            <w:r>
              <w:rPr>
                <w:rFonts w:hint="eastAsia"/>
              </w:rPr>
              <w:t>徒歩</w:t>
            </w:r>
          </w:p>
        </w:tc>
        <w:tc>
          <w:tcPr>
            <w:tcW w:w="912" w:type="dxa"/>
            <w:tcBorders>
              <w:left w:val="dotted" w:sz="4" w:space="0" w:color="auto"/>
              <w:right w:val="dotted" w:sz="4" w:space="0" w:color="auto"/>
            </w:tcBorders>
            <w:vAlign w:val="center"/>
          </w:tcPr>
          <w:p w14:paraId="7BEF700B" w14:textId="77777777" w:rsidR="00B5342B" w:rsidRDefault="00B5342B" w:rsidP="00CF2CC5">
            <w:pPr>
              <w:spacing w:line="0" w:lineRule="atLeast"/>
              <w:jc w:val="center"/>
            </w:pPr>
            <w:r>
              <w:rPr>
                <w:rFonts w:hint="eastAsia"/>
              </w:rPr>
              <w:t>自転車</w:t>
            </w:r>
          </w:p>
        </w:tc>
        <w:tc>
          <w:tcPr>
            <w:tcW w:w="912" w:type="dxa"/>
            <w:tcBorders>
              <w:left w:val="dotted" w:sz="4" w:space="0" w:color="auto"/>
              <w:right w:val="dotted" w:sz="4" w:space="0" w:color="auto"/>
            </w:tcBorders>
            <w:vAlign w:val="center"/>
          </w:tcPr>
          <w:p w14:paraId="2BAA4C4F" w14:textId="77777777" w:rsidR="00B5342B" w:rsidRDefault="00B5342B" w:rsidP="00CF2CC5">
            <w:pPr>
              <w:spacing w:line="0" w:lineRule="atLeast"/>
              <w:jc w:val="center"/>
            </w:pPr>
            <w:r>
              <w:rPr>
                <w:rFonts w:hint="eastAsia"/>
              </w:rPr>
              <w:t>鉄道</w:t>
            </w:r>
          </w:p>
        </w:tc>
        <w:tc>
          <w:tcPr>
            <w:tcW w:w="912" w:type="dxa"/>
            <w:tcBorders>
              <w:left w:val="dotted" w:sz="4" w:space="0" w:color="auto"/>
            </w:tcBorders>
            <w:vAlign w:val="center"/>
          </w:tcPr>
          <w:p w14:paraId="3F3E4558" w14:textId="77777777" w:rsidR="00B5342B" w:rsidRDefault="00B5342B" w:rsidP="00CF2CC5">
            <w:pPr>
              <w:spacing w:line="0" w:lineRule="atLeast"/>
              <w:jc w:val="center"/>
            </w:pPr>
            <w:r>
              <w:rPr>
                <w:rFonts w:hint="eastAsia"/>
              </w:rPr>
              <w:t>バス</w:t>
            </w:r>
          </w:p>
        </w:tc>
        <w:tc>
          <w:tcPr>
            <w:tcW w:w="912" w:type="dxa"/>
            <w:tcBorders>
              <w:right w:val="dotted" w:sz="4" w:space="0" w:color="auto"/>
            </w:tcBorders>
            <w:vAlign w:val="center"/>
          </w:tcPr>
          <w:p w14:paraId="17924555" w14:textId="111AE1F6" w:rsidR="00B5342B" w:rsidRPr="005673D0" w:rsidRDefault="00B5342B" w:rsidP="00CF2CC5">
            <w:pPr>
              <w:spacing w:line="0" w:lineRule="atLeast"/>
              <w:jc w:val="center"/>
              <w:rPr>
                <w:sz w:val="16"/>
                <w:szCs w:val="16"/>
              </w:rPr>
            </w:pPr>
            <w:r w:rsidRPr="005673D0">
              <w:rPr>
                <w:rFonts w:hint="eastAsia"/>
                <w:sz w:val="16"/>
                <w:szCs w:val="16"/>
              </w:rPr>
              <w:t>３０分以内</w:t>
            </w:r>
          </w:p>
        </w:tc>
        <w:tc>
          <w:tcPr>
            <w:tcW w:w="912" w:type="dxa"/>
            <w:tcBorders>
              <w:left w:val="dotted" w:sz="4" w:space="0" w:color="auto"/>
              <w:right w:val="dotted" w:sz="4" w:space="0" w:color="auto"/>
            </w:tcBorders>
            <w:vAlign w:val="center"/>
          </w:tcPr>
          <w:p w14:paraId="0AFED336" w14:textId="2C15FA70" w:rsidR="00B5342B" w:rsidRPr="005673D0" w:rsidRDefault="00B5342B" w:rsidP="00CF2CC5">
            <w:pPr>
              <w:spacing w:line="0" w:lineRule="atLeast"/>
              <w:jc w:val="center"/>
              <w:rPr>
                <w:sz w:val="16"/>
                <w:szCs w:val="16"/>
              </w:rPr>
            </w:pPr>
            <w:r w:rsidRPr="005673D0">
              <w:rPr>
                <w:rFonts w:hint="eastAsia"/>
                <w:sz w:val="16"/>
                <w:szCs w:val="16"/>
              </w:rPr>
              <w:t>６０分以内</w:t>
            </w:r>
          </w:p>
        </w:tc>
        <w:tc>
          <w:tcPr>
            <w:tcW w:w="912" w:type="dxa"/>
            <w:tcBorders>
              <w:left w:val="dotted" w:sz="4" w:space="0" w:color="auto"/>
              <w:right w:val="dotted" w:sz="4" w:space="0" w:color="auto"/>
            </w:tcBorders>
            <w:vAlign w:val="center"/>
          </w:tcPr>
          <w:p w14:paraId="641CFBA1" w14:textId="342F39F9" w:rsidR="00B5342B" w:rsidRPr="005673D0" w:rsidRDefault="00B5342B" w:rsidP="00CF2CC5">
            <w:pPr>
              <w:spacing w:line="0" w:lineRule="atLeast"/>
              <w:jc w:val="center"/>
              <w:rPr>
                <w:sz w:val="16"/>
                <w:szCs w:val="16"/>
              </w:rPr>
            </w:pPr>
            <w:r w:rsidRPr="005673D0">
              <w:rPr>
                <w:rFonts w:hint="eastAsia"/>
                <w:sz w:val="16"/>
                <w:szCs w:val="16"/>
              </w:rPr>
              <w:t>９０分以内</w:t>
            </w:r>
          </w:p>
        </w:tc>
        <w:tc>
          <w:tcPr>
            <w:tcW w:w="912" w:type="dxa"/>
            <w:tcBorders>
              <w:left w:val="dotted" w:sz="4" w:space="0" w:color="auto"/>
            </w:tcBorders>
            <w:vAlign w:val="center"/>
          </w:tcPr>
          <w:p w14:paraId="4C279BE5" w14:textId="23561DF9" w:rsidR="00B5342B" w:rsidRPr="005673D0" w:rsidRDefault="00B5342B" w:rsidP="00CF2CC5">
            <w:pPr>
              <w:spacing w:line="0" w:lineRule="atLeast"/>
              <w:jc w:val="center"/>
              <w:rPr>
                <w:sz w:val="16"/>
                <w:szCs w:val="16"/>
              </w:rPr>
            </w:pPr>
            <w:r w:rsidRPr="005673D0">
              <w:rPr>
                <w:rFonts w:hint="eastAsia"/>
                <w:sz w:val="16"/>
                <w:szCs w:val="16"/>
              </w:rPr>
              <w:t>90</w:t>
            </w:r>
            <w:r w:rsidRPr="005673D0">
              <w:rPr>
                <w:rFonts w:hint="eastAsia"/>
                <w:sz w:val="16"/>
                <w:szCs w:val="16"/>
              </w:rPr>
              <w:t>分以上</w:t>
            </w:r>
          </w:p>
        </w:tc>
      </w:tr>
      <w:tr w:rsidR="00B5342B" w14:paraId="60EF7627" w14:textId="269476CF" w:rsidTr="00CF2CC5">
        <w:tc>
          <w:tcPr>
            <w:tcW w:w="851" w:type="dxa"/>
            <w:tcBorders>
              <w:bottom w:val="dotted" w:sz="4" w:space="0" w:color="auto"/>
            </w:tcBorders>
          </w:tcPr>
          <w:p w14:paraId="6ECED1B8" w14:textId="77777777" w:rsidR="00B5342B" w:rsidRDefault="00B5342B" w:rsidP="005F57B8">
            <w:pPr>
              <w:spacing w:line="0" w:lineRule="atLeast"/>
            </w:pPr>
            <w:r>
              <w:rPr>
                <w:rFonts w:hint="eastAsia"/>
              </w:rPr>
              <w:t>１年</w:t>
            </w:r>
          </w:p>
        </w:tc>
        <w:tc>
          <w:tcPr>
            <w:tcW w:w="716" w:type="dxa"/>
            <w:tcBorders>
              <w:bottom w:val="dotted" w:sz="4" w:space="0" w:color="auto"/>
              <w:right w:val="dotted" w:sz="4" w:space="0" w:color="auto"/>
            </w:tcBorders>
            <w:vAlign w:val="center"/>
          </w:tcPr>
          <w:p w14:paraId="73F12A9E" w14:textId="77777777" w:rsidR="00B5342B" w:rsidRDefault="00B5342B" w:rsidP="00CF2CC5">
            <w:pPr>
              <w:spacing w:line="0" w:lineRule="atLeast"/>
              <w:jc w:val="center"/>
            </w:pPr>
          </w:p>
        </w:tc>
        <w:tc>
          <w:tcPr>
            <w:tcW w:w="912" w:type="dxa"/>
            <w:tcBorders>
              <w:left w:val="dotted" w:sz="4" w:space="0" w:color="auto"/>
              <w:bottom w:val="dotted" w:sz="4" w:space="0" w:color="auto"/>
              <w:right w:val="dotted" w:sz="4" w:space="0" w:color="auto"/>
            </w:tcBorders>
            <w:vAlign w:val="center"/>
          </w:tcPr>
          <w:p w14:paraId="05FCF67F" w14:textId="77777777" w:rsidR="00B5342B" w:rsidRDefault="00B5342B" w:rsidP="00CF2CC5">
            <w:pPr>
              <w:spacing w:line="0" w:lineRule="atLeast"/>
              <w:jc w:val="center"/>
            </w:pPr>
          </w:p>
        </w:tc>
        <w:tc>
          <w:tcPr>
            <w:tcW w:w="912" w:type="dxa"/>
            <w:tcBorders>
              <w:left w:val="dotted" w:sz="4" w:space="0" w:color="auto"/>
              <w:bottom w:val="dotted" w:sz="4" w:space="0" w:color="auto"/>
              <w:right w:val="dotted" w:sz="4" w:space="0" w:color="auto"/>
            </w:tcBorders>
            <w:vAlign w:val="center"/>
          </w:tcPr>
          <w:p w14:paraId="54892CCB" w14:textId="77777777" w:rsidR="00B5342B" w:rsidRDefault="00B5342B" w:rsidP="00CF2CC5">
            <w:pPr>
              <w:spacing w:line="0" w:lineRule="atLeast"/>
              <w:jc w:val="center"/>
            </w:pPr>
          </w:p>
        </w:tc>
        <w:tc>
          <w:tcPr>
            <w:tcW w:w="912" w:type="dxa"/>
            <w:tcBorders>
              <w:left w:val="dotted" w:sz="4" w:space="0" w:color="auto"/>
              <w:bottom w:val="dotted" w:sz="4" w:space="0" w:color="auto"/>
            </w:tcBorders>
            <w:vAlign w:val="center"/>
          </w:tcPr>
          <w:p w14:paraId="2D884C9A" w14:textId="77777777" w:rsidR="00B5342B" w:rsidRDefault="00B5342B" w:rsidP="00CF2CC5">
            <w:pPr>
              <w:spacing w:line="0" w:lineRule="atLeast"/>
              <w:jc w:val="center"/>
            </w:pPr>
          </w:p>
        </w:tc>
        <w:tc>
          <w:tcPr>
            <w:tcW w:w="912" w:type="dxa"/>
            <w:tcBorders>
              <w:bottom w:val="dotted" w:sz="4" w:space="0" w:color="auto"/>
              <w:right w:val="dotted" w:sz="4" w:space="0" w:color="auto"/>
            </w:tcBorders>
            <w:vAlign w:val="center"/>
          </w:tcPr>
          <w:p w14:paraId="32C45D1D" w14:textId="77777777" w:rsidR="00B5342B" w:rsidRDefault="00B5342B" w:rsidP="00CF2CC5">
            <w:pPr>
              <w:spacing w:line="0" w:lineRule="atLeast"/>
              <w:jc w:val="center"/>
            </w:pPr>
          </w:p>
        </w:tc>
        <w:tc>
          <w:tcPr>
            <w:tcW w:w="912" w:type="dxa"/>
            <w:tcBorders>
              <w:left w:val="dotted" w:sz="4" w:space="0" w:color="auto"/>
              <w:bottom w:val="dotted" w:sz="4" w:space="0" w:color="auto"/>
              <w:right w:val="dotted" w:sz="4" w:space="0" w:color="auto"/>
            </w:tcBorders>
            <w:vAlign w:val="center"/>
          </w:tcPr>
          <w:p w14:paraId="3B5834D6" w14:textId="77777777" w:rsidR="00B5342B" w:rsidRDefault="00B5342B" w:rsidP="00CF2CC5">
            <w:pPr>
              <w:spacing w:line="0" w:lineRule="atLeast"/>
              <w:jc w:val="center"/>
            </w:pPr>
          </w:p>
        </w:tc>
        <w:tc>
          <w:tcPr>
            <w:tcW w:w="912" w:type="dxa"/>
            <w:tcBorders>
              <w:left w:val="dotted" w:sz="4" w:space="0" w:color="auto"/>
              <w:bottom w:val="dotted" w:sz="4" w:space="0" w:color="auto"/>
              <w:right w:val="dotted" w:sz="4" w:space="0" w:color="auto"/>
            </w:tcBorders>
            <w:vAlign w:val="center"/>
          </w:tcPr>
          <w:p w14:paraId="3EB93361" w14:textId="77777777" w:rsidR="00B5342B" w:rsidRDefault="00B5342B" w:rsidP="00CF2CC5">
            <w:pPr>
              <w:spacing w:line="0" w:lineRule="atLeast"/>
              <w:jc w:val="center"/>
            </w:pPr>
          </w:p>
        </w:tc>
        <w:tc>
          <w:tcPr>
            <w:tcW w:w="912" w:type="dxa"/>
            <w:tcBorders>
              <w:left w:val="dotted" w:sz="4" w:space="0" w:color="auto"/>
              <w:bottom w:val="dotted" w:sz="4" w:space="0" w:color="auto"/>
            </w:tcBorders>
            <w:vAlign w:val="center"/>
          </w:tcPr>
          <w:p w14:paraId="289EBC24" w14:textId="77777777" w:rsidR="00B5342B" w:rsidRDefault="00B5342B" w:rsidP="00CF2CC5">
            <w:pPr>
              <w:spacing w:line="0" w:lineRule="atLeast"/>
              <w:jc w:val="center"/>
            </w:pPr>
          </w:p>
        </w:tc>
      </w:tr>
      <w:tr w:rsidR="00B5342B" w14:paraId="5A28EBB9" w14:textId="6CA47BDB" w:rsidTr="00CF2CC5">
        <w:tc>
          <w:tcPr>
            <w:tcW w:w="851" w:type="dxa"/>
            <w:tcBorders>
              <w:top w:val="dotted" w:sz="4" w:space="0" w:color="auto"/>
              <w:bottom w:val="dotted" w:sz="4" w:space="0" w:color="auto"/>
            </w:tcBorders>
          </w:tcPr>
          <w:p w14:paraId="5B5DCE9C" w14:textId="77777777" w:rsidR="00B5342B" w:rsidRDefault="00B5342B" w:rsidP="005F57B8">
            <w:pPr>
              <w:spacing w:line="0" w:lineRule="atLeast"/>
            </w:pPr>
            <w:r>
              <w:rPr>
                <w:rFonts w:hint="eastAsia"/>
              </w:rPr>
              <w:t>２年</w:t>
            </w:r>
          </w:p>
        </w:tc>
        <w:tc>
          <w:tcPr>
            <w:tcW w:w="716" w:type="dxa"/>
            <w:tcBorders>
              <w:top w:val="dotted" w:sz="4" w:space="0" w:color="auto"/>
              <w:bottom w:val="dotted" w:sz="4" w:space="0" w:color="auto"/>
              <w:right w:val="dotted" w:sz="4" w:space="0" w:color="auto"/>
            </w:tcBorders>
            <w:vAlign w:val="center"/>
          </w:tcPr>
          <w:p w14:paraId="5A55B792" w14:textId="77777777" w:rsidR="00B5342B" w:rsidRDefault="00B5342B" w:rsidP="00CF2CC5">
            <w:pPr>
              <w:spacing w:line="0" w:lineRule="atLeast"/>
              <w:jc w:val="center"/>
            </w:pPr>
          </w:p>
        </w:tc>
        <w:tc>
          <w:tcPr>
            <w:tcW w:w="912" w:type="dxa"/>
            <w:tcBorders>
              <w:top w:val="dotted" w:sz="4" w:space="0" w:color="auto"/>
              <w:left w:val="dotted" w:sz="4" w:space="0" w:color="auto"/>
              <w:bottom w:val="dotted" w:sz="4" w:space="0" w:color="auto"/>
              <w:right w:val="dotted" w:sz="4" w:space="0" w:color="auto"/>
            </w:tcBorders>
            <w:vAlign w:val="center"/>
          </w:tcPr>
          <w:p w14:paraId="257033EF" w14:textId="77777777" w:rsidR="00B5342B" w:rsidRDefault="00B5342B" w:rsidP="00CF2CC5">
            <w:pPr>
              <w:spacing w:line="0" w:lineRule="atLeast"/>
              <w:jc w:val="center"/>
            </w:pPr>
          </w:p>
        </w:tc>
        <w:tc>
          <w:tcPr>
            <w:tcW w:w="912" w:type="dxa"/>
            <w:tcBorders>
              <w:top w:val="dotted" w:sz="4" w:space="0" w:color="auto"/>
              <w:left w:val="dotted" w:sz="4" w:space="0" w:color="auto"/>
              <w:bottom w:val="dotted" w:sz="4" w:space="0" w:color="auto"/>
              <w:right w:val="dotted" w:sz="4" w:space="0" w:color="auto"/>
            </w:tcBorders>
            <w:vAlign w:val="center"/>
          </w:tcPr>
          <w:p w14:paraId="5C850DC5" w14:textId="77777777" w:rsidR="00B5342B" w:rsidRDefault="00B5342B" w:rsidP="00CF2CC5">
            <w:pPr>
              <w:spacing w:line="0" w:lineRule="atLeast"/>
              <w:jc w:val="center"/>
            </w:pPr>
          </w:p>
        </w:tc>
        <w:tc>
          <w:tcPr>
            <w:tcW w:w="912" w:type="dxa"/>
            <w:tcBorders>
              <w:top w:val="dotted" w:sz="4" w:space="0" w:color="auto"/>
              <w:left w:val="dotted" w:sz="4" w:space="0" w:color="auto"/>
              <w:bottom w:val="dotted" w:sz="4" w:space="0" w:color="auto"/>
            </w:tcBorders>
            <w:vAlign w:val="center"/>
          </w:tcPr>
          <w:p w14:paraId="776E3660" w14:textId="77777777" w:rsidR="00B5342B" w:rsidRDefault="00B5342B" w:rsidP="00CF2CC5">
            <w:pPr>
              <w:spacing w:line="0" w:lineRule="atLeast"/>
              <w:jc w:val="center"/>
            </w:pPr>
          </w:p>
        </w:tc>
        <w:tc>
          <w:tcPr>
            <w:tcW w:w="912" w:type="dxa"/>
            <w:tcBorders>
              <w:top w:val="dotted" w:sz="4" w:space="0" w:color="auto"/>
              <w:bottom w:val="dotted" w:sz="4" w:space="0" w:color="auto"/>
              <w:right w:val="dotted" w:sz="4" w:space="0" w:color="auto"/>
            </w:tcBorders>
            <w:vAlign w:val="center"/>
          </w:tcPr>
          <w:p w14:paraId="32664889" w14:textId="77777777" w:rsidR="00B5342B" w:rsidRDefault="00B5342B" w:rsidP="00CF2CC5">
            <w:pPr>
              <w:spacing w:line="0" w:lineRule="atLeast"/>
              <w:jc w:val="center"/>
            </w:pPr>
          </w:p>
        </w:tc>
        <w:tc>
          <w:tcPr>
            <w:tcW w:w="912" w:type="dxa"/>
            <w:tcBorders>
              <w:top w:val="dotted" w:sz="4" w:space="0" w:color="auto"/>
              <w:left w:val="dotted" w:sz="4" w:space="0" w:color="auto"/>
              <w:bottom w:val="dotted" w:sz="4" w:space="0" w:color="auto"/>
              <w:right w:val="dotted" w:sz="4" w:space="0" w:color="auto"/>
            </w:tcBorders>
            <w:vAlign w:val="center"/>
          </w:tcPr>
          <w:p w14:paraId="26B9674A" w14:textId="77777777" w:rsidR="00B5342B" w:rsidRDefault="00B5342B" w:rsidP="00CF2CC5">
            <w:pPr>
              <w:spacing w:line="0" w:lineRule="atLeast"/>
              <w:jc w:val="center"/>
            </w:pPr>
          </w:p>
        </w:tc>
        <w:tc>
          <w:tcPr>
            <w:tcW w:w="912" w:type="dxa"/>
            <w:tcBorders>
              <w:top w:val="dotted" w:sz="4" w:space="0" w:color="auto"/>
              <w:left w:val="dotted" w:sz="4" w:space="0" w:color="auto"/>
              <w:bottom w:val="dotted" w:sz="4" w:space="0" w:color="auto"/>
              <w:right w:val="dotted" w:sz="4" w:space="0" w:color="auto"/>
            </w:tcBorders>
            <w:vAlign w:val="center"/>
          </w:tcPr>
          <w:p w14:paraId="0B99B4E2" w14:textId="77777777" w:rsidR="00B5342B" w:rsidRDefault="00B5342B" w:rsidP="00CF2CC5">
            <w:pPr>
              <w:spacing w:line="0" w:lineRule="atLeast"/>
              <w:jc w:val="center"/>
            </w:pPr>
          </w:p>
        </w:tc>
        <w:tc>
          <w:tcPr>
            <w:tcW w:w="912" w:type="dxa"/>
            <w:tcBorders>
              <w:top w:val="dotted" w:sz="4" w:space="0" w:color="auto"/>
              <w:left w:val="dotted" w:sz="4" w:space="0" w:color="auto"/>
              <w:bottom w:val="dotted" w:sz="4" w:space="0" w:color="auto"/>
            </w:tcBorders>
            <w:vAlign w:val="center"/>
          </w:tcPr>
          <w:p w14:paraId="7D306509" w14:textId="77777777" w:rsidR="00B5342B" w:rsidRDefault="00B5342B" w:rsidP="00CF2CC5">
            <w:pPr>
              <w:spacing w:line="0" w:lineRule="atLeast"/>
              <w:jc w:val="center"/>
            </w:pPr>
          </w:p>
        </w:tc>
      </w:tr>
      <w:tr w:rsidR="00B5342B" w14:paraId="03E5B106" w14:textId="44A0FA70" w:rsidTr="00CF2CC5">
        <w:tc>
          <w:tcPr>
            <w:tcW w:w="851" w:type="dxa"/>
            <w:tcBorders>
              <w:top w:val="dotted" w:sz="4" w:space="0" w:color="auto"/>
            </w:tcBorders>
          </w:tcPr>
          <w:p w14:paraId="4CEAEFEE" w14:textId="77777777" w:rsidR="00B5342B" w:rsidRDefault="00B5342B" w:rsidP="005F57B8">
            <w:pPr>
              <w:spacing w:line="0" w:lineRule="atLeast"/>
            </w:pPr>
            <w:r>
              <w:rPr>
                <w:rFonts w:hint="eastAsia"/>
              </w:rPr>
              <w:t>３年</w:t>
            </w:r>
          </w:p>
        </w:tc>
        <w:tc>
          <w:tcPr>
            <w:tcW w:w="716" w:type="dxa"/>
            <w:tcBorders>
              <w:top w:val="dotted" w:sz="4" w:space="0" w:color="auto"/>
              <w:right w:val="dotted" w:sz="4" w:space="0" w:color="auto"/>
            </w:tcBorders>
            <w:vAlign w:val="center"/>
          </w:tcPr>
          <w:p w14:paraId="5D43F830" w14:textId="77777777" w:rsidR="00B5342B" w:rsidRDefault="00B5342B" w:rsidP="00CF2CC5">
            <w:pPr>
              <w:spacing w:line="0" w:lineRule="atLeast"/>
              <w:jc w:val="center"/>
            </w:pPr>
          </w:p>
        </w:tc>
        <w:tc>
          <w:tcPr>
            <w:tcW w:w="912" w:type="dxa"/>
            <w:tcBorders>
              <w:top w:val="dotted" w:sz="4" w:space="0" w:color="auto"/>
              <w:left w:val="dotted" w:sz="4" w:space="0" w:color="auto"/>
              <w:right w:val="dotted" w:sz="4" w:space="0" w:color="auto"/>
            </w:tcBorders>
            <w:vAlign w:val="center"/>
          </w:tcPr>
          <w:p w14:paraId="139539D5" w14:textId="77777777" w:rsidR="00B5342B" w:rsidRDefault="00B5342B" w:rsidP="00CF2CC5">
            <w:pPr>
              <w:spacing w:line="0" w:lineRule="atLeast"/>
              <w:jc w:val="center"/>
            </w:pPr>
          </w:p>
        </w:tc>
        <w:tc>
          <w:tcPr>
            <w:tcW w:w="912" w:type="dxa"/>
            <w:tcBorders>
              <w:top w:val="dotted" w:sz="4" w:space="0" w:color="auto"/>
              <w:left w:val="dotted" w:sz="4" w:space="0" w:color="auto"/>
              <w:right w:val="dotted" w:sz="4" w:space="0" w:color="auto"/>
            </w:tcBorders>
            <w:vAlign w:val="center"/>
          </w:tcPr>
          <w:p w14:paraId="5ED86589" w14:textId="77777777" w:rsidR="00B5342B" w:rsidRDefault="00B5342B" w:rsidP="00CF2CC5">
            <w:pPr>
              <w:spacing w:line="0" w:lineRule="atLeast"/>
              <w:jc w:val="center"/>
            </w:pPr>
          </w:p>
        </w:tc>
        <w:tc>
          <w:tcPr>
            <w:tcW w:w="912" w:type="dxa"/>
            <w:tcBorders>
              <w:top w:val="dotted" w:sz="4" w:space="0" w:color="auto"/>
              <w:left w:val="dotted" w:sz="4" w:space="0" w:color="auto"/>
            </w:tcBorders>
            <w:vAlign w:val="center"/>
          </w:tcPr>
          <w:p w14:paraId="2EBC2BB6" w14:textId="77777777" w:rsidR="00B5342B" w:rsidRDefault="00B5342B" w:rsidP="00CF2CC5">
            <w:pPr>
              <w:spacing w:line="0" w:lineRule="atLeast"/>
              <w:jc w:val="center"/>
            </w:pPr>
          </w:p>
        </w:tc>
        <w:tc>
          <w:tcPr>
            <w:tcW w:w="912" w:type="dxa"/>
            <w:tcBorders>
              <w:top w:val="dotted" w:sz="4" w:space="0" w:color="auto"/>
              <w:right w:val="dotted" w:sz="4" w:space="0" w:color="auto"/>
            </w:tcBorders>
            <w:vAlign w:val="center"/>
          </w:tcPr>
          <w:p w14:paraId="36778A7C" w14:textId="77777777" w:rsidR="00B5342B" w:rsidRDefault="00B5342B" w:rsidP="00CF2CC5">
            <w:pPr>
              <w:spacing w:line="0" w:lineRule="atLeast"/>
              <w:jc w:val="center"/>
            </w:pPr>
          </w:p>
        </w:tc>
        <w:tc>
          <w:tcPr>
            <w:tcW w:w="912" w:type="dxa"/>
            <w:tcBorders>
              <w:top w:val="dotted" w:sz="4" w:space="0" w:color="auto"/>
              <w:left w:val="dotted" w:sz="4" w:space="0" w:color="auto"/>
              <w:right w:val="dotted" w:sz="4" w:space="0" w:color="auto"/>
            </w:tcBorders>
            <w:vAlign w:val="center"/>
          </w:tcPr>
          <w:p w14:paraId="1C749ACE" w14:textId="77777777" w:rsidR="00B5342B" w:rsidRDefault="00B5342B" w:rsidP="00CF2CC5">
            <w:pPr>
              <w:spacing w:line="0" w:lineRule="atLeast"/>
              <w:jc w:val="center"/>
            </w:pPr>
          </w:p>
        </w:tc>
        <w:tc>
          <w:tcPr>
            <w:tcW w:w="912" w:type="dxa"/>
            <w:tcBorders>
              <w:top w:val="dotted" w:sz="4" w:space="0" w:color="auto"/>
              <w:left w:val="dotted" w:sz="4" w:space="0" w:color="auto"/>
              <w:right w:val="dotted" w:sz="4" w:space="0" w:color="auto"/>
            </w:tcBorders>
            <w:vAlign w:val="center"/>
          </w:tcPr>
          <w:p w14:paraId="43D8BAF3" w14:textId="77777777" w:rsidR="00B5342B" w:rsidRDefault="00B5342B" w:rsidP="00CF2CC5">
            <w:pPr>
              <w:spacing w:line="0" w:lineRule="atLeast"/>
              <w:jc w:val="center"/>
            </w:pPr>
          </w:p>
        </w:tc>
        <w:tc>
          <w:tcPr>
            <w:tcW w:w="912" w:type="dxa"/>
            <w:tcBorders>
              <w:top w:val="dotted" w:sz="4" w:space="0" w:color="auto"/>
              <w:left w:val="dotted" w:sz="4" w:space="0" w:color="auto"/>
            </w:tcBorders>
            <w:vAlign w:val="center"/>
          </w:tcPr>
          <w:p w14:paraId="6EB47161" w14:textId="77777777" w:rsidR="00B5342B" w:rsidRDefault="00B5342B" w:rsidP="00CF2CC5">
            <w:pPr>
              <w:spacing w:line="0" w:lineRule="atLeast"/>
              <w:jc w:val="center"/>
            </w:pPr>
          </w:p>
        </w:tc>
      </w:tr>
      <w:tr w:rsidR="00B5342B" w14:paraId="40796414" w14:textId="1B6E7626" w:rsidTr="00CF2CC5">
        <w:tc>
          <w:tcPr>
            <w:tcW w:w="851" w:type="dxa"/>
          </w:tcPr>
          <w:p w14:paraId="4951B2F3" w14:textId="77777777" w:rsidR="00B5342B" w:rsidRDefault="00B5342B" w:rsidP="005F57B8">
            <w:pPr>
              <w:spacing w:line="0" w:lineRule="atLeast"/>
            </w:pPr>
            <w:r>
              <w:rPr>
                <w:rFonts w:hint="eastAsia"/>
              </w:rPr>
              <w:t>合計</w:t>
            </w:r>
          </w:p>
        </w:tc>
        <w:tc>
          <w:tcPr>
            <w:tcW w:w="716" w:type="dxa"/>
            <w:tcBorders>
              <w:right w:val="dotted" w:sz="4" w:space="0" w:color="auto"/>
            </w:tcBorders>
            <w:vAlign w:val="center"/>
          </w:tcPr>
          <w:p w14:paraId="295679D7" w14:textId="77777777" w:rsidR="00B5342B" w:rsidRDefault="00B5342B" w:rsidP="00CF2CC5">
            <w:pPr>
              <w:spacing w:line="0" w:lineRule="atLeast"/>
              <w:jc w:val="center"/>
            </w:pPr>
          </w:p>
        </w:tc>
        <w:tc>
          <w:tcPr>
            <w:tcW w:w="912" w:type="dxa"/>
            <w:tcBorders>
              <w:left w:val="dotted" w:sz="4" w:space="0" w:color="auto"/>
              <w:right w:val="dotted" w:sz="4" w:space="0" w:color="auto"/>
            </w:tcBorders>
            <w:vAlign w:val="center"/>
          </w:tcPr>
          <w:p w14:paraId="758D091D" w14:textId="77777777" w:rsidR="00B5342B" w:rsidRDefault="00B5342B" w:rsidP="00CF2CC5">
            <w:pPr>
              <w:spacing w:line="0" w:lineRule="atLeast"/>
              <w:jc w:val="center"/>
            </w:pPr>
          </w:p>
        </w:tc>
        <w:tc>
          <w:tcPr>
            <w:tcW w:w="912" w:type="dxa"/>
            <w:tcBorders>
              <w:left w:val="dotted" w:sz="4" w:space="0" w:color="auto"/>
              <w:right w:val="dotted" w:sz="4" w:space="0" w:color="auto"/>
            </w:tcBorders>
            <w:vAlign w:val="center"/>
          </w:tcPr>
          <w:p w14:paraId="3EA39FD6" w14:textId="77777777" w:rsidR="00B5342B" w:rsidRDefault="00B5342B" w:rsidP="00CF2CC5">
            <w:pPr>
              <w:spacing w:line="0" w:lineRule="atLeast"/>
              <w:jc w:val="center"/>
            </w:pPr>
          </w:p>
        </w:tc>
        <w:tc>
          <w:tcPr>
            <w:tcW w:w="912" w:type="dxa"/>
            <w:tcBorders>
              <w:left w:val="dotted" w:sz="4" w:space="0" w:color="auto"/>
            </w:tcBorders>
            <w:vAlign w:val="center"/>
          </w:tcPr>
          <w:p w14:paraId="2637A9CA" w14:textId="77777777" w:rsidR="00B5342B" w:rsidRDefault="00B5342B" w:rsidP="00CF2CC5">
            <w:pPr>
              <w:spacing w:line="0" w:lineRule="atLeast"/>
              <w:jc w:val="center"/>
            </w:pPr>
          </w:p>
        </w:tc>
        <w:tc>
          <w:tcPr>
            <w:tcW w:w="912" w:type="dxa"/>
            <w:tcBorders>
              <w:right w:val="dotted" w:sz="4" w:space="0" w:color="auto"/>
            </w:tcBorders>
            <w:vAlign w:val="center"/>
          </w:tcPr>
          <w:p w14:paraId="1A046DA4" w14:textId="77777777" w:rsidR="00B5342B" w:rsidRDefault="00B5342B" w:rsidP="00CF2CC5">
            <w:pPr>
              <w:spacing w:line="0" w:lineRule="atLeast"/>
              <w:jc w:val="center"/>
            </w:pPr>
          </w:p>
        </w:tc>
        <w:tc>
          <w:tcPr>
            <w:tcW w:w="912" w:type="dxa"/>
            <w:tcBorders>
              <w:left w:val="dotted" w:sz="4" w:space="0" w:color="auto"/>
              <w:right w:val="dotted" w:sz="4" w:space="0" w:color="auto"/>
            </w:tcBorders>
            <w:vAlign w:val="center"/>
          </w:tcPr>
          <w:p w14:paraId="4459486D" w14:textId="77777777" w:rsidR="00B5342B" w:rsidRDefault="00B5342B" w:rsidP="00CF2CC5">
            <w:pPr>
              <w:spacing w:line="0" w:lineRule="atLeast"/>
              <w:jc w:val="center"/>
            </w:pPr>
          </w:p>
        </w:tc>
        <w:tc>
          <w:tcPr>
            <w:tcW w:w="912" w:type="dxa"/>
            <w:tcBorders>
              <w:left w:val="dotted" w:sz="4" w:space="0" w:color="auto"/>
              <w:right w:val="dotted" w:sz="4" w:space="0" w:color="auto"/>
            </w:tcBorders>
            <w:vAlign w:val="center"/>
          </w:tcPr>
          <w:p w14:paraId="58996DEC" w14:textId="77777777" w:rsidR="00B5342B" w:rsidRDefault="00B5342B" w:rsidP="00CF2CC5">
            <w:pPr>
              <w:spacing w:line="0" w:lineRule="atLeast"/>
              <w:jc w:val="center"/>
            </w:pPr>
          </w:p>
        </w:tc>
        <w:tc>
          <w:tcPr>
            <w:tcW w:w="912" w:type="dxa"/>
            <w:tcBorders>
              <w:left w:val="dotted" w:sz="4" w:space="0" w:color="auto"/>
            </w:tcBorders>
            <w:vAlign w:val="center"/>
          </w:tcPr>
          <w:p w14:paraId="77B75676" w14:textId="77777777" w:rsidR="00B5342B" w:rsidRDefault="00B5342B" w:rsidP="00CF2CC5">
            <w:pPr>
              <w:spacing w:line="0" w:lineRule="atLeast"/>
              <w:jc w:val="center"/>
            </w:pPr>
          </w:p>
        </w:tc>
      </w:tr>
    </w:tbl>
    <w:p w14:paraId="24F5E9CD" w14:textId="74EA0A4C" w:rsidR="00DD2E73" w:rsidRDefault="00DD2E73" w:rsidP="00AE186E">
      <w:pPr>
        <w:spacing w:line="0" w:lineRule="atLeast"/>
        <w:ind w:firstLineChars="300" w:firstLine="612"/>
      </w:pPr>
      <w:r>
        <w:rPr>
          <w:rFonts w:hint="eastAsia"/>
        </w:rPr>
        <w:t>〇土砂災害（特別）警戒区域に居住する生徒</w:t>
      </w:r>
    </w:p>
    <w:tbl>
      <w:tblPr>
        <w:tblStyle w:val="aa"/>
        <w:tblW w:w="0" w:type="auto"/>
        <w:tblInd w:w="562" w:type="dxa"/>
        <w:tblLook w:val="04A0" w:firstRow="1" w:lastRow="0" w:firstColumn="1" w:lastColumn="0" w:noHBand="0" w:noVBand="1"/>
      </w:tblPr>
      <w:tblGrid>
        <w:gridCol w:w="851"/>
        <w:gridCol w:w="927"/>
        <w:gridCol w:w="927"/>
        <w:gridCol w:w="927"/>
        <w:gridCol w:w="927"/>
        <w:gridCol w:w="940"/>
        <w:gridCol w:w="927"/>
        <w:gridCol w:w="927"/>
      </w:tblGrid>
      <w:tr w:rsidR="00066610" w14:paraId="4A091E36" w14:textId="77777777" w:rsidTr="00212708">
        <w:trPr>
          <w:trHeight w:val="225"/>
        </w:trPr>
        <w:tc>
          <w:tcPr>
            <w:tcW w:w="851" w:type="dxa"/>
          </w:tcPr>
          <w:p w14:paraId="0843F8D1" w14:textId="77777777" w:rsidR="00066610" w:rsidRDefault="00066610" w:rsidP="00212708">
            <w:pPr>
              <w:spacing w:line="0" w:lineRule="atLeast"/>
            </w:pPr>
            <w:r>
              <w:rPr>
                <w:rFonts w:hint="eastAsia"/>
              </w:rPr>
              <w:t>生徒数</w:t>
            </w:r>
          </w:p>
        </w:tc>
        <w:tc>
          <w:tcPr>
            <w:tcW w:w="927" w:type="dxa"/>
            <w:tcBorders>
              <w:right w:val="dotted" w:sz="4" w:space="0" w:color="auto"/>
            </w:tcBorders>
          </w:tcPr>
          <w:p w14:paraId="382814C0" w14:textId="77777777" w:rsidR="00066610" w:rsidRPr="00A2719B" w:rsidRDefault="00066610" w:rsidP="00212708">
            <w:pPr>
              <w:spacing w:line="0" w:lineRule="atLeast"/>
              <w:jc w:val="center"/>
            </w:pPr>
            <w:r>
              <w:rPr>
                <w:rFonts w:hint="eastAsia"/>
              </w:rPr>
              <w:t>１組</w:t>
            </w:r>
          </w:p>
        </w:tc>
        <w:tc>
          <w:tcPr>
            <w:tcW w:w="927" w:type="dxa"/>
            <w:tcBorders>
              <w:left w:val="dotted" w:sz="4" w:space="0" w:color="auto"/>
              <w:right w:val="dotted" w:sz="4" w:space="0" w:color="auto"/>
            </w:tcBorders>
          </w:tcPr>
          <w:p w14:paraId="74B0EDB4" w14:textId="77777777" w:rsidR="00066610" w:rsidRPr="00A2719B" w:rsidRDefault="00066610" w:rsidP="00212708">
            <w:pPr>
              <w:spacing w:line="0" w:lineRule="atLeast"/>
              <w:jc w:val="center"/>
            </w:pPr>
            <w:r>
              <w:rPr>
                <w:rFonts w:hint="eastAsia"/>
              </w:rPr>
              <w:t>２組</w:t>
            </w:r>
          </w:p>
        </w:tc>
        <w:tc>
          <w:tcPr>
            <w:tcW w:w="927" w:type="dxa"/>
            <w:tcBorders>
              <w:left w:val="dotted" w:sz="4" w:space="0" w:color="auto"/>
              <w:right w:val="dotted" w:sz="4" w:space="0" w:color="auto"/>
            </w:tcBorders>
          </w:tcPr>
          <w:p w14:paraId="429BF812" w14:textId="77777777" w:rsidR="00066610" w:rsidRPr="00A2719B" w:rsidRDefault="00066610" w:rsidP="00212708">
            <w:pPr>
              <w:spacing w:line="0" w:lineRule="atLeast"/>
              <w:jc w:val="center"/>
            </w:pPr>
            <w:r>
              <w:rPr>
                <w:rFonts w:hint="eastAsia"/>
              </w:rPr>
              <w:t>３組</w:t>
            </w:r>
          </w:p>
        </w:tc>
        <w:tc>
          <w:tcPr>
            <w:tcW w:w="927" w:type="dxa"/>
            <w:tcBorders>
              <w:left w:val="dotted" w:sz="4" w:space="0" w:color="auto"/>
              <w:right w:val="dotted" w:sz="4" w:space="0" w:color="auto"/>
            </w:tcBorders>
          </w:tcPr>
          <w:p w14:paraId="748890BE" w14:textId="77777777" w:rsidR="00066610" w:rsidRPr="00A2719B" w:rsidRDefault="00066610" w:rsidP="00212708">
            <w:pPr>
              <w:spacing w:line="0" w:lineRule="atLeast"/>
              <w:jc w:val="center"/>
            </w:pPr>
            <w:r>
              <w:rPr>
                <w:rFonts w:hint="eastAsia"/>
              </w:rPr>
              <w:t>４組</w:t>
            </w:r>
          </w:p>
        </w:tc>
        <w:tc>
          <w:tcPr>
            <w:tcW w:w="940" w:type="dxa"/>
            <w:tcBorders>
              <w:left w:val="dotted" w:sz="4" w:space="0" w:color="auto"/>
              <w:right w:val="dotted" w:sz="4" w:space="0" w:color="auto"/>
            </w:tcBorders>
          </w:tcPr>
          <w:p w14:paraId="3625D0CB" w14:textId="77777777" w:rsidR="00066610" w:rsidRDefault="00066610" w:rsidP="00212708">
            <w:pPr>
              <w:spacing w:line="0" w:lineRule="atLeast"/>
              <w:jc w:val="center"/>
            </w:pPr>
            <w:r>
              <w:rPr>
                <w:rFonts w:hint="eastAsia"/>
              </w:rPr>
              <w:t>５組</w:t>
            </w:r>
          </w:p>
        </w:tc>
        <w:tc>
          <w:tcPr>
            <w:tcW w:w="927" w:type="dxa"/>
            <w:tcBorders>
              <w:left w:val="dotted" w:sz="4" w:space="0" w:color="auto"/>
            </w:tcBorders>
          </w:tcPr>
          <w:p w14:paraId="63C7DAAE" w14:textId="77777777" w:rsidR="00066610" w:rsidRDefault="00066610" w:rsidP="00212708">
            <w:pPr>
              <w:spacing w:line="0" w:lineRule="atLeast"/>
              <w:jc w:val="center"/>
            </w:pPr>
            <w:r>
              <w:rPr>
                <w:rFonts w:hint="eastAsia"/>
              </w:rPr>
              <w:t>６組</w:t>
            </w:r>
          </w:p>
        </w:tc>
        <w:tc>
          <w:tcPr>
            <w:tcW w:w="927" w:type="dxa"/>
          </w:tcPr>
          <w:p w14:paraId="051D2460" w14:textId="77777777" w:rsidR="00066610" w:rsidRDefault="00066610" w:rsidP="00212708">
            <w:pPr>
              <w:spacing w:line="0" w:lineRule="atLeast"/>
              <w:jc w:val="center"/>
            </w:pPr>
            <w:r>
              <w:rPr>
                <w:rFonts w:hint="eastAsia"/>
              </w:rPr>
              <w:t>合計</w:t>
            </w:r>
          </w:p>
        </w:tc>
      </w:tr>
      <w:tr w:rsidR="00066610" w14:paraId="6CDE2F3B" w14:textId="77777777" w:rsidTr="00066610">
        <w:tc>
          <w:tcPr>
            <w:tcW w:w="851" w:type="dxa"/>
            <w:tcBorders>
              <w:bottom w:val="single" w:sz="4" w:space="0" w:color="auto"/>
            </w:tcBorders>
            <w:vAlign w:val="center"/>
          </w:tcPr>
          <w:p w14:paraId="5AD8E551" w14:textId="77777777" w:rsidR="00066610" w:rsidRDefault="00066610" w:rsidP="00212708">
            <w:pPr>
              <w:spacing w:line="0" w:lineRule="atLeast"/>
              <w:jc w:val="center"/>
            </w:pPr>
            <w:r>
              <w:rPr>
                <w:rFonts w:hint="eastAsia"/>
              </w:rPr>
              <w:t>１年</w:t>
            </w:r>
          </w:p>
        </w:tc>
        <w:tc>
          <w:tcPr>
            <w:tcW w:w="927" w:type="dxa"/>
            <w:tcBorders>
              <w:bottom w:val="single" w:sz="4" w:space="0" w:color="auto"/>
              <w:right w:val="dotted" w:sz="4" w:space="0" w:color="auto"/>
            </w:tcBorders>
          </w:tcPr>
          <w:p w14:paraId="7B549E82" w14:textId="77777777" w:rsidR="00066610" w:rsidRDefault="00066610" w:rsidP="00212708">
            <w:pPr>
              <w:spacing w:line="0" w:lineRule="atLeast"/>
              <w:jc w:val="center"/>
            </w:pPr>
          </w:p>
        </w:tc>
        <w:tc>
          <w:tcPr>
            <w:tcW w:w="927" w:type="dxa"/>
            <w:tcBorders>
              <w:left w:val="dotted" w:sz="4" w:space="0" w:color="auto"/>
              <w:bottom w:val="single" w:sz="4" w:space="0" w:color="auto"/>
              <w:right w:val="dotted" w:sz="4" w:space="0" w:color="auto"/>
            </w:tcBorders>
          </w:tcPr>
          <w:p w14:paraId="7851CE65" w14:textId="77777777" w:rsidR="00066610" w:rsidRDefault="00066610" w:rsidP="00212708">
            <w:pPr>
              <w:spacing w:line="0" w:lineRule="atLeast"/>
              <w:jc w:val="center"/>
            </w:pPr>
          </w:p>
        </w:tc>
        <w:tc>
          <w:tcPr>
            <w:tcW w:w="927" w:type="dxa"/>
            <w:tcBorders>
              <w:left w:val="dotted" w:sz="4" w:space="0" w:color="auto"/>
              <w:bottom w:val="single" w:sz="4" w:space="0" w:color="auto"/>
              <w:right w:val="dotted" w:sz="4" w:space="0" w:color="auto"/>
            </w:tcBorders>
          </w:tcPr>
          <w:p w14:paraId="7567EB8E" w14:textId="77777777" w:rsidR="00066610" w:rsidRDefault="00066610" w:rsidP="00212708">
            <w:pPr>
              <w:spacing w:line="0" w:lineRule="atLeast"/>
              <w:jc w:val="center"/>
            </w:pPr>
          </w:p>
        </w:tc>
        <w:tc>
          <w:tcPr>
            <w:tcW w:w="927" w:type="dxa"/>
            <w:tcBorders>
              <w:left w:val="dotted" w:sz="4" w:space="0" w:color="auto"/>
              <w:bottom w:val="single" w:sz="4" w:space="0" w:color="auto"/>
              <w:right w:val="dotted" w:sz="4" w:space="0" w:color="auto"/>
            </w:tcBorders>
          </w:tcPr>
          <w:p w14:paraId="2EC491F6" w14:textId="77777777" w:rsidR="00066610" w:rsidRDefault="00066610" w:rsidP="00212708">
            <w:pPr>
              <w:spacing w:line="0" w:lineRule="atLeast"/>
              <w:jc w:val="center"/>
            </w:pPr>
          </w:p>
        </w:tc>
        <w:tc>
          <w:tcPr>
            <w:tcW w:w="940" w:type="dxa"/>
            <w:tcBorders>
              <w:left w:val="dotted" w:sz="4" w:space="0" w:color="auto"/>
              <w:bottom w:val="single" w:sz="4" w:space="0" w:color="auto"/>
              <w:right w:val="dotted" w:sz="4" w:space="0" w:color="auto"/>
            </w:tcBorders>
          </w:tcPr>
          <w:p w14:paraId="46204915" w14:textId="77777777" w:rsidR="00066610" w:rsidRDefault="00066610" w:rsidP="00212708">
            <w:pPr>
              <w:spacing w:line="0" w:lineRule="atLeast"/>
              <w:jc w:val="center"/>
            </w:pPr>
          </w:p>
        </w:tc>
        <w:tc>
          <w:tcPr>
            <w:tcW w:w="927" w:type="dxa"/>
            <w:tcBorders>
              <w:left w:val="dotted" w:sz="4" w:space="0" w:color="auto"/>
              <w:bottom w:val="single" w:sz="4" w:space="0" w:color="auto"/>
            </w:tcBorders>
          </w:tcPr>
          <w:p w14:paraId="5FA085BD" w14:textId="77777777" w:rsidR="00066610" w:rsidRDefault="00066610" w:rsidP="00212708">
            <w:pPr>
              <w:spacing w:line="0" w:lineRule="atLeast"/>
              <w:jc w:val="center"/>
            </w:pPr>
          </w:p>
        </w:tc>
        <w:tc>
          <w:tcPr>
            <w:tcW w:w="927" w:type="dxa"/>
            <w:tcBorders>
              <w:bottom w:val="single" w:sz="4" w:space="0" w:color="auto"/>
            </w:tcBorders>
          </w:tcPr>
          <w:p w14:paraId="2C379F12" w14:textId="77777777" w:rsidR="00066610" w:rsidRDefault="00066610" w:rsidP="00212708">
            <w:pPr>
              <w:spacing w:line="0" w:lineRule="atLeast"/>
              <w:jc w:val="center"/>
            </w:pPr>
          </w:p>
        </w:tc>
      </w:tr>
      <w:tr w:rsidR="00066610" w14:paraId="0F49841F" w14:textId="77777777" w:rsidTr="00066610">
        <w:tc>
          <w:tcPr>
            <w:tcW w:w="851" w:type="dxa"/>
            <w:tcBorders>
              <w:top w:val="single" w:sz="4" w:space="0" w:color="auto"/>
              <w:bottom w:val="single" w:sz="4" w:space="0" w:color="auto"/>
            </w:tcBorders>
            <w:vAlign w:val="center"/>
          </w:tcPr>
          <w:p w14:paraId="7E8F1F2B" w14:textId="77777777" w:rsidR="00066610" w:rsidRDefault="00066610" w:rsidP="00212708">
            <w:pPr>
              <w:spacing w:line="0" w:lineRule="atLeast"/>
              <w:jc w:val="center"/>
            </w:pPr>
            <w:r>
              <w:rPr>
                <w:rFonts w:hint="eastAsia"/>
              </w:rPr>
              <w:t>２年</w:t>
            </w:r>
          </w:p>
        </w:tc>
        <w:tc>
          <w:tcPr>
            <w:tcW w:w="927" w:type="dxa"/>
            <w:tcBorders>
              <w:top w:val="single" w:sz="4" w:space="0" w:color="auto"/>
              <w:bottom w:val="single" w:sz="4" w:space="0" w:color="auto"/>
              <w:right w:val="dotted" w:sz="4" w:space="0" w:color="auto"/>
            </w:tcBorders>
          </w:tcPr>
          <w:p w14:paraId="7E2ACA0D"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right w:val="dotted" w:sz="4" w:space="0" w:color="auto"/>
            </w:tcBorders>
          </w:tcPr>
          <w:p w14:paraId="4A9644AA"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right w:val="dotted" w:sz="4" w:space="0" w:color="auto"/>
            </w:tcBorders>
          </w:tcPr>
          <w:p w14:paraId="01D515FD"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right w:val="dotted" w:sz="4" w:space="0" w:color="auto"/>
            </w:tcBorders>
          </w:tcPr>
          <w:p w14:paraId="66B9316C" w14:textId="77777777" w:rsidR="00066610" w:rsidRDefault="00066610" w:rsidP="00212708">
            <w:pPr>
              <w:spacing w:line="0" w:lineRule="atLeast"/>
              <w:jc w:val="center"/>
            </w:pPr>
          </w:p>
        </w:tc>
        <w:tc>
          <w:tcPr>
            <w:tcW w:w="940" w:type="dxa"/>
            <w:tcBorders>
              <w:top w:val="single" w:sz="4" w:space="0" w:color="auto"/>
              <w:left w:val="dotted" w:sz="4" w:space="0" w:color="auto"/>
              <w:bottom w:val="single" w:sz="4" w:space="0" w:color="auto"/>
              <w:right w:val="dotted" w:sz="4" w:space="0" w:color="auto"/>
            </w:tcBorders>
          </w:tcPr>
          <w:p w14:paraId="69A9E403"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tcBorders>
          </w:tcPr>
          <w:p w14:paraId="359D2786" w14:textId="77777777" w:rsidR="00066610" w:rsidRDefault="00066610" w:rsidP="00212708">
            <w:pPr>
              <w:spacing w:line="0" w:lineRule="atLeast"/>
              <w:jc w:val="center"/>
            </w:pPr>
          </w:p>
        </w:tc>
        <w:tc>
          <w:tcPr>
            <w:tcW w:w="927" w:type="dxa"/>
            <w:tcBorders>
              <w:top w:val="single" w:sz="4" w:space="0" w:color="auto"/>
              <w:bottom w:val="single" w:sz="4" w:space="0" w:color="auto"/>
            </w:tcBorders>
          </w:tcPr>
          <w:p w14:paraId="690210C0" w14:textId="77777777" w:rsidR="00066610" w:rsidRDefault="00066610" w:rsidP="00212708">
            <w:pPr>
              <w:spacing w:line="0" w:lineRule="atLeast"/>
              <w:jc w:val="center"/>
            </w:pPr>
          </w:p>
        </w:tc>
      </w:tr>
      <w:tr w:rsidR="00066610" w14:paraId="312E9740" w14:textId="77777777" w:rsidTr="00066610">
        <w:tc>
          <w:tcPr>
            <w:tcW w:w="851" w:type="dxa"/>
            <w:tcBorders>
              <w:top w:val="single" w:sz="4" w:space="0" w:color="auto"/>
              <w:bottom w:val="single" w:sz="4" w:space="0" w:color="auto"/>
            </w:tcBorders>
            <w:vAlign w:val="center"/>
          </w:tcPr>
          <w:p w14:paraId="273D2CF4" w14:textId="77777777" w:rsidR="00066610" w:rsidRDefault="00066610" w:rsidP="00212708">
            <w:pPr>
              <w:spacing w:line="0" w:lineRule="atLeast"/>
              <w:jc w:val="center"/>
            </w:pPr>
            <w:r>
              <w:rPr>
                <w:rFonts w:hint="eastAsia"/>
              </w:rPr>
              <w:t>３年</w:t>
            </w:r>
          </w:p>
        </w:tc>
        <w:tc>
          <w:tcPr>
            <w:tcW w:w="927" w:type="dxa"/>
            <w:tcBorders>
              <w:top w:val="single" w:sz="4" w:space="0" w:color="auto"/>
              <w:bottom w:val="single" w:sz="4" w:space="0" w:color="auto"/>
              <w:right w:val="dotted" w:sz="4" w:space="0" w:color="auto"/>
            </w:tcBorders>
          </w:tcPr>
          <w:p w14:paraId="1CB1811C"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right w:val="dotted" w:sz="4" w:space="0" w:color="auto"/>
            </w:tcBorders>
          </w:tcPr>
          <w:p w14:paraId="60B2D860"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right w:val="dotted" w:sz="4" w:space="0" w:color="auto"/>
            </w:tcBorders>
          </w:tcPr>
          <w:p w14:paraId="4823C679"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right w:val="dotted" w:sz="4" w:space="0" w:color="auto"/>
            </w:tcBorders>
          </w:tcPr>
          <w:p w14:paraId="1F81E381" w14:textId="77777777" w:rsidR="00066610" w:rsidRDefault="00066610" w:rsidP="00212708">
            <w:pPr>
              <w:spacing w:line="0" w:lineRule="atLeast"/>
              <w:jc w:val="center"/>
            </w:pPr>
          </w:p>
        </w:tc>
        <w:tc>
          <w:tcPr>
            <w:tcW w:w="940" w:type="dxa"/>
            <w:tcBorders>
              <w:top w:val="single" w:sz="4" w:space="0" w:color="auto"/>
              <w:left w:val="dotted" w:sz="4" w:space="0" w:color="auto"/>
              <w:bottom w:val="single" w:sz="4" w:space="0" w:color="auto"/>
              <w:right w:val="dotted" w:sz="4" w:space="0" w:color="auto"/>
            </w:tcBorders>
          </w:tcPr>
          <w:p w14:paraId="550193A5" w14:textId="77777777" w:rsidR="00066610" w:rsidRDefault="00066610" w:rsidP="00212708">
            <w:pPr>
              <w:spacing w:line="0" w:lineRule="atLeast"/>
              <w:jc w:val="center"/>
            </w:pPr>
          </w:p>
        </w:tc>
        <w:tc>
          <w:tcPr>
            <w:tcW w:w="927" w:type="dxa"/>
            <w:tcBorders>
              <w:top w:val="single" w:sz="4" w:space="0" w:color="auto"/>
              <w:left w:val="dotted" w:sz="4" w:space="0" w:color="auto"/>
              <w:bottom w:val="single" w:sz="4" w:space="0" w:color="auto"/>
            </w:tcBorders>
          </w:tcPr>
          <w:p w14:paraId="3889FB3B" w14:textId="77777777" w:rsidR="00066610" w:rsidRDefault="00066610" w:rsidP="00212708">
            <w:pPr>
              <w:spacing w:line="0" w:lineRule="atLeast"/>
              <w:jc w:val="center"/>
            </w:pPr>
          </w:p>
        </w:tc>
        <w:tc>
          <w:tcPr>
            <w:tcW w:w="927" w:type="dxa"/>
            <w:tcBorders>
              <w:top w:val="single" w:sz="4" w:space="0" w:color="auto"/>
              <w:bottom w:val="single" w:sz="4" w:space="0" w:color="auto"/>
            </w:tcBorders>
          </w:tcPr>
          <w:p w14:paraId="2077DB8E" w14:textId="77777777" w:rsidR="00066610" w:rsidRDefault="00066610" w:rsidP="00212708">
            <w:pPr>
              <w:spacing w:line="0" w:lineRule="atLeast"/>
              <w:jc w:val="center"/>
            </w:pPr>
          </w:p>
        </w:tc>
      </w:tr>
    </w:tbl>
    <w:p w14:paraId="18FBAEDB" w14:textId="5199FBD9" w:rsidR="00DD2E73" w:rsidRDefault="00DD2E73" w:rsidP="00DD2E73">
      <w:pPr>
        <w:spacing w:line="0" w:lineRule="atLeast"/>
        <w:ind w:firstLineChars="300" w:firstLine="612"/>
      </w:pPr>
      <w:r>
        <w:rPr>
          <w:rFonts w:hint="eastAsia"/>
        </w:rPr>
        <w:t>〇</w:t>
      </w:r>
      <w:r w:rsidR="00066610">
        <w:rPr>
          <w:rFonts w:hint="eastAsia"/>
        </w:rPr>
        <w:t>洪水予報河川の</w:t>
      </w:r>
      <w:r w:rsidR="00DD56F6">
        <w:rPr>
          <w:rFonts w:hint="eastAsia"/>
        </w:rPr>
        <w:t>洪水浸水想定区域（Ｌ２）</w:t>
      </w:r>
      <w:r>
        <w:rPr>
          <w:rFonts w:hint="eastAsia"/>
        </w:rPr>
        <w:t>に居住する生徒</w:t>
      </w:r>
    </w:p>
    <w:tbl>
      <w:tblPr>
        <w:tblStyle w:val="aa"/>
        <w:tblW w:w="0" w:type="auto"/>
        <w:tblInd w:w="562" w:type="dxa"/>
        <w:tblLook w:val="04A0" w:firstRow="1" w:lastRow="0" w:firstColumn="1" w:lastColumn="0" w:noHBand="0" w:noVBand="1"/>
      </w:tblPr>
      <w:tblGrid>
        <w:gridCol w:w="851"/>
        <w:gridCol w:w="1417"/>
        <w:gridCol w:w="927"/>
        <w:gridCol w:w="927"/>
        <w:gridCol w:w="927"/>
        <w:gridCol w:w="927"/>
        <w:gridCol w:w="940"/>
        <w:gridCol w:w="927"/>
        <w:gridCol w:w="927"/>
      </w:tblGrid>
      <w:tr w:rsidR="00DD2E73" w14:paraId="5EFD875A" w14:textId="77777777" w:rsidTr="00066610">
        <w:trPr>
          <w:trHeight w:val="225"/>
        </w:trPr>
        <w:tc>
          <w:tcPr>
            <w:tcW w:w="851" w:type="dxa"/>
          </w:tcPr>
          <w:p w14:paraId="0A6FB68B" w14:textId="77777777" w:rsidR="00DD2E73" w:rsidRDefault="00DD2E73" w:rsidP="00212708">
            <w:pPr>
              <w:spacing w:line="0" w:lineRule="atLeast"/>
            </w:pPr>
            <w:r>
              <w:rPr>
                <w:rFonts w:hint="eastAsia"/>
              </w:rPr>
              <w:t>生徒数</w:t>
            </w:r>
          </w:p>
        </w:tc>
        <w:tc>
          <w:tcPr>
            <w:tcW w:w="1417" w:type="dxa"/>
            <w:vAlign w:val="center"/>
          </w:tcPr>
          <w:p w14:paraId="7ABAA1B3" w14:textId="047D3EB2" w:rsidR="00DD2E73" w:rsidRDefault="00066610" w:rsidP="00066610">
            <w:pPr>
              <w:spacing w:line="0" w:lineRule="atLeast"/>
              <w:jc w:val="center"/>
            </w:pPr>
            <w:r>
              <w:rPr>
                <w:rFonts w:hint="eastAsia"/>
              </w:rPr>
              <w:t>河川名</w:t>
            </w:r>
          </w:p>
        </w:tc>
        <w:tc>
          <w:tcPr>
            <w:tcW w:w="927" w:type="dxa"/>
            <w:tcBorders>
              <w:right w:val="dotted" w:sz="4" w:space="0" w:color="auto"/>
            </w:tcBorders>
          </w:tcPr>
          <w:p w14:paraId="64DA3A80" w14:textId="77777777" w:rsidR="00DD2E73" w:rsidRPr="00A2719B" w:rsidRDefault="00DD2E73" w:rsidP="00212708">
            <w:pPr>
              <w:spacing w:line="0" w:lineRule="atLeast"/>
              <w:jc w:val="center"/>
            </w:pPr>
            <w:r>
              <w:rPr>
                <w:rFonts w:hint="eastAsia"/>
              </w:rPr>
              <w:t>１組</w:t>
            </w:r>
          </w:p>
        </w:tc>
        <w:tc>
          <w:tcPr>
            <w:tcW w:w="927" w:type="dxa"/>
            <w:tcBorders>
              <w:left w:val="dotted" w:sz="4" w:space="0" w:color="auto"/>
              <w:right w:val="dotted" w:sz="4" w:space="0" w:color="auto"/>
            </w:tcBorders>
          </w:tcPr>
          <w:p w14:paraId="23031EB0" w14:textId="77777777" w:rsidR="00DD2E73" w:rsidRPr="00A2719B" w:rsidRDefault="00DD2E73" w:rsidP="00212708">
            <w:pPr>
              <w:spacing w:line="0" w:lineRule="atLeast"/>
              <w:jc w:val="center"/>
            </w:pPr>
            <w:r>
              <w:rPr>
                <w:rFonts w:hint="eastAsia"/>
              </w:rPr>
              <w:t>２組</w:t>
            </w:r>
          </w:p>
        </w:tc>
        <w:tc>
          <w:tcPr>
            <w:tcW w:w="927" w:type="dxa"/>
            <w:tcBorders>
              <w:left w:val="dotted" w:sz="4" w:space="0" w:color="auto"/>
              <w:right w:val="dotted" w:sz="4" w:space="0" w:color="auto"/>
            </w:tcBorders>
          </w:tcPr>
          <w:p w14:paraId="49BD05C7" w14:textId="77777777" w:rsidR="00DD2E73" w:rsidRPr="00A2719B" w:rsidRDefault="00DD2E73" w:rsidP="00212708">
            <w:pPr>
              <w:spacing w:line="0" w:lineRule="atLeast"/>
              <w:jc w:val="center"/>
            </w:pPr>
            <w:r>
              <w:rPr>
                <w:rFonts w:hint="eastAsia"/>
              </w:rPr>
              <w:t>３組</w:t>
            </w:r>
          </w:p>
        </w:tc>
        <w:tc>
          <w:tcPr>
            <w:tcW w:w="927" w:type="dxa"/>
            <w:tcBorders>
              <w:left w:val="dotted" w:sz="4" w:space="0" w:color="auto"/>
              <w:right w:val="dotted" w:sz="4" w:space="0" w:color="auto"/>
            </w:tcBorders>
          </w:tcPr>
          <w:p w14:paraId="739373D7" w14:textId="77777777" w:rsidR="00DD2E73" w:rsidRPr="00A2719B" w:rsidRDefault="00DD2E73" w:rsidP="00212708">
            <w:pPr>
              <w:spacing w:line="0" w:lineRule="atLeast"/>
              <w:jc w:val="center"/>
            </w:pPr>
            <w:r>
              <w:rPr>
                <w:rFonts w:hint="eastAsia"/>
              </w:rPr>
              <w:t>４組</w:t>
            </w:r>
          </w:p>
        </w:tc>
        <w:tc>
          <w:tcPr>
            <w:tcW w:w="940" w:type="dxa"/>
            <w:tcBorders>
              <w:left w:val="dotted" w:sz="4" w:space="0" w:color="auto"/>
              <w:right w:val="dotted" w:sz="4" w:space="0" w:color="auto"/>
            </w:tcBorders>
          </w:tcPr>
          <w:p w14:paraId="7ACFE30E" w14:textId="77777777" w:rsidR="00DD2E73" w:rsidRDefault="00DD2E73" w:rsidP="00212708">
            <w:pPr>
              <w:spacing w:line="0" w:lineRule="atLeast"/>
              <w:jc w:val="center"/>
            </w:pPr>
            <w:r>
              <w:rPr>
                <w:rFonts w:hint="eastAsia"/>
              </w:rPr>
              <w:t>５組</w:t>
            </w:r>
          </w:p>
        </w:tc>
        <w:tc>
          <w:tcPr>
            <w:tcW w:w="927" w:type="dxa"/>
            <w:tcBorders>
              <w:left w:val="dotted" w:sz="4" w:space="0" w:color="auto"/>
            </w:tcBorders>
          </w:tcPr>
          <w:p w14:paraId="14469C48" w14:textId="77777777" w:rsidR="00DD2E73" w:rsidRDefault="00DD2E73" w:rsidP="00212708">
            <w:pPr>
              <w:spacing w:line="0" w:lineRule="atLeast"/>
              <w:jc w:val="center"/>
            </w:pPr>
            <w:r>
              <w:rPr>
                <w:rFonts w:hint="eastAsia"/>
              </w:rPr>
              <w:t>６組</w:t>
            </w:r>
          </w:p>
        </w:tc>
        <w:tc>
          <w:tcPr>
            <w:tcW w:w="927" w:type="dxa"/>
          </w:tcPr>
          <w:p w14:paraId="73E623EF" w14:textId="77777777" w:rsidR="00DD2E73" w:rsidRDefault="00DD2E73" w:rsidP="00212708">
            <w:pPr>
              <w:spacing w:line="0" w:lineRule="atLeast"/>
              <w:jc w:val="center"/>
            </w:pPr>
            <w:r>
              <w:rPr>
                <w:rFonts w:hint="eastAsia"/>
              </w:rPr>
              <w:t>合計</w:t>
            </w:r>
          </w:p>
        </w:tc>
      </w:tr>
      <w:tr w:rsidR="00DD2E73" w14:paraId="15169C7F" w14:textId="77777777" w:rsidTr="003E014C">
        <w:tc>
          <w:tcPr>
            <w:tcW w:w="851" w:type="dxa"/>
            <w:vMerge w:val="restart"/>
            <w:vAlign w:val="center"/>
          </w:tcPr>
          <w:p w14:paraId="3F3E6787" w14:textId="77777777" w:rsidR="00DD2E73" w:rsidRDefault="00DD2E73" w:rsidP="00212708">
            <w:pPr>
              <w:spacing w:line="0" w:lineRule="atLeast"/>
              <w:jc w:val="center"/>
            </w:pPr>
            <w:r>
              <w:rPr>
                <w:rFonts w:hint="eastAsia"/>
              </w:rPr>
              <w:t>１年</w:t>
            </w:r>
          </w:p>
        </w:tc>
        <w:tc>
          <w:tcPr>
            <w:tcW w:w="1417" w:type="dxa"/>
            <w:tcBorders>
              <w:bottom w:val="dotted" w:sz="4" w:space="0" w:color="auto"/>
            </w:tcBorders>
            <w:vAlign w:val="center"/>
          </w:tcPr>
          <w:p w14:paraId="58168C18" w14:textId="56D036A1" w:rsidR="00DD2E73" w:rsidRDefault="00066610" w:rsidP="003E014C">
            <w:pPr>
              <w:spacing w:line="0" w:lineRule="atLeast"/>
              <w:jc w:val="center"/>
            </w:pPr>
            <w:r>
              <w:rPr>
                <w:rFonts w:hint="eastAsia"/>
              </w:rPr>
              <w:t>▲▲川</w:t>
            </w:r>
          </w:p>
        </w:tc>
        <w:tc>
          <w:tcPr>
            <w:tcW w:w="927" w:type="dxa"/>
            <w:tcBorders>
              <w:bottom w:val="dotted" w:sz="4" w:space="0" w:color="auto"/>
              <w:right w:val="dotted" w:sz="4" w:space="0" w:color="auto"/>
            </w:tcBorders>
          </w:tcPr>
          <w:p w14:paraId="74095DB1" w14:textId="77777777" w:rsidR="00DD2E73" w:rsidRDefault="00DD2E73" w:rsidP="00212708">
            <w:pPr>
              <w:spacing w:line="0" w:lineRule="atLeast"/>
              <w:jc w:val="center"/>
            </w:pPr>
          </w:p>
        </w:tc>
        <w:tc>
          <w:tcPr>
            <w:tcW w:w="927" w:type="dxa"/>
            <w:tcBorders>
              <w:left w:val="dotted" w:sz="4" w:space="0" w:color="auto"/>
              <w:bottom w:val="dotted" w:sz="4" w:space="0" w:color="auto"/>
              <w:right w:val="dotted" w:sz="4" w:space="0" w:color="auto"/>
            </w:tcBorders>
          </w:tcPr>
          <w:p w14:paraId="265C3B80" w14:textId="77777777" w:rsidR="00DD2E73" w:rsidRDefault="00DD2E73" w:rsidP="00212708">
            <w:pPr>
              <w:spacing w:line="0" w:lineRule="atLeast"/>
              <w:jc w:val="center"/>
            </w:pPr>
          </w:p>
        </w:tc>
        <w:tc>
          <w:tcPr>
            <w:tcW w:w="927" w:type="dxa"/>
            <w:tcBorders>
              <w:left w:val="dotted" w:sz="4" w:space="0" w:color="auto"/>
              <w:bottom w:val="dotted" w:sz="4" w:space="0" w:color="auto"/>
              <w:right w:val="dotted" w:sz="4" w:space="0" w:color="auto"/>
            </w:tcBorders>
          </w:tcPr>
          <w:p w14:paraId="3B635C11" w14:textId="77777777" w:rsidR="00DD2E73" w:rsidRDefault="00DD2E73" w:rsidP="00212708">
            <w:pPr>
              <w:spacing w:line="0" w:lineRule="atLeast"/>
              <w:jc w:val="center"/>
            </w:pPr>
          </w:p>
        </w:tc>
        <w:tc>
          <w:tcPr>
            <w:tcW w:w="927" w:type="dxa"/>
            <w:tcBorders>
              <w:left w:val="dotted" w:sz="4" w:space="0" w:color="auto"/>
              <w:bottom w:val="dotted" w:sz="4" w:space="0" w:color="auto"/>
              <w:right w:val="dotted" w:sz="4" w:space="0" w:color="auto"/>
            </w:tcBorders>
          </w:tcPr>
          <w:p w14:paraId="6DCFC559" w14:textId="77777777" w:rsidR="00DD2E73" w:rsidRDefault="00DD2E73" w:rsidP="00212708">
            <w:pPr>
              <w:spacing w:line="0" w:lineRule="atLeast"/>
              <w:jc w:val="center"/>
            </w:pPr>
          </w:p>
        </w:tc>
        <w:tc>
          <w:tcPr>
            <w:tcW w:w="940" w:type="dxa"/>
            <w:tcBorders>
              <w:left w:val="dotted" w:sz="4" w:space="0" w:color="auto"/>
              <w:bottom w:val="dotted" w:sz="4" w:space="0" w:color="auto"/>
              <w:right w:val="dotted" w:sz="4" w:space="0" w:color="auto"/>
            </w:tcBorders>
          </w:tcPr>
          <w:p w14:paraId="56D2EAFB" w14:textId="77777777" w:rsidR="00DD2E73" w:rsidRDefault="00DD2E73" w:rsidP="00212708">
            <w:pPr>
              <w:spacing w:line="0" w:lineRule="atLeast"/>
              <w:jc w:val="center"/>
            </w:pPr>
          </w:p>
        </w:tc>
        <w:tc>
          <w:tcPr>
            <w:tcW w:w="927" w:type="dxa"/>
            <w:tcBorders>
              <w:left w:val="dotted" w:sz="4" w:space="0" w:color="auto"/>
              <w:bottom w:val="dotted" w:sz="4" w:space="0" w:color="auto"/>
            </w:tcBorders>
          </w:tcPr>
          <w:p w14:paraId="748D7E90" w14:textId="77777777" w:rsidR="00DD2E73" w:rsidRDefault="00DD2E73" w:rsidP="00212708">
            <w:pPr>
              <w:spacing w:line="0" w:lineRule="atLeast"/>
              <w:jc w:val="center"/>
            </w:pPr>
          </w:p>
        </w:tc>
        <w:tc>
          <w:tcPr>
            <w:tcW w:w="927" w:type="dxa"/>
            <w:tcBorders>
              <w:bottom w:val="dotted" w:sz="4" w:space="0" w:color="auto"/>
            </w:tcBorders>
          </w:tcPr>
          <w:p w14:paraId="733D6347" w14:textId="77777777" w:rsidR="00DD2E73" w:rsidRDefault="00DD2E73" w:rsidP="00212708">
            <w:pPr>
              <w:spacing w:line="0" w:lineRule="atLeast"/>
              <w:jc w:val="center"/>
            </w:pPr>
          </w:p>
        </w:tc>
      </w:tr>
      <w:tr w:rsidR="00DD2E73" w14:paraId="7C4FAB05" w14:textId="77777777" w:rsidTr="003E014C">
        <w:tc>
          <w:tcPr>
            <w:tcW w:w="851" w:type="dxa"/>
            <w:vMerge/>
            <w:vAlign w:val="center"/>
          </w:tcPr>
          <w:p w14:paraId="1F7E77CD" w14:textId="77777777" w:rsidR="00DD2E73" w:rsidRDefault="00DD2E73" w:rsidP="00212708">
            <w:pPr>
              <w:spacing w:line="0" w:lineRule="atLeast"/>
              <w:jc w:val="center"/>
            </w:pPr>
          </w:p>
        </w:tc>
        <w:tc>
          <w:tcPr>
            <w:tcW w:w="1417" w:type="dxa"/>
            <w:tcBorders>
              <w:top w:val="dotted" w:sz="4" w:space="0" w:color="auto"/>
              <w:bottom w:val="dotted" w:sz="4" w:space="0" w:color="auto"/>
            </w:tcBorders>
            <w:vAlign w:val="center"/>
          </w:tcPr>
          <w:p w14:paraId="51C6A7C6" w14:textId="3ED26297" w:rsidR="00DD2E73" w:rsidRDefault="00066610" w:rsidP="003E014C">
            <w:pPr>
              <w:spacing w:line="0" w:lineRule="atLeast"/>
              <w:jc w:val="center"/>
            </w:pPr>
            <w:r>
              <w:rPr>
                <w:rFonts w:hint="eastAsia"/>
              </w:rPr>
              <w:t>××川×流</w:t>
            </w:r>
          </w:p>
        </w:tc>
        <w:tc>
          <w:tcPr>
            <w:tcW w:w="927" w:type="dxa"/>
            <w:tcBorders>
              <w:top w:val="dotted" w:sz="4" w:space="0" w:color="auto"/>
              <w:bottom w:val="dotted" w:sz="4" w:space="0" w:color="auto"/>
              <w:right w:val="dotted" w:sz="4" w:space="0" w:color="auto"/>
            </w:tcBorders>
          </w:tcPr>
          <w:p w14:paraId="4D1F2887" w14:textId="77777777" w:rsidR="00DD2E73" w:rsidRDefault="00DD2E73" w:rsidP="00212708">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3F629577" w14:textId="77777777" w:rsidR="00DD2E73" w:rsidRDefault="00DD2E73" w:rsidP="00212708">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440CC894" w14:textId="77777777" w:rsidR="00DD2E73" w:rsidRDefault="00DD2E73" w:rsidP="00212708">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3977A125" w14:textId="77777777" w:rsidR="00DD2E73" w:rsidRDefault="00DD2E73" w:rsidP="00212708">
            <w:pPr>
              <w:spacing w:line="0" w:lineRule="atLeast"/>
              <w:jc w:val="center"/>
            </w:pPr>
          </w:p>
        </w:tc>
        <w:tc>
          <w:tcPr>
            <w:tcW w:w="940" w:type="dxa"/>
            <w:tcBorders>
              <w:top w:val="dotted" w:sz="4" w:space="0" w:color="auto"/>
              <w:left w:val="dotted" w:sz="4" w:space="0" w:color="auto"/>
              <w:bottom w:val="dotted" w:sz="4" w:space="0" w:color="auto"/>
              <w:right w:val="dotted" w:sz="4" w:space="0" w:color="auto"/>
            </w:tcBorders>
          </w:tcPr>
          <w:p w14:paraId="3D6DD7F1" w14:textId="77777777" w:rsidR="00DD2E73" w:rsidRDefault="00DD2E73" w:rsidP="00212708">
            <w:pPr>
              <w:spacing w:line="0" w:lineRule="atLeast"/>
              <w:jc w:val="center"/>
            </w:pPr>
          </w:p>
        </w:tc>
        <w:tc>
          <w:tcPr>
            <w:tcW w:w="927" w:type="dxa"/>
            <w:tcBorders>
              <w:top w:val="dotted" w:sz="4" w:space="0" w:color="auto"/>
              <w:left w:val="dotted" w:sz="4" w:space="0" w:color="auto"/>
              <w:bottom w:val="dotted" w:sz="4" w:space="0" w:color="auto"/>
            </w:tcBorders>
          </w:tcPr>
          <w:p w14:paraId="3A0207AD" w14:textId="77777777" w:rsidR="00DD2E73" w:rsidRDefault="00DD2E73" w:rsidP="00212708">
            <w:pPr>
              <w:spacing w:line="0" w:lineRule="atLeast"/>
              <w:jc w:val="center"/>
            </w:pPr>
          </w:p>
        </w:tc>
        <w:tc>
          <w:tcPr>
            <w:tcW w:w="927" w:type="dxa"/>
            <w:tcBorders>
              <w:top w:val="dotted" w:sz="4" w:space="0" w:color="auto"/>
              <w:bottom w:val="dotted" w:sz="4" w:space="0" w:color="auto"/>
            </w:tcBorders>
          </w:tcPr>
          <w:p w14:paraId="7AED4A7E" w14:textId="77777777" w:rsidR="00DD2E73" w:rsidRDefault="00DD2E73" w:rsidP="00212708">
            <w:pPr>
              <w:spacing w:line="0" w:lineRule="atLeast"/>
              <w:jc w:val="center"/>
            </w:pPr>
          </w:p>
        </w:tc>
      </w:tr>
      <w:tr w:rsidR="00DD2E73" w14:paraId="0BF8596D" w14:textId="77777777" w:rsidTr="003E014C">
        <w:tc>
          <w:tcPr>
            <w:tcW w:w="851" w:type="dxa"/>
            <w:vMerge/>
            <w:tcBorders>
              <w:bottom w:val="double" w:sz="4" w:space="0" w:color="auto"/>
            </w:tcBorders>
            <w:vAlign w:val="center"/>
          </w:tcPr>
          <w:p w14:paraId="1760EAB6" w14:textId="77777777" w:rsidR="00DD2E73" w:rsidRDefault="00DD2E73" w:rsidP="00212708">
            <w:pPr>
              <w:spacing w:line="0" w:lineRule="atLeast"/>
              <w:jc w:val="center"/>
            </w:pPr>
          </w:p>
        </w:tc>
        <w:tc>
          <w:tcPr>
            <w:tcW w:w="1417" w:type="dxa"/>
            <w:tcBorders>
              <w:top w:val="dotted" w:sz="4" w:space="0" w:color="auto"/>
              <w:bottom w:val="double" w:sz="4" w:space="0" w:color="auto"/>
            </w:tcBorders>
            <w:vAlign w:val="center"/>
          </w:tcPr>
          <w:p w14:paraId="7C190063" w14:textId="290A614B" w:rsidR="00DD2E73" w:rsidRDefault="00066610" w:rsidP="003E014C">
            <w:pPr>
              <w:spacing w:line="0" w:lineRule="atLeast"/>
              <w:jc w:val="center"/>
            </w:pPr>
            <w:r>
              <w:rPr>
                <w:rFonts w:hint="eastAsia"/>
              </w:rPr>
              <w:t>■■川</w:t>
            </w:r>
          </w:p>
        </w:tc>
        <w:tc>
          <w:tcPr>
            <w:tcW w:w="927" w:type="dxa"/>
            <w:tcBorders>
              <w:top w:val="dotted" w:sz="4" w:space="0" w:color="auto"/>
              <w:bottom w:val="double" w:sz="4" w:space="0" w:color="auto"/>
              <w:right w:val="dotted" w:sz="4" w:space="0" w:color="auto"/>
            </w:tcBorders>
          </w:tcPr>
          <w:p w14:paraId="6630BF9D" w14:textId="77777777" w:rsidR="00DD2E73" w:rsidRDefault="00DD2E73" w:rsidP="00212708">
            <w:pPr>
              <w:spacing w:line="0" w:lineRule="atLeast"/>
              <w:jc w:val="center"/>
            </w:pPr>
          </w:p>
        </w:tc>
        <w:tc>
          <w:tcPr>
            <w:tcW w:w="927" w:type="dxa"/>
            <w:tcBorders>
              <w:top w:val="dotted" w:sz="4" w:space="0" w:color="auto"/>
              <w:left w:val="dotted" w:sz="4" w:space="0" w:color="auto"/>
              <w:bottom w:val="double" w:sz="4" w:space="0" w:color="auto"/>
              <w:right w:val="dotted" w:sz="4" w:space="0" w:color="auto"/>
            </w:tcBorders>
          </w:tcPr>
          <w:p w14:paraId="7733C85E" w14:textId="77777777" w:rsidR="00DD2E73" w:rsidRDefault="00DD2E73" w:rsidP="00212708">
            <w:pPr>
              <w:spacing w:line="0" w:lineRule="atLeast"/>
              <w:jc w:val="center"/>
            </w:pPr>
          </w:p>
        </w:tc>
        <w:tc>
          <w:tcPr>
            <w:tcW w:w="927" w:type="dxa"/>
            <w:tcBorders>
              <w:top w:val="dotted" w:sz="4" w:space="0" w:color="auto"/>
              <w:left w:val="dotted" w:sz="4" w:space="0" w:color="auto"/>
              <w:bottom w:val="double" w:sz="4" w:space="0" w:color="auto"/>
              <w:right w:val="dotted" w:sz="4" w:space="0" w:color="auto"/>
            </w:tcBorders>
          </w:tcPr>
          <w:p w14:paraId="189AB24A" w14:textId="77777777" w:rsidR="00DD2E73" w:rsidRDefault="00DD2E73" w:rsidP="00212708">
            <w:pPr>
              <w:spacing w:line="0" w:lineRule="atLeast"/>
              <w:jc w:val="center"/>
            </w:pPr>
          </w:p>
        </w:tc>
        <w:tc>
          <w:tcPr>
            <w:tcW w:w="927" w:type="dxa"/>
            <w:tcBorders>
              <w:top w:val="dotted" w:sz="4" w:space="0" w:color="auto"/>
              <w:left w:val="dotted" w:sz="4" w:space="0" w:color="auto"/>
              <w:bottom w:val="double" w:sz="4" w:space="0" w:color="auto"/>
              <w:right w:val="dotted" w:sz="4" w:space="0" w:color="auto"/>
            </w:tcBorders>
          </w:tcPr>
          <w:p w14:paraId="01B68958" w14:textId="77777777" w:rsidR="00DD2E73" w:rsidRDefault="00DD2E73" w:rsidP="00212708">
            <w:pPr>
              <w:spacing w:line="0" w:lineRule="atLeast"/>
              <w:jc w:val="center"/>
            </w:pPr>
          </w:p>
        </w:tc>
        <w:tc>
          <w:tcPr>
            <w:tcW w:w="940" w:type="dxa"/>
            <w:tcBorders>
              <w:top w:val="dotted" w:sz="4" w:space="0" w:color="auto"/>
              <w:left w:val="dotted" w:sz="4" w:space="0" w:color="auto"/>
              <w:bottom w:val="double" w:sz="4" w:space="0" w:color="auto"/>
              <w:right w:val="dotted" w:sz="4" w:space="0" w:color="auto"/>
            </w:tcBorders>
          </w:tcPr>
          <w:p w14:paraId="52BF9AE2" w14:textId="77777777" w:rsidR="00DD2E73" w:rsidRDefault="00DD2E73" w:rsidP="00212708">
            <w:pPr>
              <w:spacing w:line="0" w:lineRule="atLeast"/>
              <w:jc w:val="center"/>
            </w:pPr>
          </w:p>
        </w:tc>
        <w:tc>
          <w:tcPr>
            <w:tcW w:w="927" w:type="dxa"/>
            <w:tcBorders>
              <w:top w:val="dotted" w:sz="4" w:space="0" w:color="auto"/>
              <w:left w:val="dotted" w:sz="4" w:space="0" w:color="auto"/>
              <w:bottom w:val="double" w:sz="4" w:space="0" w:color="auto"/>
            </w:tcBorders>
          </w:tcPr>
          <w:p w14:paraId="1BA5A680" w14:textId="77777777" w:rsidR="00DD2E73" w:rsidRDefault="00DD2E73" w:rsidP="00212708">
            <w:pPr>
              <w:spacing w:line="0" w:lineRule="atLeast"/>
              <w:jc w:val="center"/>
            </w:pPr>
          </w:p>
        </w:tc>
        <w:tc>
          <w:tcPr>
            <w:tcW w:w="927" w:type="dxa"/>
            <w:tcBorders>
              <w:top w:val="dotted" w:sz="4" w:space="0" w:color="auto"/>
              <w:bottom w:val="double" w:sz="4" w:space="0" w:color="auto"/>
            </w:tcBorders>
          </w:tcPr>
          <w:p w14:paraId="3CF1312D" w14:textId="77777777" w:rsidR="00DD2E73" w:rsidRDefault="00DD2E73" w:rsidP="00212708">
            <w:pPr>
              <w:spacing w:line="0" w:lineRule="atLeast"/>
              <w:jc w:val="center"/>
            </w:pPr>
          </w:p>
        </w:tc>
      </w:tr>
      <w:tr w:rsidR="00066610" w14:paraId="543B3FCF" w14:textId="77777777" w:rsidTr="003E014C">
        <w:tc>
          <w:tcPr>
            <w:tcW w:w="851" w:type="dxa"/>
            <w:vMerge w:val="restart"/>
            <w:tcBorders>
              <w:top w:val="double" w:sz="4" w:space="0" w:color="auto"/>
            </w:tcBorders>
            <w:vAlign w:val="center"/>
          </w:tcPr>
          <w:p w14:paraId="518B686A" w14:textId="77777777" w:rsidR="00066610" w:rsidRDefault="00066610" w:rsidP="00066610">
            <w:pPr>
              <w:spacing w:line="0" w:lineRule="atLeast"/>
              <w:jc w:val="center"/>
            </w:pPr>
            <w:r>
              <w:rPr>
                <w:rFonts w:hint="eastAsia"/>
              </w:rPr>
              <w:t>２年</w:t>
            </w:r>
          </w:p>
        </w:tc>
        <w:tc>
          <w:tcPr>
            <w:tcW w:w="1417" w:type="dxa"/>
            <w:tcBorders>
              <w:top w:val="double" w:sz="4" w:space="0" w:color="auto"/>
              <w:bottom w:val="dotted" w:sz="4" w:space="0" w:color="auto"/>
            </w:tcBorders>
            <w:vAlign w:val="center"/>
          </w:tcPr>
          <w:p w14:paraId="6C317EBA" w14:textId="7BE5CCC5" w:rsidR="00066610" w:rsidRDefault="00066610" w:rsidP="003E014C">
            <w:pPr>
              <w:spacing w:line="0" w:lineRule="atLeast"/>
              <w:jc w:val="center"/>
            </w:pPr>
            <w:r>
              <w:rPr>
                <w:rFonts w:hint="eastAsia"/>
              </w:rPr>
              <w:t>▲▲川</w:t>
            </w:r>
          </w:p>
        </w:tc>
        <w:tc>
          <w:tcPr>
            <w:tcW w:w="927" w:type="dxa"/>
            <w:tcBorders>
              <w:top w:val="double" w:sz="4" w:space="0" w:color="auto"/>
              <w:bottom w:val="dotted" w:sz="4" w:space="0" w:color="auto"/>
              <w:right w:val="dotted" w:sz="4" w:space="0" w:color="auto"/>
            </w:tcBorders>
          </w:tcPr>
          <w:p w14:paraId="41D785B4"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04312608"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6C8CBA00"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6DC87B92" w14:textId="77777777" w:rsidR="00066610" w:rsidRDefault="00066610" w:rsidP="00066610">
            <w:pPr>
              <w:spacing w:line="0" w:lineRule="atLeast"/>
              <w:jc w:val="center"/>
            </w:pPr>
          </w:p>
        </w:tc>
        <w:tc>
          <w:tcPr>
            <w:tcW w:w="940" w:type="dxa"/>
            <w:tcBorders>
              <w:top w:val="double" w:sz="4" w:space="0" w:color="auto"/>
              <w:left w:val="dotted" w:sz="4" w:space="0" w:color="auto"/>
              <w:bottom w:val="dotted" w:sz="4" w:space="0" w:color="auto"/>
              <w:right w:val="dotted" w:sz="4" w:space="0" w:color="auto"/>
            </w:tcBorders>
          </w:tcPr>
          <w:p w14:paraId="3F398DB2"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tcBorders>
          </w:tcPr>
          <w:p w14:paraId="1DFDB0AB" w14:textId="77777777" w:rsidR="00066610" w:rsidRDefault="00066610" w:rsidP="00066610">
            <w:pPr>
              <w:spacing w:line="0" w:lineRule="atLeast"/>
              <w:jc w:val="center"/>
            </w:pPr>
          </w:p>
        </w:tc>
        <w:tc>
          <w:tcPr>
            <w:tcW w:w="927" w:type="dxa"/>
            <w:tcBorders>
              <w:top w:val="double" w:sz="4" w:space="0" w:color="auto"/>
              <w:bottom w:val="dotted" w:sz="4" w:space="0" w:color="auto"/>
            </w:tcBorders>
          </w:tcPr>
          <w:p w14:paraId="286F6325" w14:textId="77777777" w:rsidR="00066610" w:rsidRDefault="00066610" w:rsidP="00066610">
            <w:pPr>
              <w:spacing w:line="0" w:lineRule="atLeast"/>
              <w:jc w:val="center"/>
            </w:pPr>
          </w:p>
        </w:tc>
      </w:tr>
      <w:tr w:rsidR="00066610" w14:paraId="58294A59" w14:textId="77777777" w:rsidTr="003E014C">
        <w:tc>
          <w:tcPr>
            <w:tcW w:w="851" w:type="dxa"/>
            <w:vMerge/>
            <w:vAlign w:val="center"/>
          </w:tcPr>
          <w:p w14:paraId="000BB8FA" w14:textId="77777777" w:rsidR="00066610" w:rsidRDefault="00066610" w:rsidP="00066610">
            <w:pPr>
              <w:spacing w:line="0" w:lineRule="atLeast"/>
              <w:jc w:val="center"/>
            </w:pPr>
          </w:p>
        </w:tc>
        <w:tc>
          <w:tcPr>
            <w:tcW w:w="1417" w:type="dxa"/>
            <w:tcBorders>
              <w:top w:val="dotted" w:sz="4" w:space="0" w:color="auto"/>
              <w:bottom w:val="dotted" w:sz="4" w:space="0" w:color="auto"/>
            </w:tcBorders>
            <w:vAlign w:val="center"/>
          </w:tcPr>
          <w:p w14:paraId="5CC3FAF4" w14:textId="6916BA55" w:rsidR="00066610" w:rsidRDefault="00066610" w:rsidP="003E014C">
            <w:pPr>
              <w:spacing w:line="0" w:lineRule="atLeast"/>
              <w:jc w:val="center"/>
            </w:pPr>
            <w:r>
              <w:rPr>
                <w:rFonts w:hint="eastAsia"/>
              </w:rPr>
              <w:t>××川×流</w:t>
            </w:r>
          </w:p>
        </w:tc>
        <w:tc>
          <w:tcPr>
            <w:tcW w:w="927" w:type="dxa"/>
            <w:tcBorders>
              <w:top w:val="dotted" w:sz="4" w:space="0" w:color="auto"/>
              <w:bottom w:val="dotted" w:sz="4" w:space="0" w:color="auto"/>
              <w:right w:val="dotted" w:sz="4" w:space="0" w:color="auto"/>
            </w:tcBorders>
          </w:tcPr>
          <w:p w14:paraId="657F3BF4"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5D2BFAE5"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7B451BAC"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254398B0" w14:textId="77777777" w:rsidR="00066610" w:rsidRDefault="00066610" w:rsidP="00066610">
            <w:pPr>
              <w:spacing w:line="0" w:lineRule="atLeast"/>
              <w:jc w:val="center"/>
            </w:pPr>
          </w:p>
        </w:tc>
        <w:tc>
          <w:tcPr>
            <w:tcW w:w="940" w:type="dxa"/>
            <w:tcBorders>
              <w:top w:val="dotted" w:sz="4" w:space="0" w:color="auto"/>
              <w:left w:val="dotted" w:sz="4" w:space="0" w:color="auto"/>
              <w:bottom w:val="dotted" w:sz="4" w:space="0" w:color="auto"/>
              <w:right w:val="dotted" w:sz="4" w:space="0" w:color="auto"/>
            </w:tcBorders>
          </w:tcPr>
          <w:p w14:paraId="2D454D83"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tcBorders>
          </w:tcPr>
          <w:p w14:paraId="56BB6F8F" w14:textId="77777777" w:rsidR="00066610" w:rsidRDefault="00066610" w:rsidP="00066610">
            <w:pPr>
              <w:spacing w:line="0" w:lineRule="atLeast"/>
              <w:jc w:val="center"/>
            </w:pPr>
          </w:p>
        </w:tc>
        <w:tc>
          <w:tcPr>
            <w:tcW w:w="927" w:type="dxa"/>
            <w:tcBorders>
              <w:top w:val="dotted" w:sz="4" w:space="0" w:color="auto"/>
              <w:bottom w:val="dotted" w:sz="4" w:space="0" w:color="auto"/>
            </w:tcBorders>
          </w:tcPr>
          <w:p w14:paraId="6FB39A09" w14:textId="77777777" w:rsidR="00066610" w:rsidRDefault="00066610" w:rsidP="00066610">
            <w:pPr>
              <w:spacing w:line="0" w:lineRule="atLeast"/>
              <w:jc w:val="center"/>
            </w:pPr>
          </w:p>
        </w:tc>
      </w:tr>
      <w:tr w:rsidR="00066610" w14:paraId="312D9AD5" w14:textId="77777777" w:rsidTr="003E014C">
        <w:tc>
          <w:tcPr>
            <w:tcW w:w="851" w:type="dxa"/>
            <w:vMerge/>
            <w:tcBorders>
              <w:bottom w:val="double" w:sz="4" w:space="0" w:color="auto"/>
            </w:tcBorders>
            <w:vAlign w:val="center"/>
          </w:tcPr>
          <w:p w14:paraId="43161492" w14:textId="77777777" w:rsidR="00066610" w:rsidRDefault="00066610" w:rsidP="00066610">
            <w:pPr>
              <w:spacing w:line="0" w:lineRule="atLeast"/>
              <w:jc w:val="center"/>
            </w:pPr>
          </w:p>
        </w:tc>
        <w:tc>
          <w:tcPr>
            <w:tcW w:w="1417" w:type="dxa"/>
            <w:tcBorders>
              <w:top w:val="dotted" w:sz="4" w:space="0" w:color="auto"/>
              <w:bottom w:val="double" w:sz="4" w:space="0" w:color="auto"/>
            </w:tcBorders>
            <w:vAlign w:val="center"/>
          </w:tcPr>
          <w:p w14:paraId="411FEF85" w14:textId="54349AB9" w:rsidR="00066610" w:rsidRDefault="00066610" w:rsidP="003E014C">
            <w:pPr>
              <w:spacing w:line="0" w:lineRule="atLeast"/>
              <w:jc w:val="center"/>
            </w:pPr>
            <w:r>
              <w:rPr>
                <w:rFonts w:hint="eastAsia"/>
              </w:rPr>
              <w:t>■■川</w:t>
            </w:r>
          </w:p>
        </w:tc>
        <w:tc>
          <w:tcPr>
            <w:tcW w:w="927" w:type="dxa"/>
            <w:tcBorders>
              <w:top w:val="dotted" w:sz="4" w:space="0" w:color="auto"/>
              <w:bottom w:val="double" w:sz="4" w:space="0" w:color="auto"/>
              <w:right w:val="dotted" w:sz="4" w:space="0" w:color="auto"/>
            </w:tcBorders>
          </w:tcPr>
          <w:p w14:paraId="013489ED" w14:textId="77777777" w:rsidR="00066610" w:rsidRDefault="00066610" w:rsidP="00066610">
            <w:pPr>
              <w:spacing w:line="0" w:lineRule="atLeast"/>
              <w:jc w:val="center"/>
            </w:pPr>
          </w:p>
        </w:tc>
        <w:tc>
          <w:tcPr>
            <w:tcW w:w="927" w:type="dxa"/>
            <w:tcBorders>
              <w:top w:val="dotted" w:sz="4" w:space="0" w:color="auto"/>
              <w:left w:val="dotted" w:sz="4" w:space="0" w:color="auto"/>
              <w:bottom w:val="double" w:sz="4" w:space="0" w:color="auto"/>
              <w:right w:val="dotted" w:sz="4" w:space="0" w:color="auto"/>
            </w:tcBorders>
          </w:tcPr>
          <w:p w14:paraId="579BFCF2" w14:textId="77777777" w:rsidR="00066610" w:rsidRDefault="00066610" w:rsidP="00066610">
            <w:pPr>
              <w:spacing w:line="0" w:lineRule="atLeast"/>
              <w:jc w:val="center"/>
            </w:pPr>
          </w:p>
        </w:tc>
        <w:tc>
          <w:tcPr>
            <w:tcW w:w="927" w:type="dxa"/>
            <w:tcBorders>
              <w:top w:val="dotted" w:sz="4" w:space="0" w:color="auto"/>
              <w:left w:val="dotted" w:sz="4" w:space="0" w:color="auto"/>
              <w:bottom w:val="double" w:sz="4" w:space="0" w:color="auto"/>
              <w:right w:val="dotted" w:sz="4" w:space="0" w:color="auto"/>
            </w:tcBorders>
          </w:tcPr>
          <w:p w14:paraId="1643C46E" w14:textId="77777777" w:rsidR="00066610" w:rsidRDefault="00066610" w:rsidP="00066610">
            <w:pPr>
              <w:spacing w:line="0" w:lineRule="atLeast"/>
              <w:jc w:val="center"/>
            </w:pPr>
          </w:p>
        </w:tc>
        <w:tc>
          <w:tcPr>
            <w:tcW w:w="927" w:type="dxa"/>
            <w:tcBorders>
              <w:top w:val="dotted" w:sz="4" w:space="0" w:color="auto"/>
              <w:left w:val="dotted" w:sz="4" w:space="0" w:color="auto"/>
              <w:bottom w:val="double" w:sz="4" w:space="0" w:color="auto"/>
              <w:right w:val="dotted" w:sz="4" w:space="0" w:color="auto"/>
            </w:tcBorders>
          </w:tcPr>
          <w:p w14:paraId="40D38036" w14:textId="77777777" w:rsidR="00066610" w:rsidRDefault="00066610" w:rsidP="00066610">
            <w:pPr>
              <w:spacing w:line="0" w:lineRule="atLeast"/>
              <w:jc w:val="center"/>
            </w:pPr>
          </w:p>
        </w:tc>
        <w:tc>
          <w:tcPr>
            <w:tcW w:w="940" w:type="dxa"/>
            <w:tcBorders>
              <w:top w:val="dotted" w:sz="4" w:space="0" w:color="auto"/>
              <w:left w:val="dotted" w:sz="4" w:space="0" w:color="auto"/>
              <w:bottom w:val="double" w:sz="4" w:space="0" w:color="auto"/>
              <w:right w:val="dotted" w:sz="4" w:space="0" w:color="auto"/>
            </w:tcBorders>
          </w:tcPr>
          <w:p w14:paraId="0CEA5FB4" w14:textId="77777777" w:rsidR="00066610" w:rsidRDefault="00066610" w:rsidP="00066610">
            <w:pPr>
              <w:spacing w:line="0" w:lineRule="atLeast"/>
              <w:jc w:val="center"/>
            </w:pPr>
          </w:p>
        </w:tc>
        <w:tc>
          <w:tcPr>
            <w:tcW w:w="927" w:type="dxa"/>
            <w:tcBorders>
              <w:top w:val="dotted" w:sz="4" w:space="0" w:color="auto"/>
              <w:left w:val="dotted" w:sz="4" w:space="0" w:color="auto"/>
              <w:bottom w:val="double" w:sz="4" w:space="0" w:color="auto"/>
            </w:tcBorders>
          </w:tcPr>
          <w:p w14:paraId="166625D4" w14:textId="77777777" w:rsidR="00066610" w:rsidRDefault="00066610" w:rsidP="00066610">
            <w:pPr>
              <w:spacing w:line="0" w:lineRule="atLeast"/>
              <w:jc w:val="center"/>
            </w:pPr>
          </w:p>
        </w:tc>
        <w:tc>
          <w:tcPr>
            <w:tcW w:w="927" w:type="dxa"/>
            <w:tcBorders>
              <w:top w:val="dotted" w:sz="4" w:space="0" w:color="auto"/>
              <w:bottom w:val="double" w:sz="4" w:space="0" w:color="auto"/>
            </w:tcBorders>
          </w:tcPr>
          <w:p w14:paraId="67C5FAA6" w14:textId="77777777" w:rsidR="00066610" w:rsidRDefault="00066610" w:rsidP="00066610">
            <w:pPr>
              <w:spacing w:line="0" w:lineRule="atLeast"/>
              <w:jc w:val="center"/>
            </w:pPr>
          </w:p>
        </w:tc>
      </w:tr>
      <w:tr w:rsidR="00066610" w14:paraId="775FD2B6" w14:textId="77777777" w:rsidTr="003E014C">
        <w:tc>
          <w:tcPr>
            <w:tcW w:w="851" w:type="dxa"/>
            <w:vMerge w:val="restart"/>
            <w:tcBorders>
              <w:top w:val="double" w:sz="4" w:space="0" w:color="auto"/>
            </w:tcBorders>
            <w:vAlign w:val="center"/>
          </w:tcPr>
          <w:p w14:paraId="3D999FC4" w14:textId="77777777" w:rsidR="00066610" w:rsidRDefault="00066610" w:rsidP="00066610">
            <w:pPr>
              <w:spacing w:line="0" w:lineRule="atLeast"/>
              <w:jc w:val="center"/>
            </w:pPr>
            <w:r>
              <w:rPr>
                <w:rFonts w:hint="eastAsia"/>
              </w:rPr>
              <w:t>３年</w:t>
            </w:r>
          </w:p>
        </w:tc>
        <w:tc>
          <w:tcPr>
            <w:tcW w:w="1417" w:type="dxa"/>
            <w:tcBorders>
              <w:top w:val="double" w:sz="4" w:space="0" w:color="auto"/>
              <w:bottom w:val="dotted" w:sz="4" w:space="0" w:color="auto"/>
            </w:tcBorders>
            <w:vAlign w:val="center"/>
          </w:tcPr>
          <w:p w14:paraId="4992F97F" w14:textId="27202755" w:rsidR="00066610" w:rsidRDefault="00066610" w:rsidP="003E014C">
            <w:pPr>
              <w:spacing w:line="0" w:lineRule="atLeast"/>
              <w:jc w:val="center"/>
            </w:pPr>
            <w:r>
              <w:rPr>
                <w:rFonts w:hint="eastAsia"/>
              </w:rPr>
              <w:t>▲▲川</w:t>
            </w:r>
          </w:p>
        </w:tc>
        <w:tc>
          <w:tcPr>
            <w:tcW w:w="927" w:type="dxa"/>
            <w:tcBorders>
              <w:top w:val="double" w:sz="4" w:space="0" w:color="auto"/>
              <w:bottom w:val="dotted" w:sz="4" w:space="0" w:color="auto"/>
              <w:right w:val="dotted" w:sz="4" w:space="0" w:color="auto"/>
            </w:tcBorders>
          </w:tcPr>
          <w:p w14:paraId="267A4811"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3C2B803B"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6BE318EB"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023FE623" w14:textId="77777777" w:rsidR="00066610" w:rsidRDefault="00066610" w:rsidP="00066610">
            <w:pPr>
              <w:spacing w:line="0" w:lineRule="atLeast"/>
              <w:jc w:val="center"/>
            </w:pPr>
          </w:p>
        </w:tc>
        <w:tc>
          <w:tcPr>
            <w:tcW w:w="940" w:type="dxa"/>
            <w:tcBorders>
              <w:top w:val="double" w:sz="4" w:space="0" w:color="auto"/>
              <w:left w:val="dotted" w:sz="4" w:space="0" w:color="auto"/>
              <w:bottom w:val="dotted" w:sz="4" w:space="0" w:color="auto"/>
              <w:right w:val="dotted" w:sz="4" w:space="0" w:color="auto"/>
            </w:tcBorders>
          </w:tcPr>
          <w:p w14:paraId="686C7C71" w14:textId="77777777" w:rsidR="00066610" w:rsidRDefault="00066610" w:rsidP="00066610">
            <w:pPr>
              <w:spacing w:line="0" w:lineRule="atLeast"/>
              <w:jc w:val="center"/>
            </w:pPr>
          </w:p>
        </w:tc>
        <w:tc>
          <w:tcPr>
            <w:tcW w:w="927" w:type="dxa"/>
            <w:tcBorders>
              <w:top w:val="double" w:sz="4" w:space="0" w:color="auto"/>
              <w:left w:val="dotted" w:sz="4" w:space="0" w:color="auto"/>
              <w:bottom w:val="dotted" w:sz="4" w:space="0" w:color="auto"/>
            </w:tcBorders>
          </w:tcPr>
          <w:p w14:paraId="24EEEFF1" w14:textId="77777777" w:rsidR="00066610" w:rsidRDefault="00066610" w:rsidP="00066610">
            <w:pPr>
              <w:spacing w:line="0" w:lineRule="atLeast"/>
              <w:jc w:val="center"/>
            </w:pPr>
          </w:p>
        </w:tc>
        <w:tc>
          <w:tcPr>
            <w:tcW w:w="927" w:type="dxa"/>
            <w:tcBorders>
              <w:top w:val="double" w:sz="4" w:space="0" w:color="auto"/>
              <w:bottom w:val="dotted" w:sz="4" w:space="0" w:color="auto"/>
            </w:tcBorders>
          </w:tcPr>
          <w:p w14:paraId="7D77C8D0" w14:textId="77777777" w:rsidR="00066610" w:rsidRDefault="00066610" w:rsidP="00066610">
            <w:pPr>
              <w:spacing w:line="0" w:lineRule="atLeast"/>
              <w:jc w:val="center"/>
            </w:pPr>
          </w:p>
        </w:tc>
      </w:tr>
      <w:tr w:rsidR="00066610" w14:paraId="32412411" w14:textId="77777777" w:rsidTr="003E014C">
        <w:tc>
          <w:tcPr>
            <w:tcW w:w="851" w:type="dxa"/>
            <w:vMerge/>
          </w:tcPr>
          <w:p w14:paraId="322399C3" w14:textId="77777777" w:rsidR="00066610" w:rsidRDefault="00066610" w:rsidP="00066610">
            <w:pPr>
              <w:spacing w:line="0" w:lineRule="atLeast"/>
            </w:pPr>
          </w:p>
        </w:tc>
        <w:tc>
          <w:tcPr>
            <w:tcW w:w="1417" w:type="dxa"/>
            <w:tcBorders>
              <w:top w:val="dotted" w:sz="4" w:space="0" w:color="auto"/>
              <w:bottom w:val="dotted" w:sz="4" w:space="0" w:color="auto"/>
            </w:tcBorders>
            <w:vAlign w:val="center"/>
          </w:tcPr>
          <w:p w14:paraId="1ACE9B3E" w14:textId="4B407E5B" w:rsidR="00066610" w:rsidRDefault="00066610" w:rsidP="003E014C">
            <w:pPr>
              <w:spacing w:line="0" w:lineRule="atLeast"/>
              <w:jc w:val="center"/>
            </w:pPr>
            <w:r>
              <w:rPr>
                <w:rFonts w:hint="eastAsia"/>
              </w:rPr>
              <w:t>××川×流</w:t>
            </w:r>
          </w:p>
        </w:tc>
        <w:tc>
          <w:tcPr>
            <w:tcW w:w="927" w:type="dxa"/>
            <w:tcBorders>
              <w:top w:val="dotted" w:sz="4" w:space="0" w:color="auto"/>
              <w:bottom w:val="dotted" w:sz="4" w:space="0" w:color="auto"/>
              <w:right w:val="dotted" w:sz="4" w:space="0" w:color="auto"/>
            </w:tcBorders>
          </w:tcPr>
          <w:p w14:paraId="0326655B"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730B00A3"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08247058"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right w:val="dotted" w:sz="4" w:space="0" w:color="auto"/>
            </w:tcBorders>
          </w:tcPr>
          <w:p w14:paraId="78F6A593" w14:textId="77777777" w:rsidR="00066610" w:rsidRDefault="00066610" w:rsidP="00066610">
            <w:pPr>
              <w:spacing w:line="0" w:lineRule="atLeast"/>
              <w:jc w:val="center"/>
            </w:pPr>
          </w:p>
        </w:tc>
        <w:tc>
          <w:tcPr>
            <w:tcW w:w="940" w:type="dxa"/>
            <w:tcBorders>
              <w:top w:val="dotted" w:sz="4" w:space="0" w:color="auto"/>
              <w:left w:val="dotted" w:sz="4" w:space="0" w:color="auto"/>
              <w:bottom w:val="dotted" w:sz="4" w:space="0" w:color="auto"/>
              <w:right w:val="dotted" w:sz="4" w:space="0" w:color="auto"/>
            </w:tcBorders>
          </w:tcPr>
          <w:p w14:paraId="293AEECA" w14:textId="77777777" w:rsidR="00066610" w:rsidRDefault="00066610" w:rsidP="00066610">
            <w:pPr>
              <w:spacing w:line="0" w:lineRule="atLeast"/>
              <w:jc w:val="center"/>
            </w:pPr>
          </w:p>
        </w:tc>
        <w:tc>
          <w:tcPr>
            <w:tcW w:w="927" w:type="dxa"/>
            <w:tcBorders>
              <w:top w:val="dotted" w:sz="4" w:space="0" w:color="auto"/>
              <w:left w:val="dotted" w:sz="4" w:space="0" w:color="auto"/>
              <w:bottom w:val="dotted" w:sz="4" w:space="0" w:color="auto"/>
            </w:tcBorders>
          </w:tcPr>
          <w:p w14:paraId="54E794EC" w14:textId="77777777" w:rsidR="00066610" w:rsidRDefault="00066610" w:rsidP="00066610">
            <w:pPr>
              <w:spacing w:line="0" w:lineRule="atLeast"/>
              <w:jc w:val="center"/>
            </w:pPr>
          </w:p>
        </w:tc>
        <w:tc>
          <w:tcPr>
            <w:tcW w:w="927" w:type="dxa"/>
            <w:tcBorders>
              <w:top w:val="dotted" w:sz="4" w:space="0" w:color="auto"/>
              <w:bottom w:val="dotted" w:sz="4" w:space="0" w:color="auto"/>
            </w:tcBorders>
          </w:tcPr>
          <w:p w14:paraId="5348FDE5" w14:textId="77777777" w:rsidR="00066610" w:rsidRDefault="00066610" w:rsidP="00066610">
            <w:pPr>
              <w:spacing w:line="0" w:lineRule="atLeast"/>
              <w:jc w:val="center"/>
            </w:pPr>
          </w:p>
        </w:tc>
      </w:tr>
      <w:tr w:rsidR="00066610" w14:paraId="2104816F" w14:textId="77777777" w:rsidTr="003E014C">
        <w:tc>
          <w:tcPr>
            <w:tcW w:w="851" w:type="dxa"/>
            <w:vMerge/>
          </w:tcPr>
          <w:p w14:paraId="08116CE8" w14:textId="77777777" w:rsidR="00066610" w:rsidRDefault="00066610" w:rsidP="00066610">
            <w:pPr>
              <w:spacing w:line="0" w:lineRule="atLeast"/>
            </w:pPr>
          </w:p>
        </w:tc>
        <w:tc>
          <w:tcPr>
            <w:tcW w:w="1417" w:type="dxa"/>
            <w:tcBorders>
              <w:top w:val="dotted" w:sz="4" w:space="0" w:color="auto"/>
            </w:tcBorders>
            <w:vAlign w:val="center"/>
          </w:tcPr>
          <w:p w14:paraId="1F8BB3C2" w14:textId="168BE6FB" w:rsidR="00066610" w:rsidRDefault="00066610" w:rsidP="003E014C">
            <w:pPr>
              <w:spacing w:line="0" w:lineRule="atLeast"/>
              <w:jc w:val="center"/>
            </w:pPr>
            <w:r>
              <w:rPr>
                <w:rFonts w:hint="eastAsia"/>
              </w:rPr>
              <w:t>■■川</w:t>
            </w:r>
          </w:p>
        </w:tc>
        <w:tc>
          <w:tcPr>
            <w:tcW w:w="927" w:type="dxa"/>
            <w:tcBorders>
              <w:top w:val="dotted" w:sz="4" w:space="0" w:color="auto"/>
              <w:right w:val="dotted" w:sz="4" w:space="0" w:color="auto"/>
            </w:tcBorders>
          </w:tcPr>
          <w:p w14:paraId="4D7BEB26" w14:textId="77777777" w:rsidR="00066610" w:rsidRDefault="00066610" w:rsidP="00066610">
            <w:pPr>
              <w:spacing w:line="0" w:lineRule="atLeast"/>
              <w:jc w:val="center"/>
            </w:pPr>
          </w:p>
        </w:tc>
        <w:tc>
          <w:tcPr>
            <w:tcW w:w="927" w:type="dxa"/>
            <w:tcBorders>
              <w:top w:val="dotted" w:sz="4" w:space="0" w:color="auto"/>
              <w:left w:val="dotted" w:sz="4" w:space="0" w:color="auto"/>
              <w:right w:val="dotted" w:sz="4" w:space="0" w:color="auto"/>
            </w:tcBorders>
          </w:tcPr>
          <w:p w14:paraId="25F8EA32" w14:textId="77777777" w:rsidR="00066610" w:rsidRDefault="00066610" w:rsidP="00066610">
            <w:pPr>
              <w:spacing w:line="0" w:lineRule="atLeast"/>
              <w:jc w:val="center"/>
            </w:pPr>
          </w:p>
        </w:tc>
        <w:tc>
          <w:tcPr>
            <w:tcW w:w="927" w:type="dxa"/>
            <w:tcBorders>
              <w:top w:val="dotted" w:sz="4" w:space="0" w:color="auto"/>
              <w:left w:val="dotted" w:sz="4" w:space="0" w:color="auto"/>
              <w:right w:val="dotted" w:sz="4" w:space="0" w:color="auto"/>
            </w:tcBorders>
          </w:tcPr>
          <w:p w14:paraId="593D4E63" w14:textId="77777777" w:rsidR="00066610" w:rsidRDefault="00066610" w:rsidP="00066610">
            <w:pPr>
              <w:spacing w:line="0" w:lineRule="atLeast"/>
              <w:jc w:val="center"/>
            </w:pPr>
          </w:p>
        </w:tc>
        <w:tc>
          <w:tcPr>
            <w:tcW w:w="927" w:type="dxa"/>
            <w:tcBorders>
              <w:top w:val="dotted" w:sz="4" w:space="0" w:color="auto"/>
              <w:left w:val="dotted" w:sz="4" w:space="0" w:color="auto"/>
              <w:right w:val="dotted" w:sz="4" w:space="0" w:color="auto"/>
            </w:tcBorders>
          </w:tcPr>
          <w:p w14:paraId="1FF51E15" w14:textId="77777777" w:rsidR="00066610" w:rsidRDefault="00066610" w:rsidP="00066610">
            <w:pPr>
              <w:spacing w:line="0" w:lineRule="atLeast"/>
              <w:jc w:val="center"/>
            </w:pPr>
          </w:p>
        </w:tc>
        <w:tc>
          <w:tcPr>
            <w:tcW w:w="940" w:type="dxa"/>
            <w:tcBorders>
              <w:top w:val="dotted" w:sz="4" w:space="0" w:color="auto"/>
              <w:left w:val="dotted" w:sz="4" w:space="0" w:color="auto"/>
              <w:right w:val="dotted" w:sz="4" w:space="0" w:color="auto"/>
            </w:tcBorders>
          </w:tcPr>
          <w:p w14:paraId="198FD79C" w14:textId="77777777" w:rsidR="00066610" w:rsidRDefault="00066610" w:rsidP="00066610">
            <w:pPr>
              <w:spacing w:line="0" w:lineRule="atLeast"/>
              <w:jc w:val="center"/>
            </w:pPr>
          </w:p>
        </w:tc>
        <w:tc>
          <w:tcPr>
            <w:tcW w:w="927" w:type="dxa"/>
            <w:tcBorders>
              <w:top w:val="dotted" w:sz="4" w:space="0" w:color="auto"/>
              <w:left w:val="dotted" w:sz="4" w:space="0" w:color="auto"/>
            </w:tcBorders>
          </w:tcPr>
          <w:p w14:paraId="3E4F3631" w14:textId="77777777" w:rsidR="00066610" w:rsidRDefault="00066610" w:rsidP="00066610">
            <w:pPr>
              <w:spacing w:line="0" w:lineRule="atLeast"/>
              <w:jc w:val="center"/>
            </w:pPr>
          </w:p>
        </w:tc>
        <w:tc>
          <w:tcPr>
            <w:tcW w:w="927" w:type="dxa"/>
            <w:tcBorders>
              <w:top w:val="dotted" w:sz="4" w:space="0" w:color="auto"/>
            </w:tcBorders>
          </w:tcPr>
          <w:p w14:paraId="7FDECA51" w14:textId="77777777" w:rsidR="00066610" w:rsidRDefault="00066610" w:rsidP="00066610">
            <w:pPr>
              <w:spacing w:line="0" w:lineRule="atLeast"/>
              <w:jc w:val="center"/>
            </w:pPr>
          </w:p>
        </w:tc>
      </w:tr>
    </w:tbl>
    <w:p w14:paraId="20854CE4" w14:textId="52C1FCF9" w:rsidR="004D41EB" w:rsidRDefault="00DD2E73" w:rsidP="00AE186E">
      <w:pPr>
        <w:spacing w:line="0" w:lineRule="atLeast"/>
        <w:ind w:firstLineChars="300" w:firstLine="612"/>
      </w:pPr>
      <w:r>
        <w:rPr>
          <w:rFonts w:hint="eastAsia"/>
        </w:rPr>
        <w:t>〇</w:t>
      </w:r>
      <w:r w:rsidR="007B22C5">
        <w:rPr>
          <w:rFonts w:hint="eastAsia"/>
        </w:rPr>
        <w:t>避難行動等に配慮を要する生徒</w:t>
      </w:r>
      <w:r w:rsidR="00321611">
        <w:rPr>
          <w:rFonts w:hint="eastAsia"/>
        </w:rPr>
        <w:t>（自力での避難行動が困難な生徒</w:t>
      </w:r>
      <w:r w:rsidR="00CF2CC5">
        <w:rPr>
          <w:rFonts w:hint="eastAsia"/>
        </w:rPr>
        <w:t>数</w:t>
      </w:r>
      <w:r w:rsidR="00321611">
        <w:rPr>
          <w:rFonts w:hint="eastAsia"/>
        </w:rPr>
        <w:t>）</w:t>
      </w:r>
    </w:p>
    <w:tbl>
      <w:tblPr>
        <w:tblStyle w:val="aa"/>
        <w:tblW w:w="0" w:type="auto"/>
        <w:tblInd w:w="562" w:type="dxa"/>
        <w:tblLook w:val="04A0" w:firstRow="1" w:lastRow="0" w:firstColumn="1" w:lastColumn="0" w:noHBand="0" w:noVBand="1"/>
      </w:tblPr>
      <w:tblGrid>
        <w:gridCol w:w="851"/>
        <w:gridCol w:w="495"/>
        <w:gridCol w:w="927"/>
        <w:gridCol w:w="927"/>
        <w:gridCol w:w="927"/>
        <w:gridCol w:w="927"/>
        <w:gridCol w:w="940"/>
        <w:gridCol w:w="927"/>
        <w:gridCol w:w="927"/>
      </w:tblGrid>
      <w:tr w:rsidR="00CF2CC5" w14:paraId="2CEA9F29" w14:textId="77777777" w:rsidTr="0053602C">
        <w:trPr>
          <w:trHeight w:val="225"/>
        </w:trPr>
        <w:tc>
          <w:tcPr>
            <w:tcW w:w="851" w:type="dxa"/>
          </w:tcPr>
          <w:p w14:paraId="0729DFEB" w14:textId="77777777" w:rsidR="00CF2CC5" w:rsidRDefault="00CF2CC5" w:rsidP="0053602C">
            <w:pPr>
              <w:spacing w:line="0" w:lineRule="atLeast"/>
            </w:pPr>
            <w:r>
              <w:rPr>
                <w:rFonts w:hint="eastAsia"/>
              </w:rPr>
              <w:t>生徒数</w:t>
            </w:r>
          </w:p>
        </w:tc>
        <w:tc>
          <w:tcPr>
            <w:tcW w:w="495" w:type="dxa"/>
          </w:tcPr>
          <w:p w14:paraId="6C7FF88F" w14:textId="77777777" w:rsidR="00CF2CC5" w:rsidRDefault="00CF2CC5" w:rsidP="0053602C">
            <w:pPr>
              <w:spacing w:line="0" w:lineRule="atLeast"/>
            </w:pPr>
            <w:r>
              <w:rPr>
                <w:rFonts w:hint="eastAsia"/>
              </w:rPr>
              <w:t>性</w:t>
            </w:r>
          </w:p>
        </w:tc>
        <w:tc>
          <w:tcPr>
            <w:tcW w:w="927" w:type="dxa"/>
            <w:tcBorders>
              <w:right w:val="dotted" w:sz="4" w:space="0" w:color="auto"/>
            </w:tcBorders>
          </w:tcPr>
          <w:p w14:paraId="046F7D04" w14:textId="77777777" w:rsidR="00CF2CC5" w:rsidRPr="00A2719B" w:rsidRDefault="00CF2CC5" w:rsidP="0053602C">
            <w:pPr>
              <w:spacing w:line="0" w:lineRule="atLeast"/>
              <w:jc w:val="center"/>
            </w:pPr>
            <w:r>
              <w:rPr>
                <w:rFonts w:hint="eastAsia"/>
              </w:rPr>
              <w:t>１組</w:t>
            </w:r>
          </w:p>
        </w:tc>
        <w:tc>
          <w:tcPr>
            <w:tcW w:w="927" w:type="dxa"/>
            <w:tcBorders>
              <w:left w:val="dotted" w:sz="4" w:space="0" w:color="auto"/>
              <w:right w:val="dotted" w:sz="4" w:space="0" w:color="auto"/>
            </w:tcBorders>
          </w:tcPr>
          <w:p w14:paraId="441BA7B1" w14:textId="77777777" w:rsidR="00CF2CC5" w:rsidRPr="00A2719B" w:rsidRDefault="00CF2CC5" w:rsidP="0053602C">
            <w:pPr>
              <w:spacing w:line="0" w:lineRule="atLeast"/>
              <w:jc w:val="center"/>
            </w:pPr>
            <w:r>
              <w:rPr>
                <w:rFonts w:hint="eastAsia"/>
              </w:rPr>
              <w:t>２組</w:t>
            </w:r>
          </w:p>
        </w:tc>
        <w:tc>
          <w:tcPr>
            <w:tcW w:w="927" w:type="dxa"/>
            <w:tcBorders>
              <w:left w:val="dotted" w:sz="4" w:space="0" w:color="auto"/>
              <w:right w:val="dotted" w:sz="4" w:space="0" w:color="auto"/>
            </w:tcBorders>
          </w:tcPr>
          <w:p w14:paraId="73FD15B4" w14:textId="77777777" w:rsidR="00CF2CC5" w:rsidRPr="00A2719B" w:rsidRDefault="00CF2CC5" w:rsidP="0053602C">
            <w:pPr>
              <w:spacing w:line="0" w:lineRule="atLeast"/>
              <w:jc w:val="center"/>
            </w:pPr>
            <w:r>
              <w:rPr>
                <w:rFonts w:hint="eastAsia"/>
              </w:rPr>
              <w:t>３組</w:t>
            </w:r>
          </w:p>
        </w:tc>
        <w:tc>
          <w:tcPr>
            <w:tcW w:w="927" w:type="dxa"/>
            <w:tcBorders>
              <w:left w:val="dotted" w:sz="4" w:space="0" w:color="auto"/>
              <w:right w:val="dotted" w:sz="4" w:space="0" w:color="auto"/>
            </w:tcBorders>
          </w:tcPr>
          <w:p w14:paraId="4F368384" w14:textId="77777777" w:rsidR="00CF2CC5" w:rsidRPr="00A2719B" w:rsidRDefault="00CF2CC5" w:rsidP="0053602C">
            <w:pPr>
              <w:spacing w:line="0" w:lineRule="atLeast"/>
              <w:jc w:val="center"/>
            </w:pPr>
            <w:r>
              <w:rPr>
                <w:rFonts w:hint="eastAsia"/>
              </w:rPr>
              <w:t>４組</w:t>
            </w:r>
          </w:p>
        </w:tc>
        <w:tc>
          <w:tcPr>
            <w:tcW w:w="940" w:type="dxa"/>
            <w:tcBorders>
              <w:left w:val="dotted" w:sz="4" w:space="0" w:color="auto"/>
              <w:right w:val="dotted" w:sz="4" w:space="0" w:color="auto"/>
            </w:tcBorders>
          </w:tcPr>
          <w:p w14:paraId="796032CB" w14:textId="77777777" w:rsidR="00CF2CC5" w:rsidRDefault="00CF2CC5" w:rsidP="0053602C">
            <w:pPr>
              <w:spacing w:line="0" w:lineRule="atLeast"/>
              <w:jc w:val="center"/>
            </w:pPr>
            <w:r>
              <w:rPr>
                <w:rFonts w:hint="eastAsia"/>
              </w:rPr>
              <w:t>５組</w:t>
            </w:r>
          </w:p>
        </w:tc>
        <w:tc>
          <w:tcPr>
            <w:tcW w:w="927" w:type="dxa"/>
            <w:tcBorders>
              <w:left w:val="dotted" w:sz="4" w:space="0" w:color="auto"/>
            </w:tcBorders>
          </w:tcPr>
          <w:p w14:paraId="7A899FC3" w14:textId="77777777" w:rsidR="00CF2CC5" w:rsidRDefault="00CF2CC5" w:rsidP="0053602C">
            <w:pPr>
              <w:spacing w:line="0" w:lineRule="atLeast"/>
              <w:jc w:val="center"/>
            </w:pPr>
            <w:r>
              <w:rPr>
                <w:rFonts w:hint="eastAsia"/>
              </w:rPr>
              <w:t>６組</w:t>
            </w:r>
          </w:p>
        </w:tc>
        <w:tc>
          <w:tcPr>
            <w:tcW w:w="927" w:type="dxa"/>
          </w:tcPr>
          <w:p w14:paraId="0CC2EC29" w14:textId="77777777" w:rsidR="00CF2CC5" w:rsidRDefault="00CF2CC5" w:rsidP="0053602C">
            <w:pPr>
              <w:spacing w:line="0" w:lineRule="atLeast"/>
              <w:jc w:val="center"/>
            </w:pPr>
            <w:r>
              <w:rPr>
                <w:rFonts w:hint="eastAsia"/>
              </w:rPr>
              <w:t>合計</w:t>
            </w:r>
          </w:p>
        </w:tc>
      </w:tr>
      <w:tr w:rsidR="00CF2CC5" w14:paraId="01FA63B1" w14:textId="77777777" w:rsidTr="0053602C">
        <w:tc>
          <w:tcPr>
            <w:tcW w:w="851" w:type="dxa"/>
            <w:vMerge w:val="restart"/>
            <w:vAlign w:val="center"/>
          </w:tcPr>
          <w:p w14:paraId="3FE8BF90" w14:textId="77777777" w:rsidR="00CF2CC5" w:rsidRDefault="00CF2CC5" w:rsidP="0053602C">
            <w:pPr>
              <w:spacing w:line="0" w:lineRule="atLeast"/>
              <w:jc w:val="center"/>
            </w:pPr>
            <w:r>
              <w:rPr>
                <w:rFonts w:hint="eastAsia"/>
              </w:rPr>
              <w:t>１年</w:t>
            </w:r>
          </w:p>
        </w:tc>
        <w:tc>
          <w:tcPr>
            <w:tcW w:w="495" w:type="dxa"/>
            <w:tcBorders>
              <w:bottom w:val="dotted" w:sz="4" w:space="0" w:color="auto"/>
            </w:tcBorders>
          </w:tcPr>
          <w:p w14:paraId="5F09BEB8" w14:textId="77777777" w:rsidR="00CF2CC5" w:rsidRDefault="00CF2CC5" w:rsidP="0053602C">
            <w:pPr>
              <w:spacing w:line="0" w:lineRule="atLeast"/>
            </w:pPr>
            <w:r>
              <w:rPr>
                <w:rFonts w:hint="eastAsia"/>
              </w:rPr>
              <w:t>男</w:t>
            </w:r>
          </w:p>
        </w:tc>
        <w:tc>
          <w:tcPr>
            <w:tcW w:w="927" w:type="dxa"/>
            <w:tcBorders>
              <w:bottom w:val="dotted" w:sz="4" w:space="0" w:color="auto"/>
              <w:right w:val="dotted" w:sz="4" w:space="0" w:color="auto"/>
            </w:tcBorders>
          </w:tcPr>
          <w:p w14:paraId="13E676A8" w14:textId="48AF5FB0" w:rsidR="00CF2CC5" w:rsidRDefault="00CF2CC5" w:rsidP="0053602C">
            <w:pPr>
              <w:spacing w:line="0" w:lineRule="atLeast"/>
              <w:jc w:val="center"/>
            </w:pPr>
          </w:p>
        </w:tc>
        <w:tc>
          <w:tcPr>
            <w:tcW w:w="927" w:type="dxa"/>
            <w:tcBorders>
              <w:left w:val="dotted" w:sz="4" w:space="0" w:color="auto"/>
              <w:bottom w:val="dotted" w:sz="4" w:space="0" w:color="auto"/>
              <w:right w:val="dotted" w:sz="4" w:space="0" w:color="auto"/>
            </w:tcBorders>
          </w:tcPr>
          <w:p w14:paraId="0B62CE65" w14:textId="7A2A6D48" w:rsidR="00CF2CC5" w:rsidRDefault="00CF2CC5" w:rsidP="0053602C">
            <w:pPr>
              <w:spacing w:line="0" w:lineRule="atLeast"/>
              <w:jc w:val="center"/>
            </w:pPr>
          </w:p>
        </w:tc>
        <w:tc>
          <w:tcPr>
            <w:tcW w:w="927" w:type="dxa"/>
            <w:tcBorders>
              <w:left w:val="dotted" w:sz="4" w:space="0" w:color="auto"/>
              <w:bottom w:val="dotted" w:sz="4" w:space="0" w:color="auto"/>
              <w:right w:val="dotted" w:sz="4" w:space="0" w:color="auto"/>
            </w:tcBorders>
          </w:tcPr>
          <w:p w14:paraId="6894B77B" w14:textId="5A9DFE1C" w:rsidR="00CF2CC5" w:rsidRDefault="00CF2CC5" w:rsidP="0053602C">
            <w:pPr>
              <w:spacing w:line="0" w:lineRule="atLeast"/>
              <w:jc w:val="center"/>
            </w:pPr>
          </w:p>
        </w:tc>
        <w:tc>
          <w:tcPr>
            <w:tcW w:w="927" w:type="dxa"/>
            <w:tcBorders>
              <w:left w:val="dotted" w:sz="4" w:space="0" w:color="auto"/>
              <w:bottom w:val="dotted" w:sz="4" w:space="0" w:color="auto"/>
              <w:right w:val="dotted" w:sz="4" w:space="0" w:color="auto"/>
            </w:tcBorders>
          </w:tcPr>
          <w:p w14:paraId="2C4FCBC4" w14:textId="5A5A7096" w:rsidR="00CF2CC5" w:rsidRDefault="00CF2CC5" w:rsidP="0053602C">
            <w:pPr>
              <w:spacing w:line="0" w:lineRule="atLeast"/>
              <w:jc w:val="center"/>
            </w:pPr>
          </w:p>
        </w:tc>
        <w:tc>
          <w:tcPr>
            <w:tcW w:w="940" w:type="dxa"/>
            <w:tcBorders>
              <w:left w:val="dotted" w:sz="4" w:space="0" w:color="auto"/>
              <w:bottom w:val="dotted" w:sz="4" w:space="0" w:color="auto"/>
              <w:right w:val="dotted" w:sz="4" w:space="0" w:color="auto"/>
            </w:tcBorders>
          </w:tcPr>
          <w:p w14:paraId="0C48EF21" w14:textId="0D85A011" w:rsidR="00CF2CC5" w:rsidRDefault="00CF2CC5" w:rsidP="0053602C">
            <w:pPr>
              <w:spacing w:line="0" w:lineRule="atLeast"/>
              <w:jc w:val="center"/>
            </w:pPr>
          </w:p>
        </w:tc>
        <w:tc>
          <w:tcPr>
            <w:tcW w:w="927" w:type="dxa"/>
            <w:tcBorders>
              <w:left w:val="dotted" w:sz="4" w:space="0" w:color="auto"/>
              <w:bottom w:val="dotted" w:sz="4" w:space="0" w:color="auto"/>
            </w:tcBorders>
          </w:tcPr>
          <w:p w14:paraId="650A7F0E" w14:textId="07B03248" w:rsidR="00CF2CC5" w:rsidRDefault="00CF2CC5" w:rsidP="0053602C">
            <w:pPr>
              <w:spacing w:line="0" w:lineRule="atLeast"/>
              <w:jc w:val="center"/>
            </w:pPr>
          </w:p>
        </w:tc>
        <w:tc>
          <w:tcPr>
            <w:tcW w:w="927" w:type="dxa"/>
            <w:tcBorders>
              <w:bottom w:val="dotted" w:sz="4" w:space="0" w:color="auto"/>
            </w:tcBorders>
          </w:tcPr>
          <w:p w14:paraId="5EB93385" w14:textId="1F6BDAA8" w:rsidR="00CF2CC5" w:rsidRDefault="00CF2CC5" w:rsidP="0053602C">
            <w:pPr>
              <w:spacing w:line="0" w:lineRule="atLeast"/>
              <w:jc w:val="center"/>
            </w:pPr>
          </w:p>
        </w:tc>
      </w:tr>
      <w:tr w:rsidR="00CF2CC5" w14:paraId="4438C736" w14:textId="77777777" w:rsidTr="0053602C">
        <w:tc>
          <w:tcPr>
            <w:tcW w:w="851" w:type="dxa"/>
            <w:vMerge/>
            <w:vAlign w:val="center"/>
          </w:tcPr>
          <w:p w14:paraId="7DCF1FC4" w14:textId="77777777" w:rsidR="00CF2CC5" w:rsidRDefault="00CF2CC5" w:rsidP="0053602C">
            <w:pPr>
              <w:spacing w:line="0" w:lineRule="atLeast"/>
              <w:jc w:val="center"/>
            </w:pPr>
          </w:p>
        </w:tc>
        <w:tc>
          <w:tcPr>
            <w:tcW w:w="495" w:type="dxa"/>
            <w:tcBorders>
              <w:top w:val="dotted" w:sz="4" w:space="0" w:color="auto"/>
            </w:tcBorders>
          </w:tcPr>
          <w:p w14:paraId="0E029154" w14:textId="77777777" w:rsidR="00CF2CC5" w:rsidRDefault="00CF2CC5" w:rsidP="0053602C">
            <w:pPr>
              <w:spacing w:line="0" w:lineRule="atLeast"/>
            </w:pPr>
            <w:r>
              <w:rPr>
                <w:rFonts w:hint="eastAsia"/>
              </w:rPr>
              <w:t>女</w:t>
            </w:r>
          </w:p>
        </w:tc>
        <w:tc>
          <w:tcPr>
            <w:tcW w:w="927" w:type="dxa"/>
            <w:tcBorders>
              <w:top w:val="dotted" w:sz="4" w:space="0" w:color="auto"/>
              <w:right w:val="dotted" w:sz="4" w:space="0" w:color="auto"/>
            </w:tcBorders>
          </w:tcPr>
          <w:p w14:paraId="138DF5F2" w14:textId="72261F07"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482101C1" w14:textId="364E3A7A"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354D35D6" w14:textId="0AE96181"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6E171BB8" w14:textId="03CDD823" w:rsidR="00CF2CC5" w:rsidRDefault="00CF2CC5" w:rsidP="0053602C">
            <w:pPr>
              <w:spacing w:line="0" w:lineRule="atLeast"/>
              <w:jc w:val="center"/>
            </w:pPr>
          </w:p>
        </w:tc>
        <w:tc>
          <w:tcPr>
            <w:tcW w:w="940" w:type="dxa"/>
            <w:tcBorders>
              <w:top w:val="dotted" w:sz="4" w:space="0" w:color="auto"/>
              <w:left w:val="dotted" w:sz="4" w:space="0" w:color="auto"/>
              <w:right w:val="dotted" w:sz="4" w:space="0" w:color="auto"/>
            </w:tcBorders>
          </w:tcPr>
          <w:p w14:paraId="078F5EE7" w14:textId="36FF863E" w:rsidR="00CF2CC5" w:rsidRDefault="00CF2CC5" w:rsidP="0053602C">
            <w:pPr>
              <w:spacing w:line="0" w:lineRule="atLeast"/>
              <w:jc w:val="center"/>
            </w:pPr>
          </w:p>
        </w:tc>
        <w:tc>
          <w:tcPr>
            <w:tcW w:w="927" w:type="dxa"/>
            <w:tcBorders>
              <w:top w:val="dotted" w:sz="4" w:space="0" w:color="auto"/>
              <w:left w:val="dotted" w:sz="4" w:space="0" w:color="auto"/>
            </w:tcBorders>
          </w:tcPr>
          <w:p w14:paraId="22387D8A" w14:textId="3613F735" w:rsidR="00CF2CC5" w:rsidRDefault="00CF2CC5" w:rsidP="0053602C">
            <w:pPr>
              <w:spacing w:line="0" w:lineRule="atLeast"/>
              <w:jc w:val="center"/>
            </w:pPr>
          </w:p>
        </w:tc>
        <w:tc>
          <w:tcPr>
            <w:tcW w:w="927" w:type="dxa"/>
            <w:tcBorders>
              <w:top w:val="dotted" w:sz="4" w:space="0" w:color="auto"/>
            </w:tcBorders>
          </w:tcPr>
          <w:p w14:paraId="6C34E4C2" w14:textId="0AF6B896" w:rsidR="00CF2CC5" w:rsidRDefault="00CF2CC5" w:rsidP="0053602C">
            <w:pPr>
              <w:spacing w:line="0" w:lineRule="atLeast"/>
              <w:jc w:val="center"/>
            </w:pPr>
          </w:p>
        </w:tc>
      </w:tr>
      <w:tr w:rsidR="00CF2CC5" w14:paraId="4B5F9AFA" w14:textId="77777777" w:rsidTr="0053602C">
        <w:tc>
          <w:tcPr>
            <w:tcW w:w="851" w:type="dxa"/>
            <w:vMerge/>
            <w:tcBorders>
              <w:bottom w:val="double" w:sz="4" w:space="0" w:color="auto"/>
            </w:tcBorders>
            <w:vAlign w:val="center"/>
          </w:tcPr>
          <w:p w14:paraId="513F2946" w14:textId="77777777" w:rsidR="00CF2CC5" w:rsidRDefault="00CF2CC5" w:rsidP="0053602C">
            <w:pPr>
              <w:spacing w:line="0" w:lineRule="atLeast"/>
              <w:jc w:val="center"/>
            </w:pPr>
          </w:p>
        </w:tc>
        <w:tc>
          <w:tcPr>
            <w:tcW w:w="495" w:type="dxa"/>
            <w:tcBorders>
              <w:bottom w:val="double" w:sz="4" w:space="0" w:color="auto"/>
            </w:tcBorders>
          </w:tcPr>
          <w:p w14:paraId="7F1F4748" w14:textId="77777777" w:rsidR="00CF2CC5" w:rsidRDefault="00CF2CC5" w:rsidP="0053602C">
            <w:pPr>
              <w:spacing w:line="0" w:lineRule="atLeast"/>
            </w:pPr>
            <w:r>
              <w:rPr>
                <w:rFonts w:hint="eastAsia"/>
              </w:rPr>
              <w:t>計</w:t>
            </w:r>
          </w:p>
        </w:tc>
        <w:tc>
          <w:tcPr>
            <w:tcW w:w="927" w:type="dxa"/>
            <w:tcBorders>
              <w:bottom w:val="double" w:sz="4" w:space="0" w:color="auto"/>
              <w:right w:val="dotted" w:sz="4" w:space="0" w:color="auto"/>
            </w:tcBorders>
          </w:tcPr>
          <w:p w14:paraId="6DFE81BA" w14:textId="77669F73" w:rsidR="00CF2CC5" w:rsidRDefault="00CF2CC5" w:rsidP="0053602C">
            <w:pPr>
              <w:spacing w:line="0" w:lineRule="atLeast"/>
              <w:jc w:val="center"/>
            </w:pPr>
          </w:p>
        </w:tc>
        <w:tc>
          <w:tcPr>
            <w:tcW w:w="927" w:type="dxa"/>
            <w:tcBorders>
              <w:left w:val="dotted" w:sz="4" w:space="0" w:color="auto"/>
              <w:bottom w:val="double" w:sz="4" w:space="0" w:color="auto"/>
              <w:right w:val="dotted" w:sz="4" w:space="0" w:color="auto"/>
            </w:tcBorders>
          </w:tcPr>
          <w:p w14:paraId="57C39E0D" w14:textId="0C60C4B2" w:rsidR="00CF2CC5" w:rsidRDefault="00CF2CC5" w:rsidP="0053602C">
            <w:pPr>
              <w:spacing w:line="0" w:lineRule="atLeast"/>
              <w:jc w:val="center"/>
            </w:pPr>
          </w:p>
        </w:tc>
        <w:tc>
          <w:tcPr>
            <w:tcW w:w="927" w:type="dxa"/>
            <w:tcBorders>
              <w:left w:val="dotted" w:sz="4" w:space="0" w:color="auto"/>
              <w:bottom w:val="double" w:sz="4" w:space="0" w:color="auto"/>
              <w:right w:val="dotted" w:sz="4" w:space="0" w:color="auto"/>
            </w:tcBorders>
          </w:tcPr>
          <w:p w14:paraId="06933EB4" w14:textId="3540A759" w:rsidR="00CF2CC5" w:rsidRDefault="00CF2CC5" w:rsidP="0053602C">
            <w:pPr>
              <w:spacing w:line="0" w:lineRule="atLeast"/>
              <w:jc w:val="center"/>
            </w:pPr>
          </w:p>
        </w:tc>
        <w:tc>
          <w:tcPr>
            <w:tcW w:w="927" w:type="dxa"/>
            <w:tcBorders>
              <w:left w:val="dotted" w:sz="4" w:space="0" w:color="auto"/>
              <w:bottom w:val="double" w:sz="4" w:space="0" w:color="auto"/>
              <w:right w:val="dotted" w:sz="4" w:space="0" w:color="auto"/>
            </w:tcBorders>
          </w:tcPr>
          <w:p w14:paraId="59D93B08" w14:textId="54F4251D" w:rsidR="00CF2CC5" w:rsidRDefault="00CF2CC5" w:rsidP="0053602C">
            <w:pPr>
              <w:spacing w:line="0" w:lineRule="atLeast"/>
              <w:jc w:val="center"/>
            </w:pPr>
          </w:p>
        </w:tc>
        <w:tc>
          <w:tcPr>
            <w:tcW w:w="940" w:type="dxa"/>
            <w:tcBorders>
              <w:left w:val="dotted" w:sz="4" w:space="0" w:color="auto"/>
              <w:bottom w:val="double" w:sz="4" w:space="0" w:color="auto"/>
              <w:right w:val="dotted" w:sz="4" w:space="0" w:color="auto"/>
            </w:tcBorders>
          </w:tcPr>
          <w:p w14:paraId="7DBA9238" w14:textId="3166EF39" w:rsidR="00CF2CC5" w:rsidRDefault="00CF2CC5" w:rsidP="0053602C">
            <w:pPr>
              <w:spacing w:line="0" w:lineRule="atLeast"/>
              <w:jc w:val="center"/>
            </w:pPr>
          </w:p>
        </w:tc>
        <w:tc>
          <w:tcPr>
            <w:tcW w:w="927" w:type="dxa"/>
            <w:tcBorders>
              <w:left w:val="dotted" w:sz="4" w:space="0" w:color="auto"/>
              <w:bottom w:val="double" w:sz="4" w:space="0" w:color="auto"/>
            </w:tcBorders>
          </w:tcPr>
          <w:p w14:paraId="79887942" w14:textId="685C20E5" w:rsidR="00CF2CC5" w:rsidRDefault="00CF2CC5" w:rsidP="0053602C">
            <w:pPr>
              <w:spacing w:line="0" w:lineRule="atLeast"/>
              <w:jc w:val="center"/>
            </w:pPr>
          </w:p>
        </w:tc>
        <w:tc>
          <w:tcPr>
            <w:tcW w:w="927" w:type="dxa"/>
            <w:tcBorders>
              <w:bottom w:val="double" w:sz="4" w:space="0" w:color="auto"/>
            </w:tcBorders>
          </w:tcPr>
          <w:p w14:paraId="03A0D031" w14:textId="3B813F09" w:rsidR="00CF2CC5" w:rsidRDefault="00CF2CC5" w:rsidP="0053602C">
            <w:pPr>
              <w:spacing w:line="0" w:lineRule="atLeast"/>
              <w:jc w:val="center"/>
            </w:pPr>
          </w:p>
        </w:tc>
      </w:tr>
      <w:tr w:rsidR="00CF2CC5" w14:paraId="5D98FBEE" w14:textId="77777777" w:rsidTr="0053602C">
        <w:tc>
          <w:tcPr>
            <w:tcW w:w="851" w:type="dxa"/>
            <w:vMerge w:val="restart"/>
            <w:tcBorders>
              <w:top w:val="double" w:sz="4" w:space="0" w:color="auto"/>
            </w:tcBorders>
            <w:vAlign w:val="center"/>
          </w:tcPr>
          <w:p w14:paraId="2DC944FC" w14:textId="77777777" w:rsidR="00CF2CC5" w:rsidRDefault="00CF2CC5" w:rsidP="0053602C">
            <w:pPr>
              <w:spacing w:line="0" w:lineRule="atLeast"/>
              <w:jc w:val="center"/>
            </w:pPr>
            <w:r>
              <w:rPr>
                <w:rFonts w:hint="eastAsia"/>
              </w:rPr>
              <w:t>２年</w:t>
            </w:r>
          </w:p>
        </w:tc>
        <w:tc>
          <w:tcPr>
            <w:tcW w:w="495" w:type="dxa"/>
            <w:tcBorders>
              <w:top w:val="double" w:sz="4" w:space="0" w:color="auto"/>
              <w:bottom w:val="dotted" w:sz="4" w:space="0" w:color="auto"/>
            </w:tcBorders>
          </w:tcPr>
          <w:p w14:paraId="1D683B0F" w14:textId="77777777" w:rsidR="00CF2CC5" w:rsidRDefault="00CF2CC5" w:rsidP="0053602C">
            <w:pPr>
              <w:spacing w:line="0" w:lineRule="atLeast"/>
            </w:pPr>
            <w:r>
              <w:rPr>
                <w:rFonts w:hint="eastAsia"/>
              </w:rPr>
              <w:t>男</w:t>
            </w:r>
          </w:p>
        </w:tc>
        <w:tc>
          <w:tcPr>
            <w:tcW w:w="927" w:type="dxa"/>
            <w:tcBorders>
              <w:top w:val="double" w:sz="4" w:space="0" w:color="auto"/>
              <w:bottom w:val="dotted" w:sz="4" w:space="0" w:color="auto"/>
              <w:right w:val="dotted" w:sz="4" w:space="0" w:color="auto"/>
            </w:tcBorders>
          </w:tcPr>
          <w:p w14:paraId="42AE7B2D" w14:textId="31B6B2A8"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3AB84730" w14:textId="73C6EE73"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4A8FCE1C" w14:textId="48335168"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09E2E191" w14:textId="2E532EB3" w:rsidR="00CF2CC5" w:rsidRDefault="00CF2CC5" w:rsidP="0053602C">
            <w:pPr>
              <w:spacing w:line="0" w:lineRule="atLeast"/>
              <w:jc w:val="center"/>
            </w:pPr>
          </w:p>
        </w:tc>
        <w:tc>
          <w:tcPr>
            <w:tcW w:w="940" w:type="dxa"/>
            <w:tcBorders>
              <w:top w:val="double" w:sz="4" w:space="0" w:color="auto"/>
              <w:left w:val="dotted" w:sz="4" w:space="0" w:color="auto"/>
              <w:bottom w:val="dotted" w:sz="4" w:space="0" w:color="auto"/>
              <w:right w:val="dotted" w:sz="4" w:space="0" w:color="auto"/>
            </w:tcBorders>
          </w:tcPr>
          <w:p w14:paraId="5FF41F89" w14:textId="0A9C6ECC"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tcBorders>
          </w:tcPr>
          <w:p w14:paraId="336ABCE3" w14:textId="1721E6B5" w:rsidR="00CF2CC5" w:rsidRDefault="00CF2CC5" w:rsidP="0053602C">
            <w:pPr>
              <w:spacing w:line="0" w:lineRule="atLeast"/>
              <w:jc w:val="center"/>
            </w:pPr>
          </w:p>
        </w:tc>
        <w:tc>
          <w:tcPr>
            <w:tcW w:w="927" w:type="dxa"/>
            <w:tcBorders>
              <w:top w:val="double" w:sz="4" w:space="0" w:color="auto"/>
              <w:bottom w:val="dotted" w:sz="4" w:space="0" w:color="auto"/>
            </w:tcBorders>
          </w:tcPr>
          <w:p w14:paraId="20DD1C72" w14:textId="37000739" w:rsidR="00CF2CC5" w:rsidRDefault="00CF2CC5" w:rsidP="0053602C">
            <w:pPr>
              <w:spacing w:line="0" w:lineRule="atLeast"/>
              <w:jc w:val="center"/>
            </w:pPr>
          </w:p>
        </w:tc>
      </w:tr>
      <w:tr w:rsidR="00CF2CC5" w14:paraId="390ED6EE" w14:textId="77777777" w:rsidTr="0053602C">
        <w:tc>
          <w:tcPr>
            <w:tcW w:w="851" w:type="dxa"/>
            <w:vMerge/>
            <w:vAlign w:val="center"/>
          </w:tcPr>
          <w:p w14:paraId="5105D458" w14:textId="77777777" w:rsidR="00CF2CC5" w:rsidRDefault="00CF2CC5" w:rsidP="0053602C">
            <w:pPr>
              <w:spacing w:line="0" w:lineRule="atLeast"/>
              <w:jc w:val="center"/>
            </w:pPr>
          </w:p>
        </w:tc>
        <w:tc>
          <w:tcPr>
            <w:tcW w:w="495" w:type="dxa"/>
            <w:tcBorders>
              <w:top w:val="dotted" w:sz="4" w:space="0" w:color="auto"/>
            </w:tcBorders>
          </w:tcPr>
          <w:p w14:paraId="67B0099C" w14:textId="77777777" w:rsidR="00CF2CC5" w:rsidRDefault="00CF2CC5" w:rsidP="0053602C">
            <w:pPr>
              <w:spacing w:line="0" w:lineRule="atLeast"/>
            </w:pPr>
            <w:r>
              <w:rPr>
                <w:rFonts w:hint="eastAsia"/>
              </w:rPr>
              <w:t>女</w:t>
            </w:r>
          </w:p>
        </w:tc>
        <w:tc>
          <w:tcPr>
            <w:tcW w:w="927" w:type="dxa"/>
            <w:tcBorders>
              <w:top w:val="dotted" w:sz="4" w:space="0" w:color="auto"/>
              <w:right w:val="dotted" w:sz="4" w:space="0" w:color="auto"/>
            </w:tcBorders>
          </w:tcPr>
          <w:p w14:paraId="676D971C" w14:textId="22E6504E"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724B0D85" w14:textId="46681B26"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4452AD4A" w14:textId="4D656888"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32CEC108" w14:textId="389F2BF0" w:rsidR="00CF2CC5" w:rsidRDefault="00CF2CC5" w:rsidP="0053602C">
            <w:pPr>
              <w:spacing w:line="0" w:lineRule="atLeast"/>
              <w:jc w:val="center"/>
            </w:pPr>
          </w:p>
        </w:tc>
        <w:tc>
          <w:tcPr>
            <w:tcW w:w="940" w:type="dxa"/>
            <w:tcBorders>
              <w:top w:val="dotted" w:sz="4" w:space="0" w:color="auto"/>
              <w:left w:val="dotted" w:sz="4" w:space="0" w:color="auto"/>
              <w:right w:val="dotted" w:sz="4" w:space="0" w:color="auto"/>
            </w:tcBorders>
          </w:tcPr>
          <w:p w14:paraId="40D01EE2" w14:textId="1D5A9F54" w:rsidR="00CF2CC5" w:rsidRDefault="00CF2CC5" w:rsidP="0053602C">
            <w:pPr>
              <w:spacing w:line="0" w:lineRule="atLeast"/>
              <w:jc w:val="center"/>
            </w:pPr>
          </w:p>
        </w:tc>
        <w:tc>
          <w:tcPr>
            <w:tcW w:w="927" w:type="dxa"/>
            <w:tcBorders>
              <w:top w:val="dotted" w:sz="4" w:space="0" w:color="auto"/>
              <w:left w:val="dotted" w:sz="4" w:space="0" w:color="auto"/>
            </w:tcBorders>
          </w:tcPr>
          <w:p w14:paraId="0B3D88D0" w14:textId="516B52F7" w:rsidR="00CF2CC5" w:rsidRDefault="00CF2CC5" w:rsidP="0053602C">
            <w:pPr>
              <w:spacing w:line="0" w:lineRule="atLeast"/>
              <w:jc w:val="center"/>
            </w:pPr>
          </w:p>
        </w:tc>
        <w:tc>
          <w:tcPr>
            <w:tcW w:w="927" w:type="dxa"/>
            <w:tcBorders>
              <w:top w:val="dotted" w:sz="4" w:space="0" w:color="auto"/>
            </w:tcBorders>
          </w:tcPr>
          <w:p w14:paraId="52B65CB1" w14:textId="48F09AB1" w:rsidR="00CF2CC5" w:rsidRDefault="00CF2CC5" w:rsidP="0053602C">
            <w:pPr>
              <w:spacing w:line="0" w:lineRule="atLeast"/>
              <w:jc w:val="center"/>
            </w:pPr>
          </w:p>
        </w:tc>
      </w:tr>
      <w:tr w:rsidR="00CF2CC5" w14:paraId="4DBD427C" w14:textId="77777777" w:rsidTr="0053602C">
        <w:tc>
          <w:tcPr>
            <w:tcW w:w="851" w:type="dxa"/>
            <w:vMerge/>
            <w:tcBorders>
              <w:bottom w:val="double" w:sz="4" w:space="0" w:color="auto"/>
            </w:tcBorders>
            <w:vAlign w:val="center"/>
          </w:tcPr>
          <w:p w14:paraId="09584021" w14:textId="77777777" w:rsidR="00CF2CC5" w:rsidRDefault="00CF2CC5" w:rsidP="0053602C">
            <w:pPr>
              <w:spacing w:line="0" w:lineRule="atLeast"/>
              <w:jc w:val="center"/>
            </w:pPr>
          </w:p>
        </w:tc>
        <w:tc>
          <w:tcPr>
            <w:tcW w:w="495" w:type="dxa"/>
            <w:tcBorders>
              <w:bottom w:val="double" w:sz="4" w:space="0" w:color="auto"/>
            </w:tcBorders>
          </w:tcPr>
          <w:p w14:paraId="19A0F966" w14:textId="77777777" w:rsidR="00CF2CC5" w:rsidRDefault="00CF2CC5" w:rsidP="0053602C">
            <w:pPr>
              <w:spacing w:line="0" w:lineRule="atLeast"/>
            </w:pPr>
            <w:r>
              <w:rPr>
                <w:rFonts w:hint="eastAsia"/>
              </w:rPr>
              <w:t>計</w:t>
            </w:r>
          </w:p>
        </w:tc>
        <w:tc>
          <w:tcPr>
            <w:tcW w:w="927" w:type="dxa"/>
            <w:tcBorders>
              <w:bottom w:val="double" w:sz="4" w:space="0" w:color="auto"/>
              <w:right w:val="dotted" w:sz="4" w:space="0" w:color="auto"/>
            </w:tcBorders>
          </w:tcPr>
          <w:p w14:paraId="4F8C7580" w14:textId="1C7C27ED" w:rsidR="00CF2CC5" w:rsidRDefault="00CF2CC5" w:rsidP="0053602C">
            <w:pPr>
              <w:spacing w:line="0" w:lineRule="atLeast"/>
              <w:jc w:val="center"/>
            </w:pPr>
          </w:p>
        </w:tc>
        <w:tc>
          <w:tcPr>
            <w:tcW w:w="927" w:type="dxa"/>
            <w:tcBorders>
              <w:left w:val="dotted" w:sz="4" w:space="0" w:color="auto"/>
              <w:bottom w:val="double" w:sz="4" w:space="0" w:color="auto"/>
              <w:right w:val="dotted" w:sz="4" w:space="0" w:color="auto"/>
            </w:tcBorders>
          </w:tcPr>
          <w:p w14:paraId="5A849939" w14:textId="7BCDAD3E" w:rsidR="00CF2CC5" w:rsidRDefault="00CF2CC5" w:rsidP="0053602C">
            <w:pPr>
              <w:spacing w:line="0" w:lineRule="atLeast"/>
              <w:jc w:val="center"/>
            </w:pPr>
          </w:p>
        </w:tc>
        <w:tc>
          <w:tcPr>
            <w:tcW w:w="927" w:type="dxa"/>
            <w:tcBorders>
              <w:left w:val="dotted" w:sz="4" w:space="0" w:color="auto"/>
              <w:bottom w:val="double" w:sz="4" w:space="0" w:color="auto"/>
              <w:right w:val="dotted" w:sz="4" w:space="0" w:color="auto"/>
            </w:tcBorders>
          </w:tcPr>
          <w:p w14:paraId="2BF704DD" w14:textId="3F7B6490" w:rsidR="00CF2CC5" w:rsidRDefault="00CF2CC5" w:rsidP="0053602C">
            <w:pPr>
              <w:spacing w:line="0" w:lineRule="atLeast"/>
              <w:jc w:val="center"/>
            </w:pPr>
          </w:p>
        </w:tc>
        <w:tc>
          <w:tcPr>
            <w:tcW w:w="927" w:type="dxa"/>
            <w:tcBorders>
              <w:left w:val="dotted" w:sz="4" w:space="0" w:color="auto"/>
              <w:bottom w:val="double" w:sz="4" w:space="0" w:color="auto"/>
              <w:right w:val="dotted" w:sz="4" w:space="0" w:color="auto"/>
            </w:tcBorders>
          </w:tcPr>
          <w:p w14:paraId="3E824E01" w14:textId="594B795A" w:rsidR="00CF2CC5" w:rsidRDefault="00CF2CC5" w:rsidP="0053602C">
            <w:pPr>
              <w:spacing w:line="0" w:lineRule="atLeast"/>
              <w:jc w:val="center"/>
            </w:pPr>
          </w:p>
        </w:tc>
        <w:tc>
          <w:tcPr>
            <w:tcW w:w="940" w:type="dxa"/>
            <w:tcBorders>
              <w:left w:val="dotted" w:sz="4" w:space="0" w:color="auto"/>
              <w:bottom w:val="double" w:sz="4" w:space="0" w:color="auto"/>
              <w:right w:val="dotted" w:sz="4" w:space="0" w:color="auto"/>
            </w:tcBorders>
          </w:tcPr>
          <w:p w14:paraId="27F74D4A" w14:textId="2659ACEB" w:rsidR="00CF2CC5" w:rsidRDefault="00CF2CC5" w:rsidP="0053602C">
            <w:pPr>
              <w:spacing w:line="0" w:lineRule="atLeast"/>
              <w:jc w:val="center"/>
            </w:pPr>
          </w:p>
        </w:tc>
        <w:tc>
          <w:tcPr>
            <w:tcW w:w="927" w:type="dxa"/>
            <w:tcBorders>
              <w:left w:val="dotted" w:sz="4" w:space="0" w:color="auto"/>
              <w:bottom w:val="double" w:sz="4" w:space="0" w:color="auto"/>
            </w:tcBorders>
          </w:tcPr>
          <w:p w14:paraId="555CC9F4" w14:textId="35C37484" w:rsidR="00CF2CC5" w:rsidRDefault="00CF2CC5" w:rsidP="0053602C">
            <w:pPr>
              <w:spacing w:line="0" w:lineRule="atLeast"/>
              <w:jc w:val="center"/>
            </w:pPr>
          </w:p>
        </w:tc>
        <w:tc>
          <w:tcPr>
            <w:tcW w:w="927" w:type="dxa"/>
            <w:tcBorders>
              <w:bottom w:val="double" w:sz="4" w:space="0" w:color="auto"/>
            </w:tcBorders>
          </w:tcPr>
          <w:p w14:paraId="63BC66B6" w14:textId="78A38F75" w:rsidR="00CF2CC5" w:rsidRDefault="00CF2CC5" w:rsidP="0053602C">
            <w:pPr>
              <w:spacing w:line="0" w:lineRule="atLeast"/>
              <w:jc w:val="center"/>
            </w:pPr>
          </w:p>
        </w:tc>
      </w:tr>
      <w:tr w:rsidR="00CF2CC5" w14:paraId="04F87B4E" w14:textId="77777777" w:rsidTr="0053602C">
        <w:tc>
          <w:tcPr>
            <w:tcW w:w="851" w:type="dxa"/>
            <w:vMerge w:val="restart"/>
            <w:tcBorders>
              <w:top w:val="double" w:sz="4" w:space="0" w:color="auto"/>
            </w:tcBorders>
            <w:vAlign w:val="center"/>
          </w:tcPr>
          <w:p w14:paraId="70AC7E3D" w14:textId="77777777" w:rsidR="00CF2CC5" w:rsidRDefault="00CF2CC5" w:rsidP="0053602C">
            <w:pPr>
              <w:spacing w:line="0" w:lineRule="atLeast"/>
              <w:jc w:val="center"/>
            </w:pPr>
            <w:r>
              <w:rPr>
                <w:rFonts w:hint="eastAsia"/>
              </w:rPr>
              <w:t>３年</w:t>
            </w:r>
          </w:p>
        </w:tc>
        <w:tc>
          <w:tcPr>
            <w:tcW w:w="495" w:type="dxa"/>
            <w:tcBorders>
              <w:top w:val="double" w:sz="4" w:space="0" w:color="auto"/>
              <w:bottom w:val="dotted" w:sz="4" w:space="0" w:color="auto"/>
            </w:tcBorders>
          </w:tcPr>
          <w:p w14:paraId="2473D948" w14:textId="77777777" w:rsidR="00CF2CC5" w:rsidRDefault="00CF2CC5" w:rsidP="0053602C">
            <w:pPr>
              <w:spacing w:line="0" w:lineRule="atLeast"/>
            </w:pPr>
            <w:r>
              <w:rPr>
                <w:rFonts w:hint="eastAsia"/>
              </w:rPr>
              <w:t>男</w:t>
            </w:r>
          </w:p>
        </w:tc>
        <w:tc>
          <w:tcPr>
            <w:tcW w:w="927" w:type="dxa"/>
            <w:tcBorders>
              <w:top w:val="double" w:sz="4" w:space="0" w:color="auto"/>
              <w:bottom w:val="dotted" w:sz="4" w:space="0" w:color="auto"/>
              <w:right w:val="dotted" w:sz="4" w:space="0" w:color="auto"/>
            </w:tcBorders>
          </w:tcPr>
          <w:p w14:paraId="0B636106" w14:textId="0CA81584"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7E8DC9B0" w14:textId="4D8BF0F7"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207F7314" w14:textId="45F11A54"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right w:val="dotted" w:sz="4" w:space="0" w:color="auto"/>
            </w:tcBorders>
          </w:tcPr>
          <w:p w14:paraId="546E8FC5" w14:textId="0EC8BC6B" w:rsidR="00CF2CC5" w:rsidRDefault="00CF2CC5" w:rsidP="0053602C">
            <w:pPr>
              <w:spacing w:line="0" w:lineRule="atLeast"/>
              <w:jc w:val="center"/>
            </w:pPr>
          </w:p>
        </w:tc>
        <w:tc>
          <w:tcPr>
            <w:tcW w:w="940" w:type="dxa"/>
            <w:tcBorders>
              <w:top w:val="double" w:sz="4" w:space="0" w:color="auto"/>
              <w:left w:val="dotted" w:sz="4" w:space="0" w:color="auto"/>
              <w:bottom w:val="dotted" w:sz="4" w:space="0" w:color="auto"/>
              <w:right w:val="dotted" w:sz="4" w:space="0" w:color="auto"/>
            </w:tcBorders>
          </w:tcPr>
          <w:p w14:paraId="308E59AD" w14:textId="31C9337B" w:rsidR="00CF2CC5" w:rsidRDefault="00CF2CC5" w:rsidP="0053602C">
            <w:pPr>
              <w:spacing w:line="0" w:lineRule="atLeast"/>
              <w:jc w:val="center"/>
            </w:pPr>
          </w:p>
        </w:tc>
        <w:tc>
          <w:tcPr>
            <w:tcW w:w="927" w:type="dxa"/>
            <w:tcBorders>
              <w:top w:val="double" w:sz="4" w:space="0" w:color="auto"/>
              <w:left w:val="dotted" w:sz="4" w:space="0" w:color="auto"/>
              <w:bottom w:val="dotted" w:sz="4" w:space="0" w:color="auto"/>
            </w:tcBorders>
          </w:tcPr>
          <w:p w14:paraId="601304E8" w14:textId="42DCF5A9" w:rsidR="00CF2CC5" w:rsidRDefault="00CF2CC5" w:rsidP="0053602C">
            <w:pPr>
              <w:spacing w:line="0" w:lineRule="atLeast"/>
              <w:jc w:val="center"/>
            </w:pPr>
          </w:p>
        </w:tc>
        <w:tc>
          <w:tcPr>
            <w:tcW w:w="927" w:type="dxa"/>
            <w:tcBorders>
              <w:top w:val="double" w:sz="4" w:space="0" w:color="auto"/>
              <w:bottom w:val="dotted" w:sz="4" w:space="0" w:color="auto"/>
            </w:tcBorders>
          </w:tcPr>
          <w:p w14:paraId="54B027EC" w14:textId="62146113" w:rsidR="00CF2CC5" w:rsidRDefault="00CF2CC5" w:rsidP="0053602C">
            <w:pPr>
              <w:spacing w:line="0" w:lineRule="atLeast"/>
              <w:jc w:val="center"/>
            </w:pPr>
          </w:p>
        </w:tc>
      </w:tr>
      <w:tr w:rsidR="00CF2CC5" w14:paraId="2D1DB1CF" w14:textId="77777777" w:rsidTr="0053602C">
        <w:tc>
          <w:tcPr>
            <w:tcW w:w="851" w:type="dxa"/>
            <w:vMerge/>
          </w:tcPr>
          <w:p w14:paraId="4B9F0865" w14:textId="77777777" w:rsidR="00CF2CC5" w:rsidRDefault="00CF2CC5" w:rsidP="0053602C">
            <w:pPr>
              <w:spacing w:line="0" w:lineRule="atLeast"/>
            </w:pPr>
          </w:p>
        </w:tc>
        <w:tc>
          <w:tcPr>
            <w:tcW w:w="495" w:type="dxa"/>
            <w:tcBorders>
              <w:top w:val="dotted" w:sz="4" w:space="0" w:color="auto"/>
            </w:tcBorders>
          </w:tcPr>
          <w:p w14:paraId="2F11F936" w14:textId="77777777" w:rsidR="00CF2CC5" w:rsidRDefault="00CF2CC5" w:rsidP="0053602C">
            <w:pPr>
              <w:spacing w:line="0" w:lineRule="atLeast"/>
            </w:pPr>
            <w:r>
              <w:rPr>
                <w:rFonts w:hint="eastAsia"/>
              </w:rPr>
              <w:t>女</w:t>
            </w:r>
          </w:p>
        </w:tc>
        <w:tc>
          <w:tcPr>
            <w:tcW w:w="927" w:type="dxa"/>
            <w:tcBorders>
              <w:top w:val="dotted" w:sz="4" w:space="0" w:color="auto"/>
              <w:right w:val="dotted" w:sz="4" w:space="0" w:color="auto"/>
            </w:tcBorders>
          </w:tcPr>
          <w:p w14:paraId="5F926362" w14:textId="06055262"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0DFB8D7B" w14:textId="2B415FCF"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066F6A39" w14:textId="448130FE" w:rsidR="00CF2CC5" w:rsidRDefault="00CF2CC5" w:rsidP="0053602C">
            <w:pPr>
              <w:spacing w:line="0" w:lineRule="atLeast"/>
              <w:jc w:val="center"/>
            </w:pPr>
          </w:p>
        </w:tc>
        <w:tc>
          <w:tcPr>
            <w:tcW w:w="927" w:type="dxa"/>
            <w:tcBorders>
              <w:top w:val="dotted" w:sz="4" w:space="0" w:color="auto"/>
              <w:left w:val="dotted" w:sz="4" w:space="0" w:color="auto"/>
              <w:right w:val="dotted" w:sz="4" w:space="0" w:color="auto"/>
            </w:tcBorders>
          </w:tcPr>
          <w:p w14:paraId="7B4ACB92" w14:textId="7CD64E27" w:rsidR="00CF2CC5" w:rsidRDefault="00CF2CC5" w:rsidP="0053602C">
            <w:pPr>
              <w:spacing w:line="0" w:lineRule="atLeast"/>
              <w:jc w:val="center"/>
            </w:pPr>
          </w:p>
        </w:tc>
        <w:tc>
          <w:tcPr>
            <w:tcW w:w="940" w:type="dxa"/>
            <w:tcBorders>
              <w:top w:val="dotted" w:sz="4" w:space="0" w:color="auto"/>
              <w:left w:val="dotted" w:sz="4" w:space="0" w:color="auto"/>
              <w:right w:val="dotted" w:sz="4" w:space="0" w:color="auto"/>
            </w:tcBorders>
          </w:tcPr>
          <w:p w14:paraId="7F708916" w14:textId="44FEC4F2" w:rsidR="00CF2CC5" w:rsidRDefault="00CF2CC5" w:rsidP="0053602C">
            <w:pPr>
              <w:spacing w:line="0" w:lineRule="atLeast"/>
              <w:jc w:val="center"/>
            </w:pPr>
          </w:p>
        </w:tc>
        <w:tc>
          <w:tcPr>
            <w:tcW w:w="927" w:type="dxa"/>
            <w:tcBorders>
              <w:top w:val="dotted" w:sz="4" w:space="0" w:color="auto"/>
              <w:left w:val="dotted" w:sz="4" w:space="0" w:color="auto"/>
            </w:tcBorders>
          </w:tcPr>
          <w:p w14:paraId="1B48044F" w14:textId="7AE1D6EA" w:rsidR="00CF2CC5" w:rsidRDefault="00CF2CC5" w:rsidP="0053602C">
            <w:pPr>
              <w:spacing w:line="0" w:lineRule="atLeast"/>
              <w:jc w:val="center"/>
            </w:pPr>
          </w:p>
        </w:tc>
        <w:tc>
          <w:tcPr>
            <w:tcW w:w="927" w:type="dxa"/>
            <w:tcBorders>
              <w:top w:val="dotted" w:sz="4" w:space="0" w:color="auto"/>
            </w:tcBorders>
          </w:tcPr>
          <w:p w14:paraId="34DA1328" w14:textId="274E1E01" w:rsidR="00CF2CC5" w:rsidRDefault="00CF2CC5" w:rsidP="0053602C">
            <w:pPr>
              <w:spacing w:line="0" w:lineRule="atLeast"/>
              <w:jc w:val="center"/>
            </w:pPr>
          </w:p>
        </w:tc>
      </w:tr>
      <w:tr w:rsidR="00CF2CC5" w14:paraId="6C9807B0" w14:textId="77777777" w:rsidTr="0053602C">
        <w:tc>
          <w:tcPr>
            <w:tcW w:w="851" w:type="dxa"/>
            <w:vMerge/>
          </w:tcPr>
          <w:p w14:paraId="673B2897" w14:textId="77777777" w:rsidR="00CF2CC5" w:rsidRDefault="00CF2CC5" w:rsidP="0053602C">
            <w:pPr>
              <w:spacing w:line="0" w:lineRule="atLeast"/>
            </w:pPr>
          </w:p>
        </w:tc>
        <w:tc>
          <w:tcPr>
            <w:tcW w:w="495" w:type="dxa"/>
          </w:tcPr>
          <w:p w14:paraId="63911340" w14:textId="77777777" w:rsidR="00CF2CC5" w:rsidRDefault="00CF2CC5" w:rsidP="0053602C">
            <w:pPr>
              <w:spacing w:line="0" w:lineRule="atLeast"/>
            </w:pPr>
            <w:r>
              <w:rPr>
                <w:rFonts w:hint="eastAsia"/>
              </w:rPr>
              <w:t>計</w:t>
            </w:r>
          </w:p>
        </w:tc>
        <w:tc>
          <w:tcPr>
            <w:tcW w:w="927" w:type="dxa"/>
            <w:tcBorders>
              <w:right w:val="dotted" w:sz="4" w:space="0" w:color="auto"/>
            </w:tcBorders>
          </w:tcPr>
          <w:p w14:paraId="4F9C7BC1" w14:textId="58D63860" w:rsidR="00CF2CC5" w:rsidRDefault="00CF2CC5" w:rsidP="0053602C">
            <w:pPr>
              <w:spacing w:line="0" w:lineRule="atLeast"/>
              <w:jc w:val="center"/>
            </w:pPr>
          </w:p>
        </w:tc>
        <w:tc>
          <w:tcPr>
            <w:tcW w:w="927" w:type="dxa"/>
            <w:tcBorders>
              <w:left w:val="dotted" w:sz="4" w:space="0" w:color="auto"/>
              <w:right w:val="dotted" w:sz="4" w:space="0" w:color="auto"/>
            </w:tcBorders>
          </w:tcPr>
          <w:p w14:paraId="41447E78" w14:textId="0D42DAF2" w:rsidR="00CF2CC5" w:rsidRDefault="00CF2CC5" w:rsidP="0053602C">
            <w:pPr>
              <w:spacing w:line="0" w:lineRule="atLeast"/>
              <w:jc w:val="center"/>
            </w:pPr>
          </w:p>
        </w:tc>
        <w:tc>
          <w:tcPr>
            <w:tcW w:w="927" w:type="dxa"/>
            <w:tcBorders>
              <w:left w:val="dotted" w:sz="4" w:space="0" w:color="auto"/>
              <w:right w:val="dotted" w:sz="4" w:space="0" w:color="auto"/>
            </w:tcBorders>
          </w:tcPr>
          <w:p w14:paraId="7BB495E2" w14:textId="75A670D0" w:rsidR="00CF2CC5" w:rsidRDefault="00CF2CC5" w:rsidP="0053602C">
            <w:pPr>
              <w:spacing w:line="0" w:lineRule="atLeast"/>
              <w:jc w:val="center"/>
            </w:pPr>
          </w:p>
        </w:tc>
        <w:tc>
          <w:tcPr>
            <w:tcW w:w="927" w:type="dxa"/>
            <w:tcBorders>
              <w:left w:val="dotted" w:sz="4" w:space="0" w:color="auto"/>
              <w:right w:val="dotted" w:sz="4" w:space="0" w:color="auto"/>
            </w:tcBorders>
          </w:tcPr>
          <w:p w14:paraId="59E70C91" w14:textId="021B8ABF" w:rsidR="00CF2CC5" w:rsidRDefault="00CF2CC5" w:rsidP="0053602C">
            <w:pPr>
              <w:spacing w:line="0" w:lineRule="atLeast"/>
              <w:jc w:val="center"/>
            </w:pPr>
          </w:p>
        </w:tc>
        <w:tc>
          <w:tcPr>
            <w:tcW w:w="940" w:type="dxa"/>
            <w:tcBorders>
              <w:left w:val="dotted" w:sz="4" w:space="0" w:color="auto"/>
              <w:right w:val="dotted" w:sz="4" w:space="0" w:color="auto"/>
            </w:tcBorders>
          </w:tcPr>
          <w:p w14:paraId="0FD9EE1F" w14:textId="3DD07B6B" w:rsidR="00CF2CC5" w:rsidRDefault="00CF2CC5" w:rsidP="0053602C">
            <w:pPr>
              <w:spacing w:line="0" w:lineRule="atLeast"/>
              <w:jc w:val="center"/>
            </w:pPr>
          </w:p>
        </w:tc>
        <w:tc>
          <w:tcPr>
            <w:tcW w:w="927" w:type="dxa"/>
            <w:tcBorders>
              <w:left w:val="dotted" w:sz="4" w:space="0" w:color="auto"/>
            </w:tcBorders>
          </w:tcPr>
          <w:p w14:paraId="3690CDC4" w14:textId="59697593" w:rsidR="00CF2CC5" w:rsidRDefault="00CF2CC5" w:rsidP="0053602C">
            <w:pPr>
              <w:spacing w:line="0" w:lineRule="atLeast"/>
              <w:jc w:val="center"/>
            </w:pPr>
          </w:p>
        </w:tc>
        <w:tc>
          <w:tcPr>
            <w:tcW w:w="927" w:type="dxa"/>
          </w:tcPr>
          <w:p w14:paraId="6C329C03" w14:textId="15362656" w:rsidR="00CF2CC5" w:rsidRDefault="00CF2CC5" w:rsidP="0053602C">
            <w:pPr>
              <w:spacing w:line="0" w:lineRule="atLeast"/>
              <w:jc w:val="center"/>
            </w:pPr>
          </w:p>
        </w:tc>
      </w:tr>
    </w:tbl>
    <w:p w14:paraId="7720C873" w14:textId="6CDFE0DB" w:rsidR="002A78BA" w:rsidRDefault="00535221" w:rsidP="003E014C">
      <w:pPr>
        <w:widowControl/>
        <w:ind w:firstLineChars="200" w:firstLine="408"/>
        <w:jc w:val="left"/>
        <w:sectPr w:rsidR="002A78BA" w:rsidSect="0075569C">
          <w:pgSz w:w="11906" w:h="16838" w:code="9"/>
          <w:pgMar w:top="851" w:right="851" w:bottom="851" w:left="851" w:header="567" w:footer="284" w:gutter="0"/>
          <w:pgNumType w:start="0"/>
          <w:cols w:space="425"/>
          <w:titlePg/>
          <w:docGrid w:type="linesAndChars" w:linePitch="302" w:charSpace="-1213"/>
        </w:sectPr>
      </w:pPr>
      <w:r>
        <w:rPr>
          <w:rFonts w:hint="eastAsia"/>
        </w:rPr>
        <w:t>※その他災害発生時等に必要となる生徒に関する情報を記載すること。</w:t>
      </w:r>
      <w:r w:rsidR="00AE186E">
        <w:br w:type="page"/>
      </w:r>
    </w:p>
    <w:p w14:paraId="12BA2999" w14:textId="79A7C9EA" w:rsidR="00AE186E" w:rsidRDefault="002A78BA" w:rsidP="002A78BA">
      <w:pPr>
        <w:widowControl/>
        <w:spacing w:line="0" w:lineRule="atLeast"/>
        <w:jc w:val="left"/>
        <w:rPr>
          <w:sz w:val="16"/>
          <w:szCs w:val="18"/>
        </w:rPr>
      </w:pPr>
      <w:r>
        <w:rPr>
          <w:rFonts w:hint="eastAsia"/>
        </w:rPr>
        <w:lastRenderedPageBreak/>
        <w:t>学校周辺のハザードマップ（</w:t>
      </w:r>
      <w:r w:rsidR="00EB3BB2">
        <w:rPr>
          <w:rFonts w:hint="eastAsia"/>
        </w:rPr>
        <w:t>想定浸水区域　洪水想定最大浸水（Ｌ２）</w:t>
      </w:r>
      <w:r>
        <w:rPr>
          <w:rFonts w:hint="eastAsia"/>
        </w:rPr>
        <w:t xml:space="preserve">）　</w:t>
      </w:r>
      <w:r w:rsidRPr="002A78BA">
        <w:rPr>
          <w:rFonts w:hint="eastAsia"/>
          <w:sz w:val="16"/>
          <w:szCs w:val="18"/>
        </w:rPr>
        <w:t>※例として岐阜県庁周辺を示している。</w:t>
      </w:r>
    </w:p>
    <w:p w14:paraId="6279B935" w14:textId="1C747B38" w:rsidR="00140BBB" w:rsidRDefault="002A78BA" w:rsidP="002A78BA">
      <w:pPr>
        <w:widowControl/>
        <w:spacing w:line="0" w:lineRule="atLeast"/>
        <w:jc w:val="left"/>
        <w:rPr>
          <w:sz w:val="16"/>
          <w:szCs w:val="18"/>
        </w:rPr>
      </w:pPr>
      <w:r>
        <w:rPr>
          <w:rFonts w:hint="eastAsia"/>
          <w:sz w:val="16"/>
          <w:szCs w:val="18"/>
        </w:rPr>
        <w:t xml:space="preserve">　</w:t>
      </w:r>
      <w:r w:rsidR="00140BBB">
        <w:rPr>
          <w:rFonts w:hint="eastAsia"/>
          <w:sz w:val="16"/>
          <w:szCs w:val="18"/>
        </w:rPr>
        <w:t>氾濫が想定される河川：学校の南を流れる</w:t>
      </w:r>
      <w:r w:rsidR="00DD56F6">
        <w:rPr>
          <w:rFonts w:hint="eastAsia"/>
          <w:sz w:val="16"/>
          <w:szCs w:val="18"/>
        </w:rPr>
        <w:t>▲▲川</w:t>
      </w:r>
      <w:r w:rsidR="00140BBB">
        <w:rPr>
          <w:rFonts w:hint="eastAsia"/>
          <w:sz w:val="16"/>
          <w:szCs w:val="18"/>
        </w:rPr>
        <w:t>、学校の西を流れる</w:t>
      </w:r>
      <w:r w:rsidR="00DD56F6">
        <w:rPr>
          <w:rFonts w:hint="eastAsia"/>
          <w:sz w:val="16"/>
          <w:szCs w:val="18"/>
        </w:rPr>
        <w:t>▲▲川</w:t>
      </w:r>
    </w:p>
    <w:p w14:paraId="39EEC3AA" w14:textId="3321E669" w:rsidR="002A78BA" w:rsidRDefault="002A78BA" w:rsidP="00140BBB">
      <w:pPr>
        <w:widowControl/>
        <w:spacing w:line="0" w:lineRule="atLeast"/>
        <w:ind w:firstLineChars="100" w:firstLine="154"/>
        <w:jc w:val="left"/>
        <w:rPr>
          <w:sz w:val="16"/>
          <w:szCs w:val="18"/>
        </w:rPr>
      </w:pPr>
      <w:r>
        <w:rPr>
          <w:rFonts w:hint="eastAsia"/>
          <w:sz w:val="16"/>
          <w:szCs w:val="18"/>
        </w:rPr>
        <w:t>想定浸水区域</w:t>
      </w:r>
      <w:r w:rsidR="00140BBB">
        <w:rPr>
          <w:rFonts w:hint="eastAsia"/>
          <w:sz w:val="16"/>
          <w:szCs w:val="18"/>
        </w:rPr>
        <w:t>（Ｌ１）</w:t>
      </w:r>
      <w:r>
        <w:rPr>
          <w:rFonts w:hint="eastAsia"/>
          <w:sz w:val="16"/>
          <w:szCs w:val="18"/>
        </w:rPr>
        <w:t>3.0</w:t>
      </w:r>
      <w:r>
        <w:rPr>
          <w:rFonts w:hint="eastAsia"/>
          <w:sz w:val="16"/>
          <w:szCs w:val="18"/>
        </w:rPr>
        <w:t>～</w:t>
      </w:r>
      <w:r>
        <w:rPr>
          <w:rFonts w:hint="eastAsia"/>
          <w:sz w:val="16"/>
          <w:szCs w:val="18"/>
        </w:rPr>
        <w:t>5.0</w:t>
      </w:r>
      <w:r>
        <w:rPr>
          <w:rFonts w:hint="eastAsia"/>
          <w:sz w:val="16"/>
          <w:szCs w:val="18"/>
        </w:rPr>
        <w:t>ｍ</w:t>
      </w:r>
      <w:r w:rsidR="00140BBB">
        <w:rPr>
          <w:rFonts w:hint="eastAsia"/>
          <w:sz w:val="16"/>
          <w:szCs w:val="18"/>
        </w:rPr>
        <w:t xml:space="preserve">　（Ｌ２）</w:t>
      </w:r>
      <w:r w:rsidR="00D426FE">
        <w:rPr>
          <w:rFonts w:hint="eastAsia"/>
          <w:sz w:val="16"/>
          <w:szCs w:val="18"/>
        </w:rPr>
        <w:t xml:space="preserve">　</w:t>
      </w:r>
      <w:r w:rsidR="00D426FE">
        <w:rPr>
          <w:rFonts w:hint="eastAsia"/>
          <w:sz w:val="16"/>
          <w:szCs w:val="18"/>
        </w:rPr>
        <w:t>5.0</w:t>
      </w:r>
      <w:r w:rsidR="00D426FE">
        <w:rPr>
          <w:rFonts w:hint="eastAsia"/>
          <w:sz w:val="16"/>
          <w:szCs w:val="18"/>
        </w:rPr>
        <w:t>ｍ～</w:t>
      </w:r>
      <w:r w:rsidR="00D426FE">
        <w:rPr>
          <w:rFonts w:hint="eastAsia"/>
          <w:sz w:val="16"/>
          <w:szCs w:val="18"/>
        </w:rPr>
        <w:t>10.0m</w:t>
      </w:r>
    </w:p>
    <w:p w14:paraId="685C0A15" w14:textId="5C7472F1" w:rsidR="002A78BA" w:rsidRPr="002A78BA" w:rsidRDefault="002A78BA" w:rsidP="002A78BA">
      <w:pPr>
        <w:widowControl/>
        <w:spacing w:line="0" w:lineRule="atLeast"/>
        <w:jc w:val="left"/>
        <w:rPr>
          <w:sz w:val="16"/>
          <w:szCs w:val="18"/>
        </w:rPr>
      </w:pPr>
      <w:r>
        <w:rPr>
          <w:rFonts w:hint="eastAsia"/>
          <w:sz w:val="16"/>
          <w:szCs w:val="18"/>
        </w:rPr>
        <w:t xml:space="preserve">　周辺の指定避難所としては、●●（学校より●●ｍ）、●●</w:t>
      </w:r>
      <w:r w:rsidR="00140BBB">
        <w:rPr>
          <w:rFonts w:hint="eastAsia"/>
          <w:sz w:val="16"/>
          <w:szCs w:val="18"/>
        </w:rPr>
        <w:t>（学校より●●ｍ）が存在する。</w:t>
      </w:r>
    </w:p>
    <w:p w14:paraId="640C52D7" w14:textId="61255177" w:rsidR="002A78BA" w:rsidRDefault="002A78BA" w:rsidP="00EB3BB2">
      <w:pPr>
        <w:widowControl/>
        <w:ind w:firstLineChars="200" w:firstLine="308"/>
        <w:jc w:val="right"/>
        <w:sectPr w:rsidR="002A78BA" w:rsidSect="003F186E">
          <w:pgSz w:w="16838" w:h="11906" w:orient="landscape" w:code="9"/>
          <w:pgMar w:top="851" w:right="851" w:bottom="851" w:left="851" w:header="567" w:footer="284" w:gutter="0"/>
          <w:cols w:space="425"/>
          <w:titlePg/>
          <w:docGrid w:type="linesAndChars" w:linePitch="302" w:charSpace="-1213"/>
        </w:sectPr>
      </w:pPr>
      <w:r w:rsidRPr="002A78BA">
        <w:rPr>
          <w:rFonts w:hint="eastAsia"/>
          <w:sz w:val="16"/>
          <w:szCs w:val="18"/>
        </w:rPr>
        <w:t>（</w:t>
      </w:r>
      <w:r>
        <w:rPr>
          <w:rFonts w:hint="eastAsia"/>
          <w:sz w:val="16"/>
          <w:szCs w:val="18"/>
        </w:rPr>
        <w:t>「</w:t>
      </w:r>
      <w:r w:rsidRPr="002A78BA">
        <w:rPr>
          <w:rFonts w:hint="eastAsia"/>
          <w:sz w:val="16"/>
          <w:szCs w:val="18"/>
        </w:rPr>
        <w:t>県域統合型</w:t>
      </w:r>
      <w:r w:rsidRPr="002A78BA">
        <w:rPr>
          <w:rFonts w:hint="eastAsia"/>
          <w:sz w:val="16"/>
          <w:szCs w:val="18"/>
        </w:rPr>
        <w:t>GIS</w:t>
      </w:r>
      <w:r w:rsidRPr="002A78BA">
        <w:rPr>
          <w:rFonts w:hint="eastAsia"/>
          <w:sz w:val="16"/>
          <w:szCs w:val="18"/>
        </w:rPr>
        <w:t>ぎふ</w:t>
      </w:r>
      <w:r>
        <w:rPr>
          <w:rFonts w:hint="eastAsia"/>
          <w:sz w:val="16"/>
          <w:szCs w:val="18"/>
        </w:rPr>
        <w:t>」より</w:t>
      </w:r>
      <w:r w:rsidRPr="002A78BA">
        <w:rPr>
          <w:rFonts w:hint="eastAsia"/>
          <w:sz w:val="16"/>
          <w:szCs w:val="18"/>
        </w:rPr>
        <w:t>作成</w:t>
      </w:r>
      <w:r>
        <w:rPr>
          <w:rFonts w:hint="eastAsia"/>
          <w:sz w:val="16"/>
          <w:szCs w:val="18"/>
        </w:rPr>
        <w:t xml:space="preserve">　縮尺</w:t>
      </w:r>
      <w:r>
        <w:rPr>
          <w:rFonts w:hint="eastAsia"/>
          <w:sz w:val="16"/>
          <w:szCs w:val="18"/>
        </w:rPr>
        <w:t>1:10000</w:t>
      </w:r>
      <w:r w:rsidRPr="002A78BA">
        <w:rPr>
          <w:rFonts w:hint="eastAsia"/>
          <w:sz w:val="16"/>
          <w:szCs w:val="18"/>
        </w:rPr>
        <w:t>）</w:t>
      </w:r>
      <w:r w:rsidRPr="002A78BA">
        <w:rPr>
          <w:rFonts w:hint="eastAsia"/>
          <w:noProof/>
          <w:sz w:val="16"/>
          <w:szCs w:val="18"/>
          <w:lang w:val="ja-JP"/>
        </w:rPr>
        <mc:AlternateContent>
          <mc:Choice Requires="wpg">
            <w:drawing>
              <wp:anchor distT="0" distB="0" distL="114300" distR="114300" simplePos="0" relativeHeight="252654592" behindDoc="0" locked="0" layoutInCell="1" allowOverlap="1" wp14:anchorId="0D578ABC" wp14:editId="425EF12B">
                <wp:simplePos x="0" y="0"/>
                <wp:positionH relativeFrom="column">
                  <wp:posOffset>5525</wp:posOffset>
                </wp:positionH>
                <wp:positionV relativeFrom="paragraph">
                  <wp:posOffset>57359</wp:posOffset>
                </wp:positionV>
                <wp:extent cx="9610090" cy="5279390"/>
                <wp:effectExtent l="0" t="0" r="0" b="0"/>
                <wp:wrapTopAndBottom/>
                <wp:docPr id="1840486888" name="グループ化 5"/>
                <wp:cNvGraphicFramePr/>
                <a:graphic xmlns:a="http://schemas.openxmlformats.org/drawingml/2006/main">
                  <a:graphicData uri="http://schemas.microsoft.com/office/word/2010/wordprocessingGroup">
                    <wpg:wgp>
                      <wpg:cNvGrpSpPr/>
                      <wpg:grpSpPr>
                        <a:xfrm>
                          <a:off x="0" y="0"/>
                          <a:ext cx="9610090" cy="5279390"/>
                          <a:chOff x="0" y="0"/>
                          <a:chExt cx="9610090" cy="5279390"/>
                        </a:xfrm>
                      </wpg:grpSpPr>
                      <pic:pic xmlns:pic="http://schemas.openxmlformats.org/drawingml/2006/picture">
                        <pic:nvPicPr>
                          <pic:cNvPr id="1288347812" name="図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10090" cy="5279390"/>
                          </a:xfrm>
                          <a:prstGeom prst="rect">
                            <a:avLst/>
                          </a:prstGeom>
                          <a:noFill/>
                          <a:ln>
                            <a:noFill/>
                          </a:ln>
                        </pic:spPr>
                      </pic:pic>
                      <wps:wsp>
                        <wps:cNvPr id="244672953" name="正方形/長方形 4"/>
                        <wps:cNvSpPr/>
                        <wps:spPr>
                          <a:xfrm>
                            <a:off x="4442347" y="2088107"/>
                            <a:ext cx="862641" cy="23000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2081550" name="テキスト ボックス 2"/>
                        <wps:cNvSpPr txBox="1">
                          <a:spLocks noChangeArrowheads="1"/>
                        </wps:cNvSpPr>
                        <wps:spPr bwMode="auto">
                          <a:xfrm>
                            <a:off x="4688006" y="1862919"/>
                            <a:ext cx="745490" cy="292100"/>
                          </a:xfrm>
                          <a:prstGeom prst="rect">
                            <a:avLst/>
                          </a:prstGeom>
                          <a:noFill/>
                          <a:ln w="9525">
                            <a:noFill/>
                            <a:miter lim="800000"/>
                            <a:headEnd/>
                            <a:tailEnd/>
                          </a:ln>
                        </wps:spPr>
                        <wps:txbx>
                          <w:txbxContent>
                            <w:p w14:paraId="668F61AF" w14:textId="287E1189" w:rsidR="002A78BA" w:rsidRDefault="002A78BA">
                              <w:r>
                                <w:rPr>
                                  <w:rFonts w:hint="eastAsia"/>
                                </w:rPr>
                                <w:t>●●高校</w:t>
                              </w:r>
                            </w:p>
                          </w:txbxContent>
                        </wps:txbx>
                        <wps:bodyPr rot="0" vert="horz" wrap="square" lIns="91440" tIns="45720" rIns="91440" bIns="45720" anchor="t" anchorCtr="0">
                          <a:spAutoFit/>
                        </wps:bodyPr>
                      </wps:wsp>
                    </wpg:wgp>
                  </a:graphicData>
                </a:graphic>
              </wp:anchor>
            </w:drawing>
          </mc:Choice>
          <mc:Fallback>
            <w:pict>
              <v:group w14:anchorId="0D578ABC" id="グループ化 5" o:spid="_x0000_s1045" style="position:absolute;left:0;text-align:left;margin-left:.45pt;margin-top:4.5pt;width:756.7pt;height:415.7pt;z-index:252654592" coordsize="96100,52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46" type="#_x0000_t75" style="position:absolute;width:96100;height:52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">
                  <v:imagedata r:id="rId11" o:title=""/>
                </v:shape>
                <v:rect id="_x0000_s1047" style="position:absolute;left:44423;top:20881;width:8626;height:2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" filled="f" strokecolor="black [3213]" strokeweight="1pt"/>
                <v:shape id="_x0000_s1048" type="#_x0000_t202" style="position:absolute;left:46880;top:18629;width:745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" filled="f" stroked="f">
                  <v:textbox style="mso-fit-shape-to-text:t">
                    <w:txbxContent>
                      <w:p w14:paraId="668F61AF" w14:textId="287E1189" w:rsidR="002A78BA" w:rsidRDefault="002A78BA">
                        <w:r>
                          <w:rPr>
                            <w:rFonts w:hint="eastAsia"/>
                          </w:rPr>
                          <w:t>●●高校</w:t>
                        </w:r>
                      </w:p>
                    </w:txbxContent>
                  </v:textbox>
                </v:shape>
                <w10:wrap type="topAndBottom"/>
              </v:group>
            </w:pict>
          </mc:Fallback>
        </mc:AlternateContent>
      </w:r>
      <w:r w:rsidR="007E6BFA">
        <w:br w:type="page"/>
      </w:r>
    </w:p>
    <w:p w14:paraId="2220093D" w14:textId="7A3161B2" w:rsidR="005673D0" w:rsidRPr="003947B6" w:rsidRDefault="003249DE"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安全点検</w:t>
      </w:r>
      <w:r w:rsidR="00535221" w:rsidRPr="003947B6">
        <w:rPr>
          <w:rFonts w:ascii="BIZ UDPゴシック" w:eastAsia="BIZ UDPゴシック" w:hAnsi="BIZ UDPゴシック" w:hint="eastAsia"/>
          <w:bdr w:val="single" w:sz="4" w:space="0" w:color="auto"/>
        </w:rPr>
        <w:t>の時期、点検項目</w:t>
      </w:r>
      <w:r w:rsidR="00E26091" w:rsidRPr="003947B6">
        <w:rPr>
          <w:rFonts w:ascii="BIZ UDPゴシック" w:eastAsia="BIZ UDPゴシック" w:hAnsi="BIZ UDPゴシック" w:hint="eastAsia"/>
          <w:bdr w:val="single" w:sz="4" w:space="0" w:color="auto"/>
        </w:rPr>
        <w:t>（例）</w:t>
      </w:r>
    </w:p>
    <w:p w14:paraId="2D63B0C2" w14:textId="4EEFE528" w:rsidR="003249DE" w:rsidRDefault="003249DE" w:rsidP="00837AC1">
      <w:pPr>
        <w:spacing w:line="0" w:lineRule="atLeast"/>
        <w:ind w:firstLineChars="100" w:firstLine="204"/>
      </w:pPr>
      <w:r w:rsidRPr="003249DE">
        <w:rPr>
          <w:rFonts w:hint="eastAsia"/>
        </w:rPr>
        <w:t>校長は、学校・校地周辺・通学路の安全を保ち、事故・災害等の発生を防止するため、点検を中心とした危険箇所の把握とその分析及び管理を計画的に実施する。</w:t>
      </w:r>
    </w:p>
    <w:p w14:paraId="634B748F" w14:textId="2B5BDB5B" w:rsidR="003249DE" w:rsidRPr="00C24383" w:rsidRDefault="003249DE" w:rsidP="00C24383">
      <w:pPr>
        <w:spacing w:beforeLines="50" w:before="151" w:line="0" w:lineRule="atLeast"/>
        <w:rPr>
          <w:rFonts w:ascii="BIZ UDゴシック" w:eastAsia="BIZ UDゴシック" w:hAnsi="BIZ UDゴシック"/>
        </w:rPr>
      </w:pPr>
      <w:r w:rsidRPr="00C24383">
        <w:rPr>
          <w:rFonts w:ascii="BIZ UDゴシック" w:eastAsia="BIZ UDゴシック" w:hAnsi="BIZ UDゴシック" w:hint="eastAsia"/>
        </w:rPr>
        <w:t xml:space="preserve">⑴　</w:t>
      </w:r>
      <w:r w:rsidR="00B5342B" w:rsidRPr="00C24383">
        <w:rPr>
          <w:rFonts w:ascii="BIZ UDゴシック" w:eastAsia="BIZ UDゴシック" w:hAnsi="BIZ UDゴシック" w:hint="eastAsia"/>
        </w:rPr>
        <w:t>学校施設の</w:t>
      </w:r>
      <w:r w:rsidRPr="00C24383">
        <w:rPr>
          <w:rFonts w:ascii="BIZ UDゴシック" w:eastAsia="BIZ UDゴシック" w:hAnsi="BIZ UDゴシック" w:hint="eastAsia"/>
        </w:rPr>
        <w:t>安全点検</w:t>
      </w:r>
    </w:p>
    <w:p w14:paraId="48E4B160" w14:textId="63C697B4" w:rsidR="003249DE" w:rsidRDefault="003249DE" w:rsidP="003249DE">
      <w:pPr>
        <w:spacing w:line="0" w:lineRule="atLeast"/>
        <w:ind w:left="204" w:hangingChars="100" w:hanging="204"/>
      </w:pPr>
      <w:r>
        <w:rPr>
          <w:rFonts w:hint="eastAsia"/>
        </w:rPr>
        <w:t xml:space="preserve">　　</w:t>
      </w:r>
      <w:r w:rsidR="00FD7487">
        <w:rPr>
          <w:rFonts w:hint="eastAsia"/>
        </w:rPr>
        <w:t xml:space="preserve">　</w:t>
      </w:r>
      <w:r w:rsidRPr="003249DE">
        <w:rPr>
          <w:rFonts w:hint="eastAsia"/>
        </w:rPr>
        <w:t>安全点検等の実施時期、対象、</w:t>
      </w:r>
      <w:r w:rsidR="00837AC1">
        <w:rPr>
          <w:rFonts w:hint="eastAsia"/>
        </w:rPr>
        <w:t>担当</w:t>
      </w:r>
      <w:r w:rsidRPr="003249DE">
        <w:rPr>
          <w:rFonts w:hint="eastAsia"/>
        </w:rPr>
        <w:t>、様式については以下のとおりとする。なお、異常を発見した場合には、様式への記入に加えて写真や簡単な図等を追加</w:t>
      </w:r>
      <w:r>
        <w:rPr>
          <w:rFonts w:hint="eastAsia"/>
        </w:rPr>
        <w:t>する。</w:t>
      </w:r>
    </w:p>
    <w:p w14:paraId="4CCFF94C" w14:textId="6CD0E5D0" w:rsidR="003249DE" w:rsidRDefault="003249DE" w:rsidP="003249DE">
      <w:pPr>
        <w:spacing w:line="0" w:lineRule="atLeast"/>
        <w:ind w:leftChars="100" w:left="204" w:firstLineChars="100" w:firstLine="204"/>
      </w:pPr>
      <w:r w:rsidRPr="003249DE">
        <w:rPr>
          <w:rFonts w:hint="eastAsia"/>
        </w:rPr>
        <w:t>学校施設・設備のうち、非構造部材の点検については、</w:t>
      </w:r>
      <w:r>
        <w:rPr>
          <w:rFonts w:hint="eastAsia"/>
        </w:rPr>
        <w:t>県</w:t>
      </w:r>
      <w:r w:rsidRPr="003249DE">
        <w:rPr>
          <w:rFonts w:hint="eastAsia"/>
        </w:rPr>
        <w:t>教育委員会の策定した</w:t>
      </w:r>
      <w:r>
        <w:rPr>
          <w:rFonts w:hint="eastAsia"/>
        </w:rPr>
        <w:t>安全点検</w:t>
      </w:r>
      <w:r w:rsidRPr="003249DE">
        <w:rPr>
          <w:rFonts w:hint="eastAsia"/>
        </w:rPr>
        <w:t>方針及び点検実施計画等に基づき実施する。実際の点検の際には、文部科学省「学校施設の非構造部材の耐震化ガイドブック」を参考に、耐震点検を実施する。</w:t>
      </w:r>
    </w:p>
    <w:tbl>
      <w:tblPr>
        <w:tblStyle w:val="aa"/>
        <w:tblW w:w="9997" w:type="dxa"/>
        <w:tblInd w:w="204" w:type="dxa"/>
        <w:tblLook w:val="04A0" w:firstRow="1" w:lastRow="0" w:firstColumn="1" w:lastColumn="0" w:noHBand="0" w:noVBand="1"/>
      </w:tblPr>
      <w:tblGrid>
        <w:gridCol w:w="2497"/>
        <w:gridCol w:w="4524"/>
        <w:gridCol w:w="2976"/>
      </w:tblGrid>
      <w:tr w:rsidR="00535221" w14:paraId="2878B892" w14:textId="77777777" w:rsidTr="00535221">
        <w:tc>
          <w:tcPr>
            <w:tcW w:w="2497" w:type="dxa"/>
          </w:tcPr>
          <w:p w14:paraId="4A8A2FDA" w14:textId="77777777" w:rsidR="00535221" w:rsidRDefault="00535221" w:rsidP="003249DE">
            <w:pPr>
              <w:spacing w:line="0" w:lineRule="atLeast"/>
            </w:pPr>
          </w:p>
        </w:tc>
        <w:tc>
          <w:tcPr>
            <w:tcW w:w="4524" w:type="dxa"/>
          </w:tcPr>
          <w:p w14:paraId="325AA2AD" w14:textId="51EFAF45" w:rsidR="00535221" w:rsidRDefault="00535221" w:rsidP="003249DE">
            <w:pPr>
              <w:spacing w:line="0" w:lineRule="atLeast"/>
            </w:pPr>
            <w:r>
              <w:rPr>
                <w:rFonts w:hint="eastAsia"/>
              </w:rPr>
              <w:t>対象</w:t>
            </w:r>
          </w:p>
        </w:tc>
        <w:tc>
          <w:tcPr>
            <w:tcW w:w="2976" w:type="dxa"/>
          </w:tcPr>
          <w:p w14:paraId="07FA4D6B" w14:textId="17B63D04" w:rsidR="00535221" w:rsidRDefault="00535221" w:rsidP="003249DE">
            <w:pPr>
              <w:spacing w:line="0" w:lineRule="atLeast"/>
            </w:pPr>
            <w:r>
              <w:rPr>
                <w:rFonts w:hint="eastAsia"/>
              </w:rPr>
              <w:t>点検時期</w:t>
            </w:r>
          </w:p>
        </w:tc>
      </w:tr>
      <w:tr w:rsidR="00535221" w14:paraId="7EF4715F" w14:textId="77777777" w:rsidTr="003F186E">
        <w:tc>
          <w:tcPr>
            <w:tcW w:w="2497" w:type="dxa"/>
            <w:vMerge w:val="restart"/>
          </w:tcPr>
          <w:p w14:paraId="3A4D8372" w14:textId="4B12884D" w:rsidR="00535221" w:rsidRPr="00535221" w:rsidRDefault="00535221" w:rsidP="00535221">
            <w:pPr>
              <w:pStyle w:val="Default"/>
              <w:jc w:val="both"/>
              <w:rPr>
                <w:rFonts w:ascii="BIZ UDP明朝 Medium" w:eastAsia="BIZ UDP明朝 Medium" w:hAnsi="BIZ UDP明朝 Medium"/>
                <w:sz w:val="22"/>
              </w:rPr>
            </w:pPr>
            <w:r w:rsidRPr="001C0FE2">
              <w:rPr>
                <w:rFonts w:ascii="BIZ UDP明朝 Medium" w:eastAsia="BIZ UDP明朝 Medium" w:hAnsi="BIZ UDP明朝 Medium" w:hint="eastAsia"/>
                <w:sz w:val="20"/>
                <w:szCs w:val="20"/>
              </w:rPr>
              <w:t>定期点検</w:t>
            </w:r>
            <w:r w:rsidRPr="001C0FE2">
              <w:rPr>
                <w:rFonts w:ascii="BIZ UDP明朝 Medium" w:eastAsia="BIZ UDP明朝 Medium" w:hAnsi="BIZ UDP明朝 Medium"/>
                <w:sz w:val="20"/>
                <w:szCs w:val="20"/>
              </w:rPr>
              <w:t xml:space="preserve"> </w:t>
            </w:r>
          </w:p>
        </w:tc>
        <w:tc>
          <w:tcPr>
            <w:tcW w:w="4524" w:type="dxa"/>
            <w:tcBorders>
              <w:bottom w:val="dotted" w:sz="4" w:space="0" w:color="auto"/>
            </w:tcBorders>
            <w:vAlign w:val="center"/>
          </w:tcPr>
          <w:p w14:paraId="15E74E5D" w14:textId="77777777" w:rsidR="00535221" w:rsidRDefault="00535221" w:rsidP="00535221">
            <w:pPr>
              <w:spacing w:line="0" w:lineRule="atLeast"/>
            </w:pPr>
            <w:r>
              <w:rPr>
                <w:rFonts w:hint="eastAsia"/>
              </w:rPr>
              <w:t>校内施設・設備</w:t>
            </w:r>
          </w:p>
          <w:p w14:paraId="65B5FEA7" w14:textId="77777777" w:rsidR="00535221" w:rsidRDefault="00535221" w:rsidP="00535221">
            <w:pPr>
              <w:spacing w:line="0" w:lineRule="atLeast"/>
            </w:pPr>
            <w:r>
              <w:rPr>
                <w:rFonts w:hint="eastAsia"/>
              </w:rPr>
              <w:t>校内の避難経路・避難場所</w:t>
            </w:r>
          </w:p>
          <w:p w14:paraId="4AB86E0D" w14:textId="5913ACB2" w:rsidR="00535221" w:rsidRDefault="00C24383" w:rsidP="00535221">
            <w:pPr>
              <w:spacing w:line="0" w:lineRule="atLeast"/>
            </w:pPr>
            <w:r>
              <w:rPr>
                <w:rFonts w:hint="eastAsia"/>
              </w:rPr>
              <w:t>生徒</w:t>
            </w:r>
            <w:r w:rsidR="00535221" w:rsidRPr="00CB6127">
              <w:rPr>
                <w:rFonts w:hint="eastAsia"/>
              </w:rPr>
              <w:t>が多く使用すると思われる校地</w:t>
            </w:r>
            <w:r w:rsidR="002F7A10">
              <w:rPr>
                <w:rFonts w:hint="eastAsia"/>
              </w:rPr>
              <w:t>、</w:t>
            </w:r>
            <w:r w:rsidR="00535221" w:rsidRPr="00CB6127">
              <w:rPr>
                <w:rFonts w:hint="eastAsia"/>
              </w:rPr>
              <w:t>運動場</w:t>
            </w:r>
            <w:r w:rsidR="002F7A10">
              <w:rPr>
                <w:rFonts w:hint="eastAsia"/>
              </w:rPr>
              <w:t>、</w:t>
            </w:r>
            <w:r w:rsidR="00535221" w:rsidRPr="00CB6127">
              <w:rPr>
                <w:rFonts w:hint="eastAsia"/>
              </w:rPr>
              <w:t>教室</w:t>
            </w:r>
            <w:r w:rsidR="002F7A10">
              <w:rPr>
                <w:rFonts w:hint="eastAsia"/>
              </w:rPr>
              <w:t>、</w:t>
            </w:r>
            <w:r w:rsidR="00535221" w:rsidRPr="00CB6127">
              <w:rPr>
                <w:rFonts w:hint="eastAsia"/>
              </w:rPr>
              <w:t>特別教室</w:t>
            </w:r>
            <w:r w:rsidR="002F7A10">
              <w:rPr>
                <w:rFonts w:hint="eastAsia"/>
              </w:rPr>
              <w:t>、</w:t>
            </w:r>
            <w:r w:rsidR="00535221" w:rsidRPr="00CB6127">
              <w:rPr>
                <w:rFonts w:hint="eastAsia"/>
              </w:rPr>
              <w:t>廊下</w:t>
            </w:r>
            <w:r w:rsidR="002F7A10">
              <w:rPr>
                <w:rFonts w:hint="eastAsia"/>
              </w:rPr>
              <w:t>、</w:t>
            </w:r>
            <w:r w:rsidR="00535221" w:rsidRPr="00CB6127">
              <w:rPr>
                <w:rFonts w:hint="eastAsia"/>
              </w:rPr>
              <w:t>昇降口</w:t>
            </w:r>
            <w:r w:rsidR="002F7A10">
              <w:rPr>
                <w:rFonts w:hint="eastAsia"/>
              </w:rPr>
              <w:t>、</w:t>
            </w:r>
            <w:r w:rsidR="00535221" w:rsidRPr="00CB6127">
              <w:rPr>
                <w:rFonts w:hint="eastAsia"/>
              </w:rPr>
              <w:t>ベランダ</w:t>
            </w:r>
            <w:r w:rsidR="002F7A10">
              <w:rPr>
                <w:rFonts w:hint="eastAsia"/>
              </w:rPr>
              <w:t>、</w:t>
            </w:r>
            <w:r w:rsidR="00535221" w:rsidRPr="00CB6127">
              <w:rPr>
                <w:rFonts w:hint="eastAsia"/>
              </w:rPr>
              <w:t>階段</w:t>
            </w:r>
            <w:r w:rsidR="002F7A10">
              <w:rPr>
                <w:rFonts w:hint="eastAsia"/>
              </w:rPr>
              <w:t>、</w:t>
            </w:r>
            <w:r w:rsidR="00535221" w:rsidRPr="00CB6127">
              <w:rPr>
                <w:rFonts w:hint="eastAsia"/>
              </w:rPr>
              <w:t>便所</w:t>
            </w:r>
            <w:r w:rsidR="002F7A10">
              <w:rPr>
                <w:rFonts w:hint="eastAsia"/>
              </w:rPr>
              <w:t>、</w:t>
            </w:r>
            <w:r w:rsidR="00535221" w:rsidRPr="00CB6127">
              <w:rPr>
                <w:rFonts w:hint="eastAsia"/>
              </w:rPr>
              <w:t>手洗い場</w:t>
            </w:r>
            <w:r w:rsidR="002F7A10">
              <w:rPr>
                <w:rFonts w:hint="eastAsia"/>
              </w:rPr>
              <w:t>、</w:t>
            </w:r>
            <w:r w:rsidR="00535221" w:rsidRPr="00CB6127">
              <w:rPr>
                <w:rFonts w:hint="eastAsia"/>
              </w:rPr>
              <w:t>給食室</w:t>
            </w:r>
            <w:r w:rsidR="002F7A10">
              <w:rPr>
                <w:rFonts w:hint="eastAsia"/>
              </w:rPr>
              <w:t>、</w:t>
            </w:r>
            <w:r w:rsidR="00535221" w:rsidRPr="00CB6127">
              <w:rPr>
                <w:rFonts w:hint="eastAsia"/>
              </w:rPr>
              <w:t>屋上など</w:t>
            </w:r>
          </w:p>
        </w:tc>
        <w:tc>
          <w:tcPr>
            <w:tcW w:w="2976" w:type="dxa"/>
            <w:tcBorders>
              <w:bottom w:val="dotted" w:sz="4" w:space="0" w:color="auto"/>
            </w:tcBorders>
            <w:vAlign w:val="center"/>
          </w:tcPr>
          <w:p w14:paraId="087B583A" w14:textId="6D08C4F2" w:rsidR="00535221" w:rsidRDefault="00535221" w:rsidP="00535221">
            <w:pPr>
              <w:spacing w:line="0" w:lineRule="atLeast"/>
            </w:pPr>
            <w:r>
              <w:rPr>
                <w:rFonts w:hint="eastAsia"/>
              </w:rPr>
              <w:t>毎月</w:t>
            </w:r>
            <w:r w:rsidR="00CD316D">
              <w:rPr>
                <w:rFonts w:hint="eastAsia"/>
              </w:rPr>
              <w:t>●</w:t>
            </w:r>
            <w:r>
              <w:rPr>
                <w:rFonts w:hint="eastAsia"/>
              </w:rPr>
              <w:t>日</w:t>
            </w:r>
          </w:p>
        </w:tc>
      </w:tr>
      <w:tr w:rsidR="00535221" w14:paraId="6F3672C5" w14:textId="77777777" w:rsidTr="003F186E">
        <w:tc>
          <w:tcPr>
            <w:tcW w:w="2497" w:type="dxa"/>
            <w:vMerge/>
          </w:tcPr>
          <w:p w14:paraId="02AE5495" w14:textId="77777777" w:rsidR="00535221" w:rsidRPr="00535221" w:rsidRDefault="00535221" w:rsidP="003249DE">
            <w:pPr>
              <w:spacing w:line="0" w:lineRule="atLeast"/>
              <w:rPr>
                <w:rFonts w:ascii="BIZ UDP明朝 Medium" w:hAnsi="BIZ UDP明朝 Medium"/>
              </w:rPr>
            </w:pPr>
          </w:p>
        </w:tc>
        <w:tc>
          <w:tcPr>
            <w:tcW w:w="4524" w:type="dxa"/>
            <w:tcBorders>
              <w:top w:val="dotted" w:sz="4" w:space="0" w:color="auto"/>
              <w:bottom w:val="dotted" w:sz="4" w:space="0" w:color="auto"/>
            </w:tcBorders>
            <w:vAlign w:val="center"/>
          </w:tcPr>
          <w:p w14:paraId="74EF9066" w14:textId="31808BE9" w:rsidR="00535221" w:rsidRDefault="00535221" w:rsidP="00535221">
            <w:pPr>
              <w:spacing w:line="0" w:lineRule="atLeast"/>
            </w:pPr>
            <w:r>
              <w:rPr>
                <w:rFonts w:hint="eastAsia"/>
              </w:rPr>
              <w:t>設備の耐震性の点検</w:t>
            </w:r>
          </w:p>
        </w:tc>
        <w:tc>
          <w:tcPr>
            <w:tcW w:w="2976" w:type="dxa"/>
            <w:tcBorders>
              <w:top w:val="dotted" w:sz="4" w:space="0" w:color="auto"/>
              <w:bottom w:val="dotted" w:sz="4" w:space="0" w:color="auto"/>
            </w:tcBorders>
            <w:vAlign w:val="center"/>
          </w:tcPr>
          <w:p w14:paraId="413A28A7" w14:textId="3D33C7AC" w:rsidR="00535221" w:rsidRDefault="00CD316D" w:rsidP="00535221">
            <w:pPr>
              <w:spacing w:line="0" w:lineRule="atLeast"/>
            </w:pPr>
            <w:r>
              <w:rPr>
                <w:rFonts w:hint="eastAsia"/>
              </w:rPr>
              <w:t>年●</w:t>
            </w:r>
            <w:r w:rsidR="00535221">
              <w:rPr>
                <w:rFonts w:hint="eastAsia"/>
              </w:rPr>
              <w:t>回</w:t>
            </w:r>
          </w:p>
        </w:tc>
      </w:tr>
      <w:tr w:rsidR="00535221" w14:paraId="13DC4BBF" w14:textId="77777777" w:rsidTr="003F186E">
        <w:tc>
          <w:tcPr>
            <w:tcW w:w="2497" w:type="dxa"/>
            <w:vMerge/>
          </w:tcPr>
          <w:p w14:paraId="16DDE32F" w14:textId="77777777" w:rsidR="00535221" w:rsidRPr="00535221" w:rsidRDefault="00535221" w:rsidP="003249DE">
            <w:pPr>
              <w:spacing w:line="0" w:lineRule="atLeast"/>
              <w:rPr>
                <w:rFonts w:ascii="BIZ UDP明朝 Medium" w:hAnsi="BIZ UDP明朝 Medium"/>
              </w:rPr>
            </w:pPr>
          </w:p>
        </w:tc>
        <w:tc>
          <w:tcPr>
            <w:tcW w:w="4524" w:type="dxa"/>
            <w:tcBorders>
              <w:top w:val="dotted" w:sz="4" w:space="0" w:color="auto"/>
            </w:tcBorders>
            <w:vAlign w:val="center"/>
          </w:tcPr>
          <w:p w14:paraId="1AB873AE" w14:textId="77777777" w:rsidR="00535221" w:rsidRDefault="00535221" w:rsidP="00535221">
            <w:pPr>
              <w:spacing w:line="0" w:lineRule="atLeast"/>
            </w:pPr>
            <w:r>
              <w:rPr>
                <w:rFonts w:hint="eastAsia"/>
              </w:rPr>
              <w:t>校地周辺・通学路</w:t>
            </w:r>
          </w:p>
          <w:p w14:paraId="7AA95C83" w14:textId="77777777" w:rsidR="00535221" w:rsidRDefault="00535221" w:rsidP="00535221">
            <w:pPr>
              <w:spacing w:line="0" w:lineRule="atLeast"/>
            </w:pPr>
            <w:r>
              <w:rPr>
                <w:rFonts w:hint="eastAsia"/>
              </w:rPr>
              <w:t>校外の避難経路・避難場所</w:t>
            </w:r>
          </w:p>
          <w:p w14:paraId="5961400A" w14:textId="0CDBDFD4" w:rsidR="00535221" w:rsidRDefault="00535221" w:rsidP="00535221">
            <w:pPr>
              <w:spacing w:line="0" w:lineRule="atLeast"/>
            </w:pPr>
            <w:r>
              <w:rPr>
                <w:rFonts w:hint="eastAsia"/>
              </w:rPr>
              <w:t>非構造部材の劣化状況</w:t>
            </w:r>
            <w:r w:rsidR="00DD56F6">
              <w:rPr>
                <w:rFonts w:hint="eastAsia"/>
              </w:rPr>
              <w:t>など</w:t>
            </w:r>
          </w:p>
        </w:tc>
        <w:tc>
          <w:tcPr>
            <w:tcW w:w="2976" w:type="dxa"/>
            <w:tcBorders>
              <w:top w:val="dotted" w:sz="4" w:space="0" w:color="auto"/>
            </w:tcBorders>
            <w:vAlign w:val="center"/>
          </w:tcPr>
          <w:p w14:paraId="4B659A46" w14:textId="485E5EBB" w:rsidR="00535221" w:rsidRDefault="00CD316D" w:rsidP="00535221">
            <w:pPr>
              <w:spacing w:line="0" w:lineRule="atLeast"/>
            </w:pPr>
            <w:r>
              <w:rPr>
                <w:rFonts w:hint="eastAsia"/>
              </w:rPr>
              <w:t>●●</w:t>
            </w:r>
            <w:r w:rsidR="00535221">
              <w:rPr>
                <w:rFonts w:hint="eastAsia"/>
              </w:rPr>
              <w:t>ごと</w:t>
            </w:r>
            <w:r>
              <w:rPr>
                <w:rFonts w:hint="eastAsia"/>
              </w:rPr>
              <w:t>に●</w:t>
            </w:r>
            <w:r w:rsidR="00535221">
              <w:rPr>
                <w:rFonts w:hint="eastAsia"/>
              </w:rPr>
              <w:t>回</w:t>
            </w:r>
          </w:p>
        </w:tc>
      </w:tr>
      <w:tr w:rsidR="00535221" w14:paraId="31ACAA1E" w14:textId="77777777" w:rsidTr="00535221">
        <w:tc>
          <w:tcPr>
            <w:tcW w:w="2497" w:type="dxa"/>
          </w:tcPr>
          <w:p w14:paraId="75543C8B" w14:textId="77777777" w:rsidR="00535221" w:rsidRDefault="00535221" w:rsidP="003249DE">
            <w:pPr>
              <w:spacing w:line="0" w:lineRule="atLeast"/>
            </w:pPr>
            <w:r>
              <w:rPr>
                <w:rFonts w:hint="eastAsia"/>
              </w:rPr>
              <w:t>学校施設の安全点検</w:t>
            </w:r>
          </w:p>
          <w:p w14:paraId="1A3C0CF6" w14:textId="189A5FA7" w:rsidR="00535221" w:rsidRPr="00535221" w:rsidRDefault="00535221" w:rsidP="003249DE">
            <w:pPr>
              <w:spacing w:line="0" w:lineRule="atLeast"/>
              <w:rPr>
                <w:rFonts w:ascii="BIZ UDP明朝 Medium" w:hAnsi="BIZ UDP明朝 Medium"/>
              </w:rPr>
            </w:pPr>
            <w:r>
              <w:rPr>
                <w:rFonts w:hint="eastAsia"/>
              </w:rPr>
              <w:t>（県教育委員会による依頼）</w:t>
            </w:r>
          </w:p>
        </w:tc>
        <w:tc>
          <w:tcPr>
            <w:tcW w:w="4524" w:type="dxa"/>
            <w:vAlign w:val="center"/>
          </w:tcPr>
          <w:p w14:paraId="0CC9FEE7" w14:textId="3B197EF2" w:rsidR="00535221" w:rsidRDefault="00535221" w:rsidP="00535221">
            <w:pPr>
              <w:spacing w:line="0" w:lineRule="atLeast"/>
            </w:pPr>
            <w:r>
              <w:rPr>
                <w:rFonts w:hint="eastAsia"/>
              </w:rPr>
              <w:t>別紙点検表の通り</w:t>
            </w:r>
          </w:p>
        </w:tc>
        <w:tc>
          <w:tcPr>
            <w:tcW w:w="2976" w:type="dxa"/>
            <w:vAlign w:val="center"/>
          </w:tcPr>
          <w:p w14:paraId="75E51183" w14:textId="75EF29BF" w:rsidR="00535221" w:rsidRDefault="00535221" w:rsidP="00535221">
            <w:pPr>
              <w:spacing w:line="0" w:lineRule="atLeast"/>
            </w:pPr>
            <w:r>
              <w:rPr>
                <w:rFonts w:hint="eastAsia"/>
              </w:rPr>
              <w:t>前期点検（</w:t>
            </w:r>
            <w:r w:rsidR="00CD316D">
              <w:rPr>
                <w:rFonts w:hint="eastAsia"/>
              </w:rPr>
              <w:t>●</w:t>
            </w:r>
            <w:r>
              <w:rPr>
                <w:rFonts w:hint="eastAsia"/>
              </w:rPr>
              <w:t>月）</w:t>
            </w:r>
          </w:p>
          <w:p w14:paraId="3C44ACF9" w14:textId="5239C7DF" w:rsidR="00535221" w:rsidRDefault="00535221" w:rsidP="00535221">
            <w:pPr>
              <w:spacing w:line="0" w:lineRule="atLeast"/>
            </w:pPr>
            <w:r>
              <w:rPr>
                <w:rFonts w:hint="eastAsia"/>
              </w:rPr>
              <w:t>後期点検（</w:t>
            </w:r>
            <w:r w:rsidR="00CD316D">
              <w:rPr>
                <w:rFonts w:hint="eastAsia"/>
              </w:rPr>
              <w:t>●</w:t>
            </w:r>
            <w:r>
              <w:rPr>
                <w:rFonts w:hint="eastAsia"/>
              </w:rPr>
              <w:t>月）</w:t>
            </w:r>
          </w:p>
        </w:tc>
      </w:tr>
      <w:tr w:rsidR="00535221" w14:paraId="39D8DE7B" w14:textId="77777777" w:rsidTr="003F186E">
        <w:tc>
          <w:tcPr>
            <w:tcW w:w="2497" w:type="dxa"/>
            <w:vMerge w:val="restart"/>
          </w:tcPr>
          <w:p w14:paraId="023A7AD8" w14:textId="23019E96" w:rsidR="00535221" w:rsidRPr="00535221" w:rsidRDefault="00535221" w:rsidP="003249DE">
            <w:pPr>
              <w:spacing w:line="0" w:lineRule="atLeast"/>
              <w:rPr>
                <w:rFonts w:ascii="BIZ UDP明朝 Medium" w:hAnsi="BIZ UDP明朝 Medium"/>
              </w:rPr>
            </w:pPr>
            <w:r w:rsidRPr="00535221">
              <w:rPr>
                <w:rFonts w:ascii="BIZ UDP明朝 Medium" w:hAnsi="BIZ UDP明朝 Medium" w:hint="eastAsia"/>
              </w:rPr>
              <w:t>臨時点検</w:t>
            </w:r>
          </w:p>
        </w:tc>
        <w:tc>
          <w:tcPr>
            <w:tcW w:w="4524" w:type="dxa"/>
            <w:tcBorders>
              <w:bottom w:val="dotted" w:sz="4" w:space="0" w:color="auto"/>
            </w:tcBorders>
            <w:vAlign w:val="center"/>
          </w:tcPr>
          <w:p w14:paraId="5982581C" w14:textId="77777777" w:rsidR="00535221" w:rsidRDefault="00535221" w:rsidP="00535221">
            <w:pPr>
              <w:spacing w:line="0" w:lineRule="atLeast"/>
            </w:pPr>
            <w:r>
              <w:rPr>
                <w:rFonts w:hint="eastAsia"/>
              </w:rPr>
              <w:t>グラウンド内の異物の除去等</w:t>
            </w:r>
          </w:p>
          <w:p w14:paraId="18875AA8" w14:textId="5DA341B2" w:rsidR="00535221" w:rsidRDefault="00535221" w:rsidP="00535221">
            <w:pPr>
              <w:spacing w:line="0" w:lineRule="atLeast"/>
            </w:pPr>
            <w:r>
              <w:rPr>
                <w:rFonts w:hint="eastAsia"/>
              </w:rPr>
              <w:t>体育館等の施設・設備点検</w:t>
            </w:r>
          </w:p>
        </w:tc>
        <w:tc>
          <w:tcPr>
            <w:tcW w:w="2976" w:type="dxa"/>
            <w:tcBorders>
              <w:bottom w:val="dotted" w:sz="4" w:space="0" w:color="auto"/>
            </w:tcBorders>
            <w:vAlign w:val="center"/>
          </w:tcPr>
          <w:p w14:paraId="40A786B4" w14:textId="06096278" w:rsidR="00535221" w:rsidRDefault="00CD316D" w:rsidP="00535221">
            <w:pPr>
              <w:spacing w:line="0" w:lineRule="atLeast"/>
            </w:pPr>
            <w:r>
              <w:rPr>
                <w:rFonts w:hint="eastAsia"/>
              </w:rPr>
              <w:t>●</w:t>
            </w:r>
            <w:r w:rsidR="00535221">
              <w:rPr>
                <w:rFonts w:hint="eastAsia"/>
              </w:rPr>
              <w:t>月</w:t>
            </w:r>
            <w:r>
              <w:rPr>
                <w:rFonts w:hint="eastAsia"/>
              </w:rPr>
              <w:t>●</w:t>
            </w:r>
            <w:r w:rsidR="00535221">
              <w:rPr>
                <w:rFonts w:hint="eastAsia"/>
              </w:rPr>
              <w:t>日</w:t>
            </w:r>
            <w:r>
              <w:rPr>
                <w:rFonts w:hint="eastAsia"/>
              </w:rPr>
              <w:t>（●●</w:t>
            </w:r>
            <w:r w:rsidR="00535221">
              <w:rPr>
                <w:rFonts w:hint="eastAsia"/>
              </w:rPr>
              <w:t>の１週間前</w:t>
            </w:r>
            <w:r>
              <w:rPr>
                <w:rFonts w:hint="eastAsia"/>
              </w:rPr>
              <w:t>）</w:t>
            </w:r>
          </w:p>
          <w:p w14:paraId="6E5E7C71" w14:textId="183C324F" w:rsidR="00535221" w:rsidRDefault="00CD316D" w:rsidP="00535221">
            <w:pPr>
              <w:spacing w:line="0" w:lineRule="atLeast"/>
            </w:pPr>
            <w:r>
              <w:rPr>
                <w:rFonts w:hint="eastAsia"/>
              </w:rPr>
              <w:t>●</w:t>
            </w:r>
            <w:r w:rsidR="00535221">
              <w:rPr>
                <w:rFonts w:hint="eastAsia"/>
              </w:rPr>
              <w:t>月</w:t>
            </w:r>
            <w:r>
              <w:rPr>
                <w:rFonts w:hint="eastAsia"/>
              </w:rPr>
              <w:t>●</w:t>
            </w:r>
            <w:r w:rsidR="00535221">
              <w:rPr>
                <w:rFonts w:hint="eastAsia"/>
              </w:rPr>
              <w:t>日</w:t>
            </w:r>
            <w:r>
              <w:rPr>
                <w:rFonts w:hint="eastAsia"/>
              </w:rPr>
              <w:t>（●●</w:t>
            </w:r>
            <w:r w:rsidR="00535221">
              <w:rPr>
                <w:rFonts w:hint="eastAsia"/>
              </w:rPr>
              <w:t>の１週間前</w:t>
            </w:r>
            <w:r>
              <w:rPr>
                <w:rFonts w:hint="eastAsia"/>
              </w:rPr>
              <w:t>）</w:t>
            </w:r>
          </w:p>
        </w:tc>
      </w:tr>
      <w:tr w:rsidR="00535221" w14:paraId="771FA52E" w14:textId="77777777" w:rsidTr="003F186E">
        <w:tc>
          <w:tcPr>
            <w:tcW w:w="2497" w:type="dxa"/>
            <w:vMerge/>
          </w:tcPr>
          <w:p w14:paraId="226BC05D" w14:textId="77777777" w:rsidR="00535221" w:rsidRPr="00535221" w:rsidRDefault="00535221" w:rsidP="003249DE">
            <w:pPr>
              <w:spacing w:line="0" w:lineRule="atLeast"/>
              <w:rPr>
                <w:rFonts w:ascii="BIZ UDP明朝 Medium" w:hAnsi="BIZ UDP明朝 Medium"/>
              </w:rPr>
            </w:pPr>
          </w:p>
        </w:tc>
        <w:tc>
          <w:tcPr>
            <w:tcW w:w="4524" w:type="dxa"/>
            <w:tcBorders>
              <w:top w:val="dotted" w:sz="4" w:space="0" w:color="auto"/>
            </w:tcBorders>
            <w:vAlign w:val="center"/>
          </w:tcPr>
          <w:p w14:paraId="1ABF7579" w14:textId="31DCC786" w:rsidR="00535221" w:rsidRDefault="00535221" w:rsidP="00535221">
            <w:pPr>
              <w:spacing w:line="0" w:lineRule="atLeast"/>
            </w:pPr>
            <w:r w:rsidRPr="003249DE">
              <w:rPr>
                <w:rFonts w:hint="eastAsia"/>
              </w:rPr>
              <w:t>校内施設・設備</w:t>
            </w:r>
          </w:p>
        </w:tc>
        <w:tc>
          <w:tcPr>
            <w:tcW w:w="2976" w:type="dxa"/>
            <w:tcBorders>
              <w:top w:val="dotted" w:sz="4" w:space="0" w:color="auto"/>
            </w:tcBorders>
            <w:vAlign w:val="center"/>
          </w:tcPr>
          <w:p w14:paraId="2D3576E9" w14:textId="68DF81AB" w:rsidR="00535221" w:rsidRDefault="00535221" w:rsidP="00535221">
            <w:pPr>
              <w:spacing w:line="0" w:lineRule="atLeast"/>
            </w:pPr>
            <w:r>
              <w:rPr>
                <w:rFonts w:hint="eastAsia"/>
              </w:rPr>
              <w:t>災害発生時</w:t>
            </w:r>
          </w:p>
        </w:tc>
      </w:tr>
      <w:tr w:rsidR="00535221" w14:paraId="30C2A52A" w14:textId="77777777" w:rsidTr="00535221">
        <w:tc>
          <w:tcPr>
            <w:tcW w:w="2497" w:type="dxa"/>
          </w:tcPr>
          <w:p w14:paraId="5627FEFE" w14:textId="12ED5439" w:rsidR="00535221" w:rsidRPr="00535221" w:rsidRDefault="00535221" w:rsidP="003249DE">
            <w:pPr>
              <w:spacing w:line="0" w:lineRule="atLeast"/>
              <w:rPr>
                <w:rFonts w:ascii="BIZ UDP明朝 Medium" w:hAnsi="BIZ UDP明朝 Medium"/>
              </w:rPr>
            </w:pPr>
            <w:r w:rsidRPr="00535221">
              <w:rPr>
                <w:rFonts w:ascii="BIZ UDP明朝 Medium" w:hAnsi="BIZ UDP明朝 Medium" w:hint="eastAsia"/>
              </w:rPr>
              <w:t>日常点検</w:t>
            </w:r>
          </w:p>
        </w:tc>
        <w:tc>
          <w:tcPr>
            <w:tcW w:w="4524" w:type="dxa"/>
            <w:vAlign w:val="center"/>
          </w:tcPr>
          <w:p w14:paraId="576E2A91" w14:textId="449C1B36" w:rsidR="00535221" w:rsidRDefault="00535221" w:rsidP="00535221">
            <w:pPr>
              <w:spacing w:line="0" w:lineRule="atLeast"/>
            </w:pPr>
            <w:r w:rsidRPr="003249DE">
              <w:rPr>
                <w:rFonts w:hint="eastAsia"/>
              </w:rPr>
              <w:t>授業で使用する施設・設備</w:t>
            </w:r>
          </w:p>
        </w:tc>
        <w:tc>
          <w:tcPr>
            <w:tcW w:w="2976" w:type="dxa"/>
            <w:vAlign w:val="center"/>
          </w:tcPr>
          <w:p w14:paraId="6B2620BB" w14:textId="3AF9D924" w:rsidR="00535221" w:rsidRDefault="00535221" w:rsidP="00535221">
            <w:pPr>
              <w:spacing w:line="0" w:lineRule="atLeast"/>
            </w:pPr>
            <w:r>
              <w:rPr>
                <w:rFonts w:hint="eastAsia"/>
              </w:rPr>
              <w:t>随時</w:t>
            </w:r>
          </w:p>
        </w:tc>
      </w:tr>
    </w:tbl>
    <w:p w14:paraId="5FEF51B2" w14:textId="0F5717DD" w:rsidR="00837AC1" w:rsidRDefault="00837AC1" w:rsidP="00837AC1">
      <w:pPr>
        <w:spacing w:line="0" w:lineRule="atLeast"/>
        <w:ind w:left="204" w:hangingChars="100" w:hanging="204"/>
        <w:rPr>
          <w:rFonts w:ascii="BIZ UDゴシック" w:eastAsia="BIZ UDゴシック" w:hAnsi="BIZ UDゴシック"/>
        </w:rPr>
      </w:pPr>
      <w:r>
        <w:rPr>
          <w:rFonts w:ascii="BIZ UDゴシック" w:eastAsia="BIZ UDゴシック" w:hAnsi="BIZ UDゴシック" w:hint="eastAsia"/>
        </w:rPr>
        <w:t xml:space="preserve">　・点検表様式</w:t>
      </w:r>
    </w:p>
    <w:p w14:paraId="383039F1" w14:textId="5A6C638A" w:rsidR="0089140B" w:rsidRPr="0089140B" w:rsidRDefault="0089140B" w:rsidP="0089140B">
      <w:pPr>
        <w:spacing w:line="0" w:lineRule="atLeast"/>
        <w:ind w:leftChars="100" w:left="204" w:firstLineChars="100" w:firstLine="204"/>
        <w:rPr>
          <w:szCs w:val="21"/>
        </w:rPr>
      </w:pPr>
      <w:r>
        <w:rPr>
          <w:rFonts w:hint="eastAsia"/>
          <w:szCs w:val="21"/>
        </w:rPr>
        <w:t xml:space="preserve">【参考】　</w:t>
      </w:r>
      <w:r w:rsidRPr="00DB761E">
        <w:rPr>
          <w:rFonts w:hint="eastAsia"/>
          <w:szCs w:val="21"/>
        </w:rPr>
        <w:t>学校施設の安全点検の実施</w:t>
      </w:r>
      <w:r>
        <w:rPr>
          <w:rFonts w:hint="eastAsia"/>
          <w:szCs w:val="21"/>
        </w:rPr>
        <w:t xml:space="preserve">　点検表（岐阜県教育委員会　教育財務課）</w:t>
      </w:r>
    </w:p>
    <w:p w14:paraId="7768B6D8" w14:textId="0B339D8C" w:rsidR="00837AC1" w:rsidRDefault="00B84DC2" w:rsidP="00D426FE">
      <w:pPr>
        <w:spacing w:line="0" w:lineRule="atLeast"/>
        <w:ind w:left="204" w:hangingChars="100" w:hanging="204"/>
        <w:jc w:val="right"/>
        <w:rPr>
          <w:rFonts w:ascii="BIZ UDゴシック" w:eastAsia="BIZ UDゴシック" w:hAnsi="BIZ UDゴシック"/>
        </w:rPr>
      </w:pPr>
      <w:r>
        <w:rPr>
          <w:rFonts w:ascii="BIZ UDゴシック" w:eastAsia="BIZ UDゴシック" w:hAnsi="BIZ UDゴシック" w:hint="eastAsia"/>
          <w:noProof/>
          <w:lang w:val="ja-JP"/>
        </w:rPr>
        <mc:AlternateContent>
          <mc:Choice Requires="wpg">
            <w:drawing>
              <wp:anchor distT="0" distB="0" distL="114300" distR="114300" simplePos="0" relativeHeight="252663808" behindDoc="0" locked="0" layoutInCell="1" allowOverlap="1" wp14:anchorId="6C9CF682" wp14:editId="4FAA1056">
                <wp:simplePos x="0" y="0"/>
                <wp:positionH relativeFrom="column">
                  <wp:posOffset>13970</wp:posOffset>
                </wp:positionH>
                <wp:positionV relativeFrom="paragraph">
                  <wp:posOffset>184150</wp:posOffset>
                </wp:positionV>
                <wp:extent cx="6393815" cy="3638550"/>
                <wp:effectExtent l="0" t="0" r="6985" b="0"/>
                <wp:wrapSquare wrapText="bothSides"/>
                <wp:docPr id="646779019" name="グループ化 16"/>
                <wp:cNvGraphicFramePr/>
                <a:graphic xmlns:a="http://schemas.openxmlformats.org/drawingml/2006/main">
                  <a:graphicData uri="http://schemas.microsoft.com/office/word/2010/wordprocessingGroup">
                    <wpg:wgp>
                      <wpg:cNvGrpSpPr/>
                      <wpg:grpSpPr>
                        <a:xfrm>
                          <a:off x="0" y="0"/>
                          <a:ext cx="6393815" cy="3638550"/>
                          <a:chOff x="0" y="0"/>
                          <a:chExt cx="6202857" cy="3529965"/>
                        </a:xfrm>
                      </wpg:grpSpPr>
                      <pic:pic xmlns:pic="http://schemas.openxmlformats.org/drawingml/2006/picture">
                        <pic:nvPicPr>
                          <pic:cNvPr id="989319786" name="図 1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5620" cy="3529965"/>
                          </a:xfrm>
                          <a:prstGeom prst="rect">
                            <a:avLst/>
                          </a:prstGeom>
                          <a:noFill/>
                          <a:ln>
                            <a:noFill/>
                          </a:ln>
                        </pic:spPr>
                      </pic:pic>
                      <pic:pic xmlns:pic="http://schemas.openxmlformats.org/drawingml/2006/picture">
                        <pic:nvPicPr>
                          <pic:cNvPr id="1264488875" name="図 15"/>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147237" y="0"/>
                            <a:ext cx="3055620" cy="23380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E753371" id="グループ化 16" o:spid="_x0000_s1026" style="position:absolute;margin-left:1.1pt;margin-top:14.5pt;width:503.45pt;height:286.5pt;z-index:252663808;mso-width-relative:margin;mso-height-relative:margin" coordsize="62028,352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">
                <v:shape id="図 14" o:spid="_x0000_s1027" type="#_x0000_t75" style="position:absolute;width:30556;height:35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">
                  <v:imagedata r:id="rId16" o:title=""/>
                </v:shape>
                <v:shape id="図 15" o:spid="_x0000_s1028" type="#_x0000_t75" style="position:absolute;left:31472;width:30556;height:23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">
                  <v:imagedata r:id="rId17" o:title=""/>
                </v:shape>
                <w10:wrap type="square"/>
              </v:group>
            </w:pict>
          </mc:Fallback>
        </mc:AlternateContent>
      </w:r>
    </w:p>
    <w:p w14:paraId="20D48AF5" w14:textId="7248FD59" w:rsidR="00D426FE" w:rsidRDefault="00D426FE">
      <w:pPr>
        <w:widowControl/>
        <w:jc w:val="left"/>
        <w:rPr>
          <w:rFonts w:ascii="BIZ UDゴシック" w:eastAsia="BIZ UDゴシック" w:hAnsi="BIZ UDゴシック"/>
        </w:rPr>
      </w:pPr>
      <w:r>
        <w:rPr>
          <w:rFonts w:ascii="BIZ UDゴシック" w:eastAsia="BIZ UDゴシック" w:hAnsi="BIZ UDゴシック"/>
        </w:rPr>
        <w:br w:type="page"/>
      </w:r>
    </w:p>
    <w:p w14:paraId="5E1C3C51" w14:textId="1A99FEE6" w:rsidR="003249DE" w:rsidRPr="00C24383" w:rsidRDefault="003249DE" w:rsidP="00C24383">
      <w:pPr>
        <w:spacing w:beforeLines="50" w:before="151" w:line="0" w:lineRule="atLeast"/>
        <w:ind w:left="204" w:hangingChars="100" w:hanging="204"/>
        <w:rPr>
          <w:rFonts w:ascii="BIZ UDゴシック" w:eastAsia="BIZ UDゴシック" w:hAnsi="BIZ UDゴシック"/>
        </w:rPr>
      </w:pPr>
      <w:r w:rsidRPr="00C24383">
        <w:rPr>
          <w:rFonts w:ascii="BIZ UDゴシック" w:eastAsia="BIZ UDゴシック" w:hAnsi="BIZ UDゴシック" w:hint="eastAsia"/>
        </w:rPr>
        <w:lastRenderedPageBreak/>
        <w:t>⑵　合同点検</w:t>
      </w:r>
    </w:p>
    <w:p w14:paraId="07B04F2A" w14:textId="4620D7AD" w:rsidR="003249DE" w:rsidRDefault="003249DE" w:rsidP="003249DE">
      <w:pPr>
        <w:spacing w:line="0" w:lineRule="atLeast"/>
        <w:ind w:leftChars="100" w:left="204" w:firstLineChars="100" w:firstLine="204"/>
      </w:pPr>
      <w:r>
        <w:rPr>
          <w:rFonts w:hint="eastAsia"/>
        </w:rPr>
        <w:t>毎年</w:t>
      </w:r>
      <w:r w:rsidR="00F03E25">
        <w:rPr>
          <w:rFonts w:hint="eastAsia"/>
        </w:rPr>
        <w:t>●</w:t>
      </w:r>
      <w:r>
        <w:rPr>
          <w:rFonts w:hint="eastAsia"/>
        </w:rPr>
        <w:t>月に「通学路の安全マップ」を基に、保護者・地域関係者・警察と合同で通学路の点検を実施する。その際、以下の点を確認する。</w:t>
      </w:r>
    </w:p>
    <w:tbl>
      <w:tblPr>
        <w:tblStyle w:val="aa"/>
        <w:tblW w:w="0" w:type="auto"/>
        <w:tblInd w:w="2263" w:type="dxa"/>
        <w:tblLook w:val="04A0" w:firstRow="1" w:lastRow="0" w:firstColumn="1" w:lastColumn="0" w:noHBand="0" w:noVBand="1"/>
      </w:tblPr>
      <w:tblGrid>
        <w:gridCol w:w="5320"/>
      </w:tblGrid>
      <w:tr w:rsidR="00BA7372" w14:paraId="3FE909E4" w14:textId="77777777" w:rsidTr="00BA7372">
        <w:trPr>
          <w:trHeight w:val="1607"/>
        </w:trPr>
        <w:tc>
          <w:tcPr>
            <w:tcW w:w="5320" w:type="dxa"/>
            <w:vAlign w:val="center"/>
          </w:tcPr>
          <w:p w14:paraId="0D1C841C" w14:textId="29EC5290" w:rsidR="00BA7372" w:rsidRDefault="00BA7372" w:rsidP="00BA7372">
            <w:pPr>
              <w:spacing w:line="0" w:lineRule="atLeast"/>
              <w:ind w:leftChars="100" w:left="204"/>
            </w:pPr>
            <w:r>
              <w:rPr>
                <w:rFonts w:hint="eastAsia"/>
              </w:rPr>
              <w:t>・</w:t>
            </w:r>
            <w:r>
              <w:t>歩道や路側帯の整備状態</w:t>
            </w:r>
          </w:p>
          <w:p w14:paraId="1A04DFF2" w14:textId="77777777" w:rsidR="00BA7372" w:rsidRDefault="00BA7372" w:rsidP="00BA7372">
            <w:pPr>
              <w:spacing w:line="0" w:lineRule="atLeast"/>
              <w:ind w:leftChars="100" w:left="204"/>
            </w:pPr>
            <w:r>
              <w:rPr>
                <w:rFonts w:hint="eastAsia"/>
              </w:rPr>
              <w:t>・</w:t>
            </w:r>
            <w:r>
              <w:t>車との側方間隔や往来する車の走行スピード</w:t>
            </w:r>
          </w:p>
          <w:p w14:paraId="480FFC1D" w14:textId="77777777" w:rsidR="00BA7372" w:rsidRDefault="00BA7372" w:rsidP="00BA7372">
            <w:pPr>
              <w:spacing w:line="0" w:lineRule="atLeast"/>
              <w:ind w:leftChars="100" w:left="204"/>
            </w:pPr>
            <w:r>
              <w:rPr>
                <w:rFonts w:hint="eastAsia"/>
              </w:rPr>
              <w:t>・</w:t>
            </w:r>
            <w:r>
              <w:t>右左折車両のある交差点や見通しの悪い交差点</w:t>
            </w:r>
          </w:p>
          <w:p w14:paraId="2847BD07" w14:textId="77777777" w:rsidR="00BA7372" w:rsidRDefault="00BA7372" w:rsidP="00BA7372">
            <w:pPr>
              <w:spacing w:line="0" w:lineRule="atLeast"/>
              <w:ind w:firstLineChars="100" w:firstLine="194"/>
            </w:pPr>
            <w:r>
              <w:rPr>
                <w:rFonts w:hint="eastAsia"/>
              </w:rPr>
              <w:t>・</w:t>
            </w:r>
            <w:r>
              <w:t>沿道施設の出入口の見通し</w:t>
            </w:r>
          </w:p>
          <w:p w14:paraId="632B7CDF" w14:textId="77777777" w:rsidR="00BA7372" w:rsidRDefault="00BA7372" w:rsidP="00BA7372">
            <w:pPr>
              <w:spacing w:line="0" w:lineRule="atLeast"/>
              <w:ind w:leftChars="100" w:left="204"/>
            </w:pPr>
            <w:r>
              <w:rPr>
                <w:rFonts w:hint="eastAsia"/>
              </w:rPr>
              <w:t>・</w:t>
            </w:r>
            <w:r>
              <w:t>渋滞車両・駐車車両の存在（日常的な状況）</w:t>
            </w:r>
          </w:p>
          <w:p w14:paraId="5D2879B5" w14:textId="77777777" w:rsidR="00BA7372" w:rsidRDefault="00BA7372" w:rsidP="00BA7372">
            <w:pPr>
              <w:spacing w:line="0" w:lineRule="atLeast"/>
              <w:ind w:leftChars="100" w:left="204"/>
            </w:pPr>
            <w:r>
              <w:rPr>
                <w:rFonts w:hint="eastAsia"/>
              </w:rPr>
              <w:t>・</w:t>
            </w:r>
            <w:r>
              <w:t>通学路にある犯罪発生条件（死角、外灯の有無など）</w:t>
            </w:r>
          </w:p>
          <w:p w14:paraId="4FAB29D8" w14:textId="7AF96F3C" w:rsidR="00CD316D" w:rsidRDefault="00CD316D" w:rsidP="00BA7372">
            <w:pPr>
              <w:spacing w:line="0" w:lineRule="atLeast"/>
              <w:ind w:leftChars="100" w:left="204"/>
            </w:pPr>
            <w:r>
              <w:rPr>
                <w:rFonts w:hint="eastAsia"/>
              </w:rPr>
              <w:t>・</w:t>
            </w:r>
          </w:p>
          <w:p w14:paraId="1B56D4CA" w14:textId="77777777" w:rsidR="00CD316D" w:rsidRDefault="00CD316D" w:rsidP="00BA7372">
            <w:pPr>
              <w:spacing w:line="0" w:lineRule="atLeast"/>
              <w:ind w:leftChars="100" w:left="204"/>
            </w:pPr>
            <w:r>
              <w:rPr>
                <w:rFonts w:hint="eastAsia"/>
              </w:rPr>
              <w:t>・</w:t>
            </w:r>
          </w:p>
          <w:p w14:paraId="55191FE2" w14:textId="66EFCFA3" w:rsidR="00CD316D" w:rsidRPr="00BA7372" w:rsidRDefault="00CD316D" w:rsidP="00BA7372">
            <w:pPr>
              <w:spacing w:line="0" w:lineRule="atLeast"/>
              <w:ind w:leftChars="100" w:left="204"/>
            </w:pPr>
            <w:r>
              <w:rPr>
                <w:rFonts w:hint="eastAsia"/>
              </w:rPr>
              <w:t>・</w:t>
            </w:r>
          </w:p>
        </w:tc>
      </w:tr>
    </w:tbl>
    <w:p w14:paraId="1980343C" w14:textId="04424B6E" w:rsidR="003249DE" w:rsidRDefault="003249DE" w:rsidP="00837AC1">
      <w:pPr>
        <w:spacing w:line="0" w:lineRule="atLeast"/>
        <w:ind w:leftChars="100" w:left="204" w:firstLineChars="100" w:firstLine="204"/>
      </w:pPr>
      <w:r w:rsidRPr="003249DE">
        <w:rPr>
          <w:rFonts w:hint="eastAsia"/>
        </w:rPr>
        <w:t>学校生活を送る中で、あるいは教育環境や教育活動全般において、以下のような事態が発生した場合には、「事故、ヒヤリハット、気</w:t>
      </w:r>
      <w:r w:rsidR="001C0FE2">
        <w:rPr>
          <w:rFonts w:hint="eastAsia"/>
        </w:rPr>
        <w:t>づ</w:t>
      </w:r>
      <w:r w:rsidRPr="003249DE">
        <w:rPr>
          <w:rFonts w:hint="eastAsia"/>
        </w:rPr>
        <w:t>き報告様式」を用いて報告し、必要に応じて修理等対策を講じる。報告された情報は、校内配置図・校外マップを用いて整理・集積し、校内安全委員会に蓄積する。</w:t>
      </w:r>
    </w:p>
    <w:p w14:paraId="39A6E04F" w14:textId="75311B6E" w:rsidR="003249DE" w:rsidRPr="003249DE" w:rsidRDefault="003249DE" w:rsidP="003249DE">
      <w:pPr>
        <w:spacing w:line="0" w:lineRule="atLeast"/>
        <w:ind w:leftChars="100" w:left="204"/>
      </w:pPr>
      <w:r>
        <w:rPr>
          <w:rFonts w:hint="eastAsia"/>
        </w:rPr>
        <w:t>・</w:t>
      </w:r>
      <w:r w:rsidRPr="003249DE">
        <w:rPr>
          <w:rFonts w:hint="eastAsia"/>
        </w:rPr>
        <w:t>事故に遭った（見聞きした）</w:t>
      </w:r>
      <w:r w:rsidRPr="003249DE">
        <w:rPr>
          <w:rFonts w:hint="eastAsia"/>
        </w:rPr>
        <w:t xml:space="preserve"> </w:t>
      </w:r>
    </w:p>
    <w:p w14:paraId="51F80260" w14:textId="5102EAB0" w:rsidR="003249DE" w:rsidRPr="003249DE" w:rsidRDefault="003249DE" w:rsidP="003249DE">
      <w:pPr>
        <w:spacing w:line="0" w:lineRule="atLeast"/>
        <w:ind w:leftChars="100" w:left="204"/>
      </w:pPr>
      <w:r>
        <w:rPr>
          <w:rFonts w:hint="eastAsia"/>
        </w:rPr>
        <w:t>・</w:t>
      </w:r>
      <w:r w:rsidRPr="003249DE">
        <w:rPr>
          <w:rFonts w:hint="eastAsia"/>
        </w:rPr>
        <w:t>事故や怪我には至っていないが「ヒヤリ」とした体験をした</w:t>
      </w:r>
      <w:r w:rsidRPr="003249DE">
        <w:rPr>
          <w:rFonts w:hint="eastAsia"/>
        </w:rPr>
        <w:t xml:space="preserve"> </w:t>
      </w:r>
    </w:p>
    <w:p w14:paraId="32800840" w14:textId="2B584E35" w:rsidR="003249DE" w:rsidRPr="003249DE" w:rsidRDefault="003249DE" w:rsidP="003249DE">
      <w:pPr>
        <w:spacing w:line="0" w:lineRule="atLeast"/>
        <w:ind w:leftChars="100" w:left="204"/>
      </w:pPr>
      <w:r>
        <w:rPr>
          <w:rFonts w:hint="eastAsia"/>
        </w:rPr>
        <w:t>・</w:t>
      </w:r>
      <w:r w:rsidRPr="003249DE">
        <w:rPr>
          <w:rFonts w:hint="eastAsia"/>
        </w:rPr>
        <w:t>潜在的なリスクに気づいた</w:t>
      </w:r>
      <w:r w:rsidRPr="003249DE">
        <w:rPr>
          <w:rFonts w:hint="eastAsia"/>
        </w:rPr>
        <w:t xml:space="preserve"> </w:t>
      </w:r>
    </w:p>
    <w:p w14:paraId="29544486" w14:textId="77777777" w:rsidR="00BA7372" w:rsidRPr="00C24383" w:rsidRDefault="00BA7372" w:rsidP="00C24383">
      <w:pPr>
        <w:spacing w:beforeLines="50" w:before="151" w:line="0" w:lineRule="atLeast"/>
        <w:rPr>
          <w:rFonts w:ascii="BIZ UDゴシック" w:eastAsia="BIZ UDゴシック" w:hAnsi="BIZ UDゴシック"/>
        </w:rPr>
      </w:pPr>
      <w:r w:rsidRPr="00C24383">
        <w:rPr>
          <w:rFonts w:ascii="BIZ UDゴシック" w:eastAsia="BIZ UDゴシック" w:hAnsi="BIZ UDゴシック" w:hint="eastAsia"/>
        </w:rPr>
        <w:t xml:space="preserve">⑶　</w:t>
      </w:r>
      <w:r w:rsidR="003249DE" w:rsidRPr="00C24383">
        <w:rPr>
          <w:rFonts w:ascii="BIZ UDゴシック" w:eastAsia="BIZ UDゴシック" w:hAnsi="BIZ UDゴシック" w:hint="eastAsia"/>
        </w:rPr>
        <w:t>点検の適切性の評価・改善</w:t>
      </w:r>
      <w:r w:rsidR="003249DE" w:rsidRPr="00C24383">
        <w:rPr>
          <w:rFonts w:ascii="BIZ UDゴシック" w:eastAsia="BIZ UDゴシック" w:hAnsi="BIZ UDゴシック"/>
        </w:rPr>
        <w:t xml:space="preserve"> </w:t>
      </w:r>
    </w:p>
    <w:p w14:paraId="6F5B830F" w14:textId="6404DB0C" w:rsidR="003249DE" w:rsidRPr="003249DE" w:rsidRDefault="003249DE" w:rsidP="00BA7372">
      <w:pPr>
        <w:spacing w:line="0" w:lineRule="atLeast"/>
        <w:ind w:leftChars="100" w:left="204" w:firstLineChars="100" w:firstLine="204"/>
      </w:pPr>
      <w:r w:rsidRPr="003249DE">
        <w:rPr>
          <w:rFonts w:hint="eastAsia"/>
        </w:rPr>
        <w:t>安全点検担当者は、点検そのものの適切性を確保するために、毎年度末に、すべての点検について以下の視点から評価・改善点を整理し、次年度の点検表や分析・管理の仕組みの改善につとめる。</w:t>
      </w:r>
      <w:r w:rsidRPr="003249DE">
        <w:t xml:space="preserve"> </w:t>
      </w:r>
    </w:p>
    <w:p w14:paraId="24BFC233" w14:textId="3EECCF62" w:rsidR="003249DE" w:rsidRPr="003249DE" w:rsidRDefault="003249DE" w:rsidP="003249DE">
      <w:pPr>
        <w:spacing w:line="0" w:lineRule="atLeast"/>
        <w:ind w:leftChars="100" w:left="204"/>
      </w:pPr>
      <w:r>
        <w:rPr>
          <w:rFonts w:ascii="Segoe UI Emoji" w:hAnsi="Segoe UI Emoji" w:cs="Segoe UI Emoji" w:hint="eastAsia"/>
        </w:rPr>
        <w:t>・</w:t>
      </w:r>
      <w:r w:rsidRPr="003249DE">
        <w:rPr>
          <w:rFonts w:hint="eastAsia"/>
        </w:rPr>
        <w:t>安全点検で確認する箇所や観点は明確か。</w:t>
      </w:r>
      <w:r w:rsidRPr="003249DE">
        <w:rPr>
          <w:rFonts w:hint="eastAsia"/>
        </w:rPr>
        <w:t xml:space="preserve"> </w:t>
      </w:r>
    </w:p>
    <w:p w14:paraId="6B89D9CB" w14:textId="57030861" w:rsidR="003249DE" w:rsidRPr="003249DE" w:rsidRDefault="003249DE" w:rsidP="003249DE">
      <w:pPr>
        <w:spacing w:line="0" w:lineRule="atLeast"/>
        <w:ind w:leftChars="100" w:left="204"/>
      </w:pPr>
      <w:r>
        <w:rPr>
          <w:rFonts w:hint="eastAsia"/>
        </w:rPr>
        <w:t>・</w:t>
      </w:r>
      <w:r w:rsidRPr="003249DE">
        <w:rPr>
          <w:rFonts w:hint="eastAsia"/>
        </w:rPr>
        <w:t>安全点検の具体的な方法は明確か（実施者によって異なることはないか）。</w:t>
      </w:r>
      <w:r w:rsidRPr="003249DE">
        <w:rPr>
          <w:rFonts w:hint="eastAsia"/>
        </w:rPr>
        <w:t xml:space="preserve"> </w:t>
      </w:r>
    </w:p>
    <w:p w14:paraId="22753496" w14:textId="15741FB0" w:rsidR="003249DE" w:rsidRPr="003249DE" w:rsidRDefault="003249DE" w:rsidP="00BA7372">
      <w:pPr>
        <w:spacing w:line="0" w:lineRule="atLeast"/>
        <w:ind w:leftChars="100" w:left="306" w:hangingChars="50" w:hanging="102"/>
      </w:pPr>
      <w:r>
        <w:rPr>
          <w:rFonts w:hint="eastAsia"/>
        </w:rPr>
        <w:t>・</w:t>
      </w:r>
      <w:r w:rsidRPr="003249DE">
        <w:rPr>
          <w:rFonts w:hint="eastAsia"/>
        </w:rPr>
        <w:t>安全点検で問題が明らかになった場合の対応は明確か（緊急修理、立ち入り禁止措置、教育委員会等への対応依頼等）。</w:t>
      </w:r>
      <w:r w:rsidRPr="003249DE">
        <w:rPr>
          <w:rFonts w:hint="eastAsia"/>
        </w:rPr>
        <w:t xml:space="preserve"> </w:t>
      </w:r>
    </w:p>
    <w:p w14:paraId="056F3171" w14:textId="6D22FA46" w:rsidR="003249DE" w:rsidRPr="003249DE" w:rsidRDefault="003249DE" w:rsidP="003249DE">
      <w:pPr>
        <w:spacing w:line="0" w:lineRule="atLeast"/>
        <w:ind w:leftChars="100" w:left="204"/>
      </w:pPr>
      <w:r>
        <w:rPr>
          <w:rFonts w:hint="eastAsia"/>
        </w:rPr>
        <w:t>・</w:t>
      </w:r>
      <w:r w:rsidRPr="003249DE">
        <w:rPr>
          <w:rFonts w:hint="eastAsia"/>
        </w:rPr>
        <w:t>これまでの安全点検で問題が明らかになった点について、適切な管理がなされているか（危険箇所が放置されていないか）。</w:t>
      </w:r>
      <w:r w:rsidRPr="003249DE">
        <w:rPr>
          <w:rFonts w:hint="eastAsia"/>
        </w:rPr>
        <w:t xml:space="preserve"> </w:t>
      </w:r>
    </w:p>
    <w:p w14:paraId="606DC844" w14:textId="698AB03A" w:rsidR="008C779E" w:rsidRPr="00AE186E" w:rsidRDefault="008C779E" w:rsidP="008C779E">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⑷</w:t>
      </w:r>
      <w:r w:rsidRPr="00AE186E">
        <w:rPr>
          <w:rFonts w:ascii="BIZ UDゴシック" w:eastAsia="BIZ UDゴシック" w:hAnsi="BIZ UDゴシック" w:hint="eastAsia"/>
        </w:rPr>
        <w:t xml:space="preserve">　教職員に対する校内研修</w:t>
      </w:r>
    </w:p>
    <w:p w14:paraId="6EA8C7BF" w14:textId="1E4B83CE" w:rsidR="008C779E" w:rsidRDefault="008C779E" w:rsidP="008C779E">
      <w:pPr>
        <w:spacing w:line="0" w:lineRule="atLeast"/>
        <w:ind w:leftChars="100" w:left="204" w:firstLineChars="100" w:firstLine="204"/>
      </w:pPr>
      <w:r>
        <w:rPr>
          <w:rFonts w:hint="eastAsia"/>
        </w:rPr>
        <w:t>校長は、担当教職員に指示して、毎年度、学校安全に関する教職員の校内研修に関する計画を策定し、学校安全計画に位置付けて、実施するものとする。</w:t>
      </w:r>
    </w:p>
    <w:p w14:paraId="5C03CB91" w14:textId="3F755144" w:rsidR="008C779E" w:rsidRDefault="008C779E" w:rsidP="008C779E">
      <w:pPr>
        <w:spacing w:line="0" w:lineRule="atLeast"/>
        <w:ind w:leftChars="100" w:left="204" w:firstLineChars="100" w:firstLine="204"/>
      </w:pPr>
      <w:r>
        <w:rPr>
          <w:rFonts w:hint="eastAsia"/>
        </w:rPr>
        <w:t>校内研修の内容及び実施時期は、下表を目安とし、基礎知識の習得、状況想定型訓練による実践力向上、マニュアルの想定を超えた事態等に対処するための応用力の獲得まで、段階的に教職員の能力向上を図るものとし、学校行事や過年度実施研修の状況、外部研修の共有状況等により適宜調整する。</w:t>
      </w:r>
    </w:p>
    <w:tbl>
      <w:tblPr>
        <w:tblStyle w:val="aa"/>
        <w:tblW w:w="0" w:type="auto"/>
        <w:tblInd w:w="421" w:type="dxa"/>
        <w:tblLook w:val="04A0" w:firstRow="1" w:lastRow="0" w:firstColumn="1" w:lastColumn="0" w:noHBand="0" w:noVBand="1"/>
      </w:tblPr>
      <w:tblGrid>
        <w:gridCol w:w="500"/>
        <w:gridCol w:w="4744"/>
        <w:gridCol w:w="2268"/>
        <w:gridCol w:w="1701"/>
      </w:tblGrid>
      <w:tr w:rsidR="008C779E" w14:paraId="2825AAE7" w14:textId="77777777" w:rsidTr="00DE38F3">
        <w:tc>
          <w:tcPr>
            <w:tcW w:w="500" w:type="dxa"/>
          </w:tcPr>
          <w:p w14:paraId="18A56A25" w14:textId="77777777" w:rsidR="008C779E" w:rsidRDefault="008C779E" w:rsidP="00DE38F3">
            <w:pPr>
              <w:spacing w:line="0" w:lineRule="atLeast"/>
            </w:pPr>
            <w:r>
              <w:rPr>
                <w:rFonts w:hint="eastAsia"/>
              </w:rPr>
              <w:t>月</w:t>
            </w:r>
          </w:p>
        </w:tc>
        <w:tc>
          <w:tcPr>
            <w:tcW w:w="4744" w:type="dxa"/>
          </w:tcPr>
          <w:p w14:paraId="1CE5D992" w14:textId="58501693" w:rsidR="008C779E" w:rsidRDefault="008C779E" w:rsidP="00DE38F3">
            <w:pPr>
              <w:spacing w:line="0" w:lineRule="atLeast"/>
              <w:jc w:val="center"/>
            </w:pPr>
            <w:r>
              <w:rPr>
                <w:rFonts w:hint="eastAsia"/>
              </w:rPr>
              <w:t>内容</w:t>
            </w:r>
          </w:p>
        </w:tc>
        <w:tc>
          <w:tcPr>
            <w:tcW w:w="2268" w:type="dxa"/>
          </w:tcPr>
          <w:p w14:paraId="38D87E7F" w14:textId="77777777" w:rsidR="008C779E" w:rsidRDefault="008C779E" w:rsidP="00DE38F3">
            <w:pPr>
              <w:spacing w:line="0" w:lineRule="atLeast"/>
              <w:jc w:val="center"/>
            </w:pPr>
            <w:r>
              <w:rPr>
                <w:rFonts w:hint="eastAsia"/>
              </w:rPr>
              <w:t>講師</w:t>
            </w:r>
          </w:p>
        </w:tc>
        <w:tc>
          <w:tcPr>
            <w:tcW w:w="1701" w:type="dxa"/>
          </w:tcPr>
          <w:p w14:paraId="64799A69" w14:textId="77777777" w:rsidR="008C779E" w:rsidRDefault="008C779E" w:rsidP="00DE38F3">
            <w:pPr>
              <w:spacing w:line="0" w:lineRule="atLeast"/>
              <w:jc w:val="center"/>
            </w:pPr>
            <w:r>
              <w:rPr>
                <w:rFonts w:hint="eastAsia"/>
              </w:rPr>
              <w:t>対象</w:t>
            </w:r>
          </w:p>
        </w:tc>
      </w:tr>
      <w:tr w:rsidR="008C779E" w14:paraId="4B65B3B4" w14:textId="77777777" w:rsidTr="003F186E">
        <w:trPr>
          <w:trHeight w:val="520"/>
        </w:trPr>
        <w:tc>
          <w:tcPr>
            <w:tcW w:w="500" w:type="dxa"/>
            <w:tcBorders>
              <w:bottom w:val="dotted" w:sz="4" w:space="0" w:color="auto"/>
            </w:tcBorders>
            <w:vAlign w:val="center"/>
          </w:tcPr>
          <w:p w14:paraId="481A23F4" w14:textId="77777777" w:rsidR="008C779E" w:rsidRDefault="008C779E" w:rsidP="00DE38F3">
            <w:pPr>
              <w:spacing w:line="0" w:lineRule="atLeast"/>
              <w:jc w:val="center"/>
            </w:pPr>
            <w:r>
              <w:rPr>
                <w:rFonts w:hint="eastAsia"/>
              </w:rPr>
              <w:t>４</w:t>
            </w:r>
          </w:p>
        </w:tc>
        <w:tc>
          <w:tcPr>
            <w:tcW w:w="4744" w:type="dxa"/>
            <w:tcBorders>
              <w:bottom w:val="dotted" w:sz="4" w:space="0" w:color="auto"/>
            </w:tcBorders>
            <w:vAlign w:val="center"/>
          </w:tcPr>
          <w:p w14:paraId="2DE21EC9" w14:textId="77777777" w:rsidR="008C779E" w:rsidRDefault="008C779E" w:rsidP="00DE38F3">
            <w:pPr>
              <w:spacing w:line="0" w:lineRule="atLeast"/>
              <w:jc w:val="center"/>
            </w:pPr>
            <w:r>
              <w:rPr>
                <w:rFonts w:hint="eastAsia"/>
              </w:rPr>
              <w:t>危機管理マニュアル及び学校安全計画の内容確認</w:t>
            </w:r>
          </w:p>
        </w:tc>
        <w:tc>
          <w:tcPr>
            <w:tcW w:w="2268" w:type="dxa"/>
            <w:tcBorders>
              <w:bottom w:val="dotted" w:sz="4" w:space="0" w:color="auto"/>
            </w:tcBorders>
            <w:vAlign w:val="center"/>
          </w:tcPr>
          <w:p w14:paraId="56C3C203" w14:textId="77777777" w:rsidR="008C779E" w:rsidRDefault="008C779E" w:rsidP="00DE38F3">
            <w:pPr>
              <w:spacing w:line="0" w:lineRule="atLeast"/>
              <w:jc w:val="center"/>
            </w:pPr>
            <w:r>
              <w:rPr>
                <w:rFonts w:hint="eastAsia"/>
              </w:rPr>
              <w:t>防災担当者</w:t>
            </w:r>
          </w:p>
        </w:tc>
        <w:tc>
          <w:tcPr>
            <w:tcW w:w="1701" w:type="dxa"/>
            <w:tcBorders>
              <w:bottom w:val="dotted" w:sz="4" w:space="0" w:color="auto"/>
            </w:tcBorders>
            <w:vAlign w:val="center"/>
          </w:tcPr>
          <w:p w14:paraId="2EF6C163" w14:textId="77777777" w:rsidR="008C779E" w:rsidRDefault="008C779E" w:rsidP="00DE38F3">
            <w:pPr>
              <w:spacing w:line="0" w:lineRule="atLeast"/>
              <w:jc w:val="center"/>
            </w:pPr>
            <w:r>
              <w:rPr>
                <w:rFonts w:hint="eastAsia"/>
              </w:rPr>
              <w:t>全職員</w:t>
            </w:r>
          </w:p>
        </w:tc>
      </w:tr>
      <w:tr w:rsidR="008C779E" w14:paraId="31344A0F" w14:textId="77777777" w:rsidTr="003F186E">
        <w:trPr>
          <w:trHeight w:val="520"/>
        </w:trPr>
        <w:tc>
          <w:tcPr>
            <w:tcW w:w="500" w:type="dxa"/>
            <w:tcBorders>
              <w:top w:val="dotted" w:sz="4" w:space="0" w:color="auto"/>
              <w:bottom w:val="dotted" w:sz="4" w:space="0" w:color="auto"/>
            </w:tcBorders>
            <w:vAlign w:val="center"/>
          </w:tcPr>
          <w:p w14:paraId="17ABD7D6" w14:textId="77777777" w:rsidR="008C779E" w:rsidRDefault="008C779E" w:rsidP="00DE38F3">
            <w:pPr>
              <w:spacing w:line="0" w:lineRule="atLeast"/>
              <w:jc w:val="center"/>
            </w:pPr>
            <w:r>
              <w:rPr>
                <w:rFonts w:hint="eastAsia"/>
              </w:rPr>
              <w:t>５</w:t>
            </w:r>
          </w:p>
        </w:tc>
        <w:tc>
          <w:tcPr>
            <w:tcW w:w="4744" w:type="dxa"/>
            <w:tcBorders>
              <w:top w:val="dotted" w:sz="4" w:space="0" w:color="auto"/>
              <w:bottom w:val="dotted" w:sz="4" w:space="0" w:color="auto"/>
            </w:tcBorders>
            <w:vAlign w:val="center"/>
          </w:tcPr>
          <w:p w14:paraId="3683DF3F" w14:textId="77777777" w:rsidR="008C779E" w:rsidRDefault="008C779E" w:rsidP="00DE38F3">
            <w:pPr>
              <w:spacing w:line="0" w:lineRule="atLeast"/>
              <w:jc w:val="center"/>
            </w:pPr>
            <w:r>
              <w:rPr>
                <w:rFonts w:hint="eastAsia"/>
              </w:rPr>
              <w:t>学校安全講習会伝達講習</w:t>
            </w:r>
          </w:p>
        </w:tc>
        <w:tc>
          <w:tcPr>
            <w:tcW w:w="2268" w:type="dxa"/>
            <w:tcBorders>
              <w:top w:val="dotted" w:sz="4" w:space="0" w:color="auto"/>
              <w:bottom w:val="dotted" w:sz="4" w:space="0" w:color="auto"/>
            </w:tcBorders>
            <w:vAlign w:val="center"/>
          </w:tcPr>
          <w:p w14:paraId="7C1837B2" w14:textId="77777777" w:rsidR="008C779E" w:rsidRDefault="008C779E" w:rsidP="00DE38F3">
            <w:pPr>
              <w:spacing w:line="0" w:lineRule="atLeast"/>
              <w:jc w:val="center"/>
            </w:pPr>
            <w:r>
              <w:rPr>
                <w:rFonts w:hint="eastAsia"/>
              </w:rPr>
              <w:t>学校安全講習会出席者</w:t>
            </w:r>
          </w:p>
        </w:tc>
        <w:tc>
          <w:tcPr>
            <w:tcW w:w="1701" w:type="dxa"/>
            <w:tcBorders>
              <w:top w:val="dotted" w:sz="4" w:space="0" w:color="auto"/>
              <w:bottom w:val="dotted" w:sz="4" w:space="0" w:color="auto"/>
            </w:tcBorders>
            <w:vAlign w:val="center"/>
          </w:tcPr>
          <w:p w14:paraId="481D9044" w14:textId="77777777" w:rsidR="008C779E" w:rsidRDefault="008C779E" w:rsidP="00DE38F3">
            <w:pPr>
              <w:spacing w:line="0" w:lineRule="atLeast"/>
              <w:jc w:val="center"/>
            </w:pPr>
            <w:r>
              <w:rPr>
                <w:rFonts w:hint="eastAsia"/>
              </w:rPr>
              <w:t>全職員</w:t>
            </w:r>
          </w:p>
        </w:tc>
      </w:tr>
      <w:tr w:rsidR="008C779E" w14:paraId="7AEA5C45" w14:textId="77777777" w:rsidTr="003F186E">
        <w:trPr>
          <w:trHeight w:val="520"/>
        </w:trPr>
        <w:tc>
          <w:tcPr>
            <w:tcW w:w="500" w:type="dxa"/>
            <w:tcBorders>
              <w:top w:val="dotted" w:sz="4" w:space="0" w:color="auto"/>
              <w:bottom w:val="dotted" w:sz="4" w:space="0" w:color="auto"/>
            </w:tcBorders>
            <w:vAlign w:val="center"/>
          </w:tcPr>
          <w:p w14:paraId="3E09F49F" w14:textId="77777777" w:rsidR="008C779E" w:rsidRDefault="008C779E" w:rsidP="00DE38F3">
            <w:pPr>
              <w:spacing w:line="0" w:lineRule="atLeast"/>
              <w:jc w:val="center"/>
            </w:pPr>
            <w:r>
              <w:rPr>
                <w:rFonts w:hint="eastAsia"/>
              </w:rPr>
              <w:t>６</w:t>
            </w:r>
          </w:p>
        </w:tc>
        <w:tc>
          <w:tcPr>
            <w:tcW w:w="4744" w:type="dxa"/>
            <w:tcBorders>
              <w:top w:val="dotted" w:sz="4" w:space="0" w:color="auto"/>
              <w:bottom w:val="dotted" w:sz="4" w:space="0" w:color="auto"/>
            </w:tcBorders>
            <w:vAlign w:val="center"/>
          </w:tcPr>
          <w:p w14:paraId="1EFA4311" w14:textId="77777777" w:rsidR="008C779E" w:rsidRDefault="008C779E" w:rsidP="00DE38F3">
            <w:pPr>
              <w:spacing w:line="0" w:lineRule="atLeast"/>
              <w:jc w:val="center"/>
            </w:pPr>
            <w:r>
              <w:rPr>
                <w:rFonts w:hint="eastAsia"/>
              </w:rPr>
              <w:t>救急救命講習</w:t>
            </w:r>
          </w:p>
        </w:tc>
        <w:tc>
          <w:tcPr>
            <w:tcW w:w="2268" w:type="dxa"/>
            <w:tcBorders>
              <w:top w:val="dotted" w:sz="4" w:space="0" w:color="auto"/>
              <w:bottom w:val="dotted" w:sz="4" w:space="0" w:color="auto"/>
            </w:tcBorders>
            <w:vAlign w:val="center"/>
          </w:tcPr>
          <w:p w14:paraId="01EBABB6" w14:textId="77777777" w:rsidR="008C779E" w:rsidRDefault="008C779E" w:rsidP="00DE38F3">
            <w:pPr>
              <w:spacing w:line="0" w:lineRule="atLeast"/>
              <w:jc w:val="center"/>
            </w:pPr>
            <w:r>
              <w:rPr>
                <w:rFonts w:hint="eastAsia"/>
              </w:rPr>
              <w:t>●●市消防本部</w:t>
            </w:r>
          </w:p>
        </w:tc>
        <w:tc>
          <w:tcPr>
            <w:tcW w:w="1701" w:type="dxa"/>
            <w:tcBorders>
              <w:top w:val="dotted" w:sz="4" w:space="0" w:color="auto"/>
              <w:bottom w:val="dotted" w:sz="4" w:space="0" w:color="auto"/>
            </w:tcBorders>
            <w:vAlign w:val="center"/>
          </w:tcPr>
          <w:p w14:paraId="49271200" w14:textId="77777777" w:rsidR="008C779E" w:rsidRDefault="008C779E" w:rsidP="00DE38F3">
            <w:pPr>
              <w:spacing w:line="0" w:lineRule="atLeast"/>
              <w:jc w:val="center"/>
            </w:pPr>
            <w:r>
              <w:rPr>
                <w:rFonts w:hint="eastAsia"/>
              </w:rPr>
              <w:t>該当する教職員</w:t>
            </w:r>
          </w:p>
        </w:tc>
      </w:tr>
      <w:tr w:rsidR="008C779E" w14:paraId="1F5827C8" w14:textId="77777777" w:rsidTr="003F186E">
        <w:trPr>
          <w:trHeight w:val="520"/>
        </w:trPr>
        <w:tc>
          <w:tcPr>
            <w:tcW w:w="500" w:type="dxa"/>
            <w:tcBorders>
              <w:top w:val="dotted" w:sz="4" w:space="0" w:color="auto"/>
              <w:bottom w:val="dotted" w:sz="4" w:space="0" w:color="auto"/>
            </w:tcBorders>
            <w:vAlign w:val="center"/>
          </w:tcPr>
          <w:p w14:paraId="0BE2C4D9" w14:textId="77777777" w:rsidR="008C779E" w:rsidRDefault="008C779E" w:rsidP="00DE38F3">
            <w:pPr>
              <w:spacing w:line="0" w:lineRule="atLeast"/>
              <w:jc w:val="center"/>
            </w:pPr>
            <w:r>
              <w:rPr>
                <w:rFonts w:hint="eastAsia"/>
              </w:rPr>
              <w:t>８</w:t>
            </w:r>
          </w:p>
        </w:tc>
        <w:tc>
          <w:tcPr>
            <w:tcW w:w="4744" w:type="dxa"/>
            <w:tcBorders>
              <w:top w:val="dotted" w:sz="4" w:space="0" w:color="auto"/>
              <w:bottom w:val="dotted" w:sz="4" w:space="0" w:color="auto"/>
            </w:tcBorders>
            <w:vAlign w:val="center"/>
          </w:tcPr>
          <w:p w14:paraId="15A65D06" w14:textId="77777777" w:rsidR="008C779E" w:rsidRDefault="008C779E" w:rsidP="00DE38F3">
            <w:pPr>
              <w:spacing w:line="0" w:lineRule="atLeast"/>
              <w:jc w:val="center"/>
            </w:pPr>
            <w:r>
              <w:rPr>
                <w:rFonts w:hint="eastAsia"/>
              </w:rPr>
              <w:t>避難所設営訓練</w:t>
            </w:r>
          </w:p>
        </w:tc>
        <w:tc>
          <w:tcPr>
            <w:tcW w:w="2268" w:type="dxa"/>
            <w:tcBorders>
              <w:top w:val="dotted" w:sz="4" w:space="0" w:color="auto"/>
              <w:bottom w:val="dotted" w:sz="4" w:space="0" w:color="auto"/>
            </w:tcBorders>
            <w:vAlign w:val="center"/>
          </w:tcPr>
          <w:p w14:paraId="2A4B7EC1" w14:textId="0C660257" w:rsidR="008C779E" w:rsidRDefault="008C779E" w:rsidP="00DE38F3">
            <w:pPr>
              <w:spacing w:line="0" w:lineRule="atLeast"/>
              <w:jc w:val="center"/>
            </w:pPr>
            <w:r>
              <w:rPr>
                <w:rFonts w:hint="eastAsia"/>
              </w:rPr>
              <w:t>防災士</w:t>
            </w:r>
            <w:r w:rsidR="000C4FD0">
              <w:rPr>
                <w:rFonts w:hint="eastAsia"/>
              </w:rPr>
              <w:t>●●</w:t>
            </w:r>
            <w:r>
              <w:rPr>
                <w:rFonts w:hint="eastAsia"/>
              </w:rPr>
              <w:t>氏</w:t>
            </w:r>
          </w:p>
        </w:tc>
        <w:tc>
          <w:tcPr>
            <w:tcW w:w="1701" w:type="dxa"/>
            <w:tcBorders>
              <w:top w:val="dotted" w:sz="4" w:space="0" w:color="auto"/>
              <w:bottom w:val="dotted" w:sz="4" w:space="0" w:color="auto"/>
            </w:tcBorders>
            <w:vAlign w:val="center"/>
          </w:tcPr>
          <w:p w14:paraId="2D4A8835" w14:textId="77777777" w:rsidR="008C779E" w:rsidRDefault="008C779E" w:rsidP="00DE38F3">
            <w:pPr>
              <w:spacing w:line="0" w:lineRule="atLeast"/>
              <w:jc w:val="center"/>
            </w:pPr>
            <w:r>
              <w:rPr>
                <w:rFonts w:hint="eastAsia"/>
              </w:rPr>
              <w:t>全職員</w:t>
            </w:r>
          </w:p>
        </w:tc>
      </w:tr>
      <w:tr w:rsidR="008C779E" w14:paraId="772E2E57" w14:textId="77777777" w:rsidTr="003F186E">
        <w:trPr>
          <w:trHeight w:val="520"/>
        </w:trPr>
        <w:tc>
          <w:tcPr>
            <w:tcW w:w="500" w:type="dxa"/>
            <w:tcBorders>
              <w:top w:val="dotted" w:sz="4" w:space="0" w:color="auto"/>
              <w:bottom w:val="dotted" w:sz="4" w:space="0" w:color="auto"/>
            </w:tcBorders>
            <w:vAlign w:val="center"/>
          </w:tcPr>
          <w:p w14:paraId="13FAE4EC" w14:textId="77777777" w:rsidR="008C779E" w:rsidRDefault="008C779E" w:rsidP="00DE38F3">
            <w:pPr>
              <w:spacing w:line="0" w:lineRule="atLeast"/>
              <w:jc w:val="center"/>
            </w:pPr>
            <w:r>
              <w:rPr>
                <w:rFonts w:hint="eastAsia"/>
              </w:rPr>
              <w:t>１０</w:t>
            </w:r>
          </w:p>
        </w:tc>
        <w:tc>
          <w:tcPr>
            <w:tcW w:w="4744" w:type="dxa"/>
            <w:tcBorders>
              <w:top w:val="dotted" w:sz="4" w:space="0" w:color="auto"/>
              <w:bottom w:val="dotted" w:sz="4" w:space="0" w:color="auto"/>
            </w:tcBorders>
            <w:vAlign w:val="center"/>
          </w:tcPr>
          <w:p w14:paraId="1B2CED3B" w14:textId="77777777" w:rsidR="008C779E" w:rsidRDefault="008C779E" w:rsidP="00DE38F3">
            <w:pPr>
              <w:spacing w:line="0" w:lineRule="atLeast"/>
              <w:jc w:val="center"/>
            </w:pPr>
            <w:r>
              <w:rPr>
                <w:rFonts w:hint="eastAsia"/>
              </w:rPr>
              <w:t>不審者対応訓練・クマ類出没対応訓練</w:t>
            </w:r>
          </w:p>
        </w:tc>
        <w:tc>
          <w:tcPr>
            <w:tcW w:w="2268" w:type="dxa"/>
            <w:tcBorders>
              <w:top w:val="dotted" w:sz="4" w:space="0" w:color="auto"/>
              <w:bottom w:val="dotted" w:sz="4" w:space="0" w:color="auto"/>
            </w:tcBorders>
            <w:vAlign w:val="center"/>
          </w:tcPr>
          <w:p w14:paraId="2595AC74" w14:textId="77777777" w:rsidR="008C779E" w:rsidRDefault="008C779E" w:rsidP="00DE38F3">
            <w:pPr>
              <w:spacing w:line="0" w:lineRule="atLeast"/>
              <w:jc w:val="center"/>
            </w:pPr>
            <w:r>
              <w:rPr>
                <w:rFonts w:hint="eastAsia"/>
              </w:rPr>
              <w:t>●●警察署</w:t>
            </w:r>
          </w:p>
          <w:p w14:paraId="7A05A492" w14:textId="77777777" w:rsidR="008C779E" w:rsidRDefault="008C779E" w:rsidP="00DE38F3">
            <w:pPr>
              <w:spacing w:line="0" w:lineRule="atLeast"/>
              <w:jc w:val="center"/>
            </w:pPr>
            <w:r>
              <w:rPr>
                <w:rFonts w:hint="eastAsia"/>
              </w:rPr>
              <w:t>●●市鳥獣対策課</w:t>
            </w:r>
          </w:p>
        </w:tc>
        <w:tc>
          <w:tcPr>
            <w:tcW w:w="1701" w:type="dxa"/>
            <w:tcBorders>
              <w:top w:val="dotted" w:sz="4" w:space="0" w:color="auto"/>
              <w:bottom w:val="dotted" w:sz="4" w:space="0" w:color="auto"/>
            </w:tcBorders>
            <w:vAlign w:val="center"/>
          </w:tcPr>
          <w:p w14:paraId="45876B5A" w14:textId="77777777" w:rsidR="008C779E" w:rsidRDefault="008C779E" w:rsidP="00DE38F3">
            <w:pPr>
              <w:spacing w:line="0" w:lineRule="atLeast"/>
              <w:jc w:val="center"/>
            </w:pPr>
            <w:r>
              <w:rPr>
                <w:rFonts w:hint="eastAsia"/>
              </w:rPr>
              <w:t>全職員</w:t>
            </w:r>
          </w:p>
        </w:tc>
      </w:tr>
      <w:tr w:rsidR="008C779E" w14:paraId="2ED1AA3A" w14:textId="77777777" w:rsidTr="003F186E">
        <w:trPr>
          <w:trHeight w:val="520"/>
        </w:trPr>
        <w:tc>
          <w:tcPr>
            <w:tcW w:w="500" w:type="dxa"/>
            <w:tcBorders>
              <w:top w:val="dotted" w:sz="4" w:space="0" w:color="auto"/>
              <w:bottom w:val="dotted" w:sz="4" w:space="0" w:color="auto"/>
            </w:tcBorders>
            <w:vAlign w:val="center"/>
          </w:tcPr>
          <w:p w14:paraId="41B4A6DB" w14:textId="77777777" w:rsidR="008C779E" w:rsidRDefault="008C779E" w:rsidP="00DE38F3">
            <w:pPr>
              <w:spacing w:line="0" w:lineRule="atLeast"/>
              <w:jc w:val="center"/>
            </w:pPr>
            <w:r>
              <w:rPr>
                <w:rFonts w:hint="eastAsia"/>
              </w:rPr>
              <w:t>１２</w:t>
            </w:r>
          </w:p>
        </w:tc>
        <w:tc>
          <w:tcPr>
            <w:tcW w:w="4744" w:type="dxa"/>
            <w:tcBorders>
              <w:top w:val="dotted" w:sz="4" w:space="0" w:color="auto"/>
              <w:bottom w:val="dotted" w:sz="4" w:space="0" w:color="auto"/>
            </w:tcBorders>
            <w:vAlign w:val="center"/>
          </w:tcPr>
          <w:p w14:paraId="4A720516" w14:textId="77777777" w:rsidR="008C779E" w:rsidRDefault="008C779E" w:rsidP="00DE38F3">
            <w:pPr>
              <w:spacing w:line="0" w:lineRule="atLeast"/>
              <w:jc w:val="center"/>
            </w:pPr>
            <w:r>
              <w:rPr>
                <w:rFonts w:hint="eastAsia"/>
              </w:rPr>
              <w:t>安全点検研修</w:t>
            </w:r>
          </w:p>
        </w:tc>
        <w:tc>
          <w:tcPr>
            <w:tcW w:w="2268" w:type="dxa"/>
            <w:tcBorders>
              <w:top w:val="dotted" w:sz="4" w:space="0" w:color="auto"/>
              <w:bottom w:val="dotted" w:sz="4" w:space="0" w:color="auto"/>
            </w:tcBorders>
            <w:vAlign w:val="center"/>
          </w:tcPr>
          <w:p w14:paraId="1339FB8E" w14:textId="77777777" w:rsidR="008C779E" w:rsidRDefault="008C779E" w:rsidP="00DE38F3">
            <w:pPr>
              <w:spacing w:line="0" w:lineRule="atLeast"/>
              <w:jc w:val="center"/>
            </w:pPr>
            <w:r>
              <w:rPr>
                <w:rFonts w:hint="eastAsia"/>
              </w:rPr>
              <w:t>学校安全担当者</w:t>
            </w:r>
          </w:p>
        </w:tc>
        <w:tc>
          <w:tcPr>
            <w:tcW w:w="1701" w:type="dxa"/>
            <w:tcBorders>
              <w:top w:val="dotted" w:sz="4" w:space="0" w:color="auto"/>
              <w:bottom w:val="dotted" w:sz="4" w:space="0" w:color="auto"/>
            </w:tcBorders>
            <w:vAlign w:val="center"/>
          </w:tcPr>
          <w:p w14:paraId="327432E8" w14:textId="77777777" w:rsidR="008C779E" w:rsidRDefault="008C779E" w:rsidP="00DE38F3">
            <w:pPr>
              <w:spacing w:line="0" w:lineRule="atLeast"/>
              <w:jc w:val="center"/>
            </w:pPr>
            <w:r>
              <w:rPr>
                <w:rFonts w:hint="eastAsia"/>
              </w:rPr>
              <w:t>全職員</w:t>
            </w:r>
          </w:p>
        </w:tc>
      </w:tr>
      <w:tr w:rsidR="008C779E" w14:paraId="5138B609" w14:textId="77777777" w:rsidTr="003F186E">
        <w:trPr>
          <w:trHeight w:val="520"/>
        </w:trPr>
        <w:tc>
          <w:tcPr>
            <w:tcW w:w="500" w:type="dxa"/>
            <w:tcBorders>
              <w:top w:val="dotted" w:sz="4" w:space="0" w:color="auto"/>
            </w:tcBorders>
            <w:vAlign w:val="center"/>
          </w:tcPr>
          <w:p w14:paraId="3C7C3289" w14:textId="77777777" w:rsidR="008C779E" w:rsidRDefault="008C779E" w:rsidP="00DE38F3">
            <w:pPr>
              <w:spacing w:line="0" w:lineRule="atLeast"/>
              <w:jc w:val="center"/>
            </w:pPr>
            <w:r>
              <w:rPr>
                <w:rFonts w:hint="eastAsia"/>
              </w:rPr>
              <w:t>２</w:t>
            </w:r>
          </w:p>
        </w:tc>
        <w:tc>
          <w:tcPr>
            <w:tcW w:w="4744" w:type="dxa"/>
            <w:tcBorders>
              <w:top w:val="dotted" w:sz="4" w:space="0" w:color="auto"/>
            </w:tcBorders>
            <w:vAlign w:val="center"/>
          </w:tcPr>
          <w:p w14:paraId="03AB85D8" w14:textId="77777777" w:rsidR="008C779E" w:rsidRDefault="008C779E" w:rsidP="00DE38F3">
            <w:pPr>
              <w:spacing w:line="0" w:lineRule="atLeast"/>
              <w:jc w:val="center"/>
            </w:pPr>
            <w:r>
              <w:rPr>
                <w:rFonts w:hint="eastAsia"/>
              </w:rPr>
              <w:t>危機管理マニュアル見直し</w:t>
            </w:r>
          </w:p>
        </w:tc>
        <w:tc>
          <w:tcPr>
            <w:tcW w:w="2268" w:type="dxa"/>
            <w:tcBorders>
              <w:top w:val="dotted" w:sz="4" w:space="0" w:color="auto"/>
            </w:tcBorders>
            <w:vAlign w:val="center"/>
          </w:tcPr>
          <w:p w14:paraId="663A5B4D" w14:textId="77777777" w:rsidR="008C779E" w:rsidRDefault="008C779E" w:rsidP="00DE38F3">
            <w:pPr>
              <w:spacing w:line="0" w:lineRule="atLeast"/>
              <w:jc w:val="center"/>
            </w:pPr>
            <w:r>
              <w:rPr>
                <w:rFonts w:hint="eastAsia"/>
              </w:rPr>
              <w:t>防災担当者</w:t>
            </w:r>
          </w:p>
        </w:tc>
        <w:tc>
          <w:tcPr>
            <w:tcW w:w="1701" w:type="dxa"/>
            <w:tcBorders>
              <w:top w:val="dotted" w:sz="4" w:space="0" w:color="auto"/>
            </w:tcBorders>
            <w:vAlign w:val="center"/>
          </w:tcPr>
          <w:p w14:paraId="67CD7CC6" w14:textId="77777777" w:rsidR="008C779E" w:rsidRDefault="008C779E" w:rsidP="00DE38F3">
            <w:pPr>
              <w:spacing w:line="0" w:lineRule="atLeast"/>
              <w:jc w:val="center"/>
            </w:pPr>
            <w:r>
              <w:rPr>
                <w:rFonts w:hint="eastAsia"/>
              </w:rPr>
              <w:t>全職員</w:t>
            </w:r>
          </w:p>
        </w:tc>
      </w:tr>
    </w:tbl>
    <w:p w14:paraId="07AC45A6" w14:textId="181A57C6" w:rsidR="008C779E" w:rsidRDefault="008C779E" w:rsidP="008C779E">
      <w:pPr>
        <w:spacing w:line="0" w:lineRule="atLeast"/>
        <w:ind w:firstLineChars="100" w:firstLine="204"/>
      </w:pPr>
      <w:r>
        <w:rPr>
          <w:rFonts w:hint="eastAsia"/>
        </w:rPr>
        <w:t>その他、毎月の職員会議において学校安全に関する情報提供等を実施する。</w:t>
      </w:r>
    </w:p>
    <w:p w14:paraId="76F8A4A1" w14:textId="43AFC050" w:rsidR="008C779E" w:rsidRDefault="008C779E" w:rsidP="008C779E">
      <w:pPr>
        <w:spacing w:line="0" w:lineRule="atLeast"/>
        <w:ind w:firstLineChars="100" w:firstLine="204"/>
      </w:pPr>
      <w:r>
        <w:rPr>
          <w:rFonts w:hint="eastAsia"/>
        </w:rPr>
        <w:t>県教育委員会が主催する各種研修への参加についても積極的に促していく。</w:t>
      </w:r>
    </w:p>
    <w:p w14:paraId="3BD09E96" w14:textId="7A933F08" w:rsidR="008C779E" w:rsidRDefault="008C779E" w:rsidP="008C779E">
      <w:pPr>
        <w:spacing w:line="0" w:lineRule="atLeast"/>
        <w:ind w:firstLineChars="100" w:firstLine="204"/>
      </w:pPr>
    </w:p>
    <w:p w14:paraId="73496B77" w14:textId="7F0AFB78" w:rsidR="003249DE" w:rsidRDefault="003249DE">
      <w:pPr>
        <w:widowControl/>
        <w:jc w:val="left"/>
      </w:pPr>
      <w:r>
        <w:br w:type="page"/>
      </w:r>
    </w:p>
    <w:p w14:paraId="1C2C4847" w14:textId="77777777" w:rsidR="00BA1085" w:rsidRPr="003947B6" w:rsidRDefault="00BA1085" w:rsidP="00BA1085">
      <w:pPr>
        <w:spacing w:line="0" w:lineRule="atLeast"/>
        <w:jc w:val="center"/>
        <w:rPr>
          <w:rFonts w:ascii="BIZ UDPゴシック" w:eastAsia="BIZ UDPゴシック" w:hAnsi="BIZ UDPゴシック"/>
          <w:bdr w:val="single" w:sz="4" w:space="0" w:color="auto"/>
        </w:rPr>
      </w:pPr>
      <w:bookmarkStart w:id="0" w:name="_Hlk216447855"/>
      <w:r w:rsidRPr="003947B6">
        <w:rPr>
          <w:rFonts w:ascii="BIZ UDPゴシック" w:eastAsia="BIZ UDPゴシック" w:hAnsi="BIZ UDPゴシック" w:hint="eastAsia"/>
          <w:bdr w:val="single" w:sz="4" w:space="0" w:color="auto"/>
        </w:rPr>
        <w:lastRenderedPageBreak/>
        <w:t>事故発生時の報告経路（例）</w:t>
      </w:r>
    </w:p>
    <w:p w14:paraId="69DD8A5B" w14:textId="40200AA0" w:rsidR="00BA1085" w:rsidRDefault="00BA1085" w:rsidP="00BA1085">
      <w:pPr>
        <w:spacing w:line="0" w:lineRule="atLeast"/>
        <w:ind w:firstLineChars="100" w:firstLine="204"/>
      </w:pPr>
      <w:r w:rsidRPr="00AE1B10">
        <w:rPr>
          <w:rFonts w:hint="eastAsia"/>
        </w:rPr>
        <w:t>校長は、事故・災害等が発生し</w:t>
      </w:r>
      <w:r w:rsidR="001C0FE2">
        <w:rPr>
          <w:rFonts w:hint="eastAsia"/>
        </w:rPr>
        <w:t>生徒</w:t>
      </w:r>
      <w:r w:rsidRPr="00AE1B10">
        <w:rPr>
          <w:rFonts w:hint="eastAsia"/>
        </w:rPr>
        <w:t>が被災した場合、自ら又は他の教職員に指示</w:t>
      </w:r>
      <w:r>
        <w:rPr>
          <w:rFonts w:hint="eastAsia"/>
        </w:rPr>
        <w:t>して、当該</w:t>
      </w:r>
      <w:r w:rsidR="00EB0591">
        <w:rPr>
          <w:rFonts w:hint="eastAsia"/>
        </w:rPr>
        <w:t>生徒</w:t>
      </w:r>
      <w:r>
        <w:rPr>
          <w:rFonts w:hint="eastAsia"/>
        </w:rPr>
        <w:t>等の保護者に以下のとおり速やかに連絡を入れる。</w:t>
      </w:r>
    </w:p>
    <w:tbl>
      <w:tblPr>
        <w:tblStyle w:val="aa"/>
        <w:tblW w:w="9922" w:type="dxa"/>
        <w:tblInd w:w="279" w:type="dxa"/>
        <w:tblLook w:val="04A0" w:firstRow="1" w:lastRow="0" w:firstColumn="1" w:lastColumn="0" w:noHBand="0" w:noVBand="1"/>
      </w:tblPr>
      <w:tblGrid>
        <w:gridCol w:w="1417"/>
        <w:gridCol w:w="8505"/>
      </w:tblGrid>
      <w:tr w:rsidR="00BA1085" w14:paraId="047D5B84" w14:textId="77777777" w:rsidTr="00642FF6">
        <w:tc>
          <w:tcPr>
            <w:tcW w:w="1417" w:type="dxa"/>
            <w:vAlign w:val="center"/>
          </w:tcPr>
          <w:p w14:paraId="7311B898" w14:textId="77777777" w:rsidR="00BA1085" w:rsidRDefault="00BA1085" w:rsidP="00642FF6">
            <w:pPr>
              <w:spacing w:line="0" w:lineRule="atLeast"/>
              <w:jc w:val="center"/>
            </w:pPr>
            <w:r>
              <w:rPr>
                <w:rFonts w:hint="eastAsia"/>
              </w:rPr>
              <w:t>第一報</w:t>
            </w:r>
          </w:p>
        </w:tc>
        <w:tc>
          <w:tcPr>
            <w:tcW w:w="8505" w:type="dxa"/>
          </w:tcPr>
          <w:p w14:paraId="09E3A2DF" w14:textId="77777777" w:rsidR="00BA1085" w:rsidRDefault="00BA1085" w:rsidP="00642FF6">
            <w:pPr>
              <w:spacing w:line="0" w:lineRule="atLeast"/>
            </w:pPr>
            <w:r>
              <w:rPr>
                <w:rFonts w:hint="eastAsia"/>
              </w:rPr>
              <w:t>事故・災害等の発生後、できるだけ速やかに連絡する。</w:t>
            </w:r>
          </w:p>
          <w:p w14:paraId="7CEBFE07" w14:textId="77777777" w:rsidR="00BA1085" w:rsidRDefault="00BA1085" w:rsidP="00642FF6">
            <w:pPr>
              <w:spacing w:line="0" w:lineRule="atLeast"/>
            </w:pPr>
            <w:r>
              <w:rPr>
                <w:rFonts w:hint="eastAsia"/>
              </w:rPr>
              <w:t>事故等の概況、けがの程度、応急処置・救急搬送依頼の状況など、最低限必要とする情報を整理した上で、提供する。</w:t>
            </w:r>
          </w:p>
        </w:tc>
      </w:tr>
      <w:tr w:rsidR="00BA1085" w14:paraId="7E92B90D" w14:textId="77777777" w:rsidTr="00642FF6">
        <w:tc>
          <w:tcPr>
            <w:tcW w:w="1417" w:type="dxa"/>
            <w:vAlign w:val="center"/>
          </w:tcPr>
          <w:p w14:paraId="582C8BED" w14:textId="77777777" w:rsidR="00BA1085" w:rsidRDefault="00BA1085" w:rsidP="00642FF6">
            <w:pPr>
              <w:spacing w:line="0" w:lineRule="atLeast"/>
              <w:jc w:val="center"/>
            </w:pPr>
            <w:r>
              <w:rPr>
                <w:rFonts w:hint="eastAsia"/>
              </w:rPr>
              <w:t>第二報以降</w:t>
            </w:r>
          </w:p>
        </w:tc>
        <w:tc>
          <w:tcPr>
            <w:tcW w:w="8505" w:type="dxa"/>
          </w:tcPr>
          <w:p w14:paraId="4000ED0C" w14:textId="77777777" w:rsidR="00BA1085" w:rsidRDefault="00BA1085" w:rsidP="00642FF6">
            <w:pPr>
              <w:spacing w:line="0" w:lineRule="atLeast"/>
            </w:pPr>
            <w:r>
              <w:rPr>
                <w:rFonts w:hint="eastAsia"/>
              </w:rPr>
              <w:t>事故等の状況や被害の詳細、搬送先の医療機関名等、情報が整理できた段階で連絡する。</w:t>
            </w:r>
          </w:p>
        </w:tc>
      </w:tr>
    </w:tbl>
    <w:p w14:paraId="5DD223CD" w14:textId="77777777" w:rsidR="00BA1085" w:rsidRDefault="00BA1085" w:rsidP="00BA1085">
      <w:pPr>
        <w:spacing w:line="0" w:lineRule="atLeast"/>
        <w:rPr>
          <w:rFonts w:ascii="BIZ UDゴシック" w:eastAsia="BIZ UDゴシック" w:hAnsi="BIZ UDゴシック"/>
        </w:rPr>
      </w:pPr>
    </w:p>
    <w:p w14:paraId="61021EF8" w14:textId="588326C4" w:rsidR="00BA1085" w:rsidRDefault="00B71533" w:rsidP="00BA1085">
      <w:pPr>
        <w:spacing w:line="0" w:lineRule="atLeast"/>
        <w:rPr>
          <w:rFonts w:ascii="BIZ UDゴシック" w:eastAsia="BIZ UDゴシック" w:hAnsi="BIZ UDゴシック"/>
        </w:rPr>
      </w:pPr>
      <w:r>
        <w:rPr>
          <w:noProof/>
        </w:rPr>
        <mc:AlternateContent>
          <mc:Choice Requires="wps">
            <w:drawing>
              <wp:anchor distT="0" distB="0" distL="114300" distR="114300" simplePos="0" relativeHeight="252849152" behindDoc="0" locked="0" layoutInCell="1" allowOverlap="1" wp14:anchorId="3A7317FA" wp14:editId="569DCEFA">
                <wp:simplePos x="0" y="0"/>
                <wp:positionH relativeFrom="column">
                  <wp:posOffset>3055582</wp:posOffset>
                </wp:positionH>
                <wp:positionV relativeFrom="paragraph">
                  <wp:posOffset>939073</wp:posOffset>
                </wp:positionV>
                <wp:extent cx="387985" cy="206349"/>
                <wp:effectExtent l="0" t="0" r="0" b="0"/>
                <wp:wrapNone/>
                <wp:docPr id="1837685244" name="正方形/長方形 1"/>
                <wp:cNvGraphicFramePr/>
                <a:graphic xmlns:a="http://schemas.openxmlformats.org/drawingml/2006/main">
                  <a:graphicData uri="http://schemas.microsoft.com/office/word/2010/wordprocessingShape">
                    <wps:wsp>
                      <wps:cNvSpPr/>
                      <wps:spPr>
                        <a:xfrm>
                          <a:off x="0" y="0"/>
                          <a:ext cx="387985" cy="20634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B675BB" w14:textId="77777777" w:rsidR="00B71533" w:rsidRPr="00865015" w:rsidRDefault="00B71533" w:rsidP="00B71533">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3A7317FA" id="正方形/長方形 1" o:spid="_x0000_s1049" style="position:absolute;left:0;text-align:left;margin-left:240.6pt;margin-top:73.95pt;width:30.55pt;height:16.25pt;z-index:25284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" filled="f" stroked="f" strokeweight=".5pt">
                <v:textbox inset="0,0,0,0">
                  <w:txbxContent>
                    <w:p w14:paraId="63B675BB" w14:textId="77777777" w:rsidR="00B71533" w:rsidRPr="00865015" w:rsidRDefault="00B71533" w:rsidP="00B71533">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要請</w:t>
                      </w:r>
                    </w:p>
                  </w:txbxContent>
                </v:textbox>
              </v:rect>
            </w:pict>
          </mc:Fallback>
        </mc:AlternateContent>
      </w:r>
      <w:r w:rsidR="00BA1085" w:rsidRPr="00AE186E">
        <w:rPr>
          <w:rFonts w:ascii="BIZ UDゴシック" w:eastAsia="BIZ UDゴシック" w:hAnsi="BIZ UDゴシック" w:hint="eastAsia"/>
        </w:rPr>
        <w:t>⑴　報告経路図</w:t>
      </w:r>
      <w:r w:rsidR="00BA1085">
        <w:rPr>
          <w:rFonts w:ascii="BIZ UDゴシック" w:eastAsia="BIZ UDゴシック" w:hAnsi="BIZ UDゴシック"/>
          <w:noProof/>
        </w:rPr>
        <mc:AlternateContent>
          <mc:Choice Requires="wpg">
            <w:drawing>
              <wp:anchor distT="0" distB="0" distL="114300" distR="114300" simplePos="0" relativeHeight="252847104" behindDoc="0" locked="0" layoutInCell="1" allowOverlap="1" wp14:anchorId="5A3B2988" wp14:editId="0191EF81">
                <wp:simplePos x="0" y="0"/>
                <wp:positionH relativeFrom="column">
                  <wp:posOffset>202565</wp:posOffset>
                </wp:positionH>
                <wp:positionV relativeFrom="paragraph">
                  <wp:posOffset>265430</wp:posOffset>
                </wp:positionV>
                <wp:extent cx="6353175" cy="3937635"/>
                <wp:effectExtent l="0" t="0" r="9525" b="24765"/>
                <wp:wrapTopAndBottom/>
                <wp:docPr id="1053297352" name="グループ化 22"/>
                <wp:cNvGraphicFramePr/>
                <a:graphic xmlns:a="http://schemas.openxmlformats.org/drawingml/2006/main">
                  <a:graphicData uri="http://schemas.microsoft.com/office/word/2010/wordprocessingGroup">
                    <wpg:wgp>
                      <wpg:cNvGrpSpPr/>
                      <wpg:grpSpPr>
                        <a:xfrm>
                          <a:off x="0" y="0"/>
                          <a:ext cx="6353175" cy="3937635"/>
                          <a:chOff x="0" y="0"/>
                          <a:chExt cx="6353175" cy="3938138"/>
                        </a:xfrm>
                      </wpg:grpSpPr>
                      <wps:wsp>
                        <wps:cNvPr id="871385986" name="正方形/長方形 1"/>
                        <wps:cNvSpPr/>
                        <wps:spPr>
                          <a:xfrm>
                            <a:off x="0" y="0"/>
                            <a:ext cx="1061049" cy="741872"/>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22700F5" w14:textId="77777777" w:rsidR="00BA1085" w:rsidRPr="00B93E3D" w:rsidRDefault="00BA1085" w:rsidP="00BA1085">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事故・災害の発生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68551409" name="正方形/長方形 1"/>
                        <wps:cNvSpPr/>
                        <wps:spPr>
                          <a:xfrm>
                            <a:off x="2495550" y="200025"/>
                            <a:ext cx="935355" cy="36231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D5C7890" w14:textId="77777777" w:rsidR="00BA1085"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養護教諭</w:t>
                              </w:r>
                            </w:p>
                            <w:p w14:paraId="5F8A2A0A"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その他の教職員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82675964" name="正方形/長方形 1"/>
                        <wps:cNvSpPr/>
                        <wps:spPr>
                          <a:xfrm>
                            <a:off x="0" y="1009650"/>
                            <a:ext cx="2308644" cy="100066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27BBA0B" w14:textId="77777777" w:rsidR="00BA1085" w:rsidRDefault="00BA1085" w:rsidP="00BA1085">
                              <w:pPr>
                                <w:spacing w:line="0" w:lineRule="atLeast"/>
                                <w:jc w:val="left"/>
                                <w:rPr>
                                  <w:rFonts w:ascii="BIZ UDPゴシック" w:eastAsia="BIZ UDPゴシック" w:hAnsi="BIZ UDPゴシック"/>
                                  <w:color w:val="000000" w:themeColor="text1"/>
                                  <w:sz w:val="18"/>
                                  <w:szCs w:val="20"/>
                                </w:rPr>
                              </w:pPr>
                            </w:p>
                            <w:tbl>
                              <w:tblPr>
                                <w:tblStyle w:val="aa"/>
                                <w:tblW w:w="0" w:type="auto"/>
                                <w:tblInd w:w="-5" w:type="dxa"/>
                                <w:tblLook w:val="04A0" w:firstRow="1" w:lastRow="0" w:firstColumn="1" w:lastColumn="0" w:noHBand="0" w:noVBand="1"/>
                              </w:tblPr>
                              <w:tblGrid>
                                <w:gridCol w:w="1327"/>
                                <w:gridCol w:w="664"/>
                                <w:gridCol w:w="1548"/>
                              </w:tblGrid>
                              <w:tr w:rsidR="00BA1085" w14:paraId="46C609FB" w14:textId="77777777" w:rsidTr="00EA1EF6">
                                <w:tc>
                                  <w:tcPr>
                                    <w:tcW w:w="1327" w:type="dxa"/>
                                  </w:tcPr>
                                  <w:p w14:paraId="6F9D0DDD" w14:textId="77777777" w:rsidR="00BA1085" w:rsidRDefault="00BA1085" w:rsidP="00865015">
                                    <w:pPr>
                                      <w:spacing w:line="0" w:lineRule="atLeast"/>
                                      <w:jc w:val="left"/>
                                      <w:rPr>
                                        <w:rFonts w:ascii="BIZ UDPゴシック" w:eastAsia="BIZ UDPゴシック" w:hAnsi="BIZ UDPゴシック"/>
                                        <w:color w:val="000000" w:themeColor="text1"/>
                                        <w:sz w:val="18"/>
                                      </w:rPr>
                                    </w:pPr>
                                  </w:p>
                                </w:tc>
                                <w:tc>
                                  <w:tcPr>
                                    <w:tcW w:w="664" w:type="dxa"/>
                                  </w:tcPr>
                                  <w:p w14:paraId="7729B744"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内線</w:t>
                                    </w:r>
                                  </w:p>
                                </w:tc>
                                <w:tc>
                                  <w:tcPr>
                                    <w:tcW w:w="1548" w:type="dxa"/>
                                  </w:tcPr>
                                  <w:p w14:paraId="16689FC5"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携帯電話等</w:t>
                                    </w:r>
                                  </w:p>
                                </w:tc>
                              </w:tr>
                              <w:tr w:rsidR="00BA1085" w14:paraId="701BFB75" w14:textId="77777777" w:rsidTr="00EA1EF6">
                                <w:tc>
                                  <w:tcPr>
                                    <w:tcW w:w="1327" w:type="dxa"/>
                                  </w:tcPr>
                                  <w:p w14:paraId="3679AB9D"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校長</w:t>
                                    </w:r>
                                  </w:p>
                                </w:tc>
                                <w:tc>
                                  <w:tcPr>
                                    <w:tcW w:w="664" w:type="dxa"/>
                                  </w:tcPr>
                                  <w:p w14:paraId="74B9802C"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0B770588"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r w:rsidR="00BA1085" w14:paraId="0F5AE835" w14:textId="77777777" w:rsidTr="00EA1EF6">
                                <w:tc>
                                  <w:tcPr>
                                    <w:tcW w:w="1327" w:type="dxa"/>
                                  </w:tcPr>
                                  <w:p w14:paraId="7C8ABB86"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副校長</w:t>
                                    </w:r>
                                  </w:p>
                                </w:tc>
                                <w:tc>
                                  <w:tcPr>
                                    <w:tcW w:w="664" w:type="dxa"/>
                                  </w:tcPr>
                                  <w:p w14:paraId="714905FA"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1977433B"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r w:rsidR="00BA1085" w14:paraId="70D227EA" w14:textId="77777777" w:rsidTr="00EA1EF6">
                                <w:tc>
                                  <w:tcPr>
                                    <w:tcW w:w="1327" w:type="dxa"/>
                                  </w:tcPr>
                                  <w:p w14:paraId="2D8AEE74"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事務部長</w:t>
                                    </w:r>
                                  </w:p>
                                </w:tc>
                                <w:tc>
                                  <w:tcPr>
                                    <w:tcW w:w="664" w:type="dxa"/>
                                  </w:tcPr>
                                  <w:p w14:paraId="45EAB0A2"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5786FE2F"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r w:rsidR="00BA1085" w14:paraId="60D8AAE8" w14:textId="77777777" w:rsidTr="00EA1EF6">
                                <w:tc>
                                  <w:tcPr>
                                    <w:tcW w:w="1327" w:type="dxa"/>
                                  </w:tcPr>
                                  <w:p w14:paraId="495229DA"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教頭</w:t>
                                    </w:r>
                                  </w:p>
                                </w:tc>
                                <w:tc>
                                  <w:tcPr>
                                    <w:tcW w:w="664" w:type="dxa"/>
                                  </w:tcPr>
                                  <w:p w14:paraId="701C751F"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0EC619CE"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bl>
                            <w:p w14:paraId="73217386" w14:textId="77777777" w:rsidR="00BA1085" w:rsidRPr="00B93E3D" w:rsidRDefault="00BA1085" w:rsidP="00BA1085">
                              <w:pPr>
                                <w:spacing w:line="0" w:lineRule="atLeast"/>
                                <w:jc w:val="left"/>
                                <w:rPr>
                                  <w:rFonts w:ascii="BIZ UDPゴシック" w:eastAsia="BIZ UDPゴシック" w:hAnsi="BIZ UDPゴシック"/>
                                  <w:color w:val="000000" w:themeColor="text1"/>
                                  <w:sz w:val="18"/>
                                  <w:szCs w:val="20"/>
                                </w:rPr>
                              </w:pP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62455429" name="正方形/長方形 1"/>
                        <wps:cNvSpPr/>
                        <wps:spPr>
                          <a:xfrm>
                            <a:off x="2743200" y="1619250"/>
                            <a:ext cx="1431925" cy="542806"/>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559D570" w14:textId="77777777" w:rsidR="00BA1085"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教務主任・生徒指導主事</w:t>
                              </w:r>
                            </w:p>
                            <w:p w14:paraId="425E09F8" w14:textId="77777777" w:rsidR="00BA1085"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進路指導主事・保健主事</w:t>
                              </w:r>
                            </w:p>
                            <w:p w14:paraId="2CB15898" w14:textId="77777777" w:rsidR="00BA1085" w:rsidRPr="00B93E3D"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学校安全担当・学年主任等</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756857219" name="正方形/長方形 1"/>
                        <wps:cNvSpPr/>
                        <wps:spPr>
                          <a:xfrm>
                            <a:off x="142875" y="266700"/>
                            <a:ext cx="750498" cy="37956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AA08F78" w14:textId="77777777" w:rsidR="00BA1085" w:rsidRDefault="00BA1085" w:rsidP="00BA1085">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発見者</w:t>
                              </w:r>
                            </w:p>
                            <w:p w14:paraId="6CACB6AC" w14:textId="77777777" w:rsidR="00BA1085" w:rsidRPr="00B93E3D" w:rsidRDefault="00BA1085" w:rsidP="00BA1085">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担当者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1128780" name="直線矢印コネクタ 12"/>
                        <wps:cNvCnPr/>
                        <wps:spPr>
                          <a:xfrm>
                            <a:off x="895350" y="323850"/>
                            <a:ext cx="159645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630534" name="正方形/長方形 1"/>
                        <wps:cNvSpPr/>
                        <wps:spPr>
                          <a:xfrm>
                            <a:off x="1276350" y="104775"/>
                            <a:ext cx="935495" cy="26741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E8DAA6"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応援の要請等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49031281" name="直線矢印コネクタ 12"/>
                        <wps:cNvCnPr/>
                        <wps:spPr>
                          <a:xfrm flipH="1">
                            <a:off x="895350" y="476250"/>
                            <a:ext cx="159639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8395478" name="正方形/長方形 1"/>
                        <wps:cNvSpPr/>
                        <wps:spPr>
                          <a:xfrm>
                            <a:off x="1276350" y="466725"/>
                            <a:ext cx="935355" cy="26733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18D703"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担架・ＡＥＤ等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90659116" name="直線矢印コネクタ 13"/>
                        <wps:cNvCnPr/>
                        <wps:spPr>
                          <a:xfrm>
                            <a:off x="628650" y="647700"/>
                            <a:ext cx="0" cy="362417"/>
                          </a:xfrm>
                          <a:prstGeom prst="straightConnector1">
                            <a:avLst/>
                          </a:prstGeom>
                          <a:ln w="3810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578330676" name="正方形/長方形 1"/>
                        <wps:cNvSpPr/>
                        <wps:spPr>
                          <a:xfrm>
                            <a:off x="3714750" y="1076325"/>
                            <a:ext cx="1457864" cy="37084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BFD7D95" w14:textId="77777777" w:rsidR="00BA1085"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消防・救急・警察</w:t>
                              </w:r>
                            </w:p>
                            <w:p w14:paraId="56C7A1C2" w14:textId="77777777" w:rsidR="00BA1085" w:rsidRPr="00EA1EF6" w:rsidRDefault="00BA1085" w:rsidP="00BA1085">
                              <w:pPr>
                                <w:spacing w:line="0" w:lineRule="atLeast"/>
                                <w:jc w:val="center"/>
                                <w:rPr>
                                  <w:rFonts w:ascii="BIZ UDP明朝 Medium" w:hAnsi="BIZ UDP明朝 Medium"/>
                                  <w:color w:val="000000" w:themeColor="text1"/>
                                  <w:sz w:val="18"/>
                                  <w:szCs w:val="20"/>
                                </w:rPr>
                              </w:pPr>
                              <w:r w:rsidRPr="00EA1EF6">
                                <w:rPr>
                                  <w:rFonts w:ascii="BIZ UDP明朝 Medium" w:hAnsi="BIZ UDP明朝 Medium" w:hint="eastAsia"/>
                                  <w:color w:val="000000" w:themeColor="text1"/>
                                  <w:sz w:val="18"/>
                                  <w:szCs w:val="20"/>
                                </w:rPr>
                                <w:t>状況に応じ管理職以外</w:t>
                              </w:r>
                              <w:r>
                                <w:rPr>
                                  <w:rFonts w:ascii="BIZ UDP明朝 Medium" w:hAnsi="BIZ UDP明朝 Medium" w:hint="eastAsia"/>
                                  <w:color w:val="000000" w:themeColor="text1"/>
                                  <w:sz w:val="18"/>
                                  <w:szCs w:val="20"/>
                                </w:rPr>
                                <w:t>が</w:t>
                              </w:r>
                              <w:r w:rsidRPr="00EA1EF6">
                                <w:rPr>
                                  <w:rFonts w:ascii="BIZ UDP明朝 Medium" w:hAnsi="BIZ UDP明朝 Medium" w:hint="eastAsia"/>
                                  <w:color w:val="000000" w:themeColor="text1"/>
                                  <w:sz w:val="18"/>
                                  <w:szCs w:val="20"/>
                                </w:rPr>
                                <w:t>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2632334" name="直線矢印コネクタ 12"/>
                        <wps:cNvCnPr/>
                        <wps:spPr>
                          <a:xfrm>
                            <a:off x="2305050" y="1257300"/>
                            <a:ext cx="1409748"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7656550" name="正方形/長方形 1"/>
                        <wps:cNvSpPr/>
                        <wps:spPr>
                          <a:xfrm>
                            <a:off x="5486400" y="1076325"/>
                            <a:ext cx="646982" cy="31881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3956725"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病院等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0275895" name="コネクタ: カギ線 14"/>
                        <wps:cNvCnPr/>
                        <wps:spPr>
                          <a:xfrm>
                            <a:off x="3429000" y="371475"/>
                            <a:ext cx="2308177" cy="707450"/>
                          </a:xfrm>
                          <a:prstGeom prst="bentConnector3">
                            <a:avLst>
                              <a:gd name="adj1" fmla="val 99694"/>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4975827" name="正方形/長方形 1"/>
                        <wps:cNvSpPr/>
                        <wps:spPr>
                          <a:xfrm>
                            <a:off x="4038600" y="152400"/>
                            <a:ext cx="935495" cy="26741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A2BDD9"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付添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9957018" name="直線矢印コネクタ 12"/>
                        <wps:cNvCnPr/>
                        <wps:spPr>
                          <a:xfrm>
                            <a:off x="5172075" y="1257300"/>
                            <a:ext cx="310551"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2865493" name="直線矢印コネクタ 13"/>
                        <wps:cNvCnPr/>
                        <wps:spPr>
                          <a:xfrm>
                            <a:off x="2314575" y="1743075"/>
                            <a:ext cx="4313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1022131" name="正方形/長方形 1"/>
                        <wps:cNvSpPr/>
                        <wps:spPr>
                          <a:xfrm>
                            <a:off x="4610100" y="1666875"/>
                            <a:ext cx="491706" cy="33643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F5A0BA4"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ＨＲ担任</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9340341" name="直線コネクタ 15"/>
                        <wps:cNvCnPr/>
                        <wps:spPr>
                          <a:xfrm>
                            <a:off x="2914650" y="561975"/>
                            <a:ext cx="0" cy="69083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26589935" name="直線矢印コネクタ 13"/>
                        <wps:cNvCnPr/>
                        <wps:spPr>
                          <a:xfrm>
                            <a:off x="4171950" y="1819275"/>
                            <a:ext cx="43116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6901760" name="正方形/長方形 1"/>
                        <wps:cNvSpPr/>
                        <wps:spPr>
                          <a:xfrm>
                            <a:off x="5534025" y="1666875"/>
                            <a:ext cx="491706" cy="33643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C7D7C4E" w14:textId="77777777" w:rsidR="00BA1085" w:rsidRPr="00B93E3D"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保護者等</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740021417" name="直線矢印コネクタ 13"/>
                        <wps:cNvCnPr/>
                        <wps:spPr>
                          <a:xfrm>
                            <a:off x="5105400" y="1819275"/>
                            <a:ext cx="43116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941982" name="直線矢印コネクタ 16"/>
                        <wps:cNvCnPr/>
                        <wps:spPr>
                          <a:xfrm flipV="1">
                            <a:off x="5734050" y="1390650"/>
                            <a:ext cx="0" cy="27645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8980603" name="正方形/長方形 1"/>
                        <wps:cNvSpPr/>
                        <wps:spPr>
                          <a:xfrm>
                            <a:off x="2238375" y="1524000"/>
                            <a:ext cx="483079" cy="26741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167B21"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指示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1052047" name="正方形/長方形 1"/>
                        <wps:cNvSpPr/>
                        <wps:spPr>
                          <a:xfrm>
                            <a:off x="4095750" y="1609725"/>
                            <a:ext cx="483079" cy="26741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7E5CB5"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指示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61323930" name="正方形/長方形 1"/>
                        <wps:cNvSpPr/>
                        <wps:spPr>
                          <a:xfrm>
                            <a:off x="5000625" y="1609725"/>
                            <a:ext cx="482600" cy="26733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B75CAC"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連絡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74586766" name="直線矢印コネクタ 17"/>
                        <wps:cNvCnPr/>
                        <wps:spPr>
                          <a:xfrm flipH="1">
                            <a:off x="2314575" y="1876425"/>
                            <a:ext cx="4313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2768981" name="正方形/長方形 1"/>
                        <wps:cNvSpPr/>
                        <wps:spPr>
                          <a:xfrm>
                            <a:off x="2362200" y="1876425"/>
                            <a:ext cx="387985" cy="2063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6B3948"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53222275" name="正方形/長方形 1"/>
                        <wps:cNvSpPr/>
                        <wps:spPr>
                          <a:xfrm>
                            <a:off x="4257675" y="1952625"/>
                            <a:ext cx="387985" cy="2063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81504E"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42382026" name="直線矢印コネクタ 17"/>
                        <wps:cNvCnPr/>
                        <wps:spPr>
                          <a:xfrm flipH="1">
                            <a:off x="4181475" y="1952625"/>
                            <a:ext cx="4313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4766138" name="正方形/長方形 1"/>
                        <wps:cNvSpPr/>
                        <wps:spPr>
                          <a:xfrm>
                            <a:off x="561975" y="733425"/>
                            <a:ext cx="387985" cy="2063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F28F4F"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75212613" name="正方形/長方形 1"/>
                        <wps:cNvSpPr/>
                        <wps:spPr>
                          <a:xfrm>
                            <a:off x="3086100" y="1066800"/>
                            <a:ext cx="387985" cy="2063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70B4C5"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32880129" name="正方形/長方形 1"/>
                        <wps:cNvSpPr/>
                        <wps:spPr>
                          <a:xfrm>
                            <a:off x="3152775" y="2162175"/>
                            <a:ext cx="3036426" cy="16390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D3D910" w14:textId="77777777" w:rsidR="00BA1085" w:rsidRPr="00437572" w:rsidRDefault="00BA1085" w:rsidP="00BA1085">
                              <w:pPr>
                                <w:spacing w:line="0" w:lineRule="atLeast"/>
                                <w:jc w:val="left"/>
                                <w:rPr>
                                  <w:rFonts w:ascii="BIZ UDP明朝 Medium" w:hAnsi="BIZ UDP明朝 Medium"/>
                                  <w:color w:val="000000" w:themeColor="text1"/>
                                  <w:sz w:val="14"/>
                                  <w:szCs w:val="16"/>
                                </w:rPr>
                              </w:pPr>
                              <w:r>
                                <w:rPr>
                                  <w:rFonts w:ascii="BIZ UDP明朝 Medium" w:hAnsi="BIZ UDP明朝 Medium" w:hint="eastAsia"/>
                                  <w:color w:val="000000" w:themeColor="text1"/>
                                  <w:sz w:val="14"/>
                                  <w:szCs w:val="16"/>
                                </w:rPr>
                                <w:t>※</w:t>
                              </w:r>
                              <w:r w:rsidRPr="00437572">
                                <w:rPr>
                                  <w:rFonts w:ascii="BIZ UDP明朝 Medium" w:hAnsi="BIZ UDP明朝 Medium" w:hint="eastAsia"/>
                                  <w:color w:val="000000" w:themeColor="text1"/>
                                  <w:sz w:val="14"/>
                                  <w:szCs w:val="16"/>
                                </w:rPr>
                                <w:t>ＨＲ担任・部顧問が不在の場合は、</w:t>
                              </w:r>
                              <w:r>
                                <w:rPr>
                                  <w:rFonts w:ascii="BIZ UDP明朝 Medium" w:hAnsi="BIZ UDP明朝 Medium" w:hint="eastAsia"/>
                                  <w:color w:val="000000" w:themeColor="text1"/>
                                  <w:sz w:val="14"/>
                                  <w:szCs w:val="16"/>
                                </w:rPr>
                                <w:t>副担任又は学年主任が</w:t>
                              </w:r>
                              <w:r w:rsidRPr="00437572">
                                <w:rPr>
                                  <w:rFonts w:ascii="BIZ UDP明朝 Medium" w:hAnsi="BIZ UDP明朝 Medium" w:hint="eastAsia"/>
                                  <w:color w:val="000000" w:themeColor="text1"/>
                                  <w:sz w:val="14"/>
                                  <w:szCs w:val="16"/>
                                </w:rPr>
                                <w:t>保護者に連絡を行う</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943479223" name="正方形/長方形 1"/>
                        <wps:cNvSpPr/>
                        <wps:spPr>
                          <a:xfrm>
                            <a:off x="1381125" y="3048000"/>
                            <a:ext cx="935355" cy="23291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43AF915"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生徒・保護者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38702203" name="正方形/長方形 1"/>
                        <wps:cNvSpPr/>
                        <wps:spPr>
                          <a:xfrm>
                            <a:off x="1371600" y="2438400"/>
                            <a:ext cx="935355" cy="23241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5724BEF"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県教育委員会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6303808" name="正方形/長方形 1"/>
                        <wps:cNvSpPr/>
                        <wps:spPr>
                          <a:xfrm>
                            <a:off x="1371600" y="2733675"/>
                            <a:ext cx="935355" cy="23241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CD7EE3B"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全教職員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32459427" name="正方形/長方形 1"/>
                        <wps:cNvSpPr/>
                        <wps:spPr>
                          <a:xfrm>
                            <a:off x="1381125" y="3352800"/>
                            <a:ext cx="935355" cy="23291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2DB488B"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ＰＴＡ会長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18103488" name="正方形/長方形 1"/>
                        <wps:cNvSpPr/>
                        <wps:spPr>
                          <a:xfrm>
                            <a:off x="1371600" y="3705225"/>
                            <a:ext cx="935355" cy="23291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17AC0C2"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報道機関等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38597518" name="コネクタ: カギ線 18"/>
                        <wps:cNvCnPr/>
                        <wps:spPr>
                          <a:xfrm>
                            <a:off x="409575" y="2009775"/>
                            <a:ext cx="957532" cy="1820689"/>
                          </a:xfrm>
                          <a:prstGeom prst="bentConnector3">
                            <a:avLst>
                              <a:gd name="adj1" fmla="val 2221"/>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7818905" name="直線コネクタ 19"/>
                        <wps:cNvCnPr/>
                        <wps:spPr>
                          <a:xfrm flipH="1">
                            <a:off x="409575" y="2562225"/>
                            <a:ext cx="95753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6761986" name="直線コネクタ 20"/>
                        <wps:cNvCnPr/>
                        <wps:spPr>
                          <a:xfrm>
                            <a:off x="409575" y="3038475"/>
                            <a:ext cx="7715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80238975" name="直線コネクタ 20"/>
                        <wps:cNvCnPr/>
                        <wps:spPr>
                          <a:xfrm>
                            <a:off x="1171575" y="3181350"/>
                            <a:ext cx="206711"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197612" name="直線コネクタ 20"/>
                        <wps:cNvCnPr/>
                        <wps:spPr>
                          <a:xfrm>
                            <a:off x="1171575" y="2847975"/>
                            <a:ext cx="2063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9886100" name="直線コネクタ 21"/>
                        <wps:cNvCnPr/>
                        <wps:spPr>
                          <a:xfrm>
                            <a:off x="1190625" y="2857500"/>
                            <a:ext cx="0" cy="32385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1888306336" name="正方形/長方形 1"/>
                        <wps:cNvSpPr/>
                        <wps:spPr>
                          <a:xfrm>
                            <a:off x="676275" y="2362200"/>
                            <a:ext cx="387985" cy="2063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419829"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7994864" name="正方形/長方形 1"/>
                        <wps:cNvSpPr/>
                        <wps:spPr>
                          <a:xfrm>
                            <a:off x="457200" y="2857500"/>
                            <a:ext cx="702310" cy="17145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774AE3"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説明・指示・対応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47195228" name="直線コネクタ 19"/>
                        <wps:cNvCnPr/>
                        <wps:spPr>
                          <a:xfrm flipH="1">
                            <a:off x="409575" y="3495675"/>
                            <a:ext cx="95753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2652744" name="正方形/長方形 1"/>
                        <wps:cNvSpPr/>
                        <wps:spPr>
                          <a:xfrm>
                            <a:off x="723900" y="3295650"/>
                            <a:ext cx="549910" cy="20383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80D92E"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説明</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35539696" name="正方形/長方形 1"/>
                        <wps:cNvSpPr/>
                        <wps:spPr>
                          <a:xfrm>
                            <a:off x="619125" y="3648075"/>
                            <a:ext cx="549910" cy="20383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189712"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43632938" name="正方形/長方形 1"/>
                        <wps:cNvSpPr/>
                        <wps:spPr>
                          <a:xfrm>
                            <a:off x="2362200" y="2438400"/>
                            <a:ext cx="3990975" cy="2324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6873D0"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sidRPr="00BA1085">
                                <w:rPr>
                                  <w:rFonts w:ascii="BIZ UDP明朝 Medium" w:hAnsi="BIZ UDP明朝 Medium" w:hint="eastAsia"/>
                                  <w:color w:val="000000" w:themeColor="text1"/>
                                  <w:sz w:val="18"/>
                                  <w:szCs w:val="20"/>
                                  <w14:textOutline w14:w="9525" w14:cap="rnd" w14:cmpd="sng" w14:algn="ctr">
                                    <w14:noFill/>
                                    <w14:prstDash w14:val="solid"/>
                                    <w14:bevel/>
                                  </w14:textOutline>
                                </w:rPr>
                                <w:t>報告要領に則り、速やかに第1報を報告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94127889" name="正方形/長方形 1"/>
                        <wps:cNvSpPr/>
                        <wps:spPr>
                          <a:xfrm>
                            <a:off x="2362200" y="2733675"/>
                            <a:ext cx="3990975" cy="2324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2FF072"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事実の説明、役割分担及び対応の指示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25704028" name="正方形/長方形 1"/>
                        <wps:cNvSpPr/>
                        <wps:spPr>
                          <a:xfrm>
                            <a:off x="2362200" y="3067050"/>
                            <a:ext cx="3990975" cy="2324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27FEE3"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集会、保護者説明会の開催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2178526" name="正方形/長方形 1"/>
                        <wps:cNvSpPr/>
                        <wps:spPr>
                          <a:xfrm>
                            <a:off x="2362200" y="3352800"/>
                            <a:ext cx="3990975" cy="2324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6A0A27"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事実の説明</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83757394" name="正方形/長方形 1"/>
                        <wps:cNvSpPr/>
                        <wps:spPr>
                          <a:xfrm>
                            <a:off x="2362200" y="3705225"/>
                            <a:ext cx="3990975" cy="2324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146325"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問合せ窓口の設定、対応の一本化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A3B2988" id="グループ化 22" o:spid="_x0000_s1050" style="position:absolute;left:0;text-align:left;margin-left:15.95pt;margin-top:20.9pt;width:500.25pt;height:310.05pt;z-index:252847104" coordsize="63531,3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">
                <v:rect id="_x0000_s1051" style="position:absolute;width:10610;height:7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" filled="f" strokecolor="#030e13 [484]" strokeweight=".5pt">
                  <v:textbox inset="0,0,0,0">
                    <w:txbxContent>
                      <w:p w14:paraId="122700F5" w14:textId="77777777" w:rsidR="00BA1085" w:rsidRPr="00B93E3D" w:rsidRDefault="00BA1085" w:rsidP="00BA1085">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事故・災害の発生</w:t>
                        </w:r>
                      </w:p>
                    </w:txbxContent>
                  </v:textbox>
                </v:rect>
                <v:rect id="_x0000_s1052" style="position:absolute;left:24955;top:2000;width:9354;height:3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" filled="f" strokecolor="#030e13 [484]" strokeweight=".5pt">
                  <v:textbox inset="0,0,0,0">
                    <w:txbxContent>
                      <w:p w14:paraId="7D5C7890" w14:textId="77777777" w:rsidR="00BA1085"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養護教諭</w:t>
                        </w:r>
                      </w:p>
                      <w:p w14:paraId="5F8A2A0A"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その他の教職員</w:t>
                        </w:r>
                      </w:p>
                    </w:txbxContent>
                  </v:textbox>
                </v:rect>
                <v:rect id="_x0000_s1053" style="position:absolute;top:10096;width:23086;height:10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" filled="f" strokecolor="#030e13 [484]" strokeweight=".5pt">
                  <v:textbox inset=".5mm,0,.5mm,0">
                    <w:txbxContent>
                      <w:p w14:paraId="527BBA0B" w14:textId="77777777" w:rsidR="00BA1085" w:rsidRDefault="00BA1085" w:rsidP="00BA1085">
                        <w:pPr>
                          <w:spacing w:line="0" w:lineRule="atLeast"/>
                          <w:jc w:val="left"/>
                          <w:rPr>
                            <w:rFonts w:ascii="BIZ UDPゴシック" w:eastAsia="BIZ UDPゴシック" w:hAnsi="BIZ UDPゴシック"/>
                            <w:color w:val="000000" w:themeColor="text1"/>
                            <w:sz w:val="18"/>
                            <w:szCs w:val="20"/>
                          </w:rPr>
                        </w:pPr>
                      </w:p>
                      <w:tbl>
                        <w:tblPr>
                          <w:tblStyle w:val="aa"/>
                          <w:tblW w:w="0" w:type="auto"/>
                          <w:tblInd w:w="-5" w:type="dxa"/>
                          <w:tblLook w:val="04A0" w:firstRow="1" w:lastRow="0" w:firstColumn="1" w:lastColumn="0" w:noHBand="0" w:noVBand="1"/>
                        </w:tblPr>
                        <w:tblGrid>
                          <w:gridCol w:w="1327"/>
                          <w:gridCol w:w="664"/>
                          <w:gridCol w:w="1548"/>
                        </w:tblGrid>
                        <w:tr w:rsidR="00BA1085" w14:paraId="46C609FB" w14:textId="77777777" w:rsidTr="00EA1EF6">
                          <w:tc>
                            <w:tcPr>
                              <w:tcW w:w="1327" w:type="dxa"/>
                            </w:tcPr>
                            <w:p w14:paraId="6F9D0DDD" w14:textId="77777777" w:rsidR="00BA1085" w:rsidRDefault="00BA1085" w:rsidP="00865015">
                              <w:pPr>
                                <w:spacing w:line="0" w:lineRule="atLeast"/>
                                <w:jc w:val="left"/>
                                <w:rPr>
                                  <w:rFonts w:ascii="BIZ UDPゴシック" w:eastAsia="BIZ UDPゴシック" w:hAnsi="BIZ UDPゴシック"/>
                                  <w:color w:val="000000" w:themeColor="text1"/>
                                  <w:sz w:val="18"/>
                                </w:rPr>
                              </w:pPr>
                            </w:p>
                          </w:tc>
                          <w:tc>
                            <w:tcPr>
                              <w:tcW w:w="664" w:type="dxa"/>
                            </w:tcPr>
                            <w:p w14:paraId="7729B744"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内線</w:t>
                              </w:r>
                            </w:p>
                          </w:tc>
                          <w:tc>
                            <w:tcPr>
                              <w:tcW w:w="1548" w:type="dxa"/>
                            </w:tcPr>
                            <w:p w14:paraId="16689FC5"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携帯電話等</w:t>
                              </w:r>
                            </w:p>
                          </w:tc>
                        </w:tr>
                        <w:tr w:rsidR="00BA1085" w14:paraId="701BFB75" w14:textId="77777777" w:rsidTr="00EA1EF6">
                          <w:tc>
                            <w:tcPr>
                              <w:tcW w:w="1327" w:type="dxa"/>
                            </w:tcPr>
                            <w:p w14:paraId="3679AB9D"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校長</w:t>
                              </w:r>
                            </w:p>
                          </w:tc>
                          <w:tc>
                            <w:tcPr>
                              <w:tcW w:w="664" w:type="dxa"/>
                            </w:tcPr>
                            <w:p w14:paraId="74B9802C"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0B770588"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r w:rsidR="00BA1085" w14:paraId="0F5AE835" w14:textId="77777777" w:rsidTr="00EA1EF6">
                          <w:tc>
                            <w:tcPr>
                              <w:tcW w:w="1327" w:type="dxa"/>
                            </w:tcPr>
                            <w:p w14:paraId="7C8ABB86"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副校長</w:t>
                              </w:r>
                            </w:p>
                          </w:tc>
                          <w:tc>
                            <w:tcPr>
                              <w:tcW w:w="664" w:type="dxa"/>
                            </w:tcPr>
                            <w:p w14:paraId="714905FA"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1977433B"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r w:rsidR="00BA1085" w14:paraId="70D227EA" w14:textId="77777777" w:rsidTr="00EA1EF6">
                          <w:tc>
                            <w:tcPr>
                              <w:tcW w:w="1327" w:type="dxa"/>
                            </w:tcPr>
                            <w:p w14:paraId="2D8AEE74"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事務部長</w:t>
                              </w:r>
                            </w:p>
                          </w:tc>
                          <w:tc>
                            <w:tcPr>
                              <w:tcW w:w="664" w:type="dxa"/>
                            </w:tcPr>
                            <w:p w14:paraId="45EAB0A2"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5786FE2F"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r w:rsidR="00BA1085" w14:paraId="60D8AAE8" w14:textId="77777777" w:rsidTr="00EA1EF6">
                          <w:tc>
                            <w:tcPr>
                              <w:tcW w:w="1327" w:type="dxa"/>
                            </w:tcPr>
                            <w:p w14:paraId="495229DA"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教頭</w:t>
                              </w:r>
                            </w:p>
                          </w:tc>
                          <w:tc>
                            <w:tcPr>
                              <w:tcW w:w="664" w:type="dxa"/>
                            </w:tcPr>
                            <w:p w14:paraId="701C751F"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c>
                            <w:tcPr>
                              <w:tcW w:w="1548" w:type="dxa"/>
                            </w:tcPr>
                            <w:p w14:paraId="0EC619CE" w14:textId="77777777" w:rsidR="00BA1085" w:rsidRDefault="00BA1085" w:rsidP="00865015">
                              <w:pPr>
                                <w:spacing w:line="0" w:lineRule="atLeast"/>
                                <w:jc w:val="left"/>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w:t>
                              </w:r>
                            </w:p>
                          </w:tc>
                        </w:tr>
                      </w:tbl>
                      <w:p w14:paraId="73217386" w14:textId="77777777" w:rsidR="00BA1085" w:rsidRPr="00B93E3D" w:rsidRDefault="00BA1085" w:rsidP="00BA1085">
                        <w:pPr>
                          <w:spacing w:line="0" w:lineRule="atLeast"/>
                          <w:jc w:val="left"/>
                          <w:rPr>
                            <w:rFonts w:ascii="BIZ UDPゴシック" w:eastAsia="BIZ UDPゴシック" w:hAnsi="BIZ UDPゴシック"/>
                            <w:color w:val="000000" w:themeColor="text1"/>
                            <w:sz w:val="18"/>
                            <w:szCs w:val="20"/>
                          </w:rPr>
                        </w:pPr>
                      </w:p>
                    </w:txbxContent>
                  </v:textbox>
                </v:rect>
                <v:rect id="_x0000_s1054" style="position:absolute;left:27432;top:16192;width:14319;height:5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" filled="f" strokecolor="#030e13 [484]" strokeweight=".5pt">
                  <v:textbox inset=".5mm,0,.5mm,0">
                    <w:txbxContent>
                      <w:p w14:paraId="6559D570" w14:textId="77777777" w:rsidR="00BA1085"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教務主任・生徒指導主事</w:t>
                        </w:r>
                      </w:p>
                      <w:p w14:paraId="425E09F8" w14:textId="77777777" w:rsidR="00BA1085"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進路指導主事・保健主事</w:t>
                        </w:r>
                      </w:p>
                      <w:p w14:paraId="2CB15898" w14:textId="77777777" w:rsidR="00BA1085" w:rsidRPr="00B93E3D"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学校安全担当・学年主任等</w:t>
                        </w:r>
                      </w:p>
                    </w:txbxContent>
                  </v:textbox>
                </v:rect>
                <v:rect id="_x0000_s1055" style="position:absolute;left:1428;top:2667;width:7505;height:3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" filled="f" strokecolor="#030e13 [484]" strokeweight=".5pt">
                  <v:textbox inset="0,0,0,0">
                    <w:txbxContent>
                      <w:p w14:paraId="2AA08F78" w14:textId="77777777" w:rsidR="00BA1085" w:rsidRDefault="00BA1085" w:rsidP="00BA1085">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発見者</w:t>
                        </w:r>
                      </w:p>
                      <w:p w14:paraId="6CACB6AC" w14:textId="77777777" w:rsidR="00BA1085" w:rsidRPr="00B93E3D" w:rsidRDefault="00BA1085" w:rsidP="00BA1085">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担当者</w:t>
                        </w:r>
                      </w:p>
                    </w:txbxContent>
                  </v:textbox>
                </v:rect>
                <v:shapetype id="_x0000_t32" coordsize="21600,21600" o:spt="32" o:oned="t" path="m,l21600,21600e" filled="f">
                  <v:path arrowok="t" fillok="f" o:connecttype="none"/>
                  <o:lock v:ext="edit" shapetype="t"/>
                </v:shapetype>
                <v:shape id="直線矢印コネクタ 12" o:spid="_x0000_s1056" type="#_x0000_t32" style="position:absolute;left:8953;top:3238;width:159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" strokecolor="black [3213]" strokeweight="3pt">
                  <v:stroke endarrow="block" joinstyle="miter"/>
                </v:shape>
                <v:rect id="_x0000_s1057" style="position:absolute;left:12763;top:1047;width:9355;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" filled="f" stroked="f" strokeweight=".5pt">
                  <v:textbox inset="0,0,0,0">
                    <w:txbxContent>
                      <w:p w14:paraId="38E8DAA6"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応援の要請等</w:t>
                        </w:r>
                      </w:p>
                    </w:txbxContent>
                  </v:textbox>
                </v:rect>
                <v:shape id="直線矢印コネクタ 12" o:spid="_x0000_s1058" type="#_x0000_t32" style="position:absolute;left:8953;top:4762;width:1596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" strokecolor="black [3213]" strokeweight="3pt">
                  <v:stroke endarrow="block" joinstyle="miter"/>
                </v:shape>
                <v:rect id="_x0000_s1059" style="position:absolute;left:12763;top:4667;width:9354;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" filled="f" stroked="f" strokeweight=".5pt">
                  <v:textbox inset="0,0,0,0">
                    <w:txbxContent>
                      <w:p w14:paraId="5818D703"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担架・ＡＥＤ等</w:t>
                        </w:r>
                      </w:p>
                    </w:txbxContent>
                  </v:textbox>
                </v:rect>
                <v:shape id="直線矢印コネクタ 13" o:spid="_x0000_s1060" type="#_x0000_t32" style="position:absolute;left:6286;top:6477;width:0;height:3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" strokecolor="black [3213]" strokeweight="3pt">
                  <v:stroke endarrow="block" joinstyle="miter"/>
                </v:shape>
                <v:rect id="_x0000_s1061" style="position:absolute;left:37147;top:10763;width:14579;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" filled="f" strokecolor="#030e13 [484]" strokeweight=".5pt">
                  <v:textbox inset="0,0,0,0">
                    <w:txbxContent>
                      <w:p w14:paraId="4BFD7D95" w14:textId="77777777" w:rsidR="00BA1085"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消防・救急・警察</w:t>
                        </w:r>
                      </w:p>
                      <w:p w14:paraId="56C7A1C2" w14:textId="77777777" w:rsidR="00BA1085" w:rsidRPr="00EA1EF6" w:rsidRDefault="00BA1085" w:rsidP="00BA1085">
                        <w:pPr>
                          <w:spacing w:line="0" w:lineRule="atLeast"/>
                          <w:jc w:val="center"/>
                          <w:rPr>
                            <w:rFonts w:ascii="BIZ UDP明朝 Medium" w:hAnsi="BIZ UDP明朝 Medium"/>
                            <w:color w:val="000000" w:themeColor="text1"/>
                            <w:sz w:val="18"/>
                            <w:szCs w:val="20"/>
                          </w:rPr>
                        </w:pPr>
                        <w:r w:rsidRPr="00EA1EF6">
                          <w:rPr>
                            <w:rFonts w:ascii="BIZ UDP明朝 Medium" w:hAnsi="BIZ UDP明朝 Medium" w:hint="eastAsia"/>
                            <w:color w:val="000000" w:themeColor="text1"/>
                            <w:sz w:val="18"/>
                            <w:szCs w:val="20"/>
                          </w:rPr>
                          <w:t>状況に応じ管理職以外</w:t>
                        </w:r>
                        <w:r>
                          <w:rPr>
                            <w:rFonts w:ascii="BIZ UDP明朝 Medium" w:hAnsi="BIZ UDP明朝 Medium" w:hint="eastAsia"/>
                            <w:color w:val="000000" w:themeColor="text1"/>
                            <w:sz w:val="18"/>
                            <w:szCs w:val="20"/>
                          </w:rPr>
                          <w:t>が</w:t>
                        </w:r>
                        <w:r w:rsidRPr="00EA1EF6">
                          <w:rPr>
                            <w:rFonts w:ascii="BIZ UDP明朝 Medium" w:hAnsi="BIZ UDP明朝 Medium" w:hint="eastAsia"/>
                            <w:color w:val="000000" w:themeColor="text1"/>
                            <w:sz w:val="18"/>
                            <w:szCs w:val="20"/>
                          </w:rPr>
                          <w:t>要請</w:t>
                        </w:r>
                      </w:p>
                    </w:txbxContent>
                  </v:textbox>
                </v:rect>
                <v:shape id="直線矢印コネクタ 12" o:spid="_x0000_s1062" type="#_x0000_t32" style="position:absolute;left:23050;top:12573;width:140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" strokecolor="black [3213]" strokeweight="3pt">
                  <v:stroke endarrow="block" joinstyle="miter"/>
                </v:shape>
                <v:rect id="_x0000_s1063" style="position:absolute;left:54864;top:10763;width:6469;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" filled="f" strokecolor="#030e13 [484]" strokeweight=".5pt">
                  <v:textbox inset="0,0,0,0">
                    <w:txbxContent>
                      <w:p w14:paraId="43956725"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病院等</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4" o:spid="_x0000_s1064" type="#_x0000_t34" style="position:absolute;left:34290;top:3714;width:23081;height:707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" adj="21534" strokecolor="black [3213]" strokeweight="3pt">
                  <v:stroke endarrow="block"/>
                </v:shape>
                <v:rect id="_x0000_s1065" style="position:absolute;left:40386;top:1524;width:9354;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" filled="f" stroked="f" strokeweight=".5pt">
                  <v:textbox inset="0,0,0,0">
                    <w:txbxContent>
                      <w:p w14:paraId="55A2BDD9"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付添</w:t>
                        </w:r>
                      </w:p>
                    </w:txbxContent>
                  </v:textbox>
                </v:rect>
                <v:shape id="直線矢印コネクタ 12" o:spid="_x0000_s1066" type="#_x0000_t32" style="position:absolute;left:51720;top:12573;width:31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" strokecolor="black [3213]" strokeweight="3pt">
                  <v:stroke endarrow="block" joinstyle="miter"/>
                </v:shape>
                <v:shape id="直線矢印コネクタ 13" o:spid="_x0000_s1067" type="#_x0000_t32" style="position:absolute;left:23145;top:17430;width:43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" strokecolor="black [3213]" strokeweight="3pt">
                  <v:stroke endarrow="block" joinstyle="miter"/>
                </v:shape>
                <v:rect id="_x0000_s1068" style="position:absolute;left:46101;top:16668;width:491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" filled="f" strokecolor="#030e13 [484]" strokeweight=".5pt">
                  <v:textbox inset=".5mm,0,.5mm,0">
                    <w:txbxContent>
                      <w:p w14:paraId="5F5A0BA4"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ＨＲ担任</w:t>
                        </w:r>
                      </w:p>
                    </w:txbxContent>
                  </v:textbox>
                </v:rect>
                <v:line id="直線コネクタ 15" o:spid="_x0000_s1069" style="position:absolute;visibility:visible;mso-wrap-style:square" from="29146,5619" to="29146,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" strokecolor="black [3213]" strokeweight="3pt">
                  <v:stroke joinstyle="miter"/>
                </v:line>
                <v:shape id="直線矢印コネクタ 13" o:spid="_x0000_s1070" type="#_x0000_t32" style="position:absolute;left:41719;top:18192;width:43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" strokecolor="black [3213]" strokeweight="3pt">
                  <v:stroke endarrow="block" joinstyle="miter"/>
                </v:shape>
                <v:rect id="_x0000_s1071" style="position:absolute;left:55340;top:16668;width:491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" filled="f" strokecolor="#030e13 [484]" strokeweight=".5pt">
                  <v:textbox inset=".5mm,0,.5mm,0">
                    <w:txbxContent>
                      <w:p w14:paraId="1C7D7C4E" w14:textId="77777777" w:rsidR="00BA1085" w:rsidRPr="00B93E3D" w:rsidRDefault="00BA1085" w:rsidP="00BA1085">
                        <w:pPr>
                          <w:spacing w:line="0" w:lineRule="atLeast"/>
                          <w:jc w:val="left"/>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保護者等</w:t>
                        </w:r>
                      </w:p>
                    </w:txbxContent>
                  </v:textbox>
                </v:rect>
                <v:shape id="直線矢印コネクタ 13" o:spid="_x0000_s1072" type="#_x0000_t32" style="position:absolute;left:51054;top:18192;width:43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" strokecolor="black [3213]" strokeweight="3pt">
                  <v:stroke endarrow="block" joinstyle="miter"/>
                </v:shape>
                <v:shape id="直線矢印コネクタ 16" o:spid="_x0000_s1073" type="#_x0000_t32" style="position:absolute;left:57340;top:13906;width:0;height:27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" strokecolor="black [3213]" strokeweight="3pt">
                  <v:stroke endarrow="block" joinstyle="miter"/>
                </v:shape>
                <v:rect id="_x0000_s1074" style="position:absolute;left:22383;top:15240;width:4831;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" filled="f" stroked="f" strokeweight=".5pt">
                  <v:textbox inset="0,0,0,0">
                    <w:txbxContent>
                      <w:p w14:paraId="15167B21"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指示</w:t>
                        </w:r>
                      </w:p>
                    </w:txbxContent>
                  </v:textbox>
                </v:rect>
                <v:rect id="_x0000_s1075" style="position:absolute;left:40957;top:16097;width:4831;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" filled="f" stroked="f" strokeweight=".5pt">
                  <v:textbox inset="0,0,0,0">
                    <w:txbxContent>
                      <w:p w14:paraId="1A7E5CB5"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指示</w:t>
                        </w:r>
                      </w:p>
                    </w:txbxContent>
                  </v:textbox>
                </v:rect>
                <v:rect id="_x0000_s1076" style="position:absolute;left:50006;top:16097;width:4826;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" filled="f" stroked="f" strokeweight=".5pt">
                  <v:textbox inset="0,0,0,0">
                    <w:txbxContent>
                      <w:p w14:paraId="7CB75CAC"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連絡</w:t>
                        </w:r>
                      </w:p>
                    </w:txbxContent>
                  </v:textbox>
                </v:rect>
                <v:shape id="直線矢印コネクタ 17" o:spid="_x0000_s1077" type="#_x0000_t32" style="position:absolute;left:23145;top:18764;width:43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" strokecolor="black [3213]" strokeweight="3pt">
                  <v:stroke endarrow="block" joinstyle="miter"/>
                </v:shape>
                <v:rect id="_x0000_s1078" style="position:absolute;left:23622;top:18764;width:3879;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" filled="f" stroked="f" strokeweight=".5pt">
                  <v:textbox inset="0,0,0,0">
                    <w:txbxContent>
                      <w:p w14:paraId="216B3948"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v:textbox>
                </v:rect>
                <v:rect id="_x0000_s1079" style="position:absolute;left:42576;top:19526;width:3880;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" filled="f" stroked="f" strokeweight=".5pt">
                  <v:textbox inset="0,0,0,0">
                    <w:txbxContent>
                      <w:p w14:paraId="2981504E"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v:textbox>
                </v:rect>
                <v:shape id="直線矢印コネクタ 17" o:spid="_x0000_s1080" type="#_x0000_t32" style="position:absolute;left:41814;top:19526;width:43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" strokecolor="black [3213]" strokeweight="3pt">
                  <v:stroke endarrow="block" joinstyle="miter"/>
                </v:shape>
                <v:rect id="_x0000_s1081" style="position:absolute;left:5619;top:7334;width:3880;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" filled="f" stroked="f" strokeweight=".5pt">
                  <v:textbox inset="0,0,0,0">
                    <w:txbxContent>
                      <w:p w14:paraId="60F28F4F"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v:textbox>
                </v:rect>
                <v:rect id="_x0000_s1082" style="position:absolute;left:30861;top:10668;width:3879;height:2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" filled="f" stroked="f" strokeweight=".5pt">
                  <v:textbox inset="0,0,0,0">
                    <w:txbxContent>
                      <w:p w14:paraId="5470B4C5"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要請</w:t>
                        </w:r>
                      </w:p>
                    </w:txbxContent>
                  </v:textbox>
                </v:rect>
                <v:rect id="_x0000_s1083" style="position:absolute;left:31527;top:21621;width:30365;height:1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" filled="f" stroked="f" strokeweight=".5pt">
                  <v:textbox inset=".5mm,0,.5mm,0">
                    <w:txbxContent>
                      <w:p w14:paraId="02D3D910" w14:textId="77777777" w:rsidR="00BA1085" w:rsidRPr="00437572" w:rsidRDefault="00BA1085" w:rsidP="00BA1085">
                        <w:pPr>
                          <w:spacing w:line="0" w:lineRule="atLeast"/>
                          <w:jc w:val="left"/>
                          <w:rPr>
                            <w:rFonts w:ascii="BIZ UDP明朝 Medium" w:hAnsi="BIZ UDP明朝 Medium"/>
                            <w:color w:val="000000" w:themeColor="text1"/>
                            <w:sz w:val="14"/>
                            <w:szCs w:val="16"/>
                          </w:rPr>
                        </w:pPr>
                        <w:r>
                          <w:rPr>
                            <w:rFonts w:ascii="BIZ UDP明朝 Medium" w:hAnsi="BIZ UDP明朝 Medium" w:hint="eastAsia"/>
                            <w:color w:val="000000" w:themeColor="text1"/>
                            <w:sz w:val="14"/>
                            <w:szCs w:val="16"/>
                          </w:rPr>
                          <w:t>※</w:t>
                        </w:r>
                        <w:r w:rsidRPr="00437572">
                          <w:rPr>
                            <w:rFonts w:ascii="BIZ UDP明朝 Medium" w:hAnsi="BIZ UDP明朝 Medium" w:hint="eastAsia"/>
                            <w:color w:val="000000" w:themeColor="text1"/>
                            <w:sz w:val="14"/>
                            <w:szCs w:val="16"/>
                          </w:rPr>
                          <w:t>ＨＲ担任・部顧問が不在の場合は、</w:t>
                        </w:r>
                        <w:r>
                          <w:rPr>
                            <w:rFonts w:ascii="BIZ UDP明朝 Medium" w:hAnsi="BIZ UDP明朝 Medium" w:hint="eastAsia"/>
                            <w:color w:val="000000" w:themeColor="text1"/>
                            <w:sz w:val="14"/>
                            <w:szCs w:val="16"/>
                          </w:rPr>
                          <w:t>副担任又は学年主任が</w:t>
                        </w:r>
                        <w:r w:rsidRPr="00437572">
                          <w:rPr>
                            <w:rFonts w:ascii="BIZ UDP明朝 Medium" w:hAnsi="BIZ UDP明朝 Medium" w:hint="eastAsia"/>
                            <w:color w:val="000000" w:themeColor="text1"/>
                            <w:sz w:val="14"/>
                            <w:szCs w:val="16"/>
                          </w:rPr>
                          <w:t>保護者に連絡を行う</w:t>
                        </w:r>
                      </w:p>
                    </w:txbxContent>
                  </v:textbox>
                </v:rect>
                <v:rect id="_x0000_s1084" style="position:absolute;left:13811;top:30480;width:9353;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" filled="f" strokecolor="#030e13 [484]" strokeweight=".5pt">
                  <v:textbox inset="0,0,0,0">
                    <w:txbxContent>
                      <w:p w14:paraId="143AF915"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生徒・保護者</w:t>
                        </w:r>
                      </w:p>
                    </w:txbxContent>
                  </v:textbox>
                </v:rect>
                <v:rect id="_x0000_s1085" style="position:absolute;left:13716;top:24384;width:9353;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" filled="f" strokecolor="#030e13 [484]" strokeweight=".5pt">
                  <v:textbox inset="0,0,0,0">
                    <w:txbxContent>
                      <w:p w14:paraId="35724BEF"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県教育委員会</w:t>
                        </w:r>
                      </w:p>
                    </w:txbxContent>
                  </v:textbox>
                </v:rect>
                <v:rect id="_x0000_s1086" style="position:absolute;left:13716;top:27336;width:9353;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" filled="f" strokecolor="#030e13 [484]" strokeweight=".5pt">
                  <v:textbox inset="0,0,0,0">
                    <w:txbxContent>
                      <w:p w14:paraId="7CD7EE3B"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全教職員</w:t>
                        </w:r>
                      </w:p>
                    </w:txbxContent>
                  </v:textbox>
                </v:rect>
                <v:rect id="_x0000_s1087" style="position:absolute;left:13811;top:33528;width:9353;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" filled="f" strokecolor="#030e13 [484]" strokeweight=".5pt">
                  <v:textbox inset="0,0,0,0">
                    <w:txbxContent>
                      <w:p w14:paraId="02DB488B"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ＰＴＡ会長</w:t>
                        </w:r>
                      </w:p>
                    </w:txbxContent>
                  </v:textbox>
                </v:rect>
                <v:rect id="_x0000_s1088" style="position:absolute;left:13716;top:37052;width:9353;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" filled="f" strokecolor="#030e13 [484]" strokeweight=".5pt">
                  <v:textbox inset="0,0,0,0">
                    <w:txbxContent>
                      <w:p w14:paraId="317AC0C2" w14:textId="77777777" w:rsidR="00BA1085" w:rsidRPr="00B93E3D" w:rsidRDefault="00BA1085" w:rsidP="00BA108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報道機関等</w:t>
                        </w:r>
                      </w:p>
                    </w:txbxContent>
                  </v:textbox>
                </v:rect>
                <v:shape id="コネクタ: カギ線 18" o:spid="_x0000_s1089" type="#_x0000_t34" style="position:absolute;left:4095;top:20097;width:9576;height:1820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" adj="480" strokecolor="black [3213]" strokeweight="3pt"/>
                <v:line id="直線コネクタ 19" o:spid="_x0000_s1090" style="position:absolute;flip:x;visibility:visible;mso-wrap-style:square" from="4095,25622" to="13671,2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" strokecolor="black [3213]" strokeweight="3pt">
                  <v:stroke joinstyle="miter"/>
                </v:line>
                <v:line id="直線コネクタ 20" o:spid="_x0000_s1091" style="position:absolute;visibility:visible;mso-wrap-style:square" from="4095,30384" to="11811,3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" strokecolor="black [3213]" strokeweight="3pt">
                  <v:stroke joinstyle="miter"/>
                </v:line>
                <v:line id="直線コネクタ 20" o:spid="_x0000_s1092" style="position:absolute;visibility:visible;mso-wrap-style:square" from="11715,31813" to="13782,3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" strokecolor="black [3213]" strokeweight="3pt">
                  <v:stroke joinstyle="miter"/>
                </v:line>
                <v:line id="直線コネクタ 20" o:spid="_x0000_s1093" style="position:absolute;visibility:visible;mso-wrap-style:square" from="11715,28479" to="13779,28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" strokecolor="black [3213]" strokeweight="3pt">
                  <v:stroke joinstyle="miter"/>
                </v:line>
                <v:line id="直線コネクタ 21" o:spid="_x0000_s1094" style="position:absolute;visibility:visible;mso-wrap-style:square" from="11906,28575" to="11906,3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" strokecolor="#0e2841 [3215]" strokeweight="3pt">
                  <v:stroke joinstyle="miter"/>
                </v:line>
                <v:rect id="_x0000_s1095" style="position:absolute;left:6762;top:23622;width:3880;height:2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" filled="f" stroked="f" strokeweight=".5pt">
                  <v:textbox inset="0,0,0,0">
                    <w:txbxContent>
                      <w:p w14:paraId="4D419829"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報告</w:t>
                        </w:r>
                      </w:p>
                    </w:txbxContent>
                  </v:textbox>
                </v:rect>
                <v:rect id="_x0000_s1096" style="position:absolute;left:4572;top:28575;width:7023;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" filled="f" stroked="f" strokeweight=".5pt">
                  <v:textbox inset="0,0,0,0">
                    <w:txbxContent>
                      <w:p w14:paraId="68774AE3"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説明・指示・対応</w:t>
                        </w:r>
                      </w:p>
                    </w:txbxContent>
                  </v:textbox>
                </v:rect>
                <v:line id="直線コネクタ 19" o:spid="_x0000_s1097" style="position:absolute;flip:x;visibility:visible;mso-wrap-style:square" from="4095,34956" to="13671,34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" strokecolor="black [3213]" strokeweight="3pt">
                  <v:stroke joinstyle="miter"/>
                </v:line>
                <v:rect id="_x0000_s1098" style="position:absolute;left:7239;top:32956;width:5499;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" filled="f" stroked="f" strokeweight=".5pt">
                  <v:textbox inset="0,0,0,0">
                    <w:txbxContent>
                      <w:p w14:paraId="4380D92E"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説明</w:t>
                        </w:r>
                      </w:p>
                    </w:txbxContent>
                  </v:textbox>
                </v:rect>
                <v:rect id="_x0000_s1099" style="position:absolute;left:6191;top:36480;width:5499;height:2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" filled="f" stroked="f" strokeweight=".5pt">
                  <v:textbox inset="0,0,0,0">
                    <w:txbxContent>
                      <w:p w14:paraId="41189712" w14:textId="77777777" w:rsidR="00BA1085" w:rsidRPr="00865015" w:rsidRDefault="00BA1085" w:rsidP="00BA1085">
                        <w:pPr>
                          <w:spacing w:line="0" w:lineRule="atLeast"/>
                          <w:jc w:val="center"/>
                          <w:rPr>
                            <w:rFonts w:ascii="BIZ UDP明朝 Medium" w:hAnsi="BIZ UDP明朝 Medium"/>
                            <w:color w:val="000000" w:themeColor="text1"/>
                            <w:sz w:val="16"/>
                            <w:szCs w:val="16"/>
                          </w:rPr>
                        </w:pPr>
                        <w:r>
                          <w:rPr>
                            <w:rFonts w:ascii="BIZ UDP明朝 Medium" w:hAnsi="BIZ UDP明朝 Medium" w:hint="eastAsia"/>
                            <w:color w:val="000000" w:themeColor="text1"/>
                            <w:sz w:val="16"/>
                            <w:szCs w:val="16"/>
                          </w:rPr>
                          <w:t>対応</w:t>
                        </w:r>
                      </w:p>
                    </w:txbxContent>
                  </v:textbox>
                </v:rect>
                <v:rect id="_x0000_s1100" style="position:absolute;left:23622;top:24384;width:39909;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" filled="f" stroked="f" strokeweight=".5pt">
                  <v:textbox inset="0,0,0,0">
                    <w:txbxContent>
                      <w:p w14:paraId="676873D0"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sidRPr="00BA1085">
                          <w:rPr>
                            <w:rFonts w:ascii="BIZ UDP明朝 Medium" w:hAnsi="BIZ UDP明朝 Medium" w:hint="eastAsia"/>
                            <w:color w:val="000000" w:themeColor="text1"/>
                            <w:sz w:val="18"/>
                            <w:szCs w:val="20"/>
                            <w14:textOutline w14:w="9525" w14:cap="rnd" w14:cmpd="sng" w14:algn="ctr">
                              <w14:noFill/>
                              <w14:prstDash w14:val="solid"/>
                              <w14:bevel/>
                            </w14:textOutline>
                          </w:rPr>
                          <w:t>報告要領に則り、速やかに第1報を報告</w:t>
                        </w:r>
                      </w:p>
                    </w:txbxContent>
                  </v:textbox>
                </v:rect>
                <v:rect id="_x0000_s1101" style="position:absolute;left:23622;top:27336;width:39909;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" filled="f" stroked="f" strokeweight=".5pt">
                  <v:textbox inset="0,0,0,0">
                    <w:txbxContent>
                      <w:p w14:paraId="2D2FF072"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事実の説明、役割分担及び対応の指示</w:t>
                        </w:r>
                      </w:p>
                    </w:txbxContent>
                  </v:textbox>
                </v:rect>
                <v:rect id="_x0000_s1102" style="position:absolute;left:23622;top:30670;width:39909;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" filled="f" stroked="f" strokeweight=".5pt">
                  <v:textbox inset="0,0,0,0">
                    <w:txbxContent>
                      <w:p w14:paraId="2327FEE3"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集会、保護者説明会の開催</w:t>
                        </w:r>
                      </w:p>
                    </w:txbxContent>
                  </v:textbox>
                </v:rect>
                <v:rect id="_x0000_s1103" style="position:absolute;left:23622;top:33528;width:39909;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" filled="f" stroked="f" strokeweight=".5pt">
                  <v:textbox inset="0,0,0,0">
                    <w:txbxContent>
                      <w:p w14:paraId="506A0A27"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事実の説明</w:t>
                        </w:r>
                      </w:p>
                    </w:txbxContent>
                  </v:textbox>
                </v:rect>
                <v:rect id="_x0000_s1104" style="position:absolute;left:23622;top:37052;width:39909;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" filled="f" stroked="f" strokeweight=".5pt">
                  <v:textbox inset="0,0,0,0">
                    <w:txbxContent>
                      <w:p w14:paraId="0F146325" w14:textId="77777777" w:rsidR="00BA1085" w:rsidRPr="00BA1085" w:rsidRDefault="00BA1085" w:rsidP="00BA1085">
                        <w:pPr>
                          <w:spacing w:line="0" w:lineRule="atLeast"/>
                          <w:jc w:val="left"/>
                          <w:rPr>
                            <w:rFonts w:ascii="BIZ UDP明朝 Medium" w:hAnsi="BIZ UDP明朝 Medium"/>
                            <w:color w:val="000000" w:themeColor="text1"/>
                            <w:sz w:val="18"/>
                            <w:szCs w:val="20"/>
                            <w14:textOutline w14:w="9525" w14:cap="rnd" w14:cmpd="sng" w14:algn="ctr">
                              <w14:noFill/>
                              <w14:prstDash w14:val="solid"/>
                              <w14:bevel/>
                            </w14:textOutline>
                          </w:rPr>
                        </w:pPr>
                        <w:r>
                          <w:rPr>
                            <w:rFonts w:ascii="BIZ UDP明朝 Medium" w:hAnsi="BIZ UDP明朝 Medium" w:hint="eastAsia"/>
                            <w:color w:val="000000" w:themeColor="text1"/>
                            <w:sz w:val="18"/>
                            <w:szCs w:val="20"/>
                            <w14:textOutline w14:w="9525" w14:cap="rnd" w14:cmpd="sng" w14:algn="ctr">
                              <w14:noFill/>
                              <w14:prstDash w14:val="solid"/>
                              <w14:bevel/>
                            </w14:textOutline>
                          </w:rPr>
                          <w:t>問合せ窓口の設定、対応の一本化</w:t>
                        </w:r>
                      </w:p>
                    </w:txbxContent>
                  </v:textbox>
                </v:rect>
                <w10:wrap type="topAndBottom"/>
              </v:group>
            </w:pict>
          </mc:Fallback>
        </mc:AlternateContent>
      </w:r>
    </w:p>
    <w:p w14:paraId="22856D06" w14:textId="31642B57" w:rsidR="00EF3F43" w:rsidRDefault="00EF3F43" w:rsidP="00BA1085">
      <w:pPr>
        <w:widowControl/>
        <w:jc w:val="left"/>
        <w:rPr>
          <w:rFonts w:ascii="BIZ UDゴシック" w:eastAsia="BIZ UDゴシック" w:hAnsi="BIZ UDゴシック"/>
        </w:rPr>
      </w:pPr>
      <w:r>
        <w:rPr>
          <w:rFonts w:ascii="BIZ UDゴシック" w:eastAsia="BIZ UDゴシック" w:hAnsi="BIZ UDゴシック" w:hint="eastAsia"/>
        </w:rPr>
        <w:t xml:space="preserve">　　〇事故対応のポイント</w:t>
      </w:r>
    </w:p>
    <w:p w14:paraId="424230A7" w14:textId="1F2CE46F" w:rsidR="00EF3F43" w:rsidRDefault="00EF3F43" w:rsidP="00BA1085">
      <w:pPr>
        <w:widowControl/>
        <w:jc w:val="left"/>
        <w:rPr>
          <w:rFonts w:ascii="BIZ UDゴシック" w:eastAsia="BIZ UDゴシック" w:hAnsi="BIZ UDゴシック"/>
        </w:rPr>
      </w:pPr>
      <w:r>
        <w:rPr>
          <w:rFonts w:ascii="BIZ UDゴシック" w:eastAsia="BIZ UDゴシック" w:hAnsi="BIZ UDゴシック" w:hint="eastAsia"/>
        </w:rPr>
        <w:t xml:space="preserve">　　　①　生命・安全を最優先とした対応</w:t>
      </w:r>
    </w:p>
    <w:p w14:paraId="0E17E034" w14:textId="628754FE" w:rsidR="00EF3F43" w:rsidRDefault="00EF3F43" w:rsidP="00BA1085">
      <w:pPr>
        <w:widowControl/>
        <w:jc w:val="left"/>
        <w:rPr>
          <w:rFonts w:ascii="BIZ UDP明朝 Medium" w:hAnsi="BIZ UDP明朝 Medium"/>
        </w:rPr>
      </w:pPr>
      <w:r w:rsidRPr="00EF3F43">
        <w:rPr>
          <w:rFonts w:ascii="BIZ UDP明朝 Medium" w:hAnsi="BIZ UDP明朝 Medium" w:hint="eastAsia"/>
        </w:rPr>
        <w:t xml:space="preserve">　　　　</w:t>
      </w:r>
      <w:r w:rsidR="00DD56F6">
        <w:rPr>
          <w:rFonts w:ascii="BIZ UDP明朝 Medium" w:hAnsi="BIZ UDP明朝 Medium" w:hint="eastAsia"/>
        </w:rPr>
        <w:t xml:space="preserve">　　</w:t>
      </w:r>
      <w:r w:rsidRPr="00EF3F43">
        <w:rPr>
          <w:rFonts w:ascii="BIZ UDP明朝 Medium" w:hAnsi="BIZ UDP明朝 Medium" w:hint="eastAsia"/>
        </w:rPr>
        <w:t>・首から上の怪我、歯の欠損、熱中症（疑いを含む）については速やかに医療へつなぐ</w:t>
      </w:r>
      <w:r>
        <w:rPr>
          <w:rFonts w:ascii="BIZ UDP明朝 Medium" w:hAnsi="BIZ UDP明朝 Medium" w:hint="eastAsia"/>
        </w:rPr>
        <w:t>。</w:t>
      </w:r>
    </w:p>
    <w:p w14:paraId="6767A417" w14:textId="70E96038" w:rsidR="00EF3F43" w:rsidRPr="00EF3F43" w:rsidRDefault="00EF3F43" w:rsidP="00BA1085">
      <w:pPr>
        <w:widowControl/>
        <w:jc w:val="left"/>
        <w:rPr>
          <w:rFonts w:ascii="BIZ UDP明朝 Medium" w:hAnsi="BIZ UDP明朝 Medium"/>
        </w:rPr>
      </w:pPr>
      <w:r>
        <w:rPr>
          <w:rFonts w:ascii="BIZ UDP明朝 Medium" w:hAnsi="BIZ UDP明朝 Medium" w:hint="eastAsia"/>
        </w:rPr>
        <w:t xml:space="preserve">　　　　</w:t>
      </w:r>
      <w:r w:rsidR="00DD56F6">
        <w:rPr>
          <w:rFonts w:ascii="BIZ UDP明朝 Medium" w:hAnsi="BIZ UDP明朝 Medium" w:hint="eastAsia"/>
        </w:rPr>
        <w:t xml:space="preserve">　　</w:t>
      </w:r>
      <w:r>
        <w:rPr>
          <w:rFonts w:ascii="BIZ UDP明朝 Medium" w:hAnsi="BIZ UDP明朝 Medium" w:hint="eastAsia"/>
        </w:rPr>
        <w:t>・</w:t>
      </w:r>
      <w:r w:rsidR="00DD56F6">
        <w:rPr>
          <w:rFonts w:ascii="BIZ UDP明朝 Medium" w:hAnsi="BIZ UDP明朝 Medium" w:hint="eastAsia"/>
        </w:rPr>
        <w:t xml:space="preserve">　</w:t>
      </w:r>
      <w:r>
        <w:rPr>
          <w:rFonts w:ascii="BIZ UDP明朝 Medium" w:hAnsi="BIZ UDP明朝 Medium" w:hint="eastAsia"/>
        </w:rPr>
        <w:t>「この程度なら大丈夫だろう」と思わず、最悪を想定した対応を取ること。</w:t>
      </w:r>
    </w:p>
    <w:p w14:paraId="5CC423FE" w14:textId="34D9B621" w:rsidR="00EF3F43" w:rsidRDefault="00EF3F43" w:rsidP="00EF3F43">
      <w:pPr>
        <w:widowControl/>
        <w:jc w:val="left"/>
        <w:rPr>
          <w:rFonts w:ascii="BIZ UDゴシック" w:eastAsia="BIZ UDゴシック" w:hAnsi="BIZ UDゴシック"/>
        </w:rPr>
      </w:pPr>
      <w:r>
        <w:rPr>
          <w:rFonts w:ascii="BIZ UDゴシック" w:eastAsia="BIZ UDゴシック" w:hAnsi="BIZ UDゴシック" w:hint="eastAsia"/>
        </w:rPr>
        <w:t xml:space="preserve">　　　②　保護者への迅速な情報提供と十分な説明</w:t>
      </w:r>
    </w:p>
    <w:p w14:paraId="375C7526" w14:textId="307CD063" w:rsidR="00EF3F43" w:rsidRDefault="00EF3F43" w:rsidP="00EF3F43">
      <w:pPr>
        <w:widowControl/>
        <w:jc w:val="left"/>
        <w:rPr>
          <w:rFonts w:ascii="BIZ UDP明朝 Medium" w:hAnsi="BIZ UDP明朝 Medium"/>
        </w:rPr>
      </w:pPr>
      <w:r w:rsidRPr="00EF3F43">
        <w:rPr>
          <w:rFonts w:ascii="BIZ UDP明朝 Medium" w:hAnsi="BIZ UDP明朝 Medium" w:hint="eastAsia"/>
        </w:rPr>
        <w:t xml:space="preserve">　　　　</w:t>
      </w:r>
      <w:r w:rsidR="00DD56F6">
        <w:rPr>
          <w:rFonts w:ascii="BIZ UDP明朝 Medium" w:hAnsi="BIZ UDP明朝 Medium" w:hint="eastAsia"/>
        </w:rPr>
        <w:t xml:space="preserve">　　</w:t>
      </w:r>
      <w:r w:rsidRPr="00EF3F43">
        <w:rPr>
          <w:rFonts w:ascii="BIZ UDP明朝 Medium" w:hAnsi="BIZ UDP明朝 Medium" w:hint="eastAsia"/>
        </w:rPr>
        <w:t>・被害生徒の保護者に対しては、事故の発生後速やかに連絡を行う。</w:t>
      </w:r>
    </w:p>
    <w:p w14:paraId="20019433" w14:textId="715C56E9" w:rsidR="00EF3F43" w:rsidRPr="00EF3F43" w:rsidRDefault="00EF3F43" w:rsidP="00DD56F6">
      <w:pPr>
        <w:widowControl/>
        <w:ind w:firstLineChars="400" w:firstLine="816"/>
        <w:jc w:val="left"/>
        <w:rPr>
          <w:rFonts w:ascii="BIZ UDP明朝 Medium" w:hAnsi="BIZ UDP明朝 Medium"/>
        </w:rPr>
      </w:pPr>
      <w:r w:rsidRPr="00EF3F43">
        <w:rPr>
          <w:rFonts w:ascii="BIZ UDP明朝 Medium" w:hAnsi="BIZ UDP明朝 Medium" w:hint="eastAsia"/>
        </w:rPr>
        <w:t>・事実を正確に伝え、ある程度の情報が整理できた段階で第二報を行う。</w:t>
      </w:r>
    </w:p>
    <w:p w14:paraId="3596CED8" w14:textId="62C78F91" w:rsidR="00EF3F43" w:rsidRDefault="00EF3F43" w:rsidP="00BA1085">
      <w:pPr>
        <w:widowControl/>
        <w:jc w:val="left"/>
        <w:rPr>
          <w:rFonts w:ascii="BIZ UDゴシック" w:eastAsia="BIZ UDゴシック" w:hAnsi="BIZ UDゴシック"/>
        </w:rPr>
      </w:pPr>
      <w:r>
        <w:rPr>
          <w:rFonts w:ascii="BIZ UDゴシック" w:eastAsia="BIZ UDゴシック" w:hAnsi="BIZ UDゴシック" w:hint="eastAsia"/>
        </w:rPr>
        <w:t xml:space="preserve">　　　③　組織での情報共有と最悪を想定した対応方針の検討</w:t>
      </w:r>
    </w:p>
    <w:p w14:paraId="5C11E270" w14:textId="7399237C" w:rsidR="00EF3F43" w:rsidRPr="00EF3F43" w:rsidRDefault="00EF3F43" w:rsidP="00E22166">
      <w:pPr>
        <w:widowControl/>
        <w:ind w:left="953" w:hangingChars="467" w:hanging="953"/>
        <w:jc w:val="left"/>
        <w:rPr>
          <w:rFonts w:ascii="BIZ UDP明朝 Medium" w:hAnsi="BIZ UDP明朝 Medium"/>
        </w:rPr>
      </w:pPr>
      <w:r w:rsidRPr="00EF3F43">
        <w:rPr>
          <w:rFonts w:ascii="BIZ UDP明朝 Medium" w:hAnsi="BIZ UDP明朝 Medium" w:hint="eastAsia"/>
        </w:rPr>
        <w:t xml:space="preserve">　　　　</w:t>
      </w:r>
      <w:r w:rsidR="00DD56F6">
        <w:rPr>
          <w:rFonts w:ascii="BIZ UDP明朝 Medium" w:hAnsi="BIZ UDP明朝 Medium" w:hint="eastAsia"/>
        </w:rPr>
        <w:t xml:space="preserve">　　</w:t>
      </w:r>
      <w:r w:rsidRPr="00EF3F43">
        <w:rPr>
          <w:rFonts w:ascii="BIZ UDP明朝 Medium" w:hAnsi="BIZ UDP明朝 Medium" w:hint="eastAsia"/>
        </w:rPr>
        <w:t>・一人で対応せず、複数の教職員と連携をして対応をする。状況により一人での対応を余儀なくされる場合は、消防等に連絡を取り指示を仰ぐこと。</w:t>
      </w:r>
    </w:p>
    <w:p w14:paraId="37832F20" w14:textId="13D82F8D" w:rsidR="00EF3F43" w:rsidRPr="00EF3F43" w:rsidRDefault="00EF3F43" w:rsidP="00BA1085">
      <w:pPr>
        <w:widowControl/>
        <w:jc w:val="left"/>
        <w:rPr>
          <w:rFonts w:ascii="BIZ UDP明朝 Medium" w:hAnsi="BIZ UDP明朝 Medium"/>
        </w:rPr>
      </w:pPr>
      <w:r w:rsidRPr="00EF3F43">
        <w:rPr>
          <w:rFonts w:ascii="BIZ UDP明朝 Medium" w:hAnsi="BIZ UDP明朝 Medium" w:hint="eastAsia"/>
        </w:rPr>
        <w:t xml:space="preserve">　　　　</w:t>
      </w:r>
      <w:r w:rsidR="00DD56F6">
        <w:rPr>
          <w:rFonts w:ascii="BIZ UDP明朝 Medium" w:hAnsi="BIZ UDP明朝 Medium" w:hint="eastAsia"/>
        </w:rPr>
        <w:t xml:space="preserve">　　</w:t>
      </w:r>
      <w:r w:rsidRPr="00EF3F43">
        <w:rPr>
          <w:rFonts w:ascii="BIZ UDP明朝 Medium" w:hAnsi="BIZ UDP明朝 Medium" w:hint="eastAsia"/>
        </w:rPr>
        <w:t>・事故発生時は必ず管理職に報告を行う。</w:t>
      </w:r>
    </w:p>
    <w:p w14:paraId="5344D228" w14:textId="65EE52EE" w:rsidR="00EF3F43" w:rsidRDefault="00EF3F43" w:rsidP="00EF3F43">
      <w:pPr>
        <w:widowControl/>
        <w:jc w:val="left"/>
        <w:rPr>
          <w:rFonts w:ascii="BIZ UDゴシック" w:eastAsia="BIZ UDゴシック" w:hAnsi="BIZ UDゴシック"/>
        </w:rPr>
      </w:pPr>
      <w:r>
        <w:rPr>
          <w:rFonts w:ascii="BIZ UDゴシック" w:eastAsia="BIZ UDゴシック" w:hAnsi="BIZ UDゴシック" w:hint="eastAsia"/>
        </w:rPr>
        <w:t xml:space="preserve">　　　④　正確な事実の把握</w:t>
      </w:r>
    </w:p>
    <w:p w14:paraId="49FAD83A" w14:textId="4871DD55" w:rsidR="009B6314" w:rsidRPr="00EF3F43" w:rsidRDefault="009B6314" w:rsidP="00EF3F43">
      <w:pPr>
        <w:widowControl/>
        <w:ind w:firstLineChars="400" w:firstLine="816"/>
        <w:jc w:val="left"/>
        <w:rPr>
          <w:rFonts w:ascii="BIZ UDP明朝 Medium" w:hAnsi="BIZ UDP明朝 Medium"/>
        </w:rPr>
      </w:pPr>
      <w:r w:rsidRPr="00EF3F43">
        <w:rPr>
          <w:rFonts w:ascii="BIZ UDP明朝 Medium" w:hAnsi="BIZ UDP明朝 Medium" w:hint="eastAsia"/>
        </w:rPr>
        <w:t>・事故等の発生時刻を可能な限り正確に伝えること。</w:t>
      </w:r>
    </w:p>
    <w:p w14:paraId="5DBEA64D" w14:textId="420910FC" w:rsidR="009B6314" w:rsidRPr="00EF3F43" w:rsidRDefault="009B6314" w:rsidP="00EF3F43">
      <w:pPr>
        <w:widowControl/>
        <w:ind w:firstLineChars="400" w:firstLine="816"/>
        <w:jc w:val="left"/>
        <w:rPr>
          <w:rFonts w:ascii="BIZ UDP明朝 Medium" w:hAnsi="BIZ UDP明朝 Medium"/>
        </w:rPr>
      </w:pPr>
      <w:r w:rsidRPr="00EF3F43">
        <w:rPr>
          <w:rFonts w:ascii="BIZ UDP明朝 Medium" w:hAnsi="BIZ UDP明朝 Medium" w:hint="eastAsia"/>
        </w:rPr>
        <w:t>・事故の発生場所を具体的に伝える。</w:t>
      </w:r>
    </w:p>
    <w:p w14:paraId="60036603" w14:textId="64E9070B" w:rsidR="009B6314" w:rsidRPr="00EF3F43" w:rsidRDefault="009B6314" w:rsidP="00EF3F43">
      <w:pPr>
        <w:widowControl/>
        <w:ind w:firstLineChars="400" w:firstLine="816"/>
        <w:jc w:val="left"/>
        <w:rPr>
          <w:rFonts w:ascii="BIZ UDP明朝 Medium" w:hAnsi="BIZ UDP明朝 Medium"/>
        </w:rPr>
      </w:pPr>
      <w:r w:rsidRPr="00EF3F43">
        <w:rPr>
          <w:rFonts w:ascii="BIZ UDP明朝 Medium" w:hAnsi="BIZ UDP明朝 Medium" w:hint="eastAsia"/>
        </w:rPr>
        <w:t>・</w:t>
      </w:r>
      <w:r w:rsidR="00327301" w:rsidRPr="00EF3F43">
        <w:rPr>
          <w:rFonts w:ascii="BIZ UDP明朝 Medium" w:hAnsi="BIZ UDP明朝 Medium" w:hint="eastAsia"/>
        </w:rPr>
        <w:t>被害生徒の学年、氏名、性別</w:t>
      </w:r>
      <w:r w:rsidRPr="00EF3F43">
        <w:rPr>
          <w:rFonts w:ascii="BIZ UDP明朝 Medium" w:hAnsi="BIZ UDP明朝 Medium" w:hint="eastAsia"/>
        </w:rPr>
        <w:t>を正しく伝える。</w:t>
      </w:r>
    </w:p>
    <w:p w14:paraId="2F232691" w14:textId="2857BD24" w:rsidR="009B6314" w:rsidRPr="00EF3F43" w:rsidRDefault="009B6314" w:rsidP="00EF3F43">
      <w:pPr>
        <w:widowControl/>
        <w:ind w:firstLineChars="400" w:firstLine="816"/>
        <w:jc w:val="left"/>
        <w:rPr>
          <w:rFonts w:ascii="BIZ UDP明朝 Medium" w:hAnsi="BIZ UDP明朝 Medium"/>
        </w:rPr>
      </w:pPr>
      <w:r w:rsidRPr="00EF3F43">
        <w:rPr>
          <w:rFonts w:ascii="BIZ UDP明朝 Medium" w:hAnsi="BIZ UDP明朝 Medium" w:hint="eastAsia"/>
        </w:rPr>
        <w:t>・</w:t>
      </w:r>
      <w:r w:rsidR="00327301" w:rsidRPr="00EF3F43">
        <w:rPr>
          <w:rFonts w:ascii="BIZ UDP明朝 Medium" w:hAnsi="BIZ UDP明朝 Medium" w:hint="eastAsia"/>
        </w:rPr>
        <w:t>被害生徒の</w:t>
      </w:r>
      <w:r w:rsidRPr="00EF3F43">
        <w:rPr>
          <w:rFonts w:ascii="BIZ UDP明朝 Medium" w:hAnsi="BIZ UDP明朝 Medium" w:hint="eastAsia"/>
        </w:rPr>
        <w:t>傷病の</w:t>
      </w:r>
      <w:r w:rsidR="00327301" w:rsidRPr="00EF3F43">
        <w:rPr>
          <w:rFonts w:ascii="BIZ UDP明朝 Medium" w:hAnsi="BIZ UDP明朝 Medium" w:hint="eastAsia"/>
        </w:rPr>
        <w:t>状態</w:t>
      </w:r>
      <w:r w:rsidRPr="00EF3F43">
        <w:rPr>
          <w:rFonts w:ascii="BIZ UDP明朝 Medium" w:hAnsi="BIZ UDP明朝 Medium" w:hint="eastAsia"/>
        </w:rPr>
        <w:t>を正しく伝える。</w:t>
      </w:r>
    </w:p>
    <w:p w14:paraId="50638F0F" w14:textId="2192FF78" w:rsidR="009B6314" w:rsidRPr="00EF3F43" w:rsidRDefault="009B6314" w:rsidP="00EF3F43">
      <w:pPr>
        <w:widowControl/>
        <w:ind w:firstLineChars="400" w:firstLine="816"/>
        <w:jc w:val="left"/>
        <w:rPr>
          <w:rFonts w:ascii="BIZ UDP明朝 Medium" w:hAnsi="BIZ UDP明朝 Medium"/>
        </w:rPr>
      </w:pPr>
      <w:r w:rsidRPr="00EF3F43">
        <w:rPr>
          <w:rFonts w:ascii="BIZ UDP明朝 Medium" w:hAnsi="BIZ UDP明朝 Medium" w:hint="eastAsia"/>
        </w:rPr>
        <w:t>・</w:t>
      </w:r>
      <w:r w:rsidR="00327301" w:rsidRPr="00EF3F43">
        <w:rPr>
          <w:rFonts w:ascii="BIZ UDP明朝 Medium" w:hAnsi="BIZ UDP明朝 Medium" w:hint="eastAsia"/>
        </w:rPr>
        <w:t>事故等の発生状況</w:t>
      </w:r>
      <w:r w:rsidRPr="00EF3F43">
        <w:rPr>
          <w:rFonts w:ascii="BIZ UDP明朝 Medium" w:hAnsi="BIZ UDP明朝 Medium" w:hint="eastAsia"/>
        </w:rPr>
        <w:t>をできる限り正確に説明する。</w:t>
      </w:r>
    </w:p>
    <w:p w14:paraId="3818E325" w14:textId="7F0B7686" w:rsidR="00327301" w:rsidRPr="00EF3F43" w:rsidRDefault="009B6314" w:rsidP="00EF3F43">
      <w:pPr>
        <w:widowControl/>
        <w:ind w:firstLineChars="400" w:firstLine="816"/>
        <w:jc w:val="left"/>
        <w:rPr>
          <w:rFonts w:ascii="BIZ UDP明朝 Medium" w:hAnsi="BIZ UDP明朝 Medium"/>
        </w:rPr>
      </w:pPr>
      <w:r w:rsidRPr="00EF3F43">
        <w:rPr>
          <w:rFonts w:ascii="BIZ UDP明朝 Medium" w:hAnsi="BIZ UDP明朝 Medium" w:hint="eastAsia"/>
        </w:rPr>
        <w:t>・対応した教員が行った処置について、正しく救急隊員等に伝える。</w:t>
      </w:r>
    </w:p>
    <w:p w14:paraId="2C838A66" w14:textId="6B704DE3" w:rsidR="009B6314" w:rsidRPr="00EF3F43" w:rsidRDefault="009B6314" w:rsidP="00EF3F43">
      <w:pPr>
        <w:widowControl/>
        <w:ind w:firstLineChars="400" w:firstLine="816"/>
        <w:jc w:val="left"/>
        <w:rPr>
          <w:rFonts w:ascii="BIZ UDP明朝 Medium" w:hAnsi="BIZ UDP明朝 Medium"/>
        </w:rPr>
      </w:pPr>
      <w:r w:rsidRPr="00EF3F43">
        <w:rPr>
          <w:rFonts w:ascii="BIZ UDP明朝 Medium" w:hAnsi="BIZ UDP明朝 Medium" w:hint="eastAsia"/>
        </w:rPr>
        <w:t>・事故等の発生を目撃した生徒がいれば、可能な範囲で聴き取りを行う。</w:t>
      </w:r>
    </w:p>
    <w:p w14:paraId="2349FFAA" w14:textId="77777777" w:rsidR="00327301" w:rsidRDefault="00327301" w:rsidP="00BA1085">
      <w:pPr>
        <w:widowControl/>
        <w:jc w:val="left"/>
        <w:rPr>
          <w:rFonts w:ascii="BIZ UDゴシック" w:eastAsia="BIZ UDゴシック" w:hAnsi="BIZ UDゴシック"/>
        </w:rPr>
      </w:pPr>
    </w:p>
    <w:p w14:paraId="0688FCE5" w14:textId="5C361ED7" w:rsidR="00BA1085" w:rsidRPr="00AE186E" w:rsidRDefault="00BA1085" w:rsidP="00BA1085">
      <w:pPr>
        <w:widowControl/>
        <w:jc w:val="left"/>
        <w:rPr>
          <w:rFonts w:ascii="BIZ UDゴシック" w:eastAsia="BIZ UDゴシック" w:hAnsi="BIZ UDゴシック"/>
        </w:rPr>
      </w:pPr>
      <w:r w:rsidRPr="00AE186E">
        <w:rPr>
          <w:rFonts w:ascii="BIZ UDゴシック" w:eastAsia="BIZ UDゴシック" w:hAnsi="BIZ UDゴシック" w:hint="eastAsia"/>
        </w:rPr>
        <w:lastRenderedPageBreak/>
        <w:t>⑵　岐阜県教育委員会への報告</w:t>
      </w:r>
    </w:p>
    <w:p w14:paraId="505A978F" w14:textId="77777777" w:rsidR="00BA1085" w:rsidRPr="00837AC1" w:rsidRDefault="00BA1085" w:rsidP="00BA1085">
      <w:pPr>
        <w:spacing w:line="0" w:lineRule="atLeast"/>
        <w:rPr>
          <w:rFonts w:ascii="BIZ UDゴシック" w:eastAsia="BIZ UDゴシック" w:hAnsi="BIZ UDゴシック"/>
        </w:rPr>
      </w:pPr>
      <w:r w:rsidRPr="00837AC1">
        <w:rPr>
          <w:rFonts w:ascii="BIZ UDゴシック" w:eastAsia="BIZ UDゴシック" w:hAnsi="BIZ UDゴシック" w:hint="eastAsia"/>
        </w:rPr>
        <w:t xml:space="preserve">　 ①　学校事故・交通事故発生時</w:t>
      </w:r>
      <w:r>
        <w:rPr>
          <w:rFonts w:ascii="BIZ UDゴシック" w:eastAsia="BIZ UDゴシック" w:hAnsi="BIZ UDゴシック" w:hint="eastAsia"/>
        </w:rPr>
        <w:t>の報告</w:t>
      </w:r>
    </w:p>
    <w:p w14:paraId="3E7535E5" w14:textId="47B4F42A" w:rsidR="00BA1085" w:rsidRDefault="00BA1085" w:rsidP="00BA1085">
      <w:pPr>
        <w:spacing w:line="0" w:lineRule="atLeast"/>
        <w:ind w:leftChars="100" w:left="204" w:firstLineChars="250" w:firstLine="510"/>
      </w:pPr>
      <w:r>
        <w:rPr>
          <w:rFonts w:hint="eastAsia"/>
        </w:rPr>
        <w:t>事故発生後、速やかに電話にて所管課に報告を実施</w:t>
      </w:r>
      <w:r w:rsidR="003E014C">
        <w:rPr>
          <w:rFonts w:hint="eastAsia"/>
        </w:rPr>
        <w:t>する。</w:t>
      </w:r>
    </w:p>
    <w:p w14:paraId="31A17014" w14:textId="60379ECE" w:rsidR="00BA1085" w:rsidRDefault="00BA1085" w:rsidP="00BA1085">
      <w:pPr>
        <w:spacing w:line="0" w:lineRule="atLeast"/>
        <w:ind w:leftChars="250" w:left="510" w:firstLineChars="100" w:firstLine="204"/>
      </w:pPr>
      <w:r w:rsidRPr="004D2A63">
        <w:rPr>
          <w:rFonts w:hint="eastAsia"/>
        </w:rPr>
        <w:t>事故</w:t>
      </w:r>
      <w:r>
        <w:rPr>
          <w:rFonts w:hint="eastAsia"/>
        </w:rPr>
        <w:t>が発生した場合は、「生徒に関する事故・災害等の報告要領」（岐阜県教育委員会　教育総務課）に基づき、岐阜県教育委員会へ所定の様式を用いて報告を行う。</w:t>
      </w:r>
    </w:p>
    <w:p w14:paraId="19557999" w14:textId="77777777" w:rsidR="00BA1085" w:rsidRDefault="00BA1085" w:rsidP="00BA1085">
      <w:pPr>
        <w:spacing w:line="0" w:lineRule="atLeast"/>
        <w:ind w:firstLineChars="200" w:firstLine="408"/>
      </w:pPr>
      <w:r>
        <w:rPr>
          <w:rFonts w:hint="eastAsia"/>
        </w:rPr>
        <w:t>＜報告の対象＞</w:t>
      </w:r>
    </w:p>
    <w:p w14:paraId="7F269D3F" w14:textId="77777777" w:rsidR="00BA1085" w:rsidRPr="00865015" w:rsidRDefault="00BA1085" w:rsidP="00BA1085">
      <w:pPr>
        <w:spacing w:line="0" w:lineRule="atLeast"/>
        <w:ind w:firstLineChars="200" w:firstLine="408"/>
        <w:rPr>
          <w:rFonts w:ascii="BIZ UDゴシック" w:eastAsia="BIZ UDゴシック" w:hAnsi="BIZ UDゴシック"/>
          <w:bdr w:val="single" w:sz="4" w:space="0" w:color="auto"/>
        </w:rPr>
      </w:pPr>
      <w:r w:rsidRPr="00104BAF">
        <w:rPr>
          <w:rFonts w:ascii="BIZ UDゴシック" w:eastAsia="BIZ UDゴシック" w:hAnsi="BIZ UDゴシック" w:hint="eastAsia"/>
        </w:rPr>
        <w:t>ア　生徒に関する事故　報告先：</w:t>
      </w:r>
      <w:r w:rsidRPr="00104BAF">
        <w:rPr>
          <w:rFonts w:ascii="BIZ UDゴシック" w:eastAsia="BIZ UDゴシック" w:hAnsi="BIZ UDゴシック" w:hint="eastAsia"/>
          <w:bdr w:val="single" w:sz="4" w:space="0" w:color="auto"/>
        </w:rPr>
        <w:t>学校安全課</w:t>
      </w:r>
    </w:p>
    <w:tbl>
      <w:tblPr>
        <w:tblStyle w:val="aa"/>
        <w:tblW w:w="8789" w:type="dxa"/>
        <w:tblInd w:w="704" w:type="dxa"/>
        <w:tblLook w:val="04A0" w:firstRow="1" w:lastRow="0" w:firstColumn="1" w:lastColumn="0" w:noHBand="0" w:noVBand="1"/>
      </w:tblPr>
      <w:tblGrid>
        <w:gridCol w:w="4111"/>
        <w:gridCol w:w="4678"/>
      </w:tblGrid>
      <w:tr w:rsidR="00BA1085" w14:paraId="7F727125" w14:textId="77777777" w:rsidTr="00642FF6">
        <w:trPr>
          <w:trHeight w:val="614"/>
        </w:trPr>
        <w:tc>
          <w:tcPr>
            <w:tcW w:w="4111" w:type="dxa"/>
            <w:vAlign w:val="center"/>
          </w:tcPr>
          <w:p w14:paraId="076B82B6" w14:textId="77777777" w:rsidR="00BA1085" w:rsidRDefault="00BA1085" w:rsidP="00642FF6">
            <w:pPr>
              <w:spacing w:line="0" w:lineRule="atLeast"/>
            </w:pPr>
            <w:r>
              <w:rPr>
                <w:rFonts w:hint="eastAsia"/>
              </w:rPr>
              <w:t>交通事故</w:t>
            </w:r>
          </w:p>
          <w:p w14:paraId="4282274E" w14:textId="77777777" w:rsidR="00BA1085" w:rsidRDefault="00BA1085" w:rsidP="00642FF6">
            <w:pPr>
              <w:spacing w:line="0" w:lineRule="atLeast"/>
            </w:pPr>
            <w:r>
              <w:rPr>
                <w:rFonts w:hint="eastAsia"/>
              </w:rPr>
              <w:t>（学校管理下、学校管理下外）</w:t>
            </w:r>
          </w:p>
        </w:tc>
        <w:tc>
          <w:tcPr>
            <w:tcW w:w="4678" w:type="dxa"/>
            <w:vAlign w:val="center"/>
          </w:tcPr>
          <w:p w14:paraId="162AB51A" w14:textId="77777777" w:rsidR="00BA1085" w:rsidRDefault="00BA1085" w:rsidP="00642FF6">
            <w:pPr>
              <w:spacing w:line="0" w:lineRule="atLeast"/>
            </w:pPr>
            <w:r>
              <w:rPr>
                <w:rFonts w:hint="eastAsia"/>
              </w:rPr>
              <w:t>交通事故で本人・相手が救急搬送されたもの</w:t>
            </w:r>
          </w:p>
        </w:tc>
      </w:tr>
      <w:tr w:rsidR="00BA1085" w14:paraId="3E32F88A" w14:textId="77777777" w:rsidTr="00642FF6">
        <w:trPr>
          <w:trHeight w:val="1028"/>
        </w:trPr>
        <w:tc>
          <w:tcPr>
            <w:tcW w:w="4111" w:type="dxa"/>
            <w:tcBorders>
              <w:bottom w:val="dotted" w:sz="4" w:space="0" w:color="auto"/>
            </w:tcBorders>
            <w:vAlign w:val="center"/>
          </w:tcPr>
          <w:p w14:paraId="646B9C50" w14:textId="77777777" w:rsidR="00BA1085" w:rsidRDefault="00BA1085" w:rsidP="00642FF6">
            <w:pPr>
              <w:spacing w:line="0" w:lineRule="atLeast"/>
            </w:pPr>
            <w:r>
              <w:rPr>
                <w:rFonts w:hint="eastAsia"/>
              </w:rPr>
              <w:t>学校事故</w:t>
            </w:r>
          </w:p>
          <w:p w14:paraId="0F589D48" w14:textId="77777777" w:rsidR="00BA1085" w:rsidRDefault="00BA1085" w:rsidP="00642FF6">
            <w:pPr>
              <w:spacing w:line="0" w:lineRule="atLeast"/>
            </w:pPr>
            <w:r>
              <w:rPr>
                <w:rFonts w:hint="eastAsia"/>
              </w:rPr>
              <w:t>（学校管理下）</w:t>
            </w:r>
          </w:p>
        </w:tc>
        <w:tc>
          <w:tcPr>
            <w:tcW w:w="4678" w:type="dxa"/>
            <w:tcBorders>
              <w:bottom w:val="dotted" w:sz="4" w:space="0" w:color="auto"/>
            </w:tcBorders>
            <w:vAlign w:val="center"/>
          </w:tcPr>
          <w:p w14:paraId="55967C11" w14:textId="77777777" w:rsidR="00BA1085" w:rsidRDefault="00BA1085" w:rsidP="00642FF6">
            <w:pPr>
              <w:spacing w:line="0" w:lineRule="atLeast"/>
            </w:pPr>
            <w:r>
              <w:rPr>
                <w:rFonts w:hint="eastAsia"/>
              </w:rPr>
              <w:t>教育課程に位置付けられる教育活動に伴う事故</w:t>
            </w:r>
          </w:p>
          <w:p w14:paraId="092278C3" w14:textId="77777777" w:rsidR="00BA1085" w:rsidRDefault="00BA1085" w:rsidP="00642FF6">
            <w:pPr>
              <w:spacing w:line="0" w:lineRule="atLeast"/>
            </w:pPr>
            <w:r>
              <w:rPr>
                <w:rFonts w:hint="eastAsia"/>
              </w:rPr>
              <w:t>休憩時間、部活動等における事故</w:t>
            </w:r>
          </w:p>
          <w:p w14:paraId="0A7F897D" w14:textId="77777777" w:rsidR="00BA1085" w:rsidRDefault="00BA1085" w:rsidP="00642FF6">
            <w:pPr>
              <w:spacing w:line="0" w:lineRule="atLeast"/>
            </w:pPr>
            <w:r>
              <w:rPr>
                <w:rFonts w:hint="eastAsia"/>
              </w:rPr>
              <w:t>火災、自然災害等による人的被害</w:t>
            </w:r>
          </w:p>
          <w:p w14:paraId="59CA402C" w14:textId="77777777" w:rsidR="00BA1085" w:rsidRDefault="00BA1085" w:rsidP="00642FF6">
            <w:pPr>
              <w:spacing w:line="0" w:lineRule="atLeast"/>
            </w:pPr>
            <w:r>
              <w:rPr>
                <w:rFonts w:hint="eastAsia"/>
              </w:rPr>
              <w:t>施設の瑕疵による事故等</w:t>
            </w:r>
          </w:p>
          <w:p w14:paraId="3F0CC7ED" w14:textId="77777777" w:rsidR="00BA1085" w:rsidRDefault="00BA1085" w:rsidP="00642FF6">
            <w:pPr>
              <w:spacing w:line="0" w:lineRule="atLeast"/>
            </w:pPr>
            <w:r>
              <w:rPr>
                <w:rFonts w:hint="eastAsia"/>
              </w:rPr>
              <w:t>学校管理下（部活動を含む）の熱中症</w:t>
            </w:r>
          </w:p>
          <w:p w14:paraId="685EB72C" w14:textId="77777777" w:rsidR="00BA1085" w:rsidRDefault="00BA1085" w:rsidP="00642FF6">
            <w:pPr>
              <w:spacing w:line="0" w:lineRule="atLeast"/>
            </w:pPr>
            <w:r>
              <w:rPr>
                <w:rFonts w:hint="eastAsia"/>
              </w:rPr>
              <w:t>学校管理下のアレルギー症状（疑いを含む）</w:t>
            </w:r>
          </w:p>
          <w:p w14:paraId="14A5F84A" w14:textId="77777777" w:rsidR="00BA1085" w:rsidRPr="007B0850" w:rsidRDefault="00BA1085" w:rsidP="00642FF6">
            <w:pPr>
              <w:spacing w:line="0" w:lineRule="atLeast"/>
            </w:pPr>
            <w:r>
              <w:rPr>
                <w:rFonts w:hint="eastAsia"/>
              </w:rPr>
              <w:t>ＡＥＤ使用等による救急搬送</w:t>
            </w:r>
          </w:p>
        </w:tc>
      </w:tr>
      <w:tr w:rsidR="00BA1085" w14:paraId="3D78707C" w14:textId="77777777" w:rsidTr="00642FF6">
        <w:trPr>
          <w:trHeight w:val="842"/>
        </w:trPr>
        <w:tc>
          <w:tcPr>
            <w:tcW w:w="4111" w:type="dxa"/>
            <w:tcBorders>
              <w:top w:val="dotted" w:sz="4" w:space="0" w:color="auto"/>
              <w:bottom w:val="dotted" w:sz="4" w:space="0" w:color="auto"/>
            </w:tcBorders>
            <w:vAlign w:val="center"/>
          </w:tcPr>
          <w:p w14:paraId="44758ED0" w14:textId="77777777" w:rsidR="00BA1085" w:rsidRDefault="00BA1085" w:rsidP="00642FF6">
            <w:pPr>
              <w:spacing w:line="0" w:lineRule="atLeast"/>
            </w:pPr>
            <w:r>
              <w:rPr>
                <w:rFonts w:hint="eastAsia"/>
              </w:rPr>
              <w:t>学校管理下外の重大事故</w:t>
            </w:r>
          </w:p>
        </w:tc>
        <w:tc>
          <w:tcPr>
            <w:tcW w:w="4678" w:type="dxa"/>
            <w:tcBorders>
              <w:top w:val="dotted" w:sz="4" w:space="0" w:color="auto"/>
              <w:bottom w:val="dotted" w:sz="4" w:space="0" w:color="auto"/>
            </w:tcBorders>
            <w:vAlign w:val="center"/>
          </w:tcPr>
          <w:p w14:paraId="6CF4A2BE" w14:textId="77777777" w:rsidR="00BA1085" w:rsidRDefault="00BA1085" w:rsidP="00642FF6">
            <w:pPr>
              <w:spacing w:line="0" w:lineRule="atLeast"/>
            </w:pPr>
            <w:r>
              <w:rPr>
                <w:rFonts w:hint="eastAsia"/>
              </w:rPr>
              <w:t>教育活動以外の旅行先等での死亡・重傷事故</w:t>
            </w:r>
          </w:p>
          <w:p w14:paraId="0014436C" w14:textId="77777777" w:rsidR="00BA1085" w:rsidRDefault="00BA1085" w:rsidP="00642FF6">
            <w:pPr>
              <w:spacing w:line="0" w:lineRule="atLeast"/>
            </w:pPr>
            <w:r>
              <w:rPr>
                <w:rFonts w:hint="eastAsia"/>
              </w:rPr>
              <w:t>水難事故</w:t>
            </w:r>
          </w:p>
          <w:p w14:paraId="246B2508" w14:textId="77777777" w:rsidR="00BA1085" w:rsidRPr="007B0850" w:rsidRDefault="00BA1085" w:rsidP="00642FF6">
            <w:pPr>
              <w:spacing w:line="0" w:lineRule="atLeast"/>
            </w:pPr>
            <w:r>
              <w:rPr>
                <w:rFonts w:hint="eastAsia"/>
              </w:rPr>
              <w:t>火災、自然災害による被害等</w:t>
            </w:r>
          </w:p>
        </w:tc>
      </w:tr>
      <w:tr w:rsidR="00BA1085" w14:paraId="60B77D8B" w14:textId="77777777" w:rsidTr="00642FF6">
        <w:trPr>
          <w:trHeight w:val="556"/>
        </w:trPr>
        <w:tc>
          <w:tcPr>
            <w:tcW w:w="4111" w:type="dxa"/>
            <w:tcBorders>
              <w:top w:val="dotted" w:sz="4" w:space="0" w:color="auto"/>
              <w:bottom w:val="dotted" w:sz="4" w:space="0" w:color="auto"/>
            </w:tcBorders>
            <w:vAlign w:val="center"/>
          </w:tcPr>
          <w:p w14:paraId="50801E96" w14:textId="77777777" w:rsidR="00BA1085" w:rsidRDefault="00BA1085" w:rsidP="00642FF6">
            <w:pPr>
              <w:spacing w:line="0" w:lineRule="atLeast"/>
            </w:pPr>
            <w:r>
              <w:rPr>
                <w:rFonts w:hint="eastAsia"/>
              </w:rPr>
              <w:t>防犯に関する事件・事故</w:t>
            </w:r>
          </w:p>
          <w:p w14:paraId="5E223CA7" w14:textId="77777777" w:rsidR="00BA1085" w:rsidRDefault="00BA1085" w:rsidP="00642FF6">
            <w:pPr>
              <w:spacing w:line="0" w:lineRule="atLeast"/>
            </w:pPr>
            <w:r>
              <w:rPr>
                <w:rFonts w:hint="eastAsia"/>
              </w:rPr>
              <w:t>（学校管理下・学校管理下外）</w:t>
            </w:r>
          </w:p>
        </w:tc>
        <w:tc>
          <w:tcPr>
            <w:tcW w:w="4678" w:type="dxa"/>
            <w:tcBorders>
              <w:top w:val="dotted" w:sz="4" w:space="0" w:color="auto"/>
              <w:bottom w:val="dotted" w:sz="4" w:space="0" w:color="auto"/>
            </w:tcBorders>
            <w:vAlign w:val="center"/>
          </w:tcPr>
          <w:p w14:paraId="627DBC8A" w14:textId="77777777" w:rsidR="00BA1085" w:rsidRDefault="00BA1085" w:rsidP="00642FF6">
            <w:pPr>
              <w:spacing w:line="0" w:lineRule="atLeast"/>
            </w:pPr>
            <w:r>
              <w:rPr>
                <w:rFonts w:hint="eastAsia"/>
              </w:rPr>
              <w:t>学校への不審者侵入</w:t>
            </w:r>
          </w:p>
          <w:p w14:paraId="0CB6ED3A" w14:textId="77777777" w:rsidR="00BA1085" w:rsidRDefault="00BA1085" w:rsidP="00642FF6">
            <w:pPr>
              <w:spacing w:line="0" w:lineRule="atLeast"/>
            </w:pPr>
            <w:r>
              <w:rPr>
                <w:rFonts w:hint="eastAsia"/>
              </w:rPr>
              <w:t>登下校中における声かけ事案、誘拐事件等</w:t>
            </w:r>
          </w:p>
        </w:tc>
      </w:tr>
      <w:tr w:rsidR="00BA1085" w14:paraId="1E3C0F69" w14:textId="77777777" w:rsidTr="00642FF6">
        <w:trPr>
          <w:trHeight w:val="281"/>
        </w:trPr>
        <w:tc>
          <w:tcPr>
            <w:tcW w:w="4111" w:type="dxa"/>
            <w:tcBorders>
              <w:top w:val="dotted" w:sz="4" w:space="0" w:color="auto"/>
            </w:tcBorders>
            <w:vAlign w:val="center"/>
          </w:tcPr>
          <w:p w14:paraId="7A583587" w14:textId="77777777" w:rsidR="00BA1085" w:rsidRDefault="00BA1085" w:rsidP="00642FF6">
            <w:pPr>
              <w:spacing w:line="0" w:lineRule="atLeast"/>
            </w:pPr>
            <w:r>
              <w:rPr>
                <w:rFonts w:hint="eastAsia"/>
              </w:rPr>
              <w:t>その他校長が報告を必要と認める事案</w:t>
            </w:r>
          </w:p>
        </w:tc>
        <w:tc>
          <w:tcPr>
            <w:tcW w:w="4678" w:type="dxa"/>
            <w:tcBorders>
              <w:top w:val="dotted" w:sz="4" w:space="0" w:color="auto"/>
            </w:tcBorders>
            <w:vAlign w:val="center"/>
          </w:tcPr>
          <w:p w14:paraId="250A7BCC" w14:textId="77777777" w:rsidR="00BA1085" w:rsidRDefault="00BA1085" w:rsidP="00642FF6">
            <w:pPr>
              <w:spacing w:line="0" w:lineRule="atLeast"/>
            </w:pPr>
          </w:p>
        </w:tc>
      </w:tr>
    </w:tbl>
    <w:p w14:paraId="012801DF" w14:textId="77777777" w:rsidR="00BA1085" w:rsidRDefault="00BA1085" w:rsidP="00BA1085">
      <w:pPr>
        <w:spacing w:line="0" w:lineRule="atLeast"/>
        <w:ind w:leftChars="100" w:left="204" w:firstLineChars="200" w:firstLine="408"/>
      </w:pPr>
      <w:r>
        <w:rPr>
          <w:rFonts w:hint="eastAsia"/>
        </w:rPr>
        <w:t>報告の目安：死亡事故、死亡のおそれのある事故</w:t>
      </w:r>
    </w:p>
    <w:p w14:paraId="76DC6980" w14:textId="77777777" w:rsidR="00BA1085" w:rsidRDefault="00BA1085" w:rsidP="00BA1085">
      <w:pPr>
        <w:spacing w:line="0" w:lineRule="atLeast"/>
        <w:ind w:leftChars="100" w:left="204" w:firstLineChars="750" w:firstLine="1531"/>
      </w:pPr>
      <w:r>
        <w:rPr>
          <w:rFonts w:hint="eastAsia"/>
        </w:rPr>
        <w:t>傷害の程度の重い事故（概ね骨折以上）</w:t>
      </w:r>
    </w:p>
    <w:p w14:paraId="00C85B20" w14:textId="77777777" w:rsidR="00BA1085" w:rsidRDefault="00BA1085" w:rsidP="00BA1085">
      <w:pPr>
        <w:spacing w:line="0" w:lineRule="atLeast"/>
        <w:ind w:leftChars="100" w:left="204" w:firstLineChars="750" w:firstLine="1531"/>
      </w:pPr>
      <w:r>
        <w:rPr>
          <w:rFonts w:hint="eastAsia"/>
        </w:rPr>
        <w:t>頭部の事故、頭部の打撲や目や歯（欠損を含む）に関わるもの</w:t>
      </w:r>
    </w:p>
    <w:p w14:paraId="215C90CD" w14:textId="77777777" w:rsidR="00BA1085" w:rsidRDefault="00BA1085" w:rsidP="00BA1085">
      <w:pPr>
        <w:spacing w:line="0" w:lineRule="atLeast"/>
        <w:ind w:leftChars="100" w:left="204" w:firstLineChars="750" w:firstLine="1531"/>
      </w:pPr>
      <w:r>
        <w:rPr>
          <w:rFonts w:hint="eastAsia"/>
        </w:rPr>
        <w:t>救急搬送された事故</w:t>
      </w:r>
    </w:p>
    <w:p w14:paraId="772BC876" w14:textId="77777777" w:rsidR="00BA1085" w:rsidRDefault="00BA1085" w:rsidP="00BA1085">
      <w:pPr>
        <w:spacing w:line="0" w:lineRule="atLeast"/>
        <w:ind w:leftChars="100" w:left="204" w:firstLineChars="750" w:firstLine="1531"/>
      </w:pPr>
      <w:r>
        <w:rPr>
          <w:rFonts w:hint="eastAsia"/>
        </w:rPr>
        <w:t>損害賠償責任が発生する（安全配慮義務違反）おそれがある事故</w:t>
      </w:r>
    </w:p>
    <w:p w14:paraId="65B640DA" w14:textId="77777777" w:rsidR="00BA1085" w:rsidRDefault="00BA1085" w:rsidP="00BA1085">
      <w:pPr>
        <w:spacing w:line="0" w:lineRule="atLeast"/>
        <w:ind w:firstLineChars="300" w:firstLine="612"/>
      </w:pPr>
      <w:r>
        <w:rPr>
          <w:rFonts w:ascii="BIZ UDP明朝 Medium" w:hAnsi="BIZ UDP明朝 Medium" w:hint="eastAsia"/>
        </w:rPr>
        <w:t>※</w:t>
      </w:r>
      <w:r w:rsidRPr="00865015">
        <w:rPr>
          <w:rFonts w:ascii="BIZ UDP明朝 Medium" w:hAnsi="BIZ UDP明朝 Medium" w:hint="eastAsia"/>
        </w:rPr>
        <w:t>第一報の後、</w:t>
      </w:r>
      <w:r>
        <w:rPr>
          <w:rFonts w:ascii="BIZ UDP明朝 Medium" w:hAnsi="BIZ UDP明朝 Medium" w:hint="eastAsia"/>
        </w:rPr>
        <w:t>新たな事実の判明や発生に</w:t>
      </w:r>
      <w:r w:rsidRPr="00865015">
        <w:rPr>
          <w:rFonts w:ascii="BIZ UDP明朝 Medium" w:hAnsi="BIZ UDP明朝 Medium" w:hint="eastAsia"/>
        </w:rPr>
        <w:t>応じ</w:t>
      </w:r>
      <w:r>
        <w:rPr>
          <w:rFonts w:ascii="BIZ UDP明朝 Medium" w:hAnsi="BIZ UDP明朝 Medium" w:hint="eastAsia"/>
        </w:rPr>
        <w:t>、</w:t>
      </w:r>
      <w:r w:rsidRPr="00865015">
        <w:rPr>
          <w:rFonts w:ascii="BIZ UDP明朝 Medium" w:hAnsi="BIZ UDP明朝 Medium" w:hint="eastAsia"/>
        </w:rPr>
        <w:t>続報を</w:t>
      </w:r>
      <w:r>
        <w:rPr>
          <w:rFonts w:ascii="BIZ UDP明朝 Medium" w:hAnsi="BIZ UDP明朝 Medium" w:hint="eastAsia"/>
        </w:rPr>
        <w:t>提出</w:t>
      </w:r>
    </w:p>
    <w:p w14:paraId="1BE2D5AC" w14:textId="77777777" w:rsidR="00BA1085" w:rsidRPr="00104BAF" w:rsidRDefault="00BA1085" w:rsidP="00BA1085">
      <w:pPr>
        <w:spacing w:beforeLines="50" w:before="151" w:line="0" w:lineRule="atLeast"/>
        <w:ind w:firstLineChars="200" w:firstLine="408"/>
        <w:rPr>
          <w:rFonts w:ascii="BIZ UDゴシック" w:eastAsia="BIZ UDゴシック" w:hAnsi="BIZ UDゴシック"/>
        </w:rPr>
      </w:pPr>
      <w:r w:rsidRPr="00104BAF">
        <w:rPr>
          <w:rFonts w:ascii="BIZ UDゴシック" w:eastAsia="BIZ UDゴシック" w:hAnsi="BIZ UDゴシック" w:hint="eastAsia"/>
        </w:rPr>
        <w:t>イ　学校施設・設備などに関する事故・災害　報告先：</w:t>
      </w:r>
      <w:r w:rsidRPr="00104BAF">
        <w:rPr>
          <w:rFonts w:ascii="BIZ UDゴシック" w:eastAsia="BIZ UDゴシック" w:hAnsi="BIZ UDゴシック" w:hint="eastAsia"/>
          <w:bdr w:val="single" w:sz="4" w:space="0" w:color="auto"/>
        </w:rPr>
        <w:t>教育財務課</w:t>
      </w:r>
    </w:p>
    <w:tbl>
      <w:tblPr>
        <w:tblStyle w:val="aa"/>
        <w:tblW w:w="8789" w:type="dxa"/>
        <w:tblInd w:w="704" w:type="dxa"/>
        <w:tblLook w:val="04A0" w:firstRow="1" w:lastRow="0" w:firstColumn="1" w:lastColumn="0" w:noHBand="0" w:noVBand="1"/>
      </w:tblPr>
      <w:tblGrid>
        <w:gridCol w:w="4111"/>
        <w:gridCol w:w="4678"/>
      </w:tblGrid>
      <w:tr w:rsidR="00BA1085" w14:paraId="5ED88E1C" w14:textId="77777777" w:rsidTr="00642FF6">
        <w:trPr>
          <w:trHeight w:val="362"/>
        </w:trPr>
        <w:tc>
          <w:tcPr>
            <w:tcW w:w="4111" w:type="dxa"/>
            <w:tcBorders>
              <w:bottom w:val="dotted" w:sz="4" w:space="0" w:color="auto"/>
            </w:tcBorders>
            <w:vAlign w:val="center"/>
          </w:tcPr>
          <w:p w14:paraId="682BDF3B" w14:textId="77777777" w:rsidR="00BA1085" w:rsidRDefault="00BA1085" w:rsidP="00642FF6">
            <w:pPr>
              <w:spacing w:line="0" w:lineRule="atLeast"/>
            </w:pPr>
            <w:r w:rsidRPr="00104BAF">
              <w:rPr>
                <w:rFonts w:hint="eastAsia"/>
              </w:rPr>
              <w:t>学校施設・設備等が被害を受けた事故・災害</w:t>
            </w:r>
          </w:p>
        </w:tc>
        <w:tc>
          <w:tcPr>
            <w:tcW w:w="4678" w:type="dxa"/>
            <w:tcBorders>
              <w:bottom w:val="dotted" w:sz="4" w:space="0" w:color="auto"/>
            </w:tcBorders>
            <w:vAlign w:val="center"/>
          </w:tcPr>
          <w:p w14:paraId="761FB9AA" w14:textId="77777777" w:rsidR="00BA1085" w:rsidRDefault="00BA1085" w:rsidP="00642FF6">
            <w:pPr>
              <w:spacing w:line="0" w:lineRule="atLeast"/>
            </w:pPr>
            <w:r>
              <w:rPr>
                <w:rFonts w:hint="eastAsia"/>
              </w:rPr>
              <w:t>・学校及び関連施設の火災・その他の災害に伴う被害</w:t>
            </w:r>
          </w:p>
          <w:p w14:paraId="3A22A9CA" w14:textId="77777777" w:rsidR="00BA1085" w:rsidRDefault="00BA1085" w:rsidP="00642FF6">
            <w:pPr>
              <w:spacing w:line="0" w:lineRule="atLeast"/>
            </w:pPr>
            <w:r>
              <w:rPr>
                <w:rFonts w:hint="eastAsia"/>
              </w:rPr>
              <w:t>・学校及び関連施設への侵入盗、施設・設備の損壊</w:t>
            </w:r>
          </w:p>
        </w:tc>
      </w:tr>
      <w:tr w:rsidR="00BA1085" w14:paraId="3208B37B" w14:textId="77777777" w:rsidTr="00642FF6">
        <w:trPr>
          <w:trHeight w:val="398"/>
        </w:trPr>
        <w:tc>
          <w:tcPr>
            <w:tcW w:w="4111" w:type="dxa"/>
            <w:tcBorders>
              <w:top w:val="dotted" w:sz="4" w:space="0" w:color="auto"/>
            </w:tcBorders>
            <w:vAlign w:val="center"/>
          </w:tcPr>
          <w:p w14:paraId="34D0BF4F" w14:textId="77777777" w:rsidR="00BA1085" w:rsidRDefault="00BA1085" w:rsidP="00642FF6">
            <w:pPr>
              <w:spacing w:line="0" w:lineRule="atLeast"/>
            </w:pPr>
            <w:r w:rsidRPr="00104BAF">
              <w:rPr>
                <w:rFonts w:hint="eastAsia"/>
              </w:rPr>
              <w:t>学校施設・設備等が原因の事件・事故</w:t>
            </w:r>
          </w:p>
        </w:tc>
        <w:tc>
          <w:tcPr>
            <w:tcW w:w="4678" w:type="dxa"/>
            <w:tcBorders>
              <w:top w:val="dotted" w:sz="4" w:space="0" w:color="auto"/>
            </w:tcBorders>
            <w:vAlign w:val="center"/>
          </w:tcPr>
          <w:p w14:paraId="47480C32" w14:textId="77777777" w:rsidR="00BA1085" w:rsidRPr="007B0850" w:rsidRDefault="00BA1085" w:rsidP="00642FF6">
            <w:pPr>
              <w:spacing w:line="0" w:lineRule="atLeast"/>
            </w:pPr>
            <w:r w:rsidRPr="00104BAF">
              <w:rPr>
                <w:rFonts w:hint="eastAsia"/>
              </w:rPr>
              <w:t>・施設の瑕疵による事件・事故</w:t>
            </w:r>
          </w:p>
        </w:tc>
      </w:tr>
    </w:tbl>
    <w:p w14:paraId="12DA3CF2" w14:textId="77777777" w:rsidR="00BA1085" w:rsidRPr="00104BAF" w:rsidRDefault="00BA1085" w:rsidP="00BA1085">
      <w:pPr>
        <w:spacing w:beforeLines="50" w:before="151" w:line="0" w:lineRule="atLeast"/>
        <w:ind w:firstLineChars="200" w:firstLine="408"/>
        <w:rPr>
          <w:rFonts w:ascii="BIZ UDゴシック" w:eastAsia="BIZ UDゴシック" w:hAnsi="BIZ UDゴシック"/>
        </w:rPr>
      </w:pPr>
      <w:r>
        <w:rPr>
          <w:rFonts w:ascii="BIZ UDゴシック" w:eastAsia="BIZ UDゴシック" w:hAnsi="BIZ UDゴシック" w:hint="eastAsia"/>
        </w:rPr>
        <w:t>ウ</w:t>
      </w:r>
      <w:r w:rsidRPr="00104BAF">
        <w:rPr>
          <w:rFonts w:ascii="BIZ UDゴシック" w:eastAsia="BIZ UDゴシック" w:hAnsi="BIZ UDゴシック" w:hint="eastAsia"/>
        </w:rPr>
        <w:t xml:space="preserve">　学校施設・設備などに関する事故・災害　報告先：</w:t>
      </w:r>
      <w:r>
        <w:rPr>
          <w:rFonts w:ascii="BIZ UDゴシック" w:eastAsia="BIZ UDゴシック" w:hAnsi="BIZ UDゴシック" w:hint="eastAsia"/>
          <w:bdr w:val="single" w:sz="4" w:space="0" w:color="auto"/>
        </w:rPr>
        <w:t>体育健康</w:t>
      </w:r>
      <w:r w:rsidRPr="00104BAF">
        <w:rPr>
          <w:rFonts w:ascii="BIZ UDゴシック" w:eastAsia="BIZ UDゴシック" w:hAnsi="BIZ UDゴシック" w:hint="eastAsia"/>
          <w:bdr w:val="single" w:sz="4" w:space="0" w:color="auto"/>
        </w:rPr>
        <w:t>課</w:t>
      </w:r>
      <w:r>
        <w:rPr>
          <w:rFonts w:ascii="BIZ UDゴシック" w:eastAsia="BIZ UDゴシック" w:hAnsi="BIZ UDゴシック" w:hint="eastAsia"/>
          <w:bdr w:val="single" w:sz="4" w:space="0" w:color="auto"/>
        </w:rPr>
        <w:t>・所管の保健所</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678"/>
      </w:tblGrid>
      <w:tr w:rsidR="00BA1085" w14:paraId="6415C6EE" w14:textId="77777777" w:rsidTr="00642FF6">
        <w:trPr>
          <w:trHeight w:val="512"/>
        </w:trPr>
        <w:tc>
          <w:tcPr>
            <w:tcW w:w="4111" w:type="dxa"/>
            <w:tcBorders>
              <w:top w:val="single" w:sz="4" w:space="0" w:color="auto"/>
              <w:bottom w:val="dotted" w:sz="4" w:space="0" w:color="auto"/>
            </w:tcBorders>
            <w:vAlign w:val="center"/>
          </w:tcPr>
          <w:p w14:paraId="5960B96C" w14:textId="77777777" w:rsidR="00BA1085" w:rsidRPr="00BB691D" w:rsidRDefault="00BA1085" w:rsidP="00642FF6">
            <w:pPr>
              <w:spacing w:line="0" w:lineRule="atLeast"/>
              <w:rPr>
                <w:rFonts w:hAnsi="ＭＳ ゴシック" w:cs="HG丸ｺﾞｼｯｸM-PRO"/>
                <w:sz w:val="20"/>
                <w:szCs w:val="20"/>
              </w:rPr>
            </w:pPr>
            <w:r w:rsidRPr="00BB691D">
              <w:rPr>
                <w:rFonts w:hAnsi="ＭＳ ゴシック" w:cs="HG丸ｺﾞｼｯｸM-PRO" w:hint="eastAsia"/>
                <w:sz w:val="20"/>
                <w:szCs w:val="20"/>
              </w:rPr>
              <w:t>感染症による出席停止・臨時休業</w:t>
            </w:r>
          </w:p>
        </w:tc>
        <w:tc>
          <w:tcPr>
            <w:tcW w:w="4678" w:type="dxa"/>
            <w:tcBorders>
              <w:top w:val="single" w:sz="4" w:space="0" w:color="auto"/>
              <w:bottom w:val="dotted" w:sz="4" w:space="0" w:color="auto"/>
            </w:tcBorders>
          </w:tcPr>
          <w:p w14:paraId="6EB65633" w14:textId="77777777" w:rsidR="00BA1085" w:rsidRPr="00BB691D" w:rsidRDefault="00BA1085" w:rsidP="00642FF6">
            <w:pPr>
              <w:spacing w:line="0" w:lineRule="atLeast"/>
              <w:rPr>
                <w:rFonts w:cs="HG丸ｺﾞｼｯｸM-PRO"/>
                <w:sz w:val="20"/>
                <w:szCs w:val="20"/>
              </w:rPr>
            </w:pPr>
            <w:r w:rsidRPr="00BB691D">
              <w:rPr>
                <w:rFonts w:cs="HG丸ｺﾞｼｯｸM-PRO" w:hint="eastAsia"/>
                <w:sz w:val="20"/>
                <w:szCs w:val="20"/>
              </w:rPr>
              <w:t>結核</w:t>
            </w:r>
            <w:r>
              <w:rPr>
                <w:rFonts w:cs="HG丸ｺﾞｼｯｸM-PRO" w:hint="eastAsia"/>
                <w:sz w:val="20"/>
                <w:szCs w:val="20"/>
              </w:rPr>
              <w:t>・</w:t>
            </w:r>
            <w:r w:rsidRPr="00BB691D">
              <w:rPr>
                <w:rFonts w:cs="HG丸ｺﾞｼｯｸM-PRO" w:hint="eastAsia"/>
                <w:sz w:val="20"/>
                <w:szCs w:val="20"/>
              </w:rPr>
              <w:t>麻しん</w:t>
            </w:r>
            <w:r>
              <w:rPr>
                <w:rFonts w:cs="HG丸ｺﾞｼｯｸM-PRO" w:hint="eastAsia"/>
                <w:sz w:val="20"/>
                <w:szCs w:val="20"/>
              </w:rPr>
              <w:t>・</w:t>
            </w:r>
            <w:r w:rsidRPr="00BB691D">
              <w:rPr>
                <w:rFonts w:cs="HG丸ｺﾞｼｯｸM-PRO" w:hint="eastAsia"/>
                <w:sz w:val="20"/>
                <w:szCs w:val="20"/>
              </w:rPr>
              <w:t>風しん</w:t>
            </w:r>
            <w:r>
              <w:rPr>
                <w:rFonts w:cs="HG丸ｺﾞｼｯｸM-PRO" w:hint="eastAsia"/>
                <w:sz w:val="20"/>
                <w:szCs w:val="20"/>
              </w:rPr>
              <w:t>・</w:t>
            </w:r>
            <w:r w:rsidRPr="00BB691D">
              <w:rPr>
                <w:rFonts w:cs="HG丸ｺﾞｼｯｸM-PRO" w:hint="eastAsia"/>
                <w:sz w:val="20"/>
                <w:szCs w:val="20"/>
              </w:rPr>
              <w:t>腸管出血性大腸菌感染症</w:t>
            </w:r>
            <w:r>
              <w:rPr>
                <w:rFonts w:cs="HG丸ｺﾞｼｯｸM-PRO" w:hint="eastAsia"/>
                <w:sz w:val="20"/>
                <w:szCs w:val="20"/>
              </w:rPr>
              <w:t>・</w:t>
            </w:r>
            <w:r w:rsidRPr="00BB691D">
              <w:rPr>
                <w:rFonts w:cs="HG丸ｺﾞｼｯｸM-PRO" w:hint="eastAsia"/>
                <w:sz w:val="20"/>
                <w:szCs w:val="20"/>
              </w:rPr>
              <w:t>新型インフルエンザ</w:t>
            </w:r>
            <w:r>
              <w:rPr>
                <w:rFonts w:cs="HG丸ｺﾞｼｯｸM-PRO" w:hint="eastAsia"/>
                <w:sz w:val="20"/>
                <w:szCs w:val="20"/>
              </w:rPr>
              <w:t>・その他</w:t>
            </w:r>
            <w:r w:rsidRPr="00BB691D">
              <w:rPr>
                <w:rFonts w:cs="HG丸ｺﾞｼｯｸM-PRO" w:hint="eastAsia"/>
                <w:sz w:val="20"/>
                <w:szCs w:val="20"/>
              </w:rPr>
              <w:t>命に関わる重篤な症状を呈する場合や感染拡大が疑われる場合</w:t>
            </w:r>
          </w:p>
        </w:tc>
      </w:tr>
      <w:tr w:rsidR="00BA1085" w14:paraId="40458607" w14:textId="77777777" w:rsidTr="00642FF6">
        <w:trPr>
          <w:trHeight w:val="123"/>
        </w:trPr>
        <w:tc>
          <w:tcPr>
            <w:tcW w:w="4111" w:type="dxa"/>
            <w:tcBorders>
              <w:top w:val="dotted" w:sz="4" w:space="0" w:color="auto"/>
            </w:tcBorders>
            <w:vAlign w:val="center"/>
          </w:tcPr>
          <w:p w14:paraId="327D8196" w14:textId="77777777" w:rsidR="00BA1085" w:rsidRPr="00BB691D" w:rsidRDefault="00BA1085" w:rsidP="00642FF6">
            <w:pPr>
              <w:spacing w:line="0" w:lineRule="atLeast"/>
              <w:rPr>
                <w:rFonts w:hAnsi="ＭＳ ゴシック" w:cs="HG丸ｺﾞｼｯｸM-PRO"/>
                <w:sz w:val="20"/>
                <w:szCs w:val="20"/>
              </w:rPr>
            </w:pPr>
            <w:r w:rsidRPr="00BB691D">
              <w:rPr>
                <w:rFonts w:hAnsi="ＭＳ ゴシック" w:cs="HG丸ｺﾞｼｯｸM-PRO" w:hint="eastAsia"/>
                <w:sz w:val="20"/>
                <w:szCs w:val="20"/>
              </w:rPr>
              <w:t>食中毒</w:t>
            </w:r>
          </w:p>
        </w:tc>
        <w:tc>
          <w:tcPr>
            <w:tcW w:w="4678" w:type="dxa"/>
            <w:tcBorders>
              <w:top w:val="dotted" w:sz="4" w:space="0" w:color="auto"/>
              <w:left w:val="single" w:sz="4" w:space="0" w:color="auto"/>
              <w:right w:val="single" w:sz="4" w:space="0" w:color="auto"/>
            </w:tcBorders>
          </w:tcPr>
          <w:p w14:paraId="13E12B44" w14:textId="77777777" w:rsidR="00BA1085" w:rsidRPr="00BB691D" w:rsidRDefault="00BA1085" w:rsidP="00642FF6">
            <w:pPr>
              <w:spacing w:line="0" w:lineRule="atLeast"/>
              <w:ind w:left="194" w:hangingChars="100" w:hanging="194"/>
              <w:rPr>
                <w:rFonts w:hAnsi="ＭＳ ゴシック" w:cs="HG丸ｺﾞｼｯｸM-PRO"/>
                <w:sz w:val="20"/>
                <w:szCs w:val="20"/>
              </w:rPr>
            </w:pPr>
          </w:p>
        </w:tc>
      </w:tr>
    </w:tbl>
    <w:p w14:paraId="46338878" w14:textId="77777777" w:rsidR="00BA1085" w:rsidRPr="00104BAF" w:rsidRDefault="00BA1085" w:rsidP="00BA1085">
      <w:pPr>
        <w:spacing w:beforeLines="50" w:before="151" w:line="0" w:lineRule="atLeast"/>
        <w:ind w:firstLineChars="200" w:firstLine="408"/>
        <w:rPr>
          <w:rFonts w:ascii="BIZ UDゴシック" w:eastAsia="BIZ UDゴシック" w:hAnsi="BIZ UDゴシック"/>
        </w:rPr>
      </w:pPr>
      <w:r>
        <w:rPr>
          <w:rFonts w:ascii="BIZ UDゴシック" w:eastAsia="BIZ UDゴシック" w:hAnsi="BIZ UDゴシック" w:hint="eastAsia"/>
        </w:rPr>
        <w:t>エ</w:t>
      </w:r>
      <w:r w:rsidRPr="00104BAF">
        <w:rPr>
          <w:rFonts w:ascii="BIZ UDゴシック" w:eastAsia="BIZ UDゴシック" w:hAnsi="BIZ UDゴシック" w:hint="eastAsia"/>
        </w:rPr>
        <w:t xml:space="preserve">　</w:t>
      </w:r>
      <w:r>
        <w:rPr>
          <w:rFonts w:ascii="BIZ UDゴシック" w:eastAsia="BIZ UDゴシック" w:hAnsi="BIZ UDゴシック" w:hint="eastAsia"/>
        </w:rPr>
        <w:t>教職員の事故</w:t>
      </w:r>
      <w:r w:rsidRPr="00104BAF">
        <w:rPr>
          <w:rFonts w:ascii="BIZ UDゴシック" w:eastAsia="BIZ UDゴシック" w:hAnsi="BIZ UDゴシック" w:hint="eastAsia"/>
        </w:rPr>
        <w:t xml:space="preserve">　報告先：</w:t>
      </w:r>
      <w:r>
        <w:rPr>
          <w:rFonts w:ascii="BIZ UDゴシック" w:eastAsia="BIZ UDゴシック" w:hAnsi="BIZ UDゴシック" w:hint="eastAsia"/>
          <w:bdr w:val="single" w:sz="4" w:space="0" w:color="auto"/>
        </w:rPr>
        <w:t>高校教育課</w:t>
      </w:r>
    </w:p>
    <w:p w14:paraId="420739D6" w14:textId="77777777" w:rsidR="00BA1085" w:rsidRDefault="00BA1085" w:rsidP="00BA1085">
      <w:pPr>
        <w:spacing w:line="0" w:lineRule="atLeast"/>
        <w:ind w:firstLineChars="300" w:firstLine="612"/>
        <w:rPr>
          <w:rFonts w:ascii="BIZ UDP明朝 Medium" w:hAnsi="BIZ UDP明朝 Medium"/>
        </w:rPr>
      </w:pPr>
      <w:r w:rsidRPr="00BB691D">
        <w:rPr>
          <w:rFonts w:ascii="BIZ UDP明朝 Medium" w:hAnsi="BIZ UDP明朝 Medium" w:hint="eastAsia"/>
        </w:rPr>
        <w:t>・教職員が交通事故を起こした場合及び重大な故意又は過失による交通違反処分を受けることとなった場合</w:t>
      </w:r>
    </w:p>
    <w:p w14:paraId="2A42A335" w14:textId="77777777" w:rsidR="00BA1085" w:rsidRDefault="00BA1085" w:rsidP="00BA1085">
      <w:pPr>
        <w:spacing w:line="0" w:lineRule="atLeast"/>
        <w:ind w:firstLineChars="300" w:firstLine="612"/>
      </w:pPr>
      <w:r>
        <w:rPr>
          <w:rFonts w:ascii="BIZ UDP明朝 Medium" w:hAnsi="BIZ UDP明朝 Medium" w:hint="eastAsia"/>
        </w:rPr>
        <w:t>・</w:t>
      </w:r>
      <w:r>
        <w:rPr>
          <w:rFonts w:hint="eastAsia"/>
        </w:rPr>
        <w:t>災害時における教職員の被害等</w:t>
      </w:r>
    </w:p>
    <w:p w14:paraId="597BE146" w14:textId="77777777" w:rsidR="00BA1085" w:rsidRPr="00104BAF" w:rsidRDefault="00BA1085" w:rsidP="00BA1085">
      <w:pPr>
        <w:spacing w:beforeLines="50" w:before="151" w:line="0" w:lineRule="atLeast"/>
        <w:ind w:firstLineChars="200" w:firstLine="408"/>
        <w:rPr>
          <w:rFonts w:ascii="BIZ UDゴシック" w:eastAsia="BIZ UDゴシック" w:hAnsi="BIZ UDゴシック"/>
        </w:rPr>
      </w:pPr>
      <w:r>
        <w:rPr>
          <w:rFonts w:ascii="BIZ UDゴシック" w:eastAsia="BIZ UDゴシック" w:hAnsi="BIZ UDゴシック" w:hint="eastAsia"/>
        </w:rPr>
        <w:t>オ</w:t>
      </w:r>
      <w:r w:rsidRPr="00104BAF">
        <w:rPr>
          <w:rFonts w:ascii="BIZ UDゴシック" w:eastAsia="BIZ UDゴシック" w:hAnsi="BIZ UDゴシック" w:hint="eastAsia"/>
        </w:rPr>
        <w:t xml:space="preserve">　</w:t>
      </w:r>
      <w:r>
        <w:rPr>
          <w:rFonts w:ascii="BIZ UDゴシック" w:eastAsia="BIZ UDゴシック" w:hAnsi="BIZ UDゴシック" w:hint="eastAsia"/>
        </w:rPr>
        <w:t>個人情報に係る情報漏洩事案</w:t>
      </w:r>
      <w:r w:rsidRPr="00104BAF">
        <w:rPr>
          <w:rFonts w:ascii="BIZ UDゴシック" w:eastAsia="BIZ UDゴシック" w:hAnsi="BIZ UDゴシック" w:hint="eastAsia"/>
        </w:rPr>
        <w:t xml:space="preserve">　報告先：</w:t>
      </w:r>
      <w:r>
        <w:rPr>
          <w:rFonts w:ascii="BIZ UDゴシック" w:eastAsia="BIZ UDゴシック" w:hAnsi="BIZ UDゴシック" w:hint="eastAsia"/>
          <w:bdr w:val="single" w:sz="4" w:space="0" w:color="auto"/>
        </w:rPr>
        <w:t>教育管理課</w:t>
      </w:r>
    </w:p>
    <w:p w14:paraId="007E1D0A" w14:textId="77777777" w:rsidR="00BA1085" w:rsidRDefault="00BA1085" w:rsidP="00BA1085">
      <w:pPr>
        <w:spacing w:line="0" w:lineRule="atLeast"/>
        <w:ind w:firstLineChars="300" w:firstLine="612"/>
      </w:pPr>
      <w:r>
        <w:rPr>
          <w:rFonts w:hint="eastAsia"/>
        </w:rPr>
        <w:t>・個人情報に係る苦情の申出があった場合</w:t>
      </w:r>
    </w:p>
    <w:p w14:paraId="012CBD9C" w14:textId="77777777" w:rsidR="00BA1085" w:rsidRPr="00BB691D" w:rsidRDefault="00BA1085" w:rsidP="00BA1085">
      <w:pPr>
        <w:spacing w:line="0" w:lineRule="atLeast"/>
        <w:ind w:firstLineChars="300" w:firstLine="612"/>
      </w:pPr>
      <w:r>
        <w:rPr>
          <w:rFonts w:hint="eastAsia"/>
        </w:rPr>
        <w:t>・個人情報の漏洩等安全確保のうえで問題となる場合</w:t>
      </w:r>
    </w:p>
    <w:p w14:paraId="2C72CD43" w14:textId="77777777" w:rsidR="00BA1085" w:rsidRDefault="00BA1085" w:rsidP="00BA1085">
      <w:pPr>
        <w:spacing w:beforeLines="50" w:before="151" w:line="0" w:lineRule="atLeast"/>
        <w:rPr>
          <w:rFonts w:ascii="BIZ UDゴシック" w:eastAsia="BIZ UDゴシック" w:hAnsi="BIZ UDゴシック"/>
        </w:rPr>
      </w:pPr>
      <w:r w:rsidRPr="00837AC1">
        <w:rPr>
          <w:rFonts w:ascii="BIZ UDゴシック" w:eastAsia="BIZ UDゴシック" w:hAnsi="BIZ UDゴシック" w:hint="eastAsia"/>
        </w:rPr>
        <w:t xml:space="preserve">　 </w:t>
      </w:r>
      <w:r>
        <w:rPr>
          <w:rFonts w:ascii="BIZ UDゴシック" w:eastAsia="BIZ UDゴシック" w:hAnsi="BIZ UDゴシック" w:hint="eastAsia"/>
        </w:rPr>
        <w:t>②</w:t>
      </w:r>
      <w:r w:rsidRPr="00837AC1">
        <w:rPr>
          <w:rFonts w:ascii="BIZ UDゴシック" w:eastAsia="BIZ UDゴシック" w:hAnsi="BIZ UDゴシック" w:hint="eastAsia"/>
        </w:rPr>
        <w:t xml:space="preserve">　</w:t>
      </w:r>
      <w:r>
        <w:rPr>
          <w:rFonts w:ascii="BIZ UDゴシック" w:eastAsia="BIZ UDゴシック" w:hAnsi="BIZ UDゴシック" w:hint="eastAsia"/>
        </w:rPr>
        <w:t>災害発生時の報告</w:t>
      </w:r>
    </w:p>
    <w:tbl>
      <w:tblPr>
        <w:tblStyle w:val="aa"/>
        <w:tblW w:w="9356" w:type="dxa"/>
        <w:tblInd w:w="704" w:type="dxa"/>
        <w:tblLook w:val="04A0" w:firstRow="1" w:lastRow="0" w:firstColumn="1" w:lastColumn="0" w:noHBand="0" w:noVBand="1"/>
      </w:tblPr>
      <w:tblGrid>
        <w:gridCol w:w="4536"/>
        <w:gridCol w:w="1276"/>
        <w:gridCol w:w="3544"/>
      </w:tblGrid>
      <w:tr w:rsidR="00BA1085" w14:paraId="68C26FD4" w14:textId="77777777" w:rsidTr="00642FF6">
        <w:tc>
          <w:tcPr>
            <w:tcW w:w="4536" w:type="dxa"/>
          </w:tcPr>
          <w:p w14:paraId="4B393C2C" w14:textId="77777777" w:rsidR="00BA1085" w:rsidRPr="00773C7A" w:rsidRDefault="00BA1085" w:rsidP="00642FF6">
            <w:pPr>
              <w:spacing w:line="0" w:lineRule="atLeast"/>
              <w:jc w:val="center"/>
              <w:rPr>
                <w:rFonts w:ascii="BIZ UDゴシック" w:eastAsia="BIZ UDゴシック" w:hAnsi="BIZ UDゴシック"/>
              </w:rPr>
            </w:pPr>
            <w:r w:rsidRPr="00773C7A">
              <w:rPr>
                <w:rFonts w:ascii="BIZ UDゴシック" w:eastAsia="BIZ UDゴシック" w:hAnsi="BIZ UDゴシック" w:hint="eastAsia"/>
              </w:rPr>
              <w:t>内容</w:t>
            </w:r>
          </w:p>
        </w:tc>
        <w:tc>
          <w:tcPr>
            <w:tcW w:w="1276" w:type="dxa"/>
          </w:tcPr>
          <w:p w14:paraId="6DC63158" w14:textId="77777777" w:rsidR="00BA1085" w:rsidRPr="00773C7A" w:rsidRDefault="00BA1085" w:rsidP="00642FF6">
            <w:pPr>
              <w:spacing w:line="0" w:lineRule="atLeast"/>
              <w:rPr>
                <w:rFonts w:ascii="BIZ UDゴシック" w:eastAsia="BIZ UDゴシック" w:hAnsi="BIZ UDゴシック"/>
              </w:rPr>
            </w:pPr>
            <w:r w:rsidRPr="00773C7A">
              <w:rPr>
                <w:rFonts w:ascii="BIZ UDゴシック" w:eastAsia="BIZ UDゴシック" w:hAnsi="BIZ UDゴシック" w:hint="eastAsia"/>
              </w:rPr>
              <w:t>報告先</w:t>
            </w:r>
          </w:p>
        </w:tc>
        <w:tc>
          <w:tcPr>
            <w:tcW w:w="3544" w:type="dxa"/>
          </w:tcPr>
          <w:p w14:paraId="675FFEE4" w14:textId="77777777" w:rsidR="00BA1085" w:rsidRPr="00773C7A" w:rsidRDefault="00BA1085" w:rsidP="00642FF6">
            <w:pPr>
              <w:spacing w:line="0" w:lineRule="atLeast"/>
              <w:jc w:val="center"/>
              <w:rPr>
                <w:rFonts w:ascii="BIZ UDゴシック" w:eastAsia="BIZ UDゴシック" w:hAnsi="BIZ UDゴシック"/>
              </w:rPr>
            </w:pPr>
            <w:r w:rsidRPr="00773C7A">
              <w:rPr>
                <w:rFonts w:ascii="BIZ UDゴシック" w:eastAsia="BIZ UDゴシック" w:hAnsi="BIZ UDゴシック" w:hint="eastAsia"/>
              </w:rPr>
              <w:t>備考</w:t>
            </w:r>
          </w:p>
        </w:tc>
      </w:tr>
      <w:tr w:rsidR="00BA1085" w14:paraId="5D7F5853" w14:textId="77777777" w:rsidTr="00642FF6">
        <w:tc>
          <w:tcPr>
            <w:tcW w:w="4536" w:type="dxa"/>
            <w:tcBorders>
              <w:bottom w:val="dotted" w:sz="4" w:space="0" w:color="auto"/>
            </w:tcBorders>
          </w:tcPr>
          <w:p w14:paraId="064913A7" w14:textId="77777777" w:rsidR="00BA1085" w:rsidRDefault="00BA1085" w:rsidP="00642FF6">
            <w:pPr>
              <w:spacing w:line="0" w:lineRule="atLeast"/>
            </w:pPr>
            <w:r>
              <w:rPr>
                <w:rFonts w:hint="eastAsia"/>
              </w:rPr>
              <w:t>自宅待機、臨時休校、授業打ち切りの決定</w:t>
            </w:r>
          </w:p>
        </w:tc>
        <w:tc>
          <w:tcPr>
            <w:tcW w:w="1276" w:type="dxa"/>
            <w:tcBorders>
              <w:bottom w:val="dotted" w:sz="4" w:space="0" w:color="auto"/>
            </w:tcBorders>
          </w:tcPr>
          <w:p w14:paraId="3C8395E8" w14:textId="77777777" w:rsidR="00BA1085" w:rsidRDefault="00BA1085" w:rsidP="00642FF6">
            <w:pPr>
              <w:spacing w:line="0" w:lineRule="atLeast"/>
            </w:pPr>
            <w:r>
              <w:rPr>
                <w:rFonts w:hint="eastAsia"/>
              </w:rPr>
              <w:t>学校安全課</w:t>
            </w:r>
          </w:p>
        </w:tc>
        <w:tc>
          <w:tcPr>
            <w:tcW w:w="3544" w:type="dxa"/>
            <w:tcBorders>
              <w:bottom w:val="dotted" w:sz="4" w:space="0" w:color="auto"/>
            </w:tcBorders>
          </w:tcPr>
          <w:p w14:paraId="1F1AAD84" w14:textId="77777777" w:rsidR="00BA1085" w:rsidRDefault="00BA1085" w:rsidP="00642FF6">
            <w:pPr>
              <w:spacing w:line="0" w:lineRule="atLeast"/>
            </w:pPr>
            <w:r>
              <w:rPr>
                <w:rFonts w:hint="eastAsia"/>
              </w:rPr>
              <w:t>すぐ参集によるアンケート回答</w:t>
            </w:r>
          </w:p>
        </w:tc>
      </w:tr>
      <w:tr w:rsidR="00BA1085" w14:paraId="1DAF1D90" w14:textId="77777777" w:rsidTr="00642FF6">
        <w:tc>
          <w:tcPr>
            <w:tcW w:w="4536" w:type="dxa"/>
            <w:tcBorders>
              <w:top w:val="dotted" w:sz="4" w:space="0" w:color="auto"/>
              <w:bottom w:val="dotted" w:sz="4" w:space="0" w:color="auto"/>
            </w:tcBorders>
          </w:tcPr>
          <w:p w14:paraId="796C4AE8" w14:textId="77777777" w:rsidR="00BA1085" w:rsidRDefault="00BA1085" w:rsidP="00642FF6">
            <w:pPr>
              <w:spacing w:line="0" w:lineRule="atLeast"/>
            </w:pPr>
            <w:r>
              <w:rPr>
                <w:rFonts w:hint="eastAsia"/>
              </w:rPr>
              <w:t>校舎施設の破損、損壊が発生した場合</w:t>
            </w:r>
          </w:p>
        </w:tc>
        <w:tc>
          <w:tcPr>
            <w:tcW w:w="1276" w:type="dxa"/>
            <w:tcBorders>
              <w:top w:val="dotted" w:sz="4" w:space="0" w:color="auto"/>
              <w:bottom w:val="dotted" w:sz="4" w:space="0" w:color="auto"/>
            </w:tcBorders>
          </w:tcPr>
          <w:p w14:paraId="4A828F8E" w14:textId="77777777" w:rsidR="00BA1085" w:rsidRDefault="00BA1085" w:rsidP="00642FF6">
            <w:pPr>
              <w:spacing w:line="0" w:lineRule="atLeast"/>
            </w:pPr>
            <w:r>
              <w:rPr>
                <w:rFonts w:hint="eastAsia"/>
              </w:rPr>
              <w:t>教育財務課</w:t>
            </w:r>
          </w:p>
        </w:tc>
        <w:tc>
          <w:tcPr>
            <w:tcW w:w="3544" w:type="dxa"/>
            <w:tcBorders>
              <w:top w:val="dotted" w:sz="4" w:space="0" w:color="auto"/>
              <w:bottom w:val="dotted" w:sz="4" w:space="0" w:color="auto"/>
            </w:tcBorders>
          </w:tcPr>
          <w:p w14:paraId="0DCA1C5F" w14:textId="77777777" w:rsidR="00BA1085" w:rsidRDefault="00BA1085" w:rsidP="00642FF6">
            <w:pPr>
              <w:spacing w:line="0" w:lineRule="atLeast"/>
            </w:pPr>
          </w:p>
        </w:tc>
      </w:tr>
      <w:tr w:rsidR="00BA1085" w14:paraId="17CF1733" w14:textId="77777777" w:rsidTr="00642FF6">
        <w:tc>
          <w:tcPr>
            <w:tcW w:w="4536" w:type="dxa"/>
            <w:tcBorders>
              <w:top w:val="dotted" w:sz="4" w:space="0" w:color="auto"/>
            </w:tcBorders>
          </w:tcPr>
          <w:p w14:paraId="620DE7DD" w14:textId="77777777" w:rsidR="00BA1085" w:rsidRDefault="00BA1085" w:rsidP="00642FF6">
            <w:pPr>
              <w:spacing w:line="0" w:lineRule="atLeast"/>
            </w:pPr>
            <w:r>
              <w:rPr>
                <w:rFonts w:hint="eastAsia"/>
              </w:rPr>
              <w:t>・県内で震度５弱以上の地震が発生した場合</w:t>
            </w:r>
          </w:p>
          <w:p w14:paraId="4A84FF39" w14:textId="77777777" w:rsidR="00BA1085" w:rsidRDefault="00BA1085" w:rsidP="00642FF6">
            <w:pPr>
              <w:spacing w:line="0" w:lineRule="atLeast"/>
            </w:pPr>
            <w:r>
              <w:rPr>
                <w:rFonts w:hint="eastAsia"/>
              </w:rPr>
              <w:t>・危機事態対策事案・国民保護対策事案発生時</w:t>
            </w:r>
          </w:p>
          <w:p w14:paraId="6B4003CC" w14:textId="77777777" w:rsidR="00BA1085" w:rsidRPr="00104BAF" w:rsidRDefault="00BA1085" w:rsidP="00642FF6">
            <w:pPr>
              <w:spacing w:line="0" w:lineRule="atLeast"/>
            </w:pPr>
            <w:r>
              <w:rPr>
                <w:rFonts w:hint="eastAsia"/>
              </w:rPr>
              <w:t>・南海トラフ臨時情報発表時</w:t>
            </w:r>
          </w:p>
        </w:tc>
        <w:tc>
          <w:tcPr>
            <w:tcW w:w="1276" w:type="dxa"/>
            <w:tcBorders>
              <w:top w:val="dotted" w:sz="4" w:space="0" w:color="auto"/>
            </w:tcBorders>
          </w:tcPr>
          <w:p w14:paraId="11DE9E00" w14:textId="77777777" w:rsidR="00BA1085" w:rsidRDefault="00BA1085" w:rsidP="00642FF6">
            <w:pPr>
              <w:spacing w:line="0" w:lineRule="atLeast"/>
            </w:pPr>
            <w:r>
              <w:rPr>
                <w:rFonts w:hint="eastAsia"/>
              </w:rPr>
              <w:t>●●課</w:t>
            </w:r>
          </w:p>
        </w:tc>
        <w:tc>
          <w:tcPr>
            <w:tcW w:w="3544" w:type="dxa"/>
            <w:tcBorders>
              <w:top w:val="dotted" w:sz="4" w:space="0" w:color="auto"/>
            </w:tcBorders>
          </w:tcPr>
          <w:p w14:paraId="24602744" w14:textId="77777777" w:rsidR="00BA1085" w:rsidRDefault="00BA1085" w:rsidP="00642FF6">
            <w:pPr>
              <w:spacing w:line="0" w:lineRule="atLeast"/>
            </w:pPr>
            <w:r w:rsidRPr="00773C7A">
              <w:rPr>
                <w:rFonts w:hint="eastAsia"/>
              </w:rPr>
              <w:t>岐阜県教育委員会</w:t>
            </w:r>
            <w:r w:rsidRPr="00773C7A">
              <w:t xml:space="preserve"> </w:t>
            </w:r>
            <w:r w:rsidRPr="00773C7A">
              <w:t>災害時等緊急情報伝達計画</w:t>
            </w:r>
            <w:r>
              <w:rPr>
                <w:rFonts w:hint="eastAsia"/>
              </w:rPr>
              <w:t>に基づき報告を実施</w:t>
            </w:r>
          </w:p>
        </w:tc>
      </w:tr>
    </w:tbl>
    <w:p w14:paraId="365CB04B" w14:textId="77777777" w:rsidR="00BA1085" w:rsidRPr="00BA7372" w:rsidRDefault="00BA1085" w:rsidP="00BA1085">
      <w:pPr>
        <w:spacing w:beforeLines="50" w:before="151" w:line="0" w:lineRule="atLeast"/>
      </w:pPr>
      <w:r>
        <w:rPr>
          <w:rFonts w:ascii="BIZ UDPゴシック" w:eastAsia="BIZ UDPゴシック" w:hAnsi="BIZ UDPゴシック" w:hint="eastAsia"/>
        </w:rPr>
        <w:lastRenderedPageBreak/>
        <w:t>⑶　報道機関への対応</w:t>
      </w:r>
    </w:p>
    <w:p w14:paraId="1CE3FD32" w14:textId="77777777" w:rsidR="00BA1085" w:rsidRPr="002150FC" w:rsidRDefault="00BA1085" w:rsidP="00BA1085">
      <w:pPr>
        <w:widowControl/>
        <w:ind w:firstLineChars="100" w:firstLine="204"/>
        <w:jc w:val="left"/>
        <w:rPr>
          <w:rFonts w:ascii="BIZ UDゴシック" w:eastAsia="BIZ UDゴシック" w:hAnsi="BIZ UDゴシック"/>
        </w:rPr>
      </w:pPr>
      <w:r>
        <w:rPr>
          <w:rFonts w:ascii="BIZ UDゴシック" w:eastAsia="BIZ UDゴシック" w:hAnsi="BIZ UDゴシック" w:hint="eastAsia"/>
        </w:rPr>
        <w:t>①</w:t>
      </w:r>
      <w:r w:rsidRPr="002150FC">
        <w:rPr>
          <w:rFonts w:ascii="BIZ UDゴシック" w:eastAsia="BIZ UDゴシック" w:hAnsi="BIZ UDゴシック" w:hint="eastAsia"/>
        </w:rPr>
        <w:t xml:space="preserve">　対応窓口の一本化</w:t>
      </w:r>
    </w:p>
    <w:p w14:paraId="717539BB" w14:textId="77777777" w:rsidR="00BA1085" w:rsidRDefault="00BA1085" w:rsidP="00BA1085">
      <w:pPr>
        <w:widowControl/>
        <w:ind w:leftChars="200" w:left="408" w:firstLineChars="100" w:firstLine="204"/>
        <w:jc w:val="left"/>
        <w:rPr>
          <w:rFonts w:ascii="BIZ UDP明朝 Medium" w:hAnsi="BIZ UDP明朝 Medium"/>
        </w:rPr>
      </w:pPr>
      <w:r w:rsidRPr="006A17D7">
        <w:rPr>
          <w:rFonts w:ascii="BIZ UDP明朝 Medium" w:hAnsi="BIZ UDP明朝 Medium" w:hint="eastAsia"/>
        </w:rPr>
        <w:t>校長は、報道機関への対応が必要と判断された場合、</w:t>
      </w:r>
      <w:r>
        <w:rPr>
          <w:rFonts w:ascii="BIZ UDP明朝 Medium" w:hAnsi="BIZ UDP明朝 Medium" w:hint="eastAsia"/>
        </w:rPr>
        <w:t>県</w:t>
      </w:r>
      <w:r w:rsidRPr="006A17D7">
        <w:rPr>
          <w:rFonts w:ascii="BIZ UDP明朝 Medium" w:hAnsi="BIZ UDP明朝 Medium" w:hint="eastAsia"/>
        </w:rPr>
        <w:t>教育委員会に連絡し、</w:t>
      </w:r>
      <w:r>
        <w:rPr>
          <w:rFonts w:ascii="BIZ UDP明朝 Medium" w:hAnsi="BIZ UDP明朝 Medium" w:hint="eastAsia"/>
        </w:rPr>
        <w:t>対応</w:t>
      </w:r>
      <w:r w:rsidRPr="006A17D7">
        <w:rPr>
          <w:rFonts w:ascii="BIZ UDP明朝 Medium" w:hAnsi="BIZ UDP明朝 Medium" w:hint="eastAsia"/>
        </w:rPr>
        <w:t>窓口について</w:t>
      </w:r>
      <w:r>
        <w:rPr>
          <w:rFonts w:ascii="BIZ UDP明朝 Medium" w:hAnsi="BIZ UDP明朝 Medium" w:hint="eastAsia"/>
        </w:rPr>
        <w:t>相談</w:t>
      </w:r>
      <w:r w:rsidRPr="006A17D7">
        <w:rPr>
          <w:rFonts w:ascii="BIZ UDP明朝 Medium" w:hAnsi="BIZ UDP明朝 Medium" w:hint="eastAsia"/>
        </w:rPr>
        <w:t>する。</w:t>
      </w:r>
    </w:p>
    <w:p w14:paraId="3934C195" w14:textId="77777777" w:rsidR="00BA1085" w:rsidRDefault="00BA1085" w:rsidP="00BA1085">
      <w:pPr>
        <w:widowControl/>
        <w:ind w:leftChars="200" w:left="408" w:firstLineChars="100" w:firstLine="204"/>
        <w:jc w:val="left"/>
        <w:rPr>
          <w:rFonts w:ascii="BIZ UDP明朝 Medium" w:hAnsi="BIZ UDP明朝 Medium"/>
        </w:rPr>
      </w:pPr>
      <w:r w:rsidRPr="006A17D7">
        <w:rPr>
          <w:rFonts w:ascii="BIZ UDP明朝 Medium" w:hAnsi="BIZ UDP明朝 Medium" w:hint="eastAsia"/>
        </w:rPr>
        <w:t>学校にて対応することとなった場合は、</w:t>
      </w:r>
      <w:r>
        <w:rPr>
          <w:rFonts w:ascii="BIZ UDP明朝 Medium" w:hAnsi="BIZ UDP明朝 Medium" w:hint="eastAsia"/>
        </w:rPr>
        <w:t>●●を対応</w:t>
      </w:r>
      <w:r w:rsidRPr="006A17D7">
        <w:rPr>
          <w:rFonts w:ascii="BIZ UDP明朝 Medium" w:hAnsi="BIZ UDP明朝 Medium" w:hint="eastAsia"/>
        </w:rPr>
        <w:t>窓口担当者と</w:t>
      </w:r>
      <w:r>
        <w:rPr>
          <w:rFonts w:ascii="BIZ UDP明朝 Medium" w:hAnsi="BIZ UDP明朝 Medium" w:hint="eastAsia"/>
        </w:rPr>
        <w:t>する。</w:t>
      </w:r>
    </w:p>
    <w:p w14:paraId="37F33457" w14:textId="77777777" w:rsidR="00BA1085" w:rsidRPr="002150FC" w:rsidRDefault="00BA1085" w:rsidP="00BA1085">
      <w:pPr>
        <w:widowControl/>
        <w:spacing w:beforeLines="50" w:before="151"/>
        <w:ind w:firstLineChars="100" w:firstLine="204"/>
        <w:jc w:val="left"/>
        <w:rPr>
          <w:rFonts w:ascii="BIZ UDゴシック" w:eastAsia="BIZ UDゴシック" w:hAnsi="BIZ UDゴシック"/>
        </w:rPr>
      </w:pPr>
      <w:r>
        <w:rPr>
          <w:rFonts w:ascii="BIZ UDゴシック" w:eastAsia="BIZ UDゴシック" w:hAnsi="BIZ UDゴシック" w:hint="eastAsia"/>
        </w:rPr>
        <w:t>②</w:t>
      </w:r>
      <w:r w:rsidRPr="002150FC">
        <w:rPr>
          <w:rFonts w:ascii="BIZ UDゴシック" w:eastAsia="BIZ UDゴシック" w:hAnsi="BIZ UDゴシック" w:hint="eastAsia"/>
        </w:rPr>
        <w:t xml:space="preserve">　報道機関への対応上の留意点</w:t>
      </w:r>
    </w:p>
    <w:p w14:paraId="082BC4D3" w14:textId="77777777" w:rsidR="00BA1085" w:rsidRPr="009F4D84" w:rsidRDefault="00BA1085" w:rsidP="00BA1085">
      <w:pPr>
        <w:widowControl/>
        <w:ind w:leftChars="200" w:left="612" w:hangingChars="100" w:hanging="204"/>
        <w:jc w:val="left"/>
        <w:rPr>
          <w:rFonts w:ascii="BIZ UDゴシック" w:eastAsia="BIZ UDゴシック" w:hAnsi="BIZ UDゴシック"/>
        </w:rPr>
      </w:pPr>
      <w:r w:rsidRPr="009F4D84">
        <w:rPr>
          <w:rFonts w:ascii="BIZ UDゴシック" w:eastAsia="BIZ UDゴシック" w:hAnsi="BIZ UDゴシック" w:hint="eastAsia"/>
        </w:rPr>
        <w:t>ア　正確な事実情報の提供</w:t>
      </w:r>
    </w:p>
    <w:p w14:paraId="122A969E" w14:textId="77777777" w:rsidR="00BA1085" w:rsidRDefault="00BA1085" w:rsidP="00BA1085">
      <w:pPr>
        <w:widowControl/>
        <w:ind w:leftChars="300" w:left="612" w:firstLineChars="100" w:firstLine="204"/>
        <w:jc w:val="left"/>
        <w:rPr>
          <w:rFonts w:ascii="BIZ UDP明朝 Medium" w:hAnsi="BIZ UDP明朝 Medium"/>
        </w:rPr>
      </w:pPr>
      <w:r w:rsidRPr="006A17D7">
        <w:rPr>
          <w:rFonts w:ascii="BIZ UDP明朝 Medium" w:hAnsi="BIZ UDP明朝 Medium" w:hint="eastAsia"/>
        </w:rPr>
        <w:t>個人情報、人権などに最大限配慮しつつ、事実に関する正確な情報を提供する。このため、発表内容については、以下の点に留意する。</w:t>
      </w:r>
    </w:p>
    <w:p w14:paraId="06E0D536" w14:textId="77777777" w:rsidR="00BA1085" w:rsidRDefault="00BA1085" w:rsidP="00BA1085">
      <w:pPr>
        <w:widowControl/>
        <w:ind w:leftChars="300" w:left="612"/>
        <w:jc w:val="left"/>
        <w:rPr>
          <w:rFonts w:ascii="BIZ UDP明朝 Medium" w:hAnsi="BIZ UDP明朝 Medium"/>
        </w:rPr>
      </w:pPr>
      <w:r w:rsidRPr="006A17D7">
        <w:rPr>
          <w:rFonts w:ascii="BIZ UDP明朝 Medium" w:hAnsi="BIZ UDP明朝 Medium" w:hint="eastAsia"/>
        </w:rPr>
        <w:t>・可能な限り警察・消防など当該事故・災害等への対応に関わった関係機関の情報等を収集し事実確認を行う。</w:t>
      </w:r>
    </w:p>
    <w:p w14:paraId="7A6039BA" w14:textId="02E93CBB" w:rsidR="00BA1085" w:rsidRDefault="00BA1085" w:rsidP="00BA1085">
      <w:pPr>
        <w:widowControl/>
        <w:ind w:leftChars="300" w:left="612"/>
        <w:jc w:val="left"/>
        <w:rPr>
          <w:rFonts w:ascii="BIZ UDP明朝 Medium" w:hAnsi="BIZ UDP明朝 Medium"/>
        </w:rPr>
      </w:pPr>
      <w:r w:rsidRPr="006A17D7">
        <w:rPr>
          <w:rFonts w:ascii="BIZ UDP明朝 Medium" w:hAnsi="BIZ UDP明朝 Medium" w:hint="eastAsia"/>
        </w:rPr>
        <w:t>・事前に被災</w:t>
      </w:r>
      <w:r w:rsidR="00EB0591">
        <w:rPr>
          <w:rFonts w:ascii="BIZ UDP明朝 Medium" w:hAnsi="BIZ UDP明朝 Medium" w:hint="eastAsia"/>
        </w:rPr>
        <w:t>生徒</w:t>
      </w:r>
      <w:r w:rsidRPr="006A17D7">
        <w:rPr>
          <w:rFonts w:ascii="BIZ UDP明朝 Medium" w:hAnsi="BIZ UDP明朝 Medium" w:hint="eastAsia"/>
        </w:rPr>
        <w:t>等の保護者の意向を確認し、発表内容についての承諾を得る。</w:t>
      </w:r>
    </w:p>
    <w:p w14:paraId="58938EDA" w14:textId="77777777" w:rsidR="00BA1085" w:rsidRPr="006A17D7" w:rsidRDefault="00BA1085" w:rsidP="00BA1085">
      <w:pPr>
        <w:widowControl/>
        <w:ind w:leftChars="300" w:left="612"/>
        <w:jc w:val="left"/>
        <w:rPr>
          <w:rFonts w:ascii="BIZ UDP明朝 Medium" w:hAnsi="BIZ UDP明朝 Medium"/>
        </w:rPr>
      </w:pPr>
      <w:r w:rsidRPr="006A17D7">
        <w:rPr>
          <w:rFonts w:ascii="BIZ UDP明朝 Medium" w:hAnsi="BIZ UDP明朝 Medium" w:hint="eastAsia"/>
        </w:rPr>
        <w:t>・</w:t>
      </w:r>
      <w:r>
        <w:rPr>
          <w:rFonts w:ascii="BIZ UDP明朝 Medium" w:hAnsi="BIZ UDP明朝 Medium" w:hint="eastAsia"/>
        </w:rPr>
        <w:t>県</w:t>
      </w:r>
      <w:r w:rsidRPr="006A17D7">
        <w:rPr>
          <w:rFonts w:ascii="BIZ UDP明朝 Medium" w:hAnsi="BIZ UDP明朝 Medium" w:hint="eastAsia"/>
        </w:rPr>
        <w:t>教育委員会に対し、発表内容の確認を依頼するとともに協議を行う。</w:t>
      </w:r>
    </w:p>
    <w:p w14:paraId="2FDC2BD2" w14:textId="77777777" w:rsidR="00BA1085" w:rsidRPr="009F4D84" w:rsidRDefault="00BA1085" w:rsidP="00BA1085">
      <w:pPr>
        <w:widowControl/>
        <w:ind w:leftChars="200" w:left="612" w:hangingChars="100" w:hanging="204"/>
        <w:jc w:val="left"/>
        <w:rPr>
          <w:rFonts w:ascii="BIZ UDゴシック" w:eastAsia="BIZ UDゴシック" w:hAnsi="BIZ UDゴシック"/>
        </w:rPr>
      </w:pPr>
      <w:r w:rsidRPr="009F4D84">
        <w:rPr>
          <w:rFonts w:ascii="BIZ UDゴシック" w:eastAsia="BIZ UDゴシック" w:hAnsi="BIZ UDゴシック" w:hint="eastAsia"/>
        </w:rPr>
        <w:t>イ　誠意ある対応</w:t>
      </w:r>
    </w:p>
    <w:p w14:paraId="2C89DCF9" w14:textId="77777777" w:rsidR="00BA1085" w:rsidRPr="006A17D7" w:rsidRDefault="00BA1085" w:rsidP="00BA1085">
      <w:pPr>
        <w:widowControl/>
        <w:ind w:leftChars="300" w:left="612" w:firstLineChars="100" w:firstLine="204"/>
        <w:jc w:val="left"/>
        <w:rPr>
          <w:rFonts w:ascii="BIZ UDP明朝 Medium" w:hAnsi="BIZ UDP明朝 Medium"/>
        </w:rPr>
      </w:pPr>
      <w:r w:rsidRPr="006A17D7">
        <w:rPr>
          <w:rFonts w:ascii="BIZ UDP明朝 Medium" w:hAnsi="BIZ UDP明朝 Medium" w:hint="eastAsia"/>
        </w:rPr>
        <w:t>報道を通じて、学校の対応状況や今後の方針等が広く保護者や地域に伝えられることを踏まえ、学校と報道機関との信頼・協力関係が保たれるよう、取材には誠意をもって対応する。</w:t>
      </w:r>
    </w:p>
    <w:p w14:paraId="3FEF1373" w14:textId="77777777" w:rsidR="00BA1085" w:rsidRPr="009F4D84" w:rsidRDefault="00BA1085" w:rsidP="00BA1085">
      <w:pPr>
        <w:widowControl/>
        <w:ind w:firstLineChars="200" w:firstLine="408"/>
        <w:jc w:val="left"/>
        <w:rPr>
          <w:rFonts w:ascii="BIZ UDゴシック" w:eastAsia="BIZ UDゴシック" w:hAnsi="BIZ UDゴシック"/>
        </w:rPr>
      </w:pPr>
      <w:r w:rsidRPr="009F4D84">
        <w:rPr>
          <w:rFonts w:ascii="BIZ UDゴシック" w:eastAsia="BIZ UDゴシック" w:hAnsi="BIZ UDゴシック" w:hint="eastAsia"/>
        </w:rPr>
        <w:t>ウ　公平な対応</w:t>
      </w:r>
    </w:p>
    <w:p w14:paraId="51C9F832" w14:textId="77777777" w:rsidR="00BA1085" w:rsidRPr="006A17D7" w:rsidRDefault="00BA1085" w:rsidP="00BA1085">
      <w:pPr>
        <w:widowControl/>
        <w:ind w:leftChars="300" w:left="612" w:firstLineChars="100" w:firstLine="204"/>
        <w:jc w:val="left"/>
        <w:rPr>
          <w:rFonts w:ascii="BIZ UDP明朝 Medium" w:hAnsi="BIZ UDP明朝 Medium"/>
        </w:rPr>
      </w:pPr>
      <w:r w:rsidRPr="006A17D7">
        <w:rPr>
          <w:rFonts w:ascii="BIZ UDP明朝 Medium" w:hAnsi="BIZ UDP明朝 Medium" w:hint="eastAsia"/>
        </w:rPr>
        <w:t>報道機関ごとに提供する情報の量・質に差異が生じないよう、公平な対応に努める。このため、報道機関への発表内容は、文書として取りまとめ、これを配布するととともに、当該文書に記載された範囲を大きく超える内容について一部報道機関のみに提供することのないよう留意する。</w:t>
      </w:r>
    </w:p>
    <w:p w14:paraId="4C4372B3" w14:textId="77777777" w:rsidR="00BA1085" w:rsidRPr="009F4D84" w:rsidRDefault="00BA1085" w:rsidP="00BA1085">
      <w:pPr>
        <w:widowControl/>
        <w:ind w:firstLineChars="200" w:firstLine="408"/>
        <w:jc w:val="left"/>
        <w:rPr>
          <w:rFonts w:ascii="BIZ UDゴシック" w:eastAsia="BIZ UDゴシック" w:hAnsi="BIZ UDゴシック"/>
        </w:rPr>
      </w:pPr>
      <w:r w:rsidRPr="009F4D84">
        <w:rPr>
          <w:rFonts w:ascii="BIZ UDゴシック" w:eastAsia="BIZ UDゴシック" w:hAnsi="BIZ UDゴシック" w:hint="eastAsia"/>
        </w:rPr>
        <w:t>エ　報道機関への要請</w:t>
      </w:r>
    </w:p>
    <w:p w14:paraId="52942361" w14:textId="77777777" w:rsidR="00BA1085" w:rsidRPr="006A17D7" w:rsidRDefault="00BA1085" w:rsidP="00BA1085">
      <w:pPr>
        <w:widowControl/>
        <w:ind w:leftChars="300" w:left="612" w:firstLineChars="100" w:firstLine="204"/>
        <w:jc w:val="left"/>
        <w:rPr>
          <w:rFonts w:ascii="BIZ UDP明朝 Medium" w:hAnsi="BIZ UDP明朝 Medium"/>
        </w:rPr>
      </w:pPr>
      <w:r w:rsidRPr="006A17D7">
        <w:rPr>
          <w:rFonts w:ascii="BIZ UDP明朝 Medium" w:hAnsi="BIZ UDP明朝 Medium" w:hint="eastAsia"/>
        </w:rPr>
        <w:t>報道機関の取材により学校現場に混乱が生じるおそれのある場合は、取材に関しての必要事項等を文書として提供し、報道機関へ協力を要請する。</w:t>
      </w:r>
    </w:p>
    <w:p w14:paraId="181E1EBA" w14:textId="77777777" w:rsidR="00BA1085" w:rsidRDefault="00BA1085" w:rsidP="00BA1085">
      <w:pPr>
        <w:widowControl/>
        <w:ind w:firstLineChars="300" w:firstLine="612"/>
        <w:jc w:val="left"/>
        <w:rPr>
          <w:rFonts w:ascii="BIZ UDP明朝 Medium" w:hAnsi="BIZ UDP明朝 Medium"/>
        </w:rPr>
      </w:pPr>
      <w:r w:rsidRPr="006A17D7">
        <w:rPr>
          <w:rFonts w:ascii="BIZ UDP明朝 Medium" w:hAnsi="BIZ UDP明朝 Medium" w:hint="eastAsia"/>
        </w:rPr>
        <w:t>〈取材に関する必要事項（例）〉</w:t>
      </w:r>
    </w:p>
    <w:p w14:paraId="568D7AEB" w14:textId="77777777" w:rsidR="00BA1085" w:rsidRDefault="00BA1085" w:rsidP="00BA1085">
      <w:pPr>
        <w:widowControl/>
        <w:ind w:firstLineChars="350" w:firstLine="714"/>
        <w:jc w:val="left"/>
        <w:rPr>
          <w:rFonts w:ascii="BIZ UDP明朝 Medium" w:hAnsi="BIZ UDP明朝 Medium"/>
        </w:rPr>
      </w:pPr>
      <w:r>
        <w:rPr>
          <w:rFonts w:ascii="BIZ UDP明朝 Medium" w:hAnsi="BIZ UDP明朝 Medium" w:hint="eastAsia"/>
        </w:rPr>
        <w:t>・</w:t>
      </w:r>
      <w:r w:rsidRPr="006A17D7">
        <w:rPr>
          <w:rFonts w:ascii="BIZ UDP明朝 Medium" w:hAnsi="BIZ UDP明朝 Medium" w:hint="eastAsia"/>
        </w:rPr>
        <w:t>校地・施設内の立ち入り可能箇所、取材場所・時間</w:t>
      </w:r>
    </w:p>
    <w:p w14:paraId="0CB16FCD" w14:textId="77777777" w:rsidR="00BA1085" w:rsidRDefault="00BA1085" w:rsidP="00BA1085">
      <w:pPr>
        <w:widowControl/>
        <w:ind w:firstLineChars="350" w:firstLine="714"/>
        <w:jc w:val="left"/>
        <w:rPr>
          <w:rFonts w:ascii="BIZ UDP明朝 Medium" w:hAnsi="BIZ UDP明朝 Medium"/>
        </w:rPr>
      </w:pPr>
      <w:r>
        <w:rPr>
          <w:rFonts w:ascii="BIZ UDP明朝 Medium" w:hAnsi="BIZ UDP明朝 Medium" w:hint="eastAsia"/>
        </w:rPr>
        <w:t>・生徒</w:t>
      </w:r>
      <w:r w:rsidRPr="006A17D7">
        <w:rPr>
          <w:rFonts w:ascii="BIZ UDP明朝 Medium" w:hAnsi="BIZ UDP明朝 Medium" w:hint="eastAsia"/>
        </w:rPr>
        <w:t>、教職員への取材（撮影、録音）の可否</w:t>
      </w:r>
    </w:p>
    <w:p w14:paraId="0E1ACA91" w14:textId="77777777" w:rsidR="00BA1085" w:rsidRDefault="00BA1085" w:rsidP="00BA1085">
      <w:pPr>
        <w:widowControl/>
        <w:ind w:firstLineChars="350" w:firstLine="714"/>
        <w:jc w:val="left"/>
        <w:rPr>
          <w:rFonts w:ascii="BIZ UDP明朝 Medium" w:hAnsi="BIZ UDP明朝 Medium"/>
        </w:rPr>
      </w:pPr>
      <w:r>
        <w:rPr>
          <w:rFonts w:ascii="BIZ UDP明朝 Medium" w:hAnsi="BIZ UDP明朝 Medium" w:hint="eastAsia"/>
        </w:rPr>
        <w:t>・</w:t>
      </w:r>
      <w:r w:rsidRPr="006A17D7">
        <w:rPr>
          <w:rFonts w:ascii="BIZ UDP明朝 Medium" w:hAnsi="BIZ UDP明朝 Medium" w:hint="eastAsia"/>
        </w:rPr>
        <w:t>報道資料の提供（記者会見）の予定</w:t>
      </w:r>
      <w:r w:rsidRPr="006A17D7">
        <w:rPr>
          <w:rFonts w:ascii="BIZ UDP明朝 Medium" w:hAnsi="BIZ UDP明朝 Medium"/>
        </w:rPr>
        <w:t xml:space="preserve"> など</w:t>
      </w:r>
    </w:p>
    <w:p w14:paraId="34D9CDE8" w14:textId="77777777" w:rsidR="00BA1085" w:rsidRPr="009F4D84" w:rsidRDefault="00BA1085" w:rsidP="00BA1085">
      <w:pPr>
        <w:widowControl/>
        <w:ind w:firstLineChars="200" w:firstLine="408"/>
        <w:jc w:val="left"/>
        <w:rPr>
          <w:rFonts w:ascii="BIZ UDゴシック" w:eastAsia="BIZ UDゴシック" w:hAnsi="BIZ UDゴシック"/>
        </w:rPr>
      </w:pPr>
      <w:r w:rsidRPr="009F4D84">
        <w:rPr>
          <w:rFonts w:ascii="BIZ UDゴシック" w:eastAsia="BIZ UDゴシック" w:hAnsi="BIZ UDゴシック" w:hint="eastAsia"/>
        </w:rPr>
        <w:t>オ　取材者の確認と記録</w:t>
      </w:r>
    </w:p>
    <w:p w14:paraId="22BCFDB9" w14:textId="77777777" w:rsidR="00BA1085" w:rsidRDefault="00BA1085" w:rsidP="00BA1085">
      <w:pPr>
        <w:widowControl/>
        <w:ind w:leftChars="300" w:left="612" w:firstLineChars="100" w:firstLine="204"/>
        <w:jc w:val="left"/>
        <w:rPr>
          <w:rFonts w:ascii="BIZ UDP明朝 Medium" w:hAnsi="BIZ UDP明朝 Medium"/>
        </w:rPr>
      </w:pPr>
      <w:r w:rsidRPr="006A17D7">
        <w:rPr>
          <w:rFonts w:ascii="BIZ UDP明朝 Medium" w:hAnsi="BIZ UDP明朝 Medium" w:hint="eastAsia"/>
        </w:rPr>
        <w:t>取材を受ける際には、取材者（社名、担当者氏名、電話番号など連絡先）を確認し、取材内容とともに記録を残す。</w:t>
      </w:r>
    </w:p>
    <w:p w14:paraId="475E5DC6" w14:textId="77777777" w:rsidR="00BA1085" w:rsidRPr="009F4D84" w:rsidRDefault="00BA1085" w:rsidP="00BA1085">
      <w:pPr>
        <w:widowControl/>
        <w:ind w:firstLineChars="200" w:firstLine="408"/>
        <w:jc w:val="left"/>
        <w:rPr>
          <w:rFonts w:ascii="BIZ UDゴシック" w:eastAsia="BIZ UDゴシック" w:hAnsi="BIZ UDゴシック"/>
        </w:rPr>
      </w:pPr>
      <w:r w:rsidRPr="009F4D84">
        <w:rPr>
          <w:rFonts w:ascii="BIZ UDゴシック" w:eastAsia="BIZ UDゴシック" w:hAnsi="BIZ UDゴシック" w:hint="eastAsia"/>
        </w:rPr>
        <w:t>カ　明確な回答</w:t>
      </w:r>
    </w:p>
    <w:p w14:paraId="0A405E48" w14:textId="77777777" w:rsidR="00BA1085" w:rsidRPr="006A17D7" w:rsidRDefault="00BA1085" w:rsidP="00BA1085">
      <w:pPr>
        <w:widowControl/>
        <w:ind w:firstLineChars="400" w:firstLine="816"/>
        <w:jc w:val="left"/>
        <w:rPr>
          <w:rFonts w:ascii="BIZ UDP明朝 Medium" w:hAnsi="BIZ UDP明朝 Medium"/>
        </w:rPr>
      </w:pPr>
      <w:r w:rsidRPr="006A17D7">
        <w:rPr>
          <w:rFonts w:ascii="BIZ UDP明朝 Medium" w:hAnsi="BIZ UDP明朝 Medium" w:hint="eastAsia"/>
        </w:rPr>
        <w:t>取材への回答で誤解等が生じないよう、以下の点に留意する。</w:t>
      </w:r>
    </w:p>
    <w:p w14:paraId="626DB277" w14:textId="77777777" w:rsidR="00BA1085" w:rsidRDefault="00BA1085" w:rsidP="00BA1085">
      <w:pPr>
        <w:widowControl/>
        <w:ind w:firstLineChars="400" w:firstLine="816"/>
        <w:jc w:val="left"/>
        <w:rPr>
          <w:rFonts w:ascii="BIZ UDP明朝 Medium" w:hAnsi="BIZ UDP明朝 Medium"/>
        </w:rPr>
      </w:pPr>
      <w:r w:rsidRPr="006A17D7">
        <w:rPr>
          <w:rFonts w:ascii="BIZ UDP明朝 Medium" w:hAnsi="BIZ UDP明朝 Medium" w:hint="eastAsia"/>
        </w:rPr>
        <w:t>・確認の取れた事実のみを伝え、憶測や個人的な見解を述べることは避ける。</w:t>
      </w:r>
    </w:p>
    <w:p w14:paraId="256475EB" w14:textId="77777777" w:rsidR="00BA1085" w:rsidRDefault="00BA1085" w:rsidP="00BA1085">
      <w:pPr>
        <w:widowControl/>
        <w:ind w:firstLineChars="400" w:firstLine="816"/>
        <w:jc w:val="left"/>
        <w:rPr>
          <w:rFonts w:ascii="BIZ UDP明朝 Medium" w:hAnsi="BIZ UDP明朝 Medium"/>
        </w:rPr>
      </w:pPr>
      <w:r w:rsidRPr="006A17D7">
        <w:rPr>
          <w:rFonts w:ascii="BIZ UDP明朝 Medium" w:hAnsi="BIZ UDP明朝 Medium" w:hint="eastAsia"/>
        </w:rPr>
        <w:t>・把握していないこと、不明なことは、その旨（「現時点ではわからない」等）を明確に伝える。</w:t>
      </w:r>
    </w:p>
    <w:p w14:paraId="1A0C876C" w14:textId="77777777" w:rsidR="00BA1085" w:rsidRPr="006A17D7" w:rsidRDefault="00BA1085" w:rsidP="00BA1085">
      <w:pPr>
        <w:widowControl/>
        <w:ind w:leftChars="400" w:left="918" w:hangingChars="50" w:hanging="102"/>
        <w:jc w:val="left"/>
        <w:rPr>
          <w:rFonts w:ascii="BIZ UDP明朝 Medium" w:hAnsi="BIZ UDP明朝 Medium"/>
        </w:rPr>
      </w:pPr>
      <w:r w:rsidRPr="006A17D7">
        <w:rPr>
          <w:rFonts w:ascii="BIZ UDP明朝 Medium" w:hAnsi="BIZ UDP明朝 Medium" w:hint="eastAsia"/>
        </w:rPr>
        <w:t>・決まっていないこと、答えられないことは、その旨を理由とともに説明するとともに、回答できる時期の見込み等を示す。</w:t>
      </w:r>
    </w:p>
    <w:p w14:paraId="6DB405E9" w14:textId="77777777" w:rsidR="00BA1085" w:rsidRDefault="00BA1085" w:rsidP="00BA1085">
      <w:pPr>
        <w:widowControl/>
        <w:ind w:firstLineChars="400" w:firstLine="816"/>
        <w:jc w:val="left"/>
        <w:rPr>
          <w:rFonts w:ascii="BIZ UDP明朝 Medium" w:hAnsi="BIZ UDP明朝 Medium"/>
        </w:rPr>
      </w:pPr>
      <w:r w:rsidRPr="006A17D7">
        <w:rPr>
          <w:rFonts w:ascii="BIZ UDP明朝 Medium" w:hAnsi="BIZ UDP明朝 Medium" w:hint="eastAsia"/>
        </w:rPr>
        <w:t>・説明に誤りがあったことが判明した場合は、直ちに取材者に訂正を申し出る。</w:t>
      </w:r>
    </w:p>
    <w:p w14:paraId="2E53A705" w14:textId="77777777" w:rsidR="00BA1085" w:rsidRDefault="00BA1085" w:rsidP="00BA1085">
      <w:pPr>
        <w:widowControl/>
        <w:jc w:val="left"/>
      </w:pPr>
      <w:r>
        <w:br w:type="page"/>
      </w:r>
    </w:p>
    <w:p w14:paraId="6AC592F5" w14:textId="46B33FCC" w:rsidR="00E422BA" w:rsidRPr="003947B6" w:rsidRDefault="00535221"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事故・災害</w:t>
      </w:r>
      <w:r w:rsidR="008C779E">
        <w:rPr>
          <w:rFonts w:ascii="BIZ UDPゴシック" w:eastAsia="BIZ UDPゴシック" w:hAnsi="BIZ UDPゴシック" w:hint="eastAsia"/>
          <w:bdr w:val="single" w:sz="4" w:space="0" w:color="auto"/>
        </w:rPr>
        <w:t>対策</w:t>
      </w:r>
      <w:r w:rsidRPr="003947B6">
        <w:rPr>
          <w:rFonts w:ascii="BIZ UDPゴシック" w:eastAsia="BIZ UDPゴシック" w:hAnsi="BIZ UDPゴシック" w:hint="eastAsia"/>
          <w:bdr w:val="single" w:sz="4" w:space="0" w:color="auto"/>
        </w:rPr>
        <w:t>本部等の設置と非常参集体制</w:t>
      </w:r>
      <w:r w:rsidR="00E26091" w:rsidRPr="003947B6">
        <w:rPr>
          <w:rFonts w:ascii="BIZ UDPゴシック" w:eastAsia="BIZ UDPゴシック" w:hAnsi="BIZ UDPゴシック" w:hint="eastAsia"/>
          <w:bdr w:val="single" w:sz="4" w:space="0" w:color="auto"/>
        </w:rPr>
        <w:t>（</w:t>
      </w:r>
      <w:bookmarkEnd w:id="0"/>
      <w:r w:rsidR="00E26091" w:rsidRPr="003947B6">
        <w:rPr>
          <w:rFonts w:ascii="BIZ UDPゴシック" w:eastAsia="BIZ UDPゴシック" w:hAnsi="BIZ UDPゴシック" w:hint="eastAsia"/>
          <w:bdr w:val="single" w:sz="4" w:space="0" w:color="auto"/>
        </w:rPr>
        <w:t>例）</w:t>
      </w:r>
    </w:p>
    <w:p w14:paraId="5B097B6C" w14:textId="4A95803B" w:rsidR="00E422BA" w:rsidRPr="00E422BA" w:rsidRDefault="00E422BA" w:rsidP="00E422BA">
      <w:pPr>
        <w:spacing w:line="0" w:lineRule="atLeast"/>
        <w:ind w:leftChars="100" w:left="204" w:firstLineChars="100" w:firstLine="204"/>
      </w:pPr>
      <w:r w:rsidRPr="00E422BA">
        <w:rPr>
          <w:rFonts w:hint="eastAsia"/>
        </w:rPr>
        <w:t>校長は、学校における危機管理の最高責任者として、日常の安全管理・安全教育を推進するため、校内安全委員会を設置して危機管理体制を確立し、事故・災害等の未然防止及び発生に備えた対策を取りまとめる。</w:t>
      </w:r>
      <w:r w:rsidRPr="00E422BA">
        <w:t xml:space="preserve"> </w:t>
      </w:r>
    </w:p>
    <w:p w14:paraId="15D0C411" w14:textId="2921294A" w:rsidR="00E422BA" w:rsidRPr="00E422BA" w:rsidRDefault="00E422BA" w:rsidP="00E422BA">
      <w:pPr>
        <w:spacing w:line="0" w:lineRule="atLeast"/>
        <w:ind w:leftChars="100" w:left="204" w:firstLineChars="100" w:firstLine="204"/>
      </w:pPr>
      <w:r w:rsidRPr="00E422BA">
        <w:rPr>
          <w:rFonts w:hint="eastAsia"/>
        </w:rPr>
        <w:t>教頭、学校安全担当</w:t>
      </w:r>
      <w:r w:rsidR="001C0FE2">
        <w:rPr>
          <w:rFonts w:hint="eastAsia"/>
        </w:rPr>
        <w:t>者</w:t>
      </w:r>
      <w:r w:rsidRPr="00E422BA">
        <w:rPr>
          <w:rFonts w:hint="eastAsia"/>
        </w:rPr>
        <w:t>は、校内安全委員会において、校長の指示に基づき、事故・災害等の未然防止及び発生に備えた対策を推進する。教務主任、事務長、養護教諭をはじめとする各教職員についても日常の安全管理・安全教育を担い、全員体制で日々の取組を推進していく。</w:t>
      </w:r>
      <w:r w:rsidRPr="00E422BA">
        <w:t xml:space="preserve"> </w:t>
      </w:r>
    </w:p>
    <w:p w14:paraId="16BEB785" w14:textId="3C9D689B" w:rsidR="00E422BA" w:rsidRDefault="00E422BA" w:rsidP="00E422BA">
      <w:pPr>
        <w:spacing w:line="0" w:lineRule="atLeast"/>
        <w:ind w:leftChars="100" w:left="204" w:firstLineChars="100" w:firstLine="204"/>
      </w:pPr>
      <w:r w:rsidRPr="00E422BA">
        <w:rPr>
          <w:rFonts w:hint="eastAsia"/>
        </w:rPr>
        <w:t>上記に加え、管理職や学校安全担当者は、職員会議、学年会、校内研修会等の様々な機会をとらえて学校安全に関する話題を取りあげ、日頃から全教職員の危機管理意識の維持高揚を図るよう努める。</w:t>
      </w:r>
    </w:p>
    <w:p w14:paraId="577F6981" w14:textId="77777777" w:rsidR="00F60CA7" w:rsidRDefault="00F60CA7" w:rsidP="00F60CA7">
      <w:pPr>
        <w:spacing w:line="0" w:lineRule="atLeast"/>
      </w:pPr>
    </w:p>
    <w:p w14:paraId="349CB5CD" w14:textId="05E92DFF" w:rsidR="00F60CA7" w:rsidRDefault="00865015" w:rsidP="00837AC1">
      <w:pPr>
        <w:spacing w:line="0" w:lineRule="atLeast"/>
        <w:rPr>
          <w:rFonts w:ascii="BIZ UDゴシック" w:eastAsia="BIZ UDゴシック" w:hAnsi="BIZ UDゴシック"/>
        </w:rPr>
      </w:pPr>
      <w:r>
        <w:rPr>
          <w:rFonts w:ascii="BIZ UDゴシック" w:eastAsia="BIZ UDゴシック" w:hAnsi="BIZ UDゴシック" w:hint="eastAsia"/>
          <w:noProof/>
          <w:lang w:val="ja-JP"/>
        </w:rPr>
        <mc:AlternateContent>
          <mc:Choice Requires="wpg">
            <w:drawing>
              <wp:anchor distT="0" distB="0" distL="114300" distR="114300" simplePos="0" relativeHeight="252845056" behindDoc="0" locked="0" layoutInCell="1" allowOverlap="1" wp14:anchorId="03BA1171" wp14:editId="246CEB77">
                <wp:simplePos x="0" y="0"/>
                <wp:positionH relativeFrom="column">
                  <wp:posOffset>572135</wp:posOffset>
                </wp:positionH>
                <wp:positionV relativeFrom="paragraph">
                  <wp:posOffset>226251</wp:posOffset>
                </wp:positionV>
                <wp:extent cx="5450840" cy="4640580"/>
                <wp:effectExtent l="0" t="0" r="16510" b="26670"/>
                <wp:wrapTopAndBottom/>
                <wp:docPr id="460904403" name="グループ化 11"/>
                <wp:cNvGraphicFramePr/>
                <a:graphic xmlns:a="http://schemas.openxmlformats.org/drawingml/2006/main">
                  <a:graphicData uri="http://schemas.microsoft.com/office/word/2010/wordprocessingGroup">
                    <wpg:wgp>
                      <wpg:cNvGrpSpPr/>
                      <wpg:grpSpPr>
                        <a:xfrm>
                          <a:off x="0" y="0"/>
                          <a:ext cx="5450840" cy="4640580"/>
                          <a:chOff x="0" y="0"/>
                          <a:chExt cx="5451469" cy="4641659"/>
                        </a:xfrm>
                      </wpg:grpSpPr>
                      <wps:wsp>
                        <wps:cNvPr id="857683177" name="正方形/長方形 1"/>
                        <wps:cNvSpPr/>
                        <wps:spPr>
                          <a:xfrm>
                            <a:off x="2009954" y="0"/>
                            <a:ext cx="935603" cy="21891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8A1724A" w14:textId="77777777" w:rsidR="009841DF" w:rsidRPr="00B93E3D" w:rsidRDefault="009841DF" w:rsidP="009841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事故・災害の発生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3858662" name="正方形/長方形 1"/>
                        <wps:cNvSpPr/>
                        <wps:spPr>
                          <a:xfrm>
                            <a:off x="2009954" y="448574"/>
                            <a:ext cx="935585" cy="21830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4AA40A6" w14:textId="77777777" w:rsidR="009841DF" w:rsidRPr="00B93E3D" w:rsidRDefault="009841DF" w:rsidP="009841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発見者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55104119" name="正方形/長方形 1"/>
                        <wps:cNvSpPr/>
                        <wps:spPr>
                          <a:xfrm>
                            <a:off x="1457864" y="905774"/>
                            <a:ext cx="2081265" cy="58574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27EE9E3" w14:textId="77777777" w:rsidR="009841DF" w:rsidRDefault="009841DF" w:rsidP="009841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校長・副校長・教頭・事務部長</w:t>
                              </w:r>
                            </w:p>
                            <w:p w14:paraId="59DF6B2D" w14:textId="77777777" w:rsidR="009841DF"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4B5BB9">
                                <w:rPr>
                                  <w:rFonts w:ascii="BIZ UDP明朝 Medium" w:hAnsi="BIZ UDP明朝 Medium" w:hint="eastAsia"/>
                                  <w:color w:val="000000" w:themeColor="text1"/>
                                  <w:sz w:val="18"/>
                                  <w:szCs w:val="20"/>
                                </w:rPr>
                                <w:t>関係職員への連絡</w:t>
                              </w:r>
                            </w:p>
                            <w:p w14:paraId="6B1F82A7" w14:textId="77777777" w:rsidR="009841DF" w:rsidRPr="00B93E3D" w:rsidRDefault="009841DF" w:rsidP="009841DF">
                              <w:pPr>
                                <w:spacing w:line="0" w:lineRule="atLeast"/>
                                <w:jc w:val="left"/>
                                <w:rPr>
                                  <w:rFonts w:ascii="BIZ UDPゴシック" w:eastAsia="BIZ UDPゴシック" w:hAnsi="BIZ UDPゴシック"/>
                                  <w:color w:val="000000" w:themeColor="text1"/>
                                  <w:sz w:val="18"/>
                                  <w:szCs w:val="20"/>
                                </w:rPr>
                              </w:pPr>
                              <w:r w:rsidRPr="004B5BB9">
                                <w:rPr>
                                  <w:rFonts w:ascii="BIZ UDP明朝 Medium" w:hAnsi="BIZ UDP明朝 Medium" w:hint="eastAsia"/>
                                  <w:color w:val="000000" w:themeColor="text1"/>
                                  <w:sz w:val="18"/>
                                  <w:szCs w:val="20"/>
                                </w:rPr>
                                <w:t>・事故現場、警察、病院等への職員の派遣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06096648" name="正方形/長方形 1"/>
                        <wps:cNvSpPr/>
                        <wps:spPr>
                          <a:xfrm>
                            <a:off x="1078426" y="1725284"/>
                            <a:ext cx="2665870" cy="46080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D4FD893" w14:textId="6DF10545" w:rsidR="0099252D" w:rsidRDefault="009841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対策本部設置</w:t>
                              </w:r>
                            </w:p>
                            <w:p w14:paraId="76138C50" w14:textId="129D7F9E" w:rsidR="004E20CB" w:rsidRPr="00865015" w:rsidRDefault="004E20CB" w:rsidP="004E20CB">
                              <w:pPr>
                                <w:spacing w:line="0" w:lineRule="atLeast"/>
                                <w:jc w:val="center"/>
                                <w:rPr>
                                  <w:rFonts w:ascii="BIZ UDP明朝 Medium" w:hAnsi="BIZ UDP明朝 Medium"/>
                                  <w:color w:val="000000" w:themeColor="text1"/>
                                  <w:sz w:val="18"/>
                                  <w:szCs w:val="20"/>
                                </w:rPr>
                              </w:pPr>
                              <w:r w:rsidRPr="00865015">
                                <w:rPr>
                                  <w:rFonts w:ascii="BIZ UDP明朝 Medium" w:hAnsi="BIZ UDP明朝 Medium" w:hint="eastAsia"/>
                                  <w:color w:val="000000" w:themeColor="text1"/>
                                  <w:sz w:val="18"/>
                                  <w:szCs w:val="20"/>
                                </w:rPr>
                                <w:t>校長・副校長・教頭・事務部長・教務主任・生徒指導主事保健主事・学校安全担当・各学年主任等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8880022" name="正方形/長方形 1"/>
                        <wps:cNvSpPr/>
                        <wps:spPr>
                          <a:xfrm>
                            <a:off x="4468483" y="905774"/>
                            <a:ext cx="982986" cy="23276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27EF22B"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当該生徒・保護者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38747023" name="正方形/長方形 1"/>
                        <wps:cNvSpPr/>
                        <wps:spPr>
                          <a:xfrm>
                            <a:off x="4468483" y="1207699"/>
                            <a:ext cx="982986" cy="23276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B1D3DEE"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03309426" name="正方形/長方形 1"/>
                        <wps:cNvSpPr/>
                        <wps:spPr>
                          <a:xfrm>
                            <a:off x="4468483" y="1492370"/>
                            <a:ext cx="982986" cy="65520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BDD92EC" w14:textId="77777777" w:rsidR="009841DF" w:rsidRPr="00D72466" w:rsidRDefault="009841DF" w:rsidP="009841DF">
                              <w:pPr>
                                <w:spacing w:line="0" w:lineRule="atLeast"/>
                                <w:jc w:val="left"/>
                                <w:rPr>
                                  <w:rFonts w:ascii="BIZ UDP明朝 Medium" w:hAnsi="BIZ UDP明朝 Medium"/>
                                  <w:color w:val="000000" w:themeColor="text1"/>
                                  <w:sz w:val="18"/>
                                  <w:szCs w:val="20"/>
                                </w:rPr>
                              </w:pPr>
                              <w:r w:rsidRPr="00D72466">
                                <w:rPr>
                                  <w:rFonts w:ascii="BIZ UDP明朝 Medium" w:hAnsi="BIZ UDP明朝 Medium" w:hint="eastAsia"/>
                                  <w:color w:val="000000" w:themeColor="text1"/>
                                  <w:sz w:val="18"/>
                                  <w:szCs w:val="20"/>
                                </w:rPr>
                                <w:t>（必要に応じ）</w:t>
                              </w:r>
                            </w:p>
                            <w:p w14:paraId="7E5A622A" w14:textId="77777777" w:rsidR="009841DF"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近隣の学校</w:t>
                              </w:r>
                            </w:p>
                            <w:p w14:paraId="6C74DDF7" w14:textId="77777777" w:rsidR="009841DF"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自治会</w:t>
                              </w:r>
                            </w:p>
                            <w:p w14:paraId="5A743E8C" w14:textId="77777777" w:rsidR="009841DF" w:rsidRPr="00AD7675"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警備会社等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64026033" name="正方形/長方形 1"/>
                        <wps:cNvSpPr/>
                        <wps:spPr>
                          <a:xfrm>
                            <a:off x="3873260" y="905774"/>
                            <a:ext cx="267100" cy="124114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8905767"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緊急連絡</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s:wsp>
                        <wps:cNvPr id="689831875" name="正方形/長方形 1"/>
                        <wps:cNvSpPr/>
                        <wps:spPr>
                          <a:xfrm>
                            <a:off x="94890" y="931653"/>
                            <a:ext cx="525613" cy="23276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475DC64"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救急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34219771" name="正方形/長方形 1"/>
                        <wps:cNvSpPr/>
                        <wps:spPr>
                          <a:xfrm>
                            <a:off x="172528" y="465827"/>
                            <a:ext cx="982986" cy="23276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894B73B"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応急処置等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15726398" name="正方形/長方形 1"/>
                        <wps:cNvSpPr/>
                        <wps:spPr>
                          <a:xfrm>
                            <a:off x="155275" y="1388853"/>
                            <a:ext cx="465253" cy="23276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C46102D"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搬送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6460394" name="正方形/長方形 1"/>
                        <wps:cNvSpPr/>
                        <wps:spPr>
                          <a:xfrm>
                            <a:off x="707366" y="931653"/>
                            <a:ext cx="524978" cy="23226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6E75B99"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警察・消防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36473441" name="直線矢印コネクタ 2"/>
                        <wps:cNvCnPr/>
                        <wps:spPr>
                          <a:xfrm>
                            <a:off x="2493393" y="215661"/>
                            <a:ext cx="0" cy="22999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569502325" name="直線矢印コネクタ 2"/>
                        <wps:cNvCnPr/>
                        <wps:spPr>
                          <a:xfrm>
                            <a:off x="2493393" y="664234"/>
                            <a:ext cx="0" cy="22999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106423292" name="直線矢印コネクタ 2"/>
                        <wps:cNvCnPr/>
                        <wps:spPr>
                          <a:xfrm>
                            <a:off x="2510646" y="1492370"/>
                            <a:ext cx="0" cy="22999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741758781" name="直線矢印コネクタ 4"/>
                        <wps:cNvCnPr/>
                        <wps:spPr>
                          <a:xfrm flipH="1">
                            <a:off x="1155939" y="561077"/>
                            <a:ext cx="853814"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779612944" name="直線矢印コネクタ 2"/>
                        <wps:cNvCnPr/>
                        <wps:spPr>
                          <a:xfrm>
                            <a:off x="371295" y="698740"/>
                            <a:ext cx="0" cy="22999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585810445" name="直線矢印コネクタ 2"/>
                        <wps:cNvCnPr/>
                        <wps:spPr>
                          <a:xfrm>
                            <a:off x="949265" y="698740"/>
                            <a:ext cx="0" cy="22999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843140418" name="直線矢印コネクタ 2"/>
                        <wps:cNvCnPr/>
                        <wps:spPr>
                          <a:xfrm>
                            <a:off x="379921" y="1164567"/>
                            <a:ext cx="0" cy="229839"/>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889874278" name="直線矢印コネクタ 6"/>
                        <wps:cNvCnPr/>
                        <wps:spPr>
                          <a:xfrm>
                            <a:off x="3536830" y="1164926"/>
                            <a:ext cx="33311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823465518" name="直線矢印コネクタ 6"/>
                        <wps:cNvCnPr/>
                        <wps:spPr>
                          <a:xfrm>
                            <a:off x="4140679" y="1026903"/>
                            <a:ext cx="33311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120393265" name="直線矢印コネクタ 6"/>
                        <wps:cNvCnPr/>
                        <wps:spPr>
                          <a:xfrm>
                            <a:off x="4140679" y="1337454"/>
                            <a:ext cx="33311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862871258" name="直線矢印コネクタ 6"/>
                        <wps:cNvCnPr/>
                        <wps:spPr>
                          <a:xfrm>
                            <a:off x="4140679" y="1803281"/>
                            <a:ext cx="33311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490681425" name="正方形/長方形 1"/>
                        <wps:cNvSpPr/>
                        <wps:spPr>
                          <a:xfrm>
                            <a:off x="1466490" y="2415959"/>
                            <a:ext cx="2080260" cy="360714"/>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2535E1F" w14:textId="4EB20CDA" w:rsidR="00B84ADF" w:rsidRDefault="00B84ADF" w:rsidP="00B84A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職員会議</w:t>
                              </w:r>
                            </w:p>
                            <w:p w14:paraId="034EC121" w14:textId="569BE268" w:rsidR="00B84ADF" w:rsidRPr="0099252D" w:rsidRDefault="00B84ADF" w:rsidP="00B84ADF">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情報共有・各職員の役割分担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2212792" name="直線矢印コネクタ 2"/>
                        <wps:cNvCnPr/>
                        <wps:spPr>
                          <a:xfrm>
                            <a:off x="2510646" y="2186088"/>
                            <a:ext cx="0" cy="22987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880290326" name="正方形/長方形 1"/>
                        <wps:cNvSpPr/>
                        <wps:spPr>
                          <a:xfrm>
                            <a:off x="1466490" y="3054461"/>
                            <a:ext cx="2081265" cy="180439"/>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5C2D76E" w14:textId="106F896B" w:rsidR="00B84ADF" w:rsidRPr="00B84ADF" w:rsidRDefault="00B84ADF" w:rsidP="00B84A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対策組織の編成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02608205" name="正方形/長方形 1"/>
                        <wps:cNvSpPr/>
                        <wps:spPr>
                          <a:xfrm>
                            <a:off x="0" y="3614426"/>
                            <a:ext cx="706755" cy="1027233"/>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837881C" w14:textId="54B946F7"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安否確認班</w:t>
                              </w:r>
                            </w:p>
                            <w:p w14:paraId="24C57AC4" w14:textId="0C266A0E"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2A4ED4E7" w14:textId="1A86FBE4" w:rsidR="004E20CB" w:rsidRPr="00B84ADF" w:rsidRDefault="004E20CB" w:rsidP="00B71533">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94837348" name="正方形/長方形 1"/>
                        <wps:cNvSpPr/>
                        <wps:spPr>
                          <a:xfrm>
                            <a:off x="879894" y="3605842"/>
                            <a:ext cx="749935" cy="103581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14C1F8B" w14:textId="79C135CA"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安全点検班</w:t>
                              </w:r>
                            </w:p>
                            <w:p w14:paraId="2177567B" w14:textId="517C3A32"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1C7AA79F" w14:textId="287D48F1"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5131349" name="正方形/長方形 1"/>
                        <wps:cNvSpPr/>
                        <wps:spPr>
                          <a:xfrm>
                            <a:off x="1802920" y="3605842"/>
                            <a:ext cx="681355" cy="103581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3B8C9EA" w14:textId="04397967"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応急復旧班</w:t>
                              </w:r>
                            </w:p>
                            <w:p w14:paraId="3C1EEF01" w14:textId="77777777" w:rsidR="00B71533"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6FE1E2C1" w14:textId="1DA77422" w:rsidR="004E20CB"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0243538" name="正方形/長方形 1"/>
                        <wps:cNvSpPr/>
                        <wps:spPr>
                          <a:xfrm>
                            <a:off x="2700067" y="3605842"/>
                            <a:ext cx="732790" cy="103581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587E29FE" w14:textId="2BF31100"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救護班</w:t>
                              </w:r>
                            </w:p>
                            <w:p w14:paraId="43AC8ECE" w14:textId="4DEF48FB"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3753D188" w14:textId="259A1883"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1773240" name="正方形/長方形 1"/>
                        <wps:cNvSpPr/>
                        <wps:spPr>
                          <a:xfrm>
                            <a:off x="3614467" y="3605842"/>
                            <a:ext cx="853440" cy="103581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CF2CC3B" w14:textId="24A08E3E"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連絡班</w:t>
                              </w:r>
                            </w:p>
                            <w:p w14:paraId="0AFA9C05" w14:textId="4B401DA5"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77D2CC4C" w14:textId="6CF4723F"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13174473" name="正方形/長方形 1"/>
                        <wps:cNvSpPr/>
                        <wps:spPr>
                          <a:xfrm>
                            <a:off x="4563373" y="3605842"/>
                            <a:ext cx="853440" cy="103581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8D6E20E" w14:textId="7BE352BB"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避難所協力班</w:t>
                              </w:r>
                            </w:p>
                            <w:p w14:paraId="182F642B" w14:textId="6D228BAD"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589658CB" w14:textId="1AD939B1"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7058529" name="直線矢印コネクタ 2"/>
                        <wps:cNvCnPr>
                          <a:stCxn id="490681425" idx="2"/>
                          <a:endCxn id="880290326" idx="0"/>
                        </wps:cNvCnPr>
                        <wps:spPr>
                          <a:xfrm>
                            <a:off x="2506620" y="2776672"/>
                            <a:ext cx="503" cy="277789"/>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524452551" name="直線コネクタ 9"/>
                        <wps:cNvCnPr/>
                        <wps:spPr>
                          <a:xfrm>
                            <a:off x="293298" y="3390182"/>
                            <a:ext cx="4675517"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209582130" name="直線コネクタ 10"/>
                        <wps:cNvCnPr/>
                        <wps:spPr>
                          <a:xfrm>
                            <a:off x="293298" y="3390182"/>
                            <a:ext cx="0" cy="22428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37285556" name="直線コネクタ 10"/>
                        <wps:cNvCnPr/>
                        <wps:spPr>
                          <a:xfrm>
                            <a:off x="1242203" y="3381555"/>
                            <a:ext cx="0" cy="22428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60929338" name="直線コネクタ 10"/>
                        <wps:cNvCnPr/>
                        <wps:spPr>
                          <a:xfrm>
                            <a:off x="2147977" y="3390182"/>
                            <a:ext cx="0" cy="22415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19110235" name="直線コネクタ 10"/>
                        <wps:cNvCnPr/>
                        <wps:spPr>
                          <a:xfrm>
                            <a:off x="3079630" y="3381555"/>
                            <a:ext cx="0" cy="22415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14300993" name="直線コネクタ 10"/>
                        <wps:cNvCnPr/>
                        <wps:spPr>
                          <a:xfrm>
                            <a:off x="4028535" y="3390182"/>
                            <a:ext cx="0" cy="22415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75561101" name="直線コネクタ 10"/>
                        <wps:cNvCnPr/>
                        <wps:spPr>
                          <a:xfrm>
                            <a:off x="4968815" y="3390182"/>
                            <a:ext cx="0" cy="22415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30527362" name="直線コネクタ 10"/>
                        <wps:cNvCnPr/>
                        <wps:spPr>
                          <a:xfrm>
                            <a:off x="2510286" y="3234906"/>
                            <a:ext cx="384" cy="146649"/>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03BA1171" id="グループ化 11" o:spid="_x0000_s1105" style="position:absolute;left:0;text-align:left;margin-left:45.05pt;margin-top:17.8pt;width:429.2pt;height:365.4pt;z-index:252845056;mso-height-relative:margin" coordsize="54514,4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">
                <v:rect id="_x0000_s1106" style="position:absolute;left:20099;width:9356;height:2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" filled="f" strokecolor="#030e13 [484]" strokeweight=".5pt">
                  <v:textbox inset="0,0,0,0">
                    <w:txbxContent>
                      <w:p w14:paraId="08A1724A" w14:textId="77777777" w:rsidR="009841DF" w:rsidRPr="00B93E3D" w:rsidRDefault="009841DF" w:rsidP="009841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事故・災害の発生</w:t>
                        </w:r>
                      </w:p>
                    </w:txbxContent>
                  </v:textbox>
                </v:rect>
                <v:rect id="_x0000_s1107" style="position:absolute;left:20099;top:4485;width:9356;height:2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" filled="f" strokecolor="#030e13 [484]" strokeweight=".5pt">
                  <v:textbox inset="0,0,0,0">
                    <w:txbxContent>
                      <w:p w14:paraId="34AA40A6" w14:textId="77777777" w:rsidR="009841DF" w:rsidRPr="00B93E3D" w:rsidRDefault="009841DF" w:rsidP="009841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発見者</w:t>
                        </w:r>
                      </w:p>
                    </w:txbxContent>
                  </v:textbox>
                </v:rect>
                <v:rect id="_x0000_s1108" style="position:absolute;left:14578;top:9057;width:20813;height: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" filled="f" strokecolor="#030e13 [484]" strokeweight=".5pt">
                  <v:textbox inset="0,0,0,0">
                    <w:txbxContent>
                      <w:p w14:paraId="027EE9E3" w14:textId="77777777" w:rsidR="009841DF" w:rsidRDefault="009841DF" w:rsidP="009841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校長・副校長・教頭・事務部長</w:t>
                        </w:r>
                      </w:p>
                      <w:p w14:paraId="59DF6B2D" w14:textId="77777777" w:rsidR="009841DF"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4B5BB9">
                          <w:rPr>
                            <w:rFonts w:ascii="BIZ UDP明朝 Medium" w:hAnsi="BIZ UDP明朝 Medium" w:hint="eastAsia"/>
                            <w:color w:val="000000" w:themeColor="text1"/>
                            <w:sz w:val="18"/>
                            <w:szCs w:val="20"/>
                          </w:rPr>
                          <w:t>関係職員への連絡</w:t>
                        </w:r>
                      </w:p>
                      <w:p w14:paraId="6B1F82A7" w14:textId="77777777" w:rsidR="009841DF" w:rsidRPr="00B93E3D" w:rsidRDefault="009841DF" w:rsidP="009841DF">
                        <w:pPr>
                          <w:spacing w:line="0" w:lineRule="atLeast"/>
                          <w:jc w:val="left"/>
                          <w:rPr>
                            <w:rFonts w:ascii="BIZ UDPゴシック" w:eastAsia="BIZ UDPゴシック" w:hAnsi="BIZ UDPゴシック"/>
                            <w:color w:val="000000" w:themeColor="text1"/>
                            <w:sz w:val="18"/>
                            <w:szCs w:val="20"/>
                          </w:rPr>
                        </w:pPr>
                        <w:r w:rsidRPr="004B5BB9">
                          <w:rPr>
                            <w:rFonts w:ascii="BIZ UDP明朝 Medium" w:hAnsi="BIZ UDP明朝 Medium" w:hint="eastAsia"/>
                            <w:color w:val="000000" w:themeColor="text1"/>
                            <w:sz w:val="18"/>
                            <w:szCs w:val="20"/>
                          </w:rPr>
                          <w:t>・事故現場、警察、病院等への職員の派遣</w:t>
                        </w:r>
                      </w:p>
                    </w:txbxContent>
                  </v:textbox>
                </v:rect>
                <v:rect id="_x0000_s1109" style="position:absolute;left:10784;top:17252;width:26658;height:4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" filled="f" strokecolor="#030e13 [484]" strokeweight=".5pt">
                  <v:textbox inset="0,0,0,0">
                    <w:txbxContent>
                      <w:p w14:paraId="0D4FD893" w14:textId="6DF10545" w:rsidR="0099252D" w:rsidRDefault="009841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対策本部設置</w:t>
                        </w:r>
                      </w:p>
                      <w:p w14:paraId="76138C50" w14:textId="129D7F9E" w:rsidR="004E20CB" w:rsidRPr="00865015" w:rsidRDefault="004E20CB" w:rsidP="004E20CB">
                        <w:pPr>
                          <w:spacing w:line="0" w:lineRule="atLeast"/>
                          <w:jc w:val="center"/>
                          <w:rPr>
                            <w:rFonts w:ascii="BIZ UDP明朝 Medium" w:hAnsi="BIZ UDP明朝 Medium"/>
                            <w:color w:val="000000" w:themeColor="text1"/>
                            <w:sz w:val="18"/>
                            <w:szCs w:val="20"/>
                          </w:rPr>
                        </w:pPr>
                        <w:r w:rsidRPr="00865015">
                          <w:rPr>
                            <w:rFonts w:ascii="BIZ UDP明朝 Medium" w:hAnsi="BIZ UDP明朝 Medium" w:hint="eastAsia"/>
                            <w:color w:val="000000" w:themeColor="text1"/>
                            <w:sz w:val="18"/>
                            <w:szCs w:val="20"/>
                          </w:rPr>
                          <w:t>校長・副校長・教頭・事務部長・教務主任・生徒指導主事保健主事・学校安全担当・各学年主任等</w:t>
                        </w:r>
                      </w:p>
                    </w:txbxContent>
                  </v:textbox>
                </v:rect>
                <v:rect id="_x0000_s1110" style="position:absolute;left:44684;top:9057;width:9830;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" filled="f" strokecolor="#030e13 [484]" strokeweight=".5pt">
                  <v:textbox inset="0,0,0,0">
                    <w:txbxContent>
                      <w:p w14:paraId="727EF22B"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当該生徒・保護者</w:t>
                        </w:r>
                      </w:p>
                    </w:txbxContent>
                  </v:textbox>
                </v:rect>
                <v:rect id="_x0000_s1111" style="position:absolute;left:44684;top:12076;width:9830;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" filled="f" strokecolor="#030e13 [484]" strokeweight=".5pt">
                  <v:textbox inset="0,0,0,0">
                    <w:txbxContent>
                      <w:p w14:paraId="0B1D3DEE"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職員</w:t>
                        </w:r>
                      </w:p>
                    </w:txbxContent>
                  </v:textbox>
                </v:rect>
                <v:rect id="_x0000_s1112" style="position:absolute;left:44684;top:14923;width:9830;height:6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" filled="f" strokecolor="#030e13 [484]" strokeweight=".5pt">
                  <v:textbox inset="0,0,0,0">
                    <w:txbxContent>
                      <w:p w14:paraId="7BDD92EC" w14:textId="77777777" w:rsidR="009841DF" w:rsidRPr="00D72466" w:rsidRDefault="009841DF" w:rsidP="009841DF">
                        <w:pPr>
                          <w:spacing w:line="0" w:lineRule="atLeast"/>
                          <w:jc w:val="left"/>
                          <w:rPr>
                            <w:rFonts w:ascii="BIZ UDP明朝 Medium" w:hAnsi="BIZ UDP明朝 Medium"/>
                            <w:color w:val="000000" w:themeColor="text1"/>
                            <w:sz w:val="18"/>
                            <w:szCs w:val="20"/>
                          </w:rPr>
                        </w:pPr>
                        <w:r w:rsidRPr="00D72466">
                          <w:rPr>
                            <w:rFonts w:ascii="BIZ UDP明朝 Medium" w:hAnsi="BIZ UDP明朝 Medium" w:hint="eastAsia"/>
                            <w:color w:val="000000" w:themeColor="text1"/>
                            <w:sz w:val="18"/>
                            <w:szCs w:val="20"/>
                          </w:rPr>
                          <w:t>（必要に応じ）</w:t>
                        </w:r>
                      </w:p>
                      <w:p w14:paraId="7E5A622A" w14:textId="77777777" w:rsidR="009841DF"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近隣の学校</w:t>
                        </w:r>
                      </w:p>
                      <w:p w14:paraId="6C74DDF7" w14:textId="77777777" w:rsidR="009841DF"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自治会</w:t>
                        </w:r>
                      </w:p>
                      <w:p w14:paraId="5A743E8C" w14:textId="77777777" w:rsidR="009841DF" w:rsidRPr="00AD7675" w:rsidRDefault="009841DF" w:rsidP="009841DF">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警備会社等</w:t>
                        </w:r>
                      </w:p>
                    </w:txbxContent>
                  </v:textbox>
                </v:rect>
                <v:rect id="_x0000_s1113" style="position:absolute;left:38732;top:9057;width:2671;height:12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" filled="f" strokecolor="#030e13 [484]" strokeweight=".5pt">
                  <v:textbox style="layout-flow:vertical-ideographic" inset="0,0,0,0">
                    <w:txbxContent>
                      <w:p w14:paraId="38905767"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緊急連絡</w:t>
                        </w:r>
                      </w:p>
                    </w:txbxContent>
                  </v:textbox>
                </v:rect>
                <v:rect id="_x0000_s1114" style="position:absolute;left:948;top:9316;width:5257;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" filled="f" strokecolor="#030e13 [484]" strokeweight=".5pt">
                  <v:textbox inset="0,0,0,0">
                    <w:txbxContent>
                      <w:p w14:paraId="1475DC64"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救急</w:t>
                        </w:r>
                      </w:p>
                    </w:txbxContent>
                  </v:textbox>
                </v:rect>
                <v:rect id="_x0000_s1115" style="position:absolute;left:1725;top:4658;width:9830;height:2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" filled="f" strokecolor="#030e13 [484]" strokeweight=".5pt">
                  <v:textbox inset="0,0,0,0">
                    <w:txbxContent>
                      <w:p w14:paraId="0894B73B"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応急処置等</w:t>
                        </w:r>
                      </w:p>
                    </w:txbxContent>
                  </v:textbox>
                </v:rect>
                <v:rect id="_x0000_s1116" style="position:absolute;left:1552;top:13888;width:4653;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" filled="f" strokecolor="#030e13 [484]" strokeweight=".5pt">
                  <v:textbox inset="0,0,0,0">
                    <w:txbxContent>
                      <w:p w14:paraId="4C46102D"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搬送</w:t>
                        </w:r>
                      </w:p>
                    </w:txbxContent>
                  </v:textbox>
                </v:rect>
                <v:rect id="_x0000_s1117" style="position:absolute;left:7073;top:9316;width:5250;height:2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" filled="f" strokecolor="#030e13 [484]" strokeweight=".5pt">
                  <v:textbox inset="0,0,0,0">
                    <w:txbxContent>
                      <w:p w14:paraId="36E75B99" w14:textId="77777777" w:rsidR="009841DF" w:rsidRPr="00AD7675" w:rsidRDefault="009841DF" w:rsidP="009841DF">
                        <w:pPr>
                          <w:spacing w:line="0" w:lineRule="atLeast"/>
                          <w:jc w:val="center"/>
                          <w:rPr>
                            <w:rFonts w:ascii="BIZ UDP明朝 Medium" w:hAnsi="BIZ UDP明朝 Medium"/>
                            <w:color w:val="000000" w:themeColor="text1"/>
                            <w:sz w:val="18"/>
                            <w:szCs w:val="20"/>
                          </w:rPr>
                        </w:pPr>
                        <w:r>
                          <w:rPr>
                            <w:rFonts w:ascii="BIZ UDPゴシック" w:eastAsia="BIZ UDPゴシック" w:hAnsi="BIZ UDPゴシック" w:hint="eastAsia"/>
                            <w:color w:val="000000" w:themeColor="text1"/>
                            <w:sz w:val="18"/>
                            <w:szCs w:val="20"/>
                          </w:rPr>
                          <w:t>警察・消防</w:t>
                        </w:r>
                      </w:p>
                    </w:txbxContent>
                  </v:textbox>
                </v:rect>
                <v:shape id="直線矢印コネクタ 2" o:spid="_x0000_s1118" type="#_x0000_t32" style="position:absolute;left:24933;top:2156;width:0;height:2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" strokecolor="black [3200]" strokeweight="3pt">
                  <v:stroke endarrow="block" joinstyle="miter"/>
                </v:shape>
                <v:shape id="直線矢印コネクタ 2" o:spid="_x0000_s1119" type="#_x0000_t32" style="position:absolute;left:24933;top:6642;width:0;height:2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" strokecolor="black [3200]" strokeweight="3pt">
                  <v:stroke endarrow="block" joinstyle="miter"/>
                </v:shape>
                <v:shape id="直線矢印コネクタ 2" o:spid="_x0000_s1120" type="#_x0000_t32" style="position:absolute;left:25106;top:14923;width:0;height:2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" strokecolor="black [3200]" strokeweight="3pt">
                  <v:stroke endarrow="block" joinstyle="miter"/>
                </v:shape>
                <v:shape id="直線矢印コネクタ 4" o:spid="_x0000_s1121" type="#_x0000_t32" style="position:absolute;left:11559;top:5610;width:85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" strokecolor="black [3200]" strokeweight="3pt">
                  <v:stroke endarrow="block" joinstyle="miter"/>
                </v:shape>
                <v:shape id="直線矢印コネクタ 2" o:spid="_x0000_s1122" type="#_x0000_t32" style="position:absolute;left:3712;top:6987;width:0;height:2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" strokecolor="black [3200]" strokeweight="3pt">
                  <v:stroke endarrow="block" joinstyle="miter"/>
                </v:shape>
                <v:shape id="直線矢印コネクタ 2" o:spid="_x0000_s1123" type="#_x0000_t32" style="position:absolute;left:9492;top:6987;width:0;height:2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" strokecolor="black [3200]" strokeweight="3pt">
                  <v:stroke endarrow="block" joinstyle="miter"/>
                </v:shape>
                <v:shape id="直線矢印コネクタ 2" o:spid="_x0000_s1124" type="#_x0000_t32" style="position:absolute;left:3799;top:11645;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" strokecolor="black [3200]" strokeweight="3pt">
                  <v:stroke endarrow="block" joinstyle="miter"/>
                </v:shape>
                <v:shape id="直線矢印コネクタ 6" o:spid="_x0000_s1125" type="#_x0000_t32" style="position:absolute;left:35368;top:11649;width:33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" strokecolor="black [3200]" strokeweight="3pt">
                  <v:stroke endarrow="block" joinstyle="miter"/>
                </v:shape>
                <v:shape id="直線矢印コネクタ 6" o:spid="_x0000_s1126" type="#_x0000_t32" style="position:absolute;left:41406;top:10269;width:33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" strokecolor="black [3200]" strokeweight="3pt">
                  <v:stroke endarrow="block" joinstyle="miter"/>
                </v:shape>
                <v:shape id="直線矢印コネクタ 6" o:spid="_x0000_s1127" type="#_x0000_t32" style="position:absolute;left:41406;top:13374;width:33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" strokecolor="black [3200]" strokeweight="3pt">
                  <v:stroke endarrow="block" joinstyle="miter"/>
                </v:shape>
                <v:shape id="直線矢印コネクタ 6" o:spid="_x0000_s1128" type="#_x0000_t32" style="position:absolute;left:41406;top:18032;width:33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" strokecolor="black [3200]" strokeweight="3pt">
                  <v:stroke endarrow="block" joinstyle="miter"/>
                </v:shape>
                <v:rect id="_x0000_s1129" style="position:absolute;left:14664;top:24159;width:20803;height:3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" filled="f" strokecolor="#030e13 [484]" strokeweight=".5pt">
                  <v:textbox inset="0,0,0,0">
                    <w:txbxContent>
                      <w:p w14:paraId="72535E1F" w14:textId="4EB20CDA" w:rsidR="00B84ADF" w:rsidRDefault="00B84ADF" w:rsidP="00B84A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職員会議</w:t>
                        </w:r>
                      </w:p>
                      <w:p w14:paraId="034EC121" w14:textId="569BE268" w:rsidR="00B84ADF" w:rsidRPr="0099252D" w:rsidRDefault="00B84ADF" w:rsidP="00B84ADF">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情報共有・各職員の役割分担</w:t>
                        </w:r>
                      </w:p>
                    </w:txbxContent>
                  </v:textbox>
                </v:rect>
                <v:shape id="直線矢印コネクタ 2" o:spid="_x0000_s1130" type="#_x0000_t32" style="position:absolute;left:25106;top:21860;width:0;height:2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" strokecolor="black [3200]" strokeweight="3pt">
                  <v:stroke endarrow="block" joinstyle="miter"/>
                </v:shape>
                <v:rect id="_x0000_s1131" style="position:absolute;left:14664;top:30544;width:20813;height:1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" filled="f" strokecolor="#030e13 [484]" strokeweight=".5pt">
                  <v:textbox inset="0,0,0,0">
                    <w:txbxContent>
                      <w:p w14:paraId="75C2D76E" w14:textId="106F896B" w:rsidR="00B84ADF" w:rsidRPr="00B84ADF" w:rsidRDefault="00B84ADF" w:rsidP="00B84ADF">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対策組織の編成</w:t>
                        </w:r>
                      </w:p>
                    </w:txbxContent>
                  </v:textbox>
                </v:rect>
                <v:rect id="_x0000_s1132" style="position:absolute;top:36144;width:7067;height:10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" filled="f" strokecolor="#030e13 [484]" strokeweight=".5pt">
                  <v:textbox inset="0,0,0,0">
                    <w:txbxContent>
                      <w:p w14:paraId="5837881C" w14:textId="54B946F7"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安否確認班</w:t>
                        </w:r>
                      </w:p>
                      <w:p w14:paraId="24C57AC4" w14:textId="0C266A0E"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2A4ED4E7" w14:textId="1A86FBE4" w:rsidR="004E20CB" w:rsidRPr="00B84ADF" w:rsidRDefault="004E20CB" w:rsidP="00B71533">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v:textbox>
                </v:rect>
                <v:rect id="_x0000_s1133" style="position:absolute;left:8798;top:36058;width:7500;height:10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" filled="f" strokecolor="#030e13 [484]" strokeweight=".5pt">
                  <v:textbox inset="0,0,0,0">
                    <w:txbxContent>
                      <w:p w14:paraId="714C1F8B" w14:textId="79C135CA"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安全点検班</w:t>
                        </w:r>
                      </w:p>
                      <w:p w14:paraId="2177567B" w14:textId="517C3A32"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1C7AA79F" w14:textId="287D48F1"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v:textbox>
                </v:rect>
                <v:rect id="_x0000_s1134" style="position:absolute;left:18029;top:36058;width:6813;height:10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" filled="f" strokecolor="#030e13 [484]" strokeweight=".5pt">
                  <v:textbox inset="0,0,0,0">
                    <w:txbxContent>
                      <w:p w14:paraId="13B8C9EA" w14:textId="04397967"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応急復旧班</w:t>
                        </w:r>
                      </w:p>
                      <w:p w14:paraId="3C1EEF01" w14:textId="77777777" w:rsidR="00B71533"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6FE1E2C1" w14:textId="1DA77422" w:rsidR="004E20CB"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v:textbox>
                </v:rect>
                <v:rect id="_x0000_s1135" style="position:absolute;left:27000;top:36058;width:7328;height:10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" filled="f" strokecolor="#030e13 [484]" strokeweight=".5pt">
                  <v:textbox inset="0,0,0,0">
                    <w:txbxContent>
                      <w:p w14:paraId="587E29FE" w14:textId="2BF31100"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救護班</w:t>
                        </w:r>
                      </w:p>
                      <w:p w14:paraId="43AC8ECE" w14:textId="4DEF48FB"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3753D188" w14:textId="259A1883"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v:textbox>
                </v:rect>
                <v:rect id="_x0000_s1136" style="position:absolute;left:36144;top:36058;width:8535;height:10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" filled="f" strokecolor="#030e13 [484]" strokeweight=".5pt">
                  <v:textbox inset="0,0,0,0">
                    <w:txbxContent>
                      <w:p w14:paraId="6CF2CC3B" w14:textId="24A08E3E"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連絡班</w:t>
                        </w:r>
                      </w:p>
                      <w:p w14:paraId="0AFA9C05" w14:textId="4B401DA5"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77D2CC4C" w14:textId="6CF4723F"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v:textbox>
                </v:rect>
                <v:rect id="_x0000_s1137" style="position:absolute;left:45633;top:36058;width:8535;height:10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" filled="f" strokecolor="#030e13 [484]" strokeweight=".5pt">
                  <v:textbox inset="0,0,0,0">
                    <w:txbxContent>
                      <w:p w14:paraId="78D6E20E" w14:textId="7BE352BB" w:rsidR="00B84ADF" w:rsidRDefault="00B84ADF"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避難所協力班</w:t>
                        </w:r>
                      </w:p>
                      <w:p w14:paraId="182F642B" w14:textId="6D228BAD" w:rsidR="004E20CB" w:rsidRDefault="004E20CB"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責任者●●</w:t>
                        </w:r>
                      </w:p>
                      <w:p w14:paraId="589658CB" w14:textId="1AD939B1" w:rsidR="00B71533" w:rsidRPr="00B84ADF" w:rsidRDefault="00B71533" w:rsidP="004E20CB">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班員</w:t>
                        </w:r>
                      </w:p>
                    </w:txbxContent>
                  </v:textbox>
                </v:rect>
                <v:shape id="直線矢印コネクタ 2" o:spid="_x0000_s1138" type="#_x0000_t32" style="position:absolute;left:25066;top:27766;width:5;height:2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" strokecolor="black [3200]" strokeweight="3pt">
                  <v:stroke endarrow="block" joinstyle="miter"/>
                </v:shape>
                <v:line id="直線コネクタ 9" o:spid="_x0000_s1139" style="position:absolute;visibility:visible;mso-wrap-style:square" from="2932,33901" to="49688,33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" strokecolor="black [3200]" strokeweight="1.5pt">
                  <v:stroke joinstyle="miter"/>
                </v:line>
                <v:line id="直線コネクタ 10" o:spid="_x0000_s1140" style="position:absolute;visibility:visible;mso-wrap-style:square" from="2932,33901" to="2932,3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" strokecolor="black [3200]" strokeweight="1.5pt">
                  <v:stroke joinstyle="miter"/>
                </v:line>
                <v:line id="直線コネクタ 10" o:spid="_x0000_s1141" style="position:absolute;visibility:visible;mso-wrap-style:square" from="12422,33815" to="12422,36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" strokecolor="black [3200]" strokeweight="1.5pt">
                  <v:stroke joinstyle="miter"/>
                </v:line>
                <v:line id="直線コネクタ 10" o:spid="_x0000_s1142" style="position:absolute;visibility:visible;mso-wrap-style:square" from="21479,33901" to="21479,36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" strokecolor="black [3200]" strokeweight="1.5pt">
                  <v:stroke joinstyle="miter"/>
                </v:line>
                <v:line id="直線コネクタ 10" o:spid="_x0000_s1143" style="position:absolute;visibility:visible;mso-wrap-style:square" from="30796,33815" to="30796,3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" strokecolor="black [3200]" strokeweight="1.5pt">
                  <v:stroke joinstyle="miter"/>
                </v:line>
                <v:line id="直線コネクタ 10" o:spid="_x0000_s1144" style="position:absolute;visibility:visible;mso-wrap-style:square" from="40285,33901" to="40285,36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" strokecolor="black [3200]" strokeweight="1.5pt">
                  <v:stroke joinstyle="miter"/>
                </v:line>
                <v:line id="直線コネクタ 10" o:spid="_x0000_s1145" style="position:absolute;visibility:visible;mso-wrap-style:square" from="49688,33901" to="49688,36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" strokecolor="black [3200]" strokeweight="1.5pt">
                  <v:stroke joinstyle="miter"/>
                </v:line>
                <v:line id="直線コネクタ 10" o:spid="_x0000_s1146" style="position:absolute;visibility:visible;mso-wrap-style:square" from="25102,32349" to="25106,3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" strokecolor="black [3200]" strokeweight="1.5pt">
                  <v:stroke joinstyle="miter"/>
                </v:line>
                <w10:wrap type="topAndBottom"/>
              </v:group>
            </w:pict>
          </mc:Fallback>
        </mc:AlternateContent>
      </w:r>
      <w:r w:rsidR="00F60CA7" w:rsidRPr="00AE186E">
        <w:rPr>
          <w:rFonts w:ascii="BIZ UDゴシック" w:eastAsia="BIZ UDゴシック" w:hAnsi="BIZ UDゴシック" w:hint="eastAsia"/>
        </w:rPr>
        <w:t>⑴　校内組織及び役割分担</w:t>
      </w:r>
    </w:p>
    <w:p w14:paraId="1ED21888" w14:textId="3ED17E5B" w:rsidR="00837AC1" w:rsidRPr="00AE186E" w:rsidRDefault="00837AC1" w:rsidP="00837AC1">
      <w:pPr>
        <w:spacing w:line="0" w:lineRule="atLeast"/>
        <w:rPr>
          <w:rFonts w:ascii="BIZ UDゴシック" w:eastAsia="BIZ UDゴシック" w:hAnsi="BIZ UDゴシック"/>
        </w:rPr>
      </w:pPr>
      <w:r>
        <w:rPr>
          <w:rFonts w:ascii="BIZ UDゴシック" w:eastAsia="BIZ UDゴシック" w:hAnsi="BIZ UDゴシック" w:hint="eastAsia"/>
        </w:rPr>
        <w:t>⑵</w:t>
      </w:r>
      <w:r w:rsidRPr="00AE186E">
        <w:rPr>
          <w:rFonts w:ascii="BIZ UDゴシック" w:eastAsia="BIZ UDゴシック" w:hAnsi="BIZ UDゴシック" w:hint="eastAsia"/>
        </w:rPr>
        <w:t xml:space="preserve">　夜間・休日等における緊急参集職員</w:t>
      </w:r>
    </w:p>
    <w:p w14:paraId="1772D948" w14:textId="1BB070A4" w:rsidR="00837AC1" w:rsidRDefault="00837AC1" w:rsidP="004E20CB">
      <w:pPr>
        <w:spacing w:line="0" w:lineRule="atLeast"/>
        <w:ind w:leftChars="150" w:left="306" w:firstLineChars="100" w:firstLine="204"/>
      </w:pPr>
      <w:r w:rsidRPr="00E422BA">
        <w:rPr>
          <w:rFonts w:hint="eastAsia"/>
        </w:rPr>
        <w:t>夜間休日、休暇中などの勤務時間外に災害等が発生した場合に備え、災害等のレベルに応じた緊急時の非常参集体制を下記のとおりとする。</w:t>
      </w:r>
      <w:r w:rsidR="004E20CB">
        <w:rPr>
          <w:rFonts w:hint="eastAsia"/>
        </w:rPr>
        <w:t xml:space="preserve">　　　　　　　　　　　　　　</w:t>
      </w:r>
      <w:r>
        <w:rPr>
          <w:rFonts w:hint="eastAsia"/>
        </w:rPr>
        <w:t>（〇：参集　△：報告を受け参集　▲：待機）</w:t>
      </w:r>
    </w:p>
    <w:p w14:paraId="2C066AC3" w14:textId="77777777" w:rsidR="00837AC1" w:rsidRPr="008C779E" w:rsidRDefault="00837AC1" w:rsidP="00837AC1">
      <w:pPr>
        <w:spacing w:line="0" w:lineRule="atLeast"/>
        <w:ind w:firstLineChars="150" w:firstLine="306"/>
        <w:rPr>
          <w:rFonts w:ascii="BIZ UDゴシック" w:eastAsia="BIZ UDゴシック" w:hAnsi="BIZ UDゴシック"/>
        </w:rPr>
      </w:pPr>
      <w:r w:rsidRPr="008C779E">
        <w:rPr>
          <w:rFonts w:ascii="BIZ UDゴシック" w:eastAsia="BIZ UDゴシック" w:hAnsi="BIZ UDゴシック" w:hint="eastAsia"/>
        </w:rPr>
        <w:t>ア　地震発生時</w:t>
      </w:r>
    </w:p>
    <w:tbl>
      <w:tblPr>
        <w:tblStyle w:val="aa"/>
        <w:tblW w:w="0" w:type="auto"/>
        <w:tblInd w:w="279" w:type="dxa"/>
        <w:tblLook w:val="04A0" w:firstRow="1" w:lastRow="0" w:firstColumn="1" w:lastColumn="0" w:noHBand="0" w:noVBand="1"/>
      </w:tblPr>
      <w:tblGrid>
        <w:gridCol w:w="1165"/>
        <w:gridCol w:w="1851"/>
        <w:gridCol w:w="1088"/>
        <w:gridCol w:w="1111"/>
        <w:gridCol w:w="1111"/>
        <w:gridCol w:w="1367"/>
        <w:gridCol w:w="1111"/>
        <w:gridCol w:w="1111"/>
      </w:tblGrid>
      <w:tr w:rsidR="00837AC1" w14:paraId="66D019DD" w14:textId="77777777" w:rsidTr="003C6BC1">
        <w:tc>
          <w:tcPr>
            <w:tcW w:w="1165" w:type="dxa"/>
            <w:vAlign w:val="center"/>
          </w:tcPr>
          <w:p w14:paraId="0D3A78E2" w14:textId="77777777" w:rsidR="00837AC1" w:rsidRDefault="00837AC1" w:rsidP="003C6BC1">
            <w:pPr>
              <w:spacing w:line="0" w:lineRule="atLeast"/>
              <w:jc w:val="center"/>
            </w:pPr>
            <w:r>
              <w:rPr>
                <w:rFonts w:hint="eastAsia"/>
              </w:rPr>
              <w:t>参集体制</w:t>
            </w:r>
          </w:p>
        </w:tc>
        <w:tc>
          <w:tcPr>
            <w:tcW w:w="1851" w:type="dxa"/>
            <w:vAlign w:val="center"/>
          </w:tcPr>
          <w:p w14:paraId="173C38DE" w14:textId="77777777" w:rsidR="00837AC1" w:rsidRDefault="00837AC1" w:rsidP="003C6BC1">
            <w:pPr>
              <w:spacing w:line="0" w:lineRule="atLeast"/>
              <w:jc w:val="center"/>
            </w:pPr>
            <w:r>
              <w:rPr>
                <w:rFonts w:hint="eastAsia"/>
              </w:rPr>
              <w:t>震度</w:t>
            </w:r>
          </w:p>
        </w:tc>
        <w:tc>
          <w:tcPr>
            <w:tcW w:w="1088" w:type="dxa"/>
            <w:tcBorders>
              <w:right w:val="dotted" w:sz="4" w:space="0" w:color="auto"/>
            </w:tcBorders>
            <w:vAlign w:val="center"/>
          </w:tcPr>
          <w:p w14:paraId="7C5E4A0D" w14:textId="77777777" w:rsidR="00837AC1" w:rsidRDefault="00837AC1" w:rsidP="003C6BC1">
            <w:pPr>
              <w:spacing w:line="0" w:lineRule="atLeast"/>
              <w:jc w:val="center"/>
            </w:pPr>
            <w:r>
              <w:rPr>
                <w:rFonts w:hint="eastAsia"/>
              </w:rPr>
              <w:t>緊急参集職員</w:t>
            </w:r>
          </w:p>
        </w:tc>
        <w:tc>
          <w:tcPr>
            <w:tcW w:w="1111" w:type="dxa"/>
            <w:tcBorders>
              <w:left w:val="dotted" w:sz="4" w:space="0" w:color="auto"/>
              <w:right w:val="dotted" w:sz="4" w:space="0" w:color="auto"/>
            </w:tcBorders>
            <w:vAlign w:val="center"/>
          </w:tcPr>
          <w:p w14:paraId="484BD7C6" w14:textId="77777777" w:rsidR="00837AC1" w:rsidRDefault="00837AC1" w:rsidP="003C6BC1">
            <w:pPr>
              <w:spacing w:line="0" w:lineRule="atLeast"/>
              <w:jc w:val="center"/>
            </w:pPr>
            <w:r>
              <w:rPr>
                <w:rFonts w:hint="eastAsia"/>
              </w:rPr>
              <w:t>管理職</w:t>
            </w:r>
          </w:p>
        </w:tc>
        <w:tc>
          <w:tcPr>
            <w:tcW w:w="1111" w:type="dxa"/>
            <w:tcBorders>
              <w:left w:val="dotted" w:sz="4" w:space="0" w:color="auto"/>
              <w:right w:val="dotted" w:sz="4" w:space="0" w:color="auto"/>
            </w:tcBorders>
            <w:vAlign w:val="center"/>
          </w:tcPr>
          <w:p w14:paraId="20A194EF" w14:textId="77777777" w:rsidR="00837AC1" w:rsidRDefault="00837AC1" w:rsidP="003C6BC1">
            <w:pPr>
              <w:spacing w:line="0" w:lineRule="atLeast"/>
              <w:jc w:val="center"/>
            </w:pPr>
            <w:r>
              <w:rPr>
                <w:rFonts w:hint="eastAsia"/>
              </w:rPr>
              <w:t>学校安全</w:t>
            </w:r>
          </w:p>
          <w:p w14:paraId="71DB4BAB" w14:textId="77777777" w:rsidR="00837AC1" w:rsidRDefault="00837AC1" w:rsidP="003C6BC1">
            <w:pPr>
              <w:spacing w:line="0" w:lineRule="atLeast"/>
              <w:jc w:val="center"/>
            </w:pPr>
            <w:r>
              <w:rPr>
                <w:rFonts w:hint="eastAsia"/>
              </w:rPr>
              <w:t>担当者</w:t>
            </w:r>
          </w:p>
        </w:tc>
        <w:tc>
          <w:tcPr>
            <w:tcW w:w="1367" w:type="dxa"/>
            <w:tcBorders>
              <w:left w:val="dotted" w:sz="4" w:space="0" w:color="auto"/>
              <w:right w:val="dotted" w:sz="4" w:space="0" w:color="auto"/>
            </w:tcBorders>
            <w:vAlign w:val="center"/>
          </w:tcPr>
          <w:p w14:paraId="04F2DDD4" w14:textId="77777777" w:rsidR="00837AC1" w:rsidRDefault="00837AC1" w:rsidP="003C6BC1">
            <w:pPr>
              <w:spacing w:line="0" w:lineRule="atLeast"/>
              <w:jc w:val="center"/>
            </w:pPr>
            <w:r>
              <w:rPr>
                <w:rFonts w:hint="eastAsia"/>
              </w:rPr>
              <w:t>教務・生指</w:t>
            </w:r>
          </w:p>
          <w:p w14:paraId="7434C77C" w14:textId="77777777" w:rsidR="00837AC1" w:rsidRDefault="00837AC1" w:rsidP="003C6BC1">
            <w:pPr>
              <w:spacing w:line="0" w:lineRule="atLeast"/>
              <w:jc w:val="center"/>
            </w:pPr>
            <w:r>
              <w:rPr>
                <w:rFonts w:hint="eastAsia"/>
              </w:rPr>
              <w:t>主事等</w:t>
            </w:r>
          </w:p>
        </w:tc>
        <w:tc>
          <w:tcPr>
            <w:tcW w:w="1111" w:type="dxa"/>
            <w:tcBorders>
              <w:left w:val="dotted" w:sz="4" w:space="0" w:color="auto"/>
              <w:right w:val="dotted" w:sz="4" w:space="0" w:color="auto"/>
            </w:tcBorders>
            <w:vAlign w:val="center"/>
          </w:tcPr>
          <w:p w14:paraId="27D5C61A" w14:textId="77777777" w:rsidR="00837AC1" w:rsidRDefault="00837AC1" w:rsidP="003C6BC1">
            <w:pPr>
              <w:spacing w:line="0" w:lineRule="atLeast"/>
              <w:jc w:val="center"/>
            </w:pPr>
            <w:r>
              <w:rPr>
                <w:rFonts w:hint="eastAsia"/>
              </w:rPr>
              <w:t>学年主任部主事等</w:t>
            </w:r>
          </w:p>
        </w:tc>
        <w:tc>
          <w:tcPr>
            <w:tcW w:w="1111" w:type="dxa"/>
            <w:tcBorders>
              <w:left w:val="dotted" w:sz="4" w:space="0" w:color="auto"/>
            </w:tcBorders>
            <w:vAlign w:val="center"/>
          </w:tcPr>
          <w:p w14:paraId="4F1D9635" w14:textId="77777777" w:rsidR="00837AC1" w:rsidRDefault="00837AC1" w:rsidP="003C6BC1">
            <w:pPr>
              <w:spacing w:line="0" w:lineRule="atLeast"/>
              <w:jc w:val="center"/>
            </w:pPr>
            <w:r>
              <w:rPr>
                <w:rFonts w:hint="eastAsia"/>
              </w:rPr>
              <w:t>その他</w:t>
            </w:r>
          </w:p>
          <w:p w14:paraId="3D184306" w14:textId="77777777" w:rsidR="00837AC1" w:rsidRDefault="00837AC1" w:rsidP="003C6BC1">
            <w:pPr>
              <w:spacing w:line="0" w:lineRule="atLeast"/>
              <w:jc w:val="center"/>
            </w:pPr>
            <w:r>
              <w:rPr>
                <w:rFonts w:hint="eastAsia"/>
              </w:rPr>
              <w:t>職員</w:t>
            </w:r>
          </w:p>
        </w:tc>
      </w:tr>
      <w:tr w:rsidR="00837AC1" w14:paraId="2001A400" w14:textId="77777777" w:rsidTr="003C6BC1">
        <w:tc>
          <w:tcPr>
            <w:tcW w:w="1165" w:type="dxa"/>
            <w:tcBorders>
              <w:bottom w:val="dotted" w:sz="4" w:space="0" w:color="auto"/>
            </w:tcBorders>
          </w:tcPr>
          <w:p w14:paraId="587D2793" w14:textId="77777777" w:rsidR="00837AC1" w:rsidRDefault="00837AC1" w:rsidP="003C6BC1">
            <w:pPr>
              <w:spacing w:line="0" w:lineRule="atLeast"/>
              <w:jc w:val="center"/>
            </w:pPr>
            <w:r>
              <w:rPr>
                <w:rFonts w:hint="eastAsia"/>
              </w:rPr>
              <w:t>第</w:t>
            </w:r>
            <w:r>
              <w:rPr>
                <w:rFonts w:hint="eastAsia"/>
              </w:rPr>
              <w:t>1</w:t>
            </w:r>
            <w:r>
              <w:rPr>
                <w:rFonts w:hint="eastAsia"/>
              </w:rPr>
              <w:t>次</w:t>
            </w:r>
          </w:p>
        </w:tc>
        <w:tc>
          <w:tcPr>
            <w:tcW w:w="1851" w:type="dxa"/>
            <w:tcBorders>
              <w:bottom w:val="dotted" w:sz="4" w:space="0" w:color="auto"/>
            </w:tcBorders>
          </w:tcPr>
          <w:p w14:paraId="546408A5" w14:textId="77777777" w:rsidR="00837AC1" w:rsidRDefault="00837AC1" w:rsidP="003C6BC1">
            <w:pPr>
              <w:spacing w:line="0" w:lineRule="atLeast"/>
              <w:jc w:val="center"/>
            </w:pPr>
            <w:r>
              <w:rPr>
                <w:rFonts w:hint="eastAsia"/>
              </w:rPr>
              <w:t>震度４（被害なし）</w:t>
            </w:r>
          </w:p>
        </w:tc>
        <w:tc>
          <w:tcPr>
            <w:tcW w:w="1088" w:type="dxa"/>
            <w:tcBorders>
              <w:bottom w:val="dotted" w:sz="4" w:space="0" w:color="auto"/>
              <w:right w:val="dotted" w:sz="4" w:space="0" w:color="auto"/>
            </w:tcBorders>
          </w:tcPr>
          <w:p w14:paraId="1CAC7E68" w14:textId="77777777" w:rsidR="00837AC1" w:rsidRDefault="00837AC1" w:rsidP="003C6BC1">
            <w:pPr>
              <w:spacing w:line="0" w:lineRule="atLeast"/>
              <w:jc w:val="center"/>
            </w:pPr>
            <w:r>
              <w:rPr>
                <w:rFonts w:hint="eastAsia"/>
              </w:rPr>
              <w:t>▲</w:t>
            </w:r>
          </w:p>
        </w:tc>
        <w:tc>
          <w:tcPr>
            <w:tcW w:w="1111" w:type="dxa"/>
            <w:tcBorders>
              <w:left w:val="dotted" w:sz="4" w:space="0" w:color="auto"/>
              <w:bottom w:val="dotted" w:sz="4" w:space="0" w:color="auto"/>
              <w:right w:val="dotted" w:sz="4" w:space="0" w:color="auto"/>
            </w:tcBorders>
          </w:tcPr>
          <w:p w14:paraId="207A14CE" w14:textId="77777777" w:rsidR="00837AC1" w:rsidRDefault="00837AC1" w:rsidP="003C6BC1">
            <w:pPr>
              <w:spacing w:line="0" w:lineRule="atLeast"/>
              <w:jc w:val="center"/>
            </w:pPr>
            <w:r>
              <w:rPr>
                <w:rFonts w:hint="eastAsia"/>
              </w:rPr>
              <w:t>▲</w:t>
            </w:r>
          </w:p>
        </w:tc>
        <w:tc>
          <w:tcPr>
            <w:tcW w:w="1111" w:type="dxa"/>
            <w:tcBorders>
              <w:left w:val="dotted" w:sz="4" w:space="0" w:color="auto"/>
              <w:bottom w:val="dotted" w:sz="4" w:space="0" w:color="auto"/>
              <w:right w:val="dotted" w:sz="4" w:space="0" w:color="auto"/>
            </w:tcBorders>
          </w:tcPr>
          <w:p w14:paraId="067CDF15" w14:textId="77777777" w:rsidR="00837AC1" w:rsidRDefault="00837AC1" w:rsidP="003C6BC1">
            <w:pPr>
              <w:spacing w:line="0" w:lineRule="atLeast"/>
              <w:jc w:val="center"/>
            </w:pPr>
            <w:r>
              <w:rPr>
                <w:rFonts w:hint="eastAsia"/>
              </w:rPr>
              <w:t>▲</w:t>
            </w:r>
          </w:p>
        </w:tc>
        <w:tc>
          <w:tcPr>
            <w:tcW w:w="1367" w:type="dxa"/>
            <w:tcBorders>
              <w:left w:val="dotted" w:sz="4" w:space="0" w:color="auto"/>
              <w:bottom w:val="dotted" w:sz="4" w:space="0" w:color="auto"/>
              <w:right w:val="dotted" w:sz="4" w:space="0" w:color="auto"/>
            </w:tcBorders>
          </w:tcPr>
          <w:p w14:paraId="7F86DD9A" w14:textId="77777777" w:rsidR="00837AC1" w:rsidRDefault="00837AC1" w:rsidP="003C6BC1">
            <w:pPr>
              <w:spacing w:line="0" w:lineRule="atLeast"/>
              <w:jc w:val="center"/>
            </w:pPr>
            <w:r>
              <w:rPr>
                <w:rFonts w:hint="eastAsia"/>
              </w:rPr>
              <w:t>▲</w:t>
            </w:r>
          </w:p>
        </w:tc>
        <w:tc>
          <w:tcPr>
            <w:tcW w:w="1111" w:type="dxa"/>
            <w:tcBorders>
              <w:left w:val="dotted" w:sz="4" w:space="0" w:color="auto"/>
              <w:bottom w:val="dotted" w:sz="4" w:space="0" w:color="auto"/>
              <w:right w:val="dotted" w:sz="4" w:space="0" w:color="auto"/>
            </w:tcBorders>
          </w:tcPr>
          <w:p w14:paraId="73F046E4" w14:textId="77777777" w:rsidR="00837AC1" w:rsidRDefault="00837AC1" w:rsidP="003C6BC1">
            <w:pPr>
              <w:spacing w:line="0" w:lineRule="atLeast"/>
              <w:jc w:val="center"/>
            </w:pPr>
            <w:r>
              <w:rPr>
                <w:rFonts w:hint="eastAsia"/>
              </w:rPr>
              <w:t>▲</w:t>
            </w:r>
          </w:p>
        </w:tc>
        <w:tc>
          <w:tcPr>
            <w:tcW w:w="1111" w:type="dxa"/>
            <w:tcBorders>
              <w:left w:val="dotted" w:sz="4" w:space="0" w:color="auto"/>
              <w:bottom w:val="dotted" w:sz="4" w:space="0" w:color="auto"/>
            </w:tcBorders>
          </w:tcPr>
          <w:p w14:paraId="63DC9309" w14:textId="77777777" w:rsidR="00837AC1" w:rsidRDefault="00837AC1" w:rsidP="003C6BC1">
            <w:pPr>
              <w:spacing w:line="0" w:lineRule="atLeast"/>
              <w:jc w:val="center"/>
            </w:pPr>
            <w:r>
              <w:rPr>
                <w:rFonts w:hint="eastAsia"/>
              </w:rPr>
              <w:t>▲</w:t>
            </w:r>
          </w:p>
        </w:tc>
      </w:tr>
      <w:tr w:rsidR="00837AC1" w14:paraId="2B084321" w14:textId="77777777" w:rsidTr="003C6BC1">
        <w:tc>
          <w:tcPr>
            <w:tcW w:w="1165" w:type="dxa"/>
            <w:tcBorders>
              <w:top w:val="dotted" w:sz="4" w:space="0" w:color="auto"/>
              <w:bottom w:val="dotted" w:sz="4" w:space="0" w:color="auto"/>
            </w:tcBorders>
          </w:tcPr>
          <w:p w14:paraId="79FD64C5" w14:textId="77777777" w:rsidR="00837AC1" w:rsidRDefault="00837AC1" w:rsidP="003C6BC1">
            <w:pPr>
              <w:spacing w:line="0" w:lineRule="atLeast"/>
              <w:jc w:val="center"/>
            </w:pPr>
            <w:r>
              <w:rPr>
                <w:rFonts w:hint="eastAsia"/>
              </w:rPr>
              <w:t>第</w:t>
            </w:r>
            <w:r>
              <w:rPr>
                <w:rFonts w:hint="eastAsia"/>
              </w:rPr>
              <w:t>2</w:t>
            </w:r>
            <w:r>
              <w:rPr>
                <w:rFonts w:hint="eastAsia"/>
              </w:rPr>
              <w:t>次</w:t>
            </w:r>
          </w:p>
        </w:tc>
        <w:tc>
          <w:tcPr>
            <w:tcW w:w="1851" w:type="dxa"/>
            <w:tcBorders>
              <w:top w:val="dotted" w:sz="4" w:space="0" w:color="auto"/>
              <w:bottom w:val="dotted" w:sz="4" w:space="0" w:color="auto"/>
            </w:tcBorders>
          </w:tcPr>
          <w:p w14:paraId="090FD26E" w14:textId="77777777" w:rsidR="00837AC1" w:rsidRDefault="00837AC1" w:rsidP="003C6BC1">
            <w:pPr>
              <w:spacing w:line="0" w:lineRule="atLeast"/>
              <w:jc w:val="center"/>
            </w:pPr>
            <w:r>
              <w:rPr>
                <w:rFonts w:hint="eastAsia"/>
              </w:rPr>
              <w:t>震度４（被害あり）</w:t>
            </w:r>
          </w:p>
        </w:tc>
        <w:tc>
          <w:tcPr>
            <w:tcW w:w="1088" w:type="dxa"/>
            <w:tcBorders>
              <w:top w:val="dotted" w:sz="4" w:space="0" w:color="auto"/>
              <w:bottom w:val="dotted" w:sz="4" w:space="0" w:color="auto"/>
              <w:right w:val="dotted" w:sz="4" w:space="0" w:color="auto"/>
            </w:tcBorders>
          </w:tcPr>
          <w:p w14:paraId="3F0878FD"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bottom w:val="dotted" w:sz="4" w:space="0" w:color="auto"/>
              <w:right w:val="dotted" w:sz="4" w:space="0" w:color="auto"/>
            </w:tcBorders>
          </w:tcPr>
          <w:p w14:paraId="43165023" w14:textId="77777777" w:rsidR="00837AC1" w:rsidRDefault="00837AC1" w:rsidP="003C6BC1">
            <w:pPr>
              <w:spacing w:line="0" w:lineRule="atLeast"/>
              <w:jc w:val="center"/>
            </w:pPr>
            <w:r>
              <w:rPr>
                <w:rFonts w:hint="eastAsia"/>
              </w:rPr>
              <w:t>△</w:t>
            </w:r>
          </w:p>
        </w:tc>
        <w:tc>
          <w:tcPr>
            <w:tcW w:w="1111" w:type="dxa"/>
            <w:tcBorders>
              <w:top w:val="dotted" w:sz="4" w:space="0" w:color="auto"/>
              <w:left w:val="dotted" w:sz="4" w:space="0" w:color="auto"/>
              <w:bottom w:val="dotted" w:sz="4" w:space="0" w:color="auto"/>
              <w:right w:val="dotted" w:sz="4" w:space="0" w:color="auto"/>
            </w:tcBorders>
          </w:tcPr>
          <w:p w14:paraId="4A0D1A78" w14:textId="77777777" w:rsidR="00837AC1" w:rsidRDefault="00837AC1" w:rsidP="003C6BC1">
            <w:pPr>
              <w:spacing w:line="0" w:lineRule="atLeast"/>
              <w:jc w:val="center"/>
            </w:pPr>
            <w:r>
              <w:rPr>
                <w:rFonts w:hint="eastAsia"/>
              </w:rPr>
              <w:t>▲</w:t>
            </w:r>
          </w:p>
        </w:tc>
        <w:tc>
          <w:tcPr>
            <w:tcW w:w="1367" w:type="dxa"/>
            <w:tcBorders>
              <w:top w:val="dotted" w:sz="4" w:space="0" w:color="auto"/>
              <w:left w:val="dotted" w:sz="4" w:space="0" w:color="auto"/>
              <w:bottom w:val="dotted" w:sz="4" w:space="0" w:color="auto"/>
              <w:right w:val="dotted" w:sz="4" w:space="0" w:color="auto"/>
            </w:tcBorders>
          </w:tcPr>
          <w:p w14:paraId="73BD3991" w14:textId="77777777" w:rsidR="00837AC1" w:rsidRDefault="00837AC1" w:rsidP="003C6BC1">
            <w:pPr>
              <w:spacing w:line="0" w:lineRule="atLeast"/>
              <w:jc w:val="center"/>
            </w:pPr>
            <w:r>
              <w:rPr>
                <w:rFonts w:hint="eastAsia"/>
              </w:rPr>
              <w:t>▲</w:t>
            </w:r>
          </w:p>
        </w:tc>
        <w:tc>
          <w:tcPr>
            <w:tcW w:w="1111" w:type="dxa"/>
            <w:tcBorders>
              <w:top w:val="dotted" w:sz="4" w:space="0" w:color="auto"/>
              <w:left w:val="dotted" w:sz="4" w:space="0" w:color="auto"/>
              <w:bottom w:val="dotted" w:sz="4" w:space="0" w:color="auto"/>
              <w:right w:val="dotted" w:sz="4" w:space="0" w:color="auto"/>
            </w:tcBorders>
          </w:tcPr>
          <w:p w14:paraId="3D5676EC" w14:textId="77777777" w:rsidR="00837AC1" w:rsidRDefault="00837AC1" w:rsidP="003C6BC1">
            <w:pPr>
              <w:spacing w:line="0" w:lineRule="atLeast"/>
              <w:jc w:val="center"/>
            </w:pPr>
            <w:r>
              <w:rPr>
                <w:rFonts w:hint="eastAsia"/>
              </w:rPr>
              <w:t>▲</w:t>
            </w:r>
          </w:p>
        </w:tc>
        <w:tc>
          <w:tcPr>
            <w:tcW w:w="1111" w:type="dxa"/>
            <w:tcBorders>
              <w:top w:val="dotted" w:sz="4" w:space="0" w:color="auto"/>
              <w:left w:val="dotted" w:sz="4" w:space="0" w:color="auto"/>
              <w:bottom w:val="dotted" w:sz="4" w:space="0" w:color="auto"/>
            </w:tcBorders>
          </w:tcPr>
          <w:p w14:paraId="391D1054" w14:textId="77777777" w:rsidR="00837AC1" w:rsidRDefault="00837AC1" w:rsidP="003C6BC1">
            <w:pPr>
              <w:spacing w:line="0" w:lineRule="atLeast"/>
              <w:jc w:val="center"/>
            </w:pPr>
            <w:r>
              <w:rPr>
                <w:rFonts w:hint="eastAsia"/>
              </w:rPr>
              <w:t>▲</w:t>
            </w:r>
          </w:p>
        </w:tc>
      </w:tr>
      <w:tr w:rsidR="00837AC1" w14:paraId="3E1F83CE" w14:textId="77777777" w:rsidTr="003C6BC1">
        <w:tc>
          <w:tcPr>
            <w:tcW w:w="1165" w:type="dxa"/>
            <w:tcBorders>
              <w:top w:val="dotted" w:sz="4" w:space="0" w:color="auto"/>
              <w:bottom w:val="dotted" w:sz="4" w:space="0" w:color="auto"/>
            </w:tcBorders>
          </w:tcPr>
          <w:p w14:paraId="77040FF1" w14:textId="77777777" w:rsidR="00837AC1" w:rsidRDefault="00837AC1" w:rsidP="003C6BC1">
            <w:pPr>
              <w:spacing w:line="0" w:lineRule="atLeast"/>
              <w:jc w:val="center"/>
            </w:pPr>
            <w:r>
              <w:rPr>
                <w:rFonts w:hint="eastAsia"/>
              </w:rPr>
              <w:t>第</w:t>
            </w:r>
            <w:r>
              <w:rPr>
                <w:rFonts w:hint="eastAsia"/>
              </w:rPr>
              <w:t>3</w:t>
            </w:r>
            <w:r>
              <w:rPr>
                <w:rFonts w:hint="eastAsia"/>
              </w:rPr>
              <w:t>次</w:t>
            </w:r>
          </w:p>
        </w:tc>
        <w:tc>
          <w:tcPr>
            <w:tcW w:w="1851" w:type="dxa"/>
            <w:tcBorders>
              <w:top w:val="dotted" w:sz="4" w:space="0" w:color="auto"/>
              <w:bottom w:val="dotted" w:sz="4" w:space="0" w:color="auto"/>
            </w:tcBorders>
          </w:tcPr>
          <w:p w14:paraId="71E49146" w14:textId="77777777" w:rsidR="00837AC1" w:rsidRDefault="00837AC1" w:rsidP="003C6BC1">
            <w:pPr>
              <w:spacing w:line="0" w:lineRule="atLeast"/>
              <w:jc w:val="center"/>
            </w:pPr>
            <w:r>
              <w:rPr>
                <w:rFonts w:hint="eastAsia"/>
              </w:rPr>
              <w:t>震度５強又は弱</w:t>
            </w:r>
          </w:p>
        </w:tc>
        <w:tc>
          <w:tcPr>
            <w:tcW w:w="1088" w:type="dxa"/>
            <w:tcBorders>
              <w:top w:val="dotted" w:sz="4" w:space="0" w:color="auto"/>
              <w:bottom w:val="dotted" w:sz="4" w:space="0" w:color="auto"/>
              <w:right w:val="dotted" w:sz="4" w:space="0" w:color="auto"/>
            </w:tcBorders>
          </w:tcPr>
          <w:p w14:paraId="68A62D07"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bottom w:val="dotted" w:sz="4" w:space="0" w:color="auto"/>
              <w:right w:val="dotted" w:sz="4" w:space="0" w:color="auto"/>
            </w:tcBorders>
          </w:tcPr>
          <w:p w14:paraId="4A1A5676"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bottom w:val="dotted" w:sz="4" w:space="0" w:color="auto"/>
              <w:right w:val="dotted" w:sz="4" w:space="0" w:color="auto"/>
            </w:tcBorders>
          </w:tcPr>
          <w:p w14:paraId="6F73BC70" w14:textId="77777777" w:rsidR="00837AC1" w:rsidRDefault="00837AC1" w:rsidP="003C6BC1">
            <w:pPr>
              <w:spacing w:line="0" w:lineRule="atLeast"/>
              <w:jc w:val="center"/>
            </w:pPr>
            <w:r>
              <w:rPr>
                <w:rFonts w:hint="eastAsia"/>
              </w:rPr>
              <w:t>〇</w:t>
            </w:r>
          </w:p>
        </w:tc>
        <w:tc>
          <w:tcPr>
            <w:tcW w:w="1367" w:type="dxa"/>
            <w:tcBorders>
              <w:top w:val="dotted" w:sz="4" w:space="0" w:color="auto"/>
              <w:left w:val="dotted" w:sz="4" w:space="0" w:color="auto"/>
              <w:bottom w:val="dotted" w:sz="4" w:space="0" w:color="auto"/>
              <w:right w:val="dotted" w:sz="4" w:space="0" w:color="auto"/>
            </w:tcBorders>
          </w:tcPr>
          <w:p w14:paraId="46111125"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bottom w:val="dotted" w:sz="4" w:space="0" w:color="auto"/>
              <w:right w:val="dotted" w:sz="4" w:space="0" w:color="auto"/>
            </w:tcBorders>
          </w:tcPr>
          <w:p w14:paraId="17CB870B" w14:textId="77777777" w:rsidR="00837AC1" w:rsidRDefault="00837AC1" w:rsidP="003C6BC1">
            <w:pPr>
              <w:spacing w:line="0" w:lineRule="atLeast"/>
              <w:jc w:val="center"/>
            </w:pPr>
            <w:r>
              <w:rPr>
                <w:rFonts w:hint="eastAsia"/>
              </w:rPr>
              <w:t>△</w:t>
            </w:r>
          </w:p>
        </w:tc>
        <w:tc>
          <w:tcPr>
            <w:tcW w:w="1111" w:type="dxa"/>
            <w:tcBorders>
              <w:top w:val="dotted" w:sz="4" w:space="0" w:color="auto"/>
              <w:left w:val="dotted" w:sz="4" w:space="0" w:color="auto"/>
              <w:bottom w:val="dotted" w:sz="4" w:space="0" w:color="auto"/>
            </w:tcBorders>
          </w:tcPr>
          <w:p w14:paraId="76087939" w14:textId="77777777" w:rsidR="00837AC1" w:rsidRDefault="00837AC1" w:rsidP="003C6BC1">
            <w:pPr>
              <w:spacing w:line="0" w:lineRule="atLeast"/>
              <w:jc w:val="center"/>
            </w:pPr>
            <w:r>
              <w:rPr>
                <w:rFonts w:hint="eastAsia"/>
              </w:rPr>
              <w:t>▲</w:t>
            </w:r>
          </w:p>
        </w:tc>
      </w:tr>
      <w:tr w:rsidR="00837AC1" w14:paraId="67378FF6" w14:textId="77777777" w:rsidTr="003C6BC1">
        <w:tc>
          <w:tcPr>
            <w:tcW w:w="1165" w:type="dxa"/>
            <w:tcBorders>
              <w:top w:val="dotted" w:sz="4" w:space="0" w:color="auto"/>
            </w:tcBorders>
          </w:tcPr>
          <w:p w14:paraId="5A1058AA" w14:textId="77777777" w:rsidR="00837AC1" w:rsidRDefault="00837AC1" w:rsidP="003C6BC1">
            <w:pPr>
              <w:spacing w:line="0" w:lineRule="atLeast"/>
              <w:jc w:val="center"/>
            </w:pPr>
            <w:r>
              <w:rPr>
                <w:rFonts w:hint="eastAsia"/>
              </w:rPr>
              <w:t>第</w:t>
            </w:r>
            <w:r>
              <w:rPr>
                <w:rFonts w:hint="eastAsia"/>
              </w:rPr>
              <w:t>4</w:t>
            </w:r>
            <w:r>
              <w:rPr>
                <w:rFonts w:hint="eastAsia"/>
              </w:rPr>
              <w:t>次</w:t>
            </w:r>
          </w:p>
        </w:tc>
        <w:tc>
          <w:tcPr>
            <w:tcW w:w="1851" w:type="dxa"/>
            <w:tcBorders>
              <w:top w:val="dotted" w:sz="4" w:space="0" w:color="auto"/>
            </w:tcBorders>
          </w:tcPr>
          <w:p w14:paraId="40266200" w14:textId="77777777" w:rsidR="00837AC1" w:rsidRDefault="00837AC1" w:rsidP="003C6BC1">
            <w:pPr>
              <w:spacing w:line="0" w:lineRule="atLeast"/>
              <w:jc w:val="center"/>
            </w:pPr>
            <w:r>
              <w:rPr>
                <w:rFonts w:hint="eastAsia"/>
              </w:rPr>
              <w:t>震度６弱以上</w:t>
            </w:r>
          </w:p>
        </w:tc>
        <w:tc>
          <w:tcPr>
            <w:tcW w:w="1088" w:type="dxa"/>
            <w:tcBorders>
              <w:top w:val="dotted" w:sz="4" w:space="0" w:color="auto"/>
              <w:right w:val="dotted" w:sz="4" w:space="0" w:color="auto"/>
            </w:tcBorders>
          </w:tcPr>
          <w:p w14:paraId="1B8A7797"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right w:val="dotted" w:sz="4" w:space="0" w:color="auto"/>
            </w:tcBorders>
          </w:tcPr>
          <w:p w14:paraId="2A1A8A50"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right w:val="dotted" w:sz="4" w:space="0" w:color="auto"/>
            </w:tcBorders>
          </w:tcPr>
          <w:p w14:paraId="5738EA37" w14:textId="77777777" w:rsidR="00837AC1" w:rsidRDefault="00837AC1" w:rsidP="003C6BC1">
            <w:pPr>
              <w:spacing w:line="0" w:lineRule="atLeast"/>
              <w:jc w:val="center"/>
            </w:pPr>
            <w:r>
              <w:rPr>
                <w:rFonts w:hint="eastAsia"/>
              </w:rPr>
              <w:t>〇</w:t>
            </w:r>
          </w:p>
        </w:tc>
        <w:tc>
          <w:tcPr>
            <w:tcW w:w="1367" w:type="dxa"/>
            <w:tcBorders>
              <w:top w:val="dotted" w:sz="4" w:space="0" w:color="auto"/>
              <w:left w:val="dotted" w:sz="4" w:space="0" w:color="auto"/>
              <w:right w:val="dotted" w:sz="4" w:space="0" w:color="auto"/>
            </w:tcBorders>
          </w:tcPr>
          <w:p w14:paraId="3D7E20F0"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right w:val="dotted" w:sz="4" w:space="0" w:color="auto"/>
            </w:tcBorders>
          </w:tcPr>
          <w:p w14:paraId="2AC272AD" w14:textId="77777777" w:rsidR="00837AC1" w:rsidRDefault="00837AC1" w:rsidP="003C6BC1">
            <w:pPr>
              <w:spacing w:line="0" w:lineRule="atLeast"/>
              <w:jc w:val="center"/>
            </w:pPr>
            <w:r>
              <w:rPr>
                <w:rFonts w:hint="eastAsia"/>
              </w:rPr>
              <w:t>〇</w:t>
            </w:r>
          </w:p>
        </w:tc>
        <w:tc>
          <w:tcPr>
            <w:tcW w:w="1111" w:type="dxa"/>
            <w:tcBorders>
              <w:top w:val="dotted" w:sz="4" w:space="0" w:color="auto"/>
              <w:left w:val="dotted" w:sz="4" w:space="0" w:color="auto"/>
            </w:tcBorders>
          </w:tcPr>
          <w:p w14:paraId="00B62860" w14:textId="77777777" w:rsidR="00837AC1" w:rsidRDefault="00837AC1" w:rsidP="003C6BC1">
            <w:pPr>
              <w:spacing w:line="0" w:lineRule="atLeast"/>
              <w:jc w:val="center"/>
            </w:pPr>
            <w:r>
              <w:rPr>
                <w:rFonts w:hint="eastAsia"/>
              </w:rPr>
              <w:t>〇</w:t>
            </w:r>
          </w:p>
        </w:tc>
      </w:tr>
    </w:tbl>
    <w:p w14:paraId="599ACD33" w14:textId="77777777" w:rsidR="00837AC1" w:rsidRPr="008C779E" w:rsidRDefault="00837AC1" w:rsidP="00837AC1">
      <w:pPr>
        <w:spacing w:line="0" w:lineRule="atLeast"/>
        <w:ind w:firstLineChars="150" w:firstLine="306"/>
        <w:rPr>
          <w:rFonts w:ascii="BIZ UDゴシック" w:eastAsia="BIZ UDゴシック" w:hAnsi="BIZ UDゴシック"/>
        </w:rPr>
      </w:pPr>
      <w:r w:rsidRPr="008C779E">
        <w:rPr>
          <w:rFonts w:ascii="BIZ UDゴシック" w:eastAsia="BIZ UDゴシック" w:hAnsi="BIZ UDゴシック" w:hint="eastAsia"/>
        </w:rPr>
        <w:t>イ　防災気象情報発表時</w:t>
      </w:r>
    </w:p>
    <w:tbl>
      <w:tblPr>
        <w:tblStyle w:val="aa"/>
        <w:tblW w:w="0" w:type="auto"/>
        <w:tblInd w:w="279" w:type="dxa"/>
        <w:tblLook w:val="04A0" w:firstRow="1" w:lastRow="0" w:firstColumn="1" w:lastColumn="0" w:noHBand="0" w:noVBand="1"/>
      </w:tblPr>
      <w:tblGrid>
        <w:gridCol w:w="1167"/>
        <w:gridCol w:w="1842"/>
        <w:gridCol w:w="1089"/>
        <w:gridCol w:w="1112"/>
        <w:gridCol w:w="1112"/>
        <w:gridCol w:w="1369"/>
        <w:gridCol w:w="1112"/>
        <w:gridCol w:w="1112"/>
      </w:tblGrid>
      <w:tr w:rsidR="00837AC1" w14:paraId="23CCF73E" w14:textId="77777777" w:rsidTr="003C6BC1">
        <w:tc>
          <w:tcPr>
            <w:tcW w:w="1167" w:type="dxa"/>
            <w:vAlign w:val="center"/>
          </w:tcPr>
          <w:p w14:paraId="22BEF3FF" w14:textId="77777777" w:rsidR="00837AC1" w:rsidRDefault="00837AC1" w:rsidP="003C6BC1">
            <w:pPr>
              <w:spacing w:line="0" w:lineRule="atLeast"/>
              <w:jc w:val="center"/>
            </w:pPr>
            <w:r>
              <w:rPr>
                <w:rFonts w:hint="eastAsia"/>
              </w:rPr>
              <w:t>参集体制</w:t>
            </w:r>
          </w:p>
        </w:tc>
        <w:tc>
          <w:tcPr>
            <w:tcW w:w="1842" w:type="dxa"/>
            <w:vAlign w:val="center"/>
          </w:tcPr>
          <w:p w14:paraId="12A348A5" w14:textId="77777777" w:rsidR="00837AC1" w:rsidRDefault="00837AC1" w:rsidP="003C6BC1">
            <w:pPr>
              <w:spacing w:line="0" w:lineRule="atLeast"/>
              <w:jc w:val="center"/>
            </w:pPr>
            <w:r>
              <w:rPr>
                <w:rFonts w:hint="eastAsia"/>
              </w:rPr>
              <w:t>警報</w:t>
            </w:r>
          </w:p>
        </w:tc>
        <w:tc>
          <w:tcPr>
            <w:tcW w:w="1089" w:type="dxa"/>
            <w:tcBorders>
              <w:right w:val="dotted" w:sz="4" w:space="0" w:color="auto"/>
            </w:tcBorders>
            <w:vAlign w:val="center"/>
          </w:tcPr>
          <w:p w14:paraId="1D268E9A" w14:textId="77777777" w:rsidR="00837AC1" w:rsidRDefault="00837AC1" w:rsidP="003C6BC1">
            <w:pPr>
              <w:spacing w:line="0" w:lineRule="atLeast"/>
              <w:jc w:val="center"/>
            </w:pPr>
            <w:r>
              <w:rPr>
                <w:rFonts w:hint="eastAsia"/>
              </w:rPr>
              <w:t>緊急参集職員</w:t>
            </w:r>
          </w:p>
        </w:tc>
        <w:tc>
          <w:tcPr>
            <w:tcW w:w="1112" w:type="dxa"/>
            <w:tcBorders>
              <w:left w:val="dotted" w:sz="4" w:space="0" w:color="auto"/>
              <w:right w:val="dotted" w:sz="4" w:space="0" w:color="auto"/>
            </w:tcBorders>
            <w:vAlign w:val="center"/>
          </w:tcPr>
          <w:p w14:paraId="6B39674F" w14:textId="77777777" w:rsidR="00837AC1" w:rsidRDefault="00837AC1" w:rsidP="003C6BC1">
            <w:pPr>
              <w:spacing w:line="0" w:lineRule="atLeast"/>
              <w:jc w:val="center"/>
            </w:pPr>
            <w:r>
              <w:rPr>
                <w:rFonts w:hint="eastAsia"/>
              </w:rPr>
              <w:t>管理職</w:t>
            </w:r>
          </w:p>
        </w:tc>
        <w:tc>
          <w:tcPr>
            <w:tcW w:w="1112" w:type="dxa"/>
            <w:tcBorders>
              <w:left w:val="dotted" w:sz="4" w:space="0" w:color="auto"/>
              <w:right w:val="dotted" w:sz="4" w:space="0" w:color="auto"/>
            </w:tcBorders>
            <w:vAlign w:val="center"/>
          </w:tcPr>
          <w:p w14:paraId="143D38D7" w14:textId="77777777" w:rsidR="00837AC1" w:rsidRDefault="00837AC1" w:rsidP="003C6BC1">
            <w:pPr>
              <w:spacing w:line="0" w:lineRule="atLeast"/>
              <w:jc w:val="center"/>
            </w:pPr>
            <w:r>
              <w:rPr>
                <w:rFonts w:hint="eastAsia"/>
              </w:rPr>
              <w:t>学校安全担当者</w:t>
            </w:r>
          </w:p>
        </w:tc>
        <w:tc>
          <w:tcPr>
            <w:tcW w:w="1369" w:type="dxa"/>
            <w:tcBorders>
              <w:left w:val="dotted" w:sz="4" w:space="0" w:color="auto"/>
              <w:right w:val="dotted" w:sz="4" w:space="0" w:color="auto"/>
            </w:tcBorders>
            <w:vAlign w:val="center"/>
          </w:tcPr>
          <w:p w14:paraId="0BBA3C64" w14:textId="77777777" w:rsidR="00837AC1" w:rsidRDefault="00837AC1" w:rsidP="003C6BC1">
            <w:pPr>
              <w:spacing w:line="0" w:lineRule="atLeast"/>
              <w:jc w:val="center"/>
            </w:pPr>
            <w:r>
              <w:rPr>
                <w:rFonts w:hint="eastAsia"/>
              </w:rPr>
              <w:t>教務・生指</w:t>
            </w:r>
          </w:p>
          <w:p w14:paraId="02AB8938" w14:textId="77777777" w:rsidR="00837AC1" w:rsidRDefault="00837AC1" w:rsidP="003C6BC1">
            <w:pPr>
              <w:spacing w:line="0" w:lineRule="atLeast"/>
              <w:jc w:val="center"/>
            </w:pPr>
            <w:r>
              <w:rPr>
                <w:rFonts w:hint="eastAsia"/>
              </w:rPr>
              <w:t>主事等</w:t>
            </w:r>
          </w:p>
        </w:tc>
        <w:tc>
          <w:tcPr>
            <w:tcW w:w="1112" w:type="dxa"/>
            <w:tcBorders>
              <w:left w:val="dotted" w:sz="4" w:space="0" w:color="auto"/>
              <w:right w:val="dotted" w:sz="4" w:space="0" w:color="auto"/>
            </w:tcBorders>
            <w:vAlign w:val="center"/>
          </w:tcPr>
          <w:p w14:paraId="09BBE85D" w14:textId="77777777" w:rsidR="00837AC1" w:rsidRDefault="00837AC1" w:rsidP="003C6BC1">
            <w:pPr>
              <w:spacing w:line="0" w:lineRule="atLeast"/>
              <w:jc w:val="center"/>
            </w:pPr>
            <w:r>
              <w:rPr>
                <w:rFonts w:hint="eastAsia"/>
              </w:rPr>
              <w:t>学年主任部主事等</w:t>
            </w:r>
          </w:p>
        </w:tc>
        <w:tc>
          <w:tcPr>
            <w:tcW w:w="1112" w:type="dxa"/>
            <w:tcBorders>
              <w:left w:val="dotted" w:sz="4" w:space="0" w:color="auto"/>
            </w:tcBorders>
            <w:vAlign w:val="center"/>
          </w:tcPr>
          <w:p w14:paraId="08CDE20D" w14:textId="77777777" w:rsidR="00837AC1" w:rsidRDefault="00837AC1" w:rsidP="003C6BC1">
            <w:pPr>
              <w:spacing w:line="0" w:lineRule="atLeast"/>
              <w:jc w:val="center"/>
            </w:pPr>
            <w:r>
              <w:rPr>
                <w:rFonts w:hint="eastAsia"/>
              </w:rPr>
              <w:t>その他</w:t>
            </w:r>
          </w:p>
          <w:p w14:paraId="5D65C1E9" w14:textId="77777777" w:rsidR="00837AC1" w:rsidRDefault="00837AC1" w:rsidP="003C6BC1">
            <w:pPr>
              <w:spacing w:line="0" w:lineRule="atLeast"/>
              <w:jc w:val="center"/>
            </w:pPr>
            <w:r>
              <w:rPr>
                <w:rFonts w:hint="eastAsia"/>
              </w:rPr>
              <w:t>職員</w:t>
            </w:r>
          </w:p>
        </w:tc>
      </w:tr>
      <w:tr w:rsidR="00837AC1" w14:paraId="26E0D3C6" w14:textId="77777777" w:rsidTr="003C6BC1">
        <w:tc>
          <w:tcPr>
            <w:tcW w:w="1167" w:type="dxa"/>
            <w:tcBorders>
              <w:bottom w:val="dotted" w:sz="4" w:space="0" w:color="auto"/>
            </w:tcBorders>
          </w:tcPr>
          <w:p w14:paraId="0935D22E" w14:textId="77777777" w:rsidR="00837AC1" w:rsidRDefault="00837AC1" w:rsidP="003C6BC1">
            <w:pPr>
              <w:spacing w:line="0" w:lineRule="atLeast"/>
            </w:pPr>
            <w:r>
              <w:rPr>
                <w:rFonts w:hint="eastAsia"/>
              </w:rPr>
              <w:t>第</w:t>
            </w:r>
            <w:r>
              <w:rPr>
                <w:rFonts w:hint="eastAsia"/>
              </w:rPr>
              <w:t>1</w:t>
            </w:r>
            <w:r>
              <w:rPr>
                <w:rFonts w:hint="eastAsia"/>
              </w:rPr>
              <w:t>次参集</w:t>
            </w:r>
          </w:p>
        </w:tc>
        <w:tc>
          <w:tcPr>
            <w:tcW w:w="1842" w:type="dxa"/>
            <w:tcBorders>
              <w:bottom w:val="dotted" w:sz="4" w:space="0" w:color="auto"/>
            </w:tcBorders>
          </w:tcPr>
          <w:p w14:paraId="70CCDB37" w14:textId="77777777" w:rsidR="00837AC1" w:rsidRDefault="00837AC1" w:rsidP="003C6BC1">
            <w:pPr>
              <w:spacing w:line="0" w:lineRule="atLeast"/>
            </w:pPr>
            <w:r>
              <w:rPr>
                <w:rFonts w:hint="eastAsia"/>
              </w:rPr>
              <w:t>レベル３警報</w:t>
            </w:r>
          </w:p>
        </w:tc>
        <w:tc>
          <w:tcPr>
            <w:tcW w:w="1089" w:type="dxa"/>
            <w:tcBorders>
              <w:bottom w:val="dotted" w:sz="4" w:space="0" w:color="auto"/>
              <w:right w:val="dotted" w:sz="4" w:space="0" w:color="auto"/>
            </w:tcBorders>
            <w:vAlign w:val="center"/>
          </w:tcPr>
          <w:p w14:paraId="7E02C922" w14:textId="77777777" w:rsidR="00837AC1" w:rsidRDefault="00837AC1" w:rsidP="003C6BC1">
            <w:pPr>
              <w:spacing w:line="0" w:lineRule="atLeast"/>
              <w:jc w:val="center"/>
            </w:pPr>
            <w:r>
              <w:rPr>
                <w:rFonts w:hint="eastAsia"/>
              </w:rPr>
              <w:t>▲</w:t>
            </w:r>
          </w:p>
        </w:tc>
        <w:tc>
          <w:tcPr>
            <w:tcW w:w="1112" w:type="dxa"/>
            <w:tcBorders>
              <w:left w:val="dotted" w:sz="4" w:space="0" w:color="auto"/>
              <w:bottom w:val="dotted" w:sz="4" w:space="0" w:color="auto"/>
              <w:right w:val="dotted" w:sz="4" w:space="0" w:color="auto"/>
            </w:tcBorders>
            <w:vAlign w:val="center"/>
          </w:tcPr>
          <w:p w14:paraId="4BEB1CCE" w14:textId="77777777" w:rsidR="00837AC1" w:rsidRDefault="00837AC1" w:rsidP="003C6BC1">
            <w:pPr>
              <w:spacing w:line="0" w:lineRule="atLeast"/>
              <w:jc w:val="center"/>
            </w:pPr>
            <w:r>
              <w:rPr>
                <w:rFonts w:hint="eastAsia"/>
              </w:rPr>
              <w:t>▲</w:t>
            </w:r>
          </w:p>
        </w:tc>
        <w:tc>
          <w:tcPr>
            <w:tcW w:w="1112" w:type="dxa"/>
            <w:tcBorders>
              <w:left w:val="dotted" w:sz="4" w:space="0" w:color="auto"/>
              <w:bottom w:val="dotted" w:sz="4" w:space="0" w:color="auto"/>
              <w:right w:val="dotted" w:sz="4" w:space="0" w:color="auto"/>
            </w:tcBorders>
            <w:vAlign w:val="center"/>
          </w:tcPr>
          <w:p w14:paraId="15BCE3A1" w14:textId="77777777" w:rsidR="00837AC1" w:rsidRDefault="00837AC1" w:rsidP="003C6BC1">
            <w:pPr>
              <w:spacing w:line="0" w:lineRule="atLeast"/>
              <w:jc w:val="center"/>
            </w:pPr>
            <w:r>
              <w:rPr>
                <w:rFonts w:hint="eastAsia"/>
              </w:rPr>
              <w:t>▲</w:t>
            </w:r>
          </w:p>
        </w:tc>
        <w:tc>
          <w:tcPr>
            <w:tcW w:w="1369" w:type="dxa"/>
            <w:tcBorders>
              <w:left w:val="dotted" w:sz="4" w:space="0" w:color="auto"/>
              <w:bottom w:val="dotted" w:sz="4" w:space="0" w:color="auto"/>
              <w:right w:val="dotted" w:sz="4" w:space="0" w:color="auto"/>
            </w:tcBorders>
            <w:vAlign w:val="center"/>
          </w:tcPr>
          <w:p w14:paraId="0A755455" w14:textId="77777777" w:rsidR="00837AC1" w:rsidRDefault="00837AC1" w:rsidP="003C6BC1">
            <w:pPr>
              <w:spacing w:line="0" w:lineRule="atLeast"/>
              <w:jc w:val="center"/>
            </w:pPr>
            <w:r>
              <w:rPr>
                <w:rFonts w:hint="eastAsia"/>
              </w:rPr>
              <w:t>▲</w:t>
            </w:r>
          </w:p>
        </w:tc>
        <w:tc>
          <w:tcPr>
            <w:tcW w:w="1112" w:type="dxa"/>
            <w:tcBorders>
              <w:left w:val="dotted" w:sz="4" w:space="0" w:color="auto"/>
              <w:bottom w:val="dotted" w:sz="4" w:space="0" w:color="auto"/>
              <w:right w:val="dotted" w:sz="4" w:space="0" w:color="auto"/>
            </w:tcBorders>
            <w:vAlign w:val="center"/>
          </w:tcPr>
          <w:p w14:paraId="5231073C" w14:textId="77777777" w:rsidR="00837AC1" w:rsidRDefault="00837AC1" w:rsidP="003C6BC1">
            <w:pPr>
              <w:spacing w:line="0" w:lineRule="atLeast"/>
              <w:jc w:val="center"/>
            </w:pPr>
            <w:r>
              <w:rPr>
                <w:rFonts w:hint="eastAsia"/>
              </w:rPr>
              <w:t>▲</w:t>
            </w:r>
          </w:p>
        </w:tc>
        <w:tc>
          <w:tcPr>
            <w:tcW w:w="1112" w:type="dxa"/>
            <w:tcBorders>
              <w:left w:val="dotted" w:sz="4" w:space="0" w:color="auto"/>
              <w:bottom w:val="dotted" w:sz="4" w:space="0" w:color="auto"/>
            </w:tcBorders>
            <w:vAlign w:val="center"/>
          </w:tcPr>
          <w:p w14:paraId="3DEF7824" w14:textId="77777777" w:rsidR="00837AC1" w:rsidRDefault="00837AC1" w:rsidP="003C6BC1">
            <w:pPr>
              <w:spacing w:line="0" w:lineRule="atLeast"/>
              <w:jc w:val="center"/>
            </w:pPr>
            <w:r>
              <w:rPr>
                <w:rFonts w:hint="eastAsia"/>
              </w:rPr>
              <w:t>▲</w:t>
            </w:r>
          </w:p>
        </w:tc>
      </w:tr>
      <w:tr w:rsidR="00837AC1" w14:paraId="06CC4175" w14:textId="77777777" w:rsidTr="003C6BC1">
        <w:tc>
          <w:tcPr>
            <w:tcW w:w="1167" w:type="dxa"/>
            <w:tcBorders>
              <w:top w:val="dotted" w:sz="4" w:space="0" w:color="auto"/>
              <w:bottom w:val="dotted" w:sz="4" w:space="0" w:color="auto"/>
            </w:tcBorders>
          </w:tcPr>
          <w:p w14:paraId="1A290C7A" w14:textId="77777777" w:rsidR="00837AC1" w:rsidRDefault="00837AC1" w:rsidP="003C6BC1">
            <w:pPr>
              <w:spacing w:line="0" w:lineRule="atLeast"/>
            </w:pPr>
            <w:r>
              <w:rPr>
                <w:rFonts w:hint="eastAsia"/>
              </w:rPr>
              <w:t>第</w:t>
            </w:r>
            <w:r>
              <w:rPr>
                <w:rFonts w:hint="eastAsia"/>
              </w:rPr>
              <w:t>2</w:t>
            </w:r>
            <w:r>
              <w:rPr>
                <w:rFonts w:hint="eastAsia"/>
              </w:rPr>
              <w:t>次参集</w:t>
            </w:r>
          </w:p>
        </w:tc>
        <w:tc>
          <w:tcPr>
            <w:tcW w:w="1842" w:type="dxa"/>
            <w:tcBorders>
              <w:top w:val="dotted" w:sz="4" w:space="0" w:color="auto"/>
              <w:bottom w:val="dotted" w:sz="4" w:space="0" w:color="auto"/>
            </w:tcBorders>
          </w:tcPr>
          <w:p w14:paraId="33D06AFB" w14:textId="77777777" w:rsidR="00837AC1" w:rsidRDefault="00837AC1" w:rsidP="003C6BC1">
            <w:pPr>
              <w:spacing w:line="0" w:lineRule="atLeast"/>
            </w:pPr>
            <w:r>
              <w:rPr>
                <w:rFonts w:hint="eastAsia"/>
              </w:rPr>
              <w:t>レベル４危険警報</w:t>
            </w:r>
          </w:p>
        </w:tc>
        <w:tc>
          <w:tcPr>
            <w:tcW w:w="1089" w:type="dxa"/>
            <w:tcBorders>
              <w:top w:val="dotted" w:sz="4" w:space="0" w:color="auto"/>
              <w:bottom w:val="dotted" w:sz="4" w:space="0" w:color="auto"/>
              <w:right w:val="dotted" w:sz="4" w:space="0" w:color="auto"/>
            </w:tcBorders>
            <w:vAlign w:val="center"/>
          </w:tcPr>
          <w:p w14:paraId="5DA4DDAC" w14:textId="77777777" w:rsidR="00837AC1" w:rsidRDefault="00837AC1" w:rsidP="003C6BC1">
            <w:pPr>
              <w:spacing w:line="0" w:lineRule="atLeast"/>
              <w:jc w:val="center"/>
            </w:pPr>
            <w:r>
              <w:rPr>
                <w:rFonts w:hint="eastAsia"/>
              </w:rPr>
              <w:t>〇</w:t>
            </w:r>
          </w:p>
        </w:tc>
        <w:tc>
          <w:tcPr>
            <w:tcW w:w="1112" w:type="dxa"/>
            <w:tcBorders>
              <w:top w:val="dotted" w:sz="4" w:space="0" w:color="auto"/>
              <w:left w:val="dotted" w:sz="4" w:space="0" w:color="auto"/>
              <w:bottom w:val="dotted" w:sz="4" w:space="0" w:color="auto"/>
              <w:right w:val="dotted" w:sz="4" w:space="0" w:color="auto"/>
            </w:tcBorders>
            <w:vAlign w:val="center"/>
          </w:tcPr>
          <w:p w14:paraId="18D8FC0F" w14:textId="77777777" w:rsidR="00837AC1" w:rsidRDefault="00837AC1" w:rsidP="003C6BC1">
            <w:pPr>
              <w:spacing w:line="0" w:lineRule="atLeast"/>
              <w:jc w:val="center"/>
            </w:pPr>
            <w:r>
              <w:rPr>
                <w:rFonts w:hint="eastAsia"/>
              </w:rPr>
              <w:t>〇</w:t>
            </w:r>
          </w:p>
        </w:tc>
        <w:tc>
          <w:tcPr>
            <w:tcW w:w="1112" w:type="dxa"/>
            <w:tcBorders>
              <w:top w:val="dotted" w:sz="4" w:space="0" w:color="auto"/>
              <w:left w:val="dotted" w:sz="4" w:space="0" w:color="auto"/>
              <w:bottom w:val="dotted" w:sz="4" w:space="0" w:color="auto"/>
              <w:right w:val="dotted" w:sz="4" w:space="0" w:color="auto"/>
            </w:tcBorders>
            <w:vAlign w:val="center"/>
          </w:tcPr>
          <w:p w14:paraId="574A867E" w14:textId="77777777" w:rsidR="00837AC1" w:rsidRDefault="00837AC1" w:rsidP="003C6BC1">
            <w:pPr>
              <w:spacing w:line="0" w:lineRule="atLeast"/>
              <w:jc w:val="center"/>
            </w:pPr>
            <w:r>
              <w:rPr>
                <w:rFonts w:hint="eastAsia"/>
              </w:rPr>
              <w:t>△</w:t>
            </w:r>
          </w:p>
        </w:tc>
        <w:tc>
          <w:tcPr>
            <w:tcW w:w="1369" w:type="dxa"/>
            <w:tcBorders>
              <w:top w:val="dotted" w:sz="4" w:space="0" w:color="auto"/>
              <w:left w:val="dotted" w:sz="4" w:space="0" w:color="auto"/>
              <w:bottom w:val="dotted" w:sz="4" w:space="0" w:color="auto"/>
              <w:right w:val="dotted" w:sz="4" w:space="0" w:color="auto"/>
            </w:tcBorders>
            <w:vAlign w:val="center"/>
          </w:tcPr>
          <w:p w14:paraId="61166EB5" w14:textId="77777777" w:rsidR="00837AC1" w:rsidRDefault="00837AC1" w:rsidP="003C6BC1">
            <w:pPr>
              <w:spacing w:line="0" w:lineRule="atLeast"/>
              <w:jc w:val="center"/>
            </w:pPr>
            <w:r>
              <w:rPr>
                <w:rFonts w:hint="eastAsia"/>
              </w:rPr>
              <w:t>▲</w:t>
            </w:r>
          </w:p>
        </w:tc>
        <w:tc>
          <w:tcPr>
            <w:tcW w:w="1112" w:type="dxa"/>
            <w:tcBorders>
              <w:top w:val="dotted" w:sz="4" w:space="0" w:color="auto"/>
              <w:left w:val="dotted" w:sz="4" w:space="0" w:color="auto"/>
              <w:bottom w:val="dotted" w:sz="4" w:space="0" w:color="auto"/>
              <w:right w:val="dotted" w:sz="4" w:space="0" w:color="auto"/>
            </w:tcBorders>
            <w:vAlign w:val="center"/>
          </w:tcPr>
          <w:p w14:paraId="34A1F4EA" w14:textId="77777777" w:rsidR="00837AC1" w:rsidRDefault="00837AC1" w:rsidP="003C6BC1">
            <w:pPr>
              <w:spacing w:line="0" w:lineRule="atLeast"/>
              <w:jc w:val="center"/>
            </w:pPr>
            <w:r>
              <w:rPr>
                <w:rFonts w:hint="eastAsia"/>
              </w:rPr>
              <w:t>▲</w:t>
            </w:r>
          </w:p>
        </w:tc>
        <w:tc>
          <w:tcPr>
            <w:tcW w:w="1112" w:type="dxa"/>
            <w:tcBorders>
              <w:top w:val="dotted" w:sz="4" w:space="0" w:color="auto"/>
              <w:left w:val="dotted" w:sz="4" w:space="0" w:color="auto"/>
              <w:bottom w:val="dotted" w:sz="4" w:space="0" w:color="auto"/>
            </w:tcBorders>
            <w:vAlign w:val="center"/>
          </w:tcPr>
          <w:p w14:paraId="443D82B5" w14:textId="77777777" w:rsidR="00837AC1" w:rsidRDefault="00837AC1" w:rsidP="003C6BC1">
            <w:pPr>
              <w:spacing w:line="0" w:lineRule="atLeast"/>
              <w:jc w:val="center"/>
            </w:pPr>
            <w:r>
              <w:rPr>
                <w:rFonts w:hint="eastAsia"/>
              </w:rPr>
              <w:t>▲</w:t>
            </w:r>
          </w:p>
        </w:tc>
      </w:tr>
      <w:tr w:rsidR="00837AC1" w14:paraId="69D489D8" w14:textId="77777777" w:rsidTr="003C6BC1">
        <w:tc>
          <w:tcPr>
            <w:tcW w:w="1167" w:type="dxa"/>
            <w:tcBorders>
              <w:top w:val="dotted" w:sz="4" w:space="0" w:color="auto"/>
            </w:tcBorders>
          </w:tcPr>
          <w:p w14:paraId="64F7E7F7" w14:textId="77777777" w:rsidR="00837AC1" w:rsidRDefault="00837AC1" w:rsidP="003C6BC1">
            <w:pPr>
              <w:spacing w:line="0" w:lineRule="atLeast"/>
            </w:pPr>
            <w:r>
              <w:rPr>
                <w:rFonts w:hint="eastAsia"/>
              </w:rPr>
              <w:t>第</w:t>
            </w:r>
            <w:r>
              <w:rPr>
                <w:rFonts w:hint="eastAsia"/>
              </w:rPr>
              <w:t>3</w:t>
            </w:r>
            <w:r>
              <w:rPr>
                <w:rFonts w:hint="eastAsia"/>
              </w:rPr>
              <w:t>次参集</w:t>
            </w:r>
          </w:p>
        </w:tc>
        <w:tc>
          <w:tcPr>
            <w:tcW w:w="1842" w:type="dxa"/>
            <w:tcBorders>
              <w:top w:val="dotted" w:sz="4" w:space="0" w:color="auto"/>
            </w:tcBorders>
          </w:tcPr>
          <w:p w14:paraId="158ACCFE" w14:textId="77777777" w:rsidR="00837AC1" w:rsidRDefault="00837AC1" w:rsidP="003C6BC1">
            <w:pPr>
              <w:spacing w:line="0" w:lineRule="atLeast"/>
            </w:pPr>
            <w:r>
              <w:rPr>
                <w:rFonts w:hint="eastAsia"/>
              </w:rPr>
              <w:t>レベル５特別警報</w:t>
            </w:r>
          </w:p>
        </w:tc>
        <w:tc>
          <w:tcPr>
            <w:tcW w:w="1089" w:type="dxa"/>
            <w:tcBorders>
              <w:top w:val="dotted" w:sz="4" w:space="0" w:color="auto"/>
              <w:right w:val="dotted" w:sz="4" w:space="0" w:color="auto"/>
            </w:tcBorders>
            <w:vAlign w:val="center"/>
          </w:tcPr>
          <w:p w14:paraId="08E6F316" w14:textId="77777777" w:rsidR="00837AC1" w:rsidRDefault="00837AC1" w:rsidP="003C6BC1">
            <w:pPr>
              <w:spacing w:line="0" w:lineRule="atLeast"/>
              <w:jc w:val="center"/>
            </w:pPr>
            <w:r>
              <w:rPr>
                <w:rFonts w:hint="eastAsia"/>
              </w:rPr>
              <w:t>〇</w:t>
            </w:r>
          </w:p>
        </w:tc>
        <w:tc>
          <w:tcPr>
            <w:tcW w:w="1112" w:type="dxa"/>
            <w:tcBorders>
              <w:top w:val="dotted" w:sz="4" w:space="0" w:color="auto"/>
              <w:left w:val="dotted" w:sz="4" w:space="0" w:color="auto"/>
              <w:right w:val="dotted" w:sz="4" w:space="0" w:color="auto"/>
            </w:tcBorders>
            <w:vAlign w:val="center"/>
          </w:tcPr>
          <w:p w14:paraId="1F08390F" w14:textId="77777777" w:rsidR="00837AC1" w:rsidRDefault="00837AC1" w:rsidP="003C6BC1">
            <w:pPr>
              <w:spacing w:line="0" w:lineRule="atLeast"/>
              <w:jc w:val="center"/>
            </w:pPr>
            <w:r>
              <w:rPr>
                <w:rFonts w:hint="eastAsia"/>
              </w:rPr>
              <w:t>〇</w:t>
            </w:r>
          </w:p>
        </w:tc>
        <w:tc>
          <w:tcPr>
            <w:tcW w:w="1112" w:type="dxa"/>
            <w:tcBorders>
              <w:top w:val="dotted" w:sz="4" w:space="0" w:color="auto"/>
              <w:left w:val="dotted" w:sz="4" w:space="0" w:color="auto"/>
              <w:right w:val="dotted" w:sz="4" w:space="0" w:color="auto"/>
            </w:tcBorders>
            <w:vAlign w:val="center"/>
          </w:tcPr>
          <w:p w14:paraId="1981B26B" w14:textId="77777777" w:rsidR="00837AC1" w:rsidRDefault="00837AC1" w:rsidP="003C6BC1">
            <w:pPr>
              <w:spacing w:line="0" w:lineRule="atLeast"/>
              <w:jc w:val="center"/>
            </w:pPr>
            <w:r>
              <w:rPr>
                <w:rFonts w:hint="eastAsia"/>
              </w:rPr>
              <w:t>〇</w:t>
            </w:r>
          </w:p>
        </w:tc>
        <w:tc>
          <w:tcPr>
            <w:tcW w:w="1369" w:type="dxa"/>
            <w:tcBorders>
              <w:top w:val="dotted" w:sz="4" w:space="0" w:color="auto"/>
              <w:left w:val="dotted" w:sz="4" w:space="0" w:color="auto"/>
              <w:right w:val="dotted" w:sz="4" w:space="0" w:color="auto"/>
            </w:tcBorders>
            <w:vAlign w:val="center"/>
          </w:tcPr>
          <w:p w14:paraId="1FA66EAB" w14:textId="77777777" w:rsidR="00837AC1" w:rsidRDefault="00837AC1" w:rsidP="003C6BC1">
            <w:pPr>
              <w:spacing w:line="0" w:lineRule="atLeast"/>
              <w:jc w:val="center"/>
            </w:pPr>
            <w:r>
              <w:rPr>
                <w:rFonts w:hint="eastAsia"/>
              </w:rPr>
              <w:t>〇</w:t>
            </w:r>
          </w:p>
        </w:tc>
        <w:tc>
          <w:tcPr>
            <w:tcW w:w="1112" w:type="dxa"/>
            <w:tcBorders>
              <w:top w:val="dotted" w:sz="4" w:space="0" w:color="auto"/>
              <w:left w:val="dotted" w:sz="4" w:space="0" w:color="auto"/>
              <w:right w:val="dotted" w:sz="4" w:space="0" w:color="auto"/>
            </w:tcBorders>
            <w:vAlign w:val="center"/>
          </w:tcPr>
          <w:p w14:paraId="4EF047A6" w14:textId="77777777" w:rsidR="00837AC1" w:rsidRDefault="00837AC1" w:rsidP="003C6BC1">
            <w:pPr>
              <w:spacing w:line="0" w:lineRule="atLeast"/>
              <w:jc w:val="center"/>
            </w:pPr>
            <w:r>
              <w:rPr>
                <w:rFonts w:hint="eastAsia"/>
              </w:rPr>
              <w:t>〇</w:t>
            </w:r>
          </w:p>
        </w:tc>
        <w:tc>
          <w:tcPr>
            <w:tcW w:w="1112" w:type="dxa"/>
            <w:tcBorders>
              <w:top w:val="dotted" w:sz="4" w:space="0" w:color="auto"/>
              <w:left w:val="dotted" w:sz="4" w:space="0" w:color="auto"/>
            </w:tcBorders>
            <w:vAlign w:val="center"/>
          </w:tcPr>
          <w:p w14:paraId="72F9879D" w14:textId="77777777" w:rsidR="00837AC1" w:rsidRDefault="00837AC1" w:rsidP="003C6BC1">
            <w:pPr>
              <w:spacing w:line="0" w:lineRule="atLeast"/>
              <w:jc w:val="center"/>
            </w:pPr>
            <w:r>
              <w:rPr>
                <w:rFonts w:hint="eastAsia"/>
              </w:rPr>
              <w:t>〇</w:t>
            </w:r>
          </w:p>
        </w:tc>
      </w:tr>
    </w:tbl>
    <w:p w14:paraId="0DD364AA" w14:textId="5B0D534D" w:rsidR="00733A37" w:rsidRDefault="00837AC1" w:rsidP="00AE6D69">
      <w:pPr>
        <w:spacing w:line="0" w:lineRule="atLeast"/>
      </w:pPr>
      <w:r>
        <w:rPr>
          <w:rFonts w:hint="eastAsia"/>
        </w:rPr>
        <w:t xml:space="preserve">　　※参集については、各職員の安全が確保できる場合に限る。</w:t>
      </w:r>
    </w:p>
    <w:p w14:paraId="03BF9478" w14:textId="77777777" w:rsidR="00F01A38" w:rsidRPr="00AE6D69" w:rsidRDefault="00F01A38" w:rsidP="00F60CA7">
      <w:pPr>
        <w:spacing w:line="0" w:lineRule="atLeast"/>
        <w:ind w:firstLineChars="100" w:firstLine="204"/>
        <w:rPr>
          <w:rFonts w:ascii="BIZ UDゴシック" w:eastAsia="BIZ UDゴシック" w:hAnsi="BIZ UDゴシック"/>
        </w:rPr>
        <w:sectPr w:rsidR="00F01A38" w:rsidRPr="00AE6D69" w:rsidSect="003F186E">
          <w:pgSz w:w="11906" w:h="16838" w:code="9"/>
          <w:pgMar w:top="851" w:right="851" w:bottom="851" w:left="851" w:header="567" w:footer="284" w:gutter="0"/>
          <w:cols w:space="425"/>
          <w:titlePg/>
          <w:docGrid w:type="linesAndChars" w:linePitch="302" w:charSpace="-1213"/>
        </w:sectPr>
      </w:pPr>
    </w:p>
    <w:p w14:paraId="05E2D2DD" w14:textId="2B0D7E1B" w:rsidR="00B165BD" w:rsidRDefault="008C779E" w:rsidP="00846B74">
      <w:pPr>
        <w:spacing w:line="0" w:lineRule="atLeast"/>
        <w:rPr>
          <w:rFonts w:ascii="BIZ UDゴシック" w:eastAsia="BIZ UDゴシック" w:hAnsi="BIZ UDゴシック"/>
        </w:rPr>
      </w:pPr>
      <w:r>
        <w:rPr>
          <w:rFonts w:ascii="BIZ UDゴシック" w:eastAsia="BIZ UDゴシック" w:hAnsi="BIZ UDゴシック" w:hint="eastAsia"/>
        </w:rPr>
        <w:lastRenderedPageBreak/>
        <w:t>⑶</w:t>
      </w:r>
      <w:r w:rsidR="00B165BD">
        <w:rPr>
          <w:rFonts w:ascii="BIZ UDゴシック" w:eastAsia="BIZ UDゴシック" w:hAnsi="BIZ UDゴシック" w:hint="eastAsia"/>
        </w:rPr>
        <w:t xml:space="preserve">　</w:t>
      </w:r>
      <w:r w:rsidR="00B84ADF">
        <w:rPr>
          <w:rFonts w:ascii="BIZ UDゴシック" w:eastAsia="BIZ UDゴシック" w:hAnsi="BIZ UDゴシック" w:hint="eastAsia"/>
        </w:rPr>
        <w:t>災害・事故発生時の役割</w:t>
      </w:r>
      <w:r w:rsidR="00B165BD">
        <w:rPr>
          <w:rFonts w:ascii="BIZ UDゴシック" w:eastAsia="BIZ UDゴシック" w:hAnsi="BIZ UDゴシック" w:hint="eastAsia"/>
        </w:rPr>
        <w:t>等</w:t>
      </w:r>
      <w:r w:rsidR="009F002E">
        <w:rPr>
          <w:rFonts w:ascii="BIZ UDゴシック" w:eastAsia="BIZ UDゴシック" w:hAnsi="BIZ UDゴシック" w:hint="eastAsia"/>
        </w:rPr>
        <w:t>（</w:t>
      </w:r>
      <w:r w:rsidR="00837AC1">
        <w:rPr>
          <w:rFonts w:ascii="BIZ UDゴシック" w:eastAsia="BIZ UDゴシック" w:hAnsi="BIZ UDゴシック" w:hint="eastAsia"/>
        </w:rPr>
        <w:t>例</w:t>
      </w:r>
      <w:r w:rsidR="009F002E">
        <w:rPr>
          <w:rFonts w:ascii="BIZ UDゴシック" w:eastAsia="BIZ UDゴシック" w:hAnsi="BIZ UDゴシック" w:hint="eastAsia"/>
        </w:rPr>
        <w:t>）</w:t>
      </w:r>
    </w:p>
    <w:tbl>
      <w:tblPr>
        <w:tblStyle w:val="aa"/>
        <w:tblW w:w="15163" w:type="dxa"/>
        <w:tblLook w:val="04A0" w:firstRow="1" w:lastRow="0" w:firstColumn="1" w:lastColumn="0" w:noHBand="0" w:noVBand="1"/>
      </w:tblPr>
      <w:tblGrid>
        <w:gridCol w:w="1555"/>
        <w:gridCol w:w="2835"/>
        <w:gridCol w:w="1701"/>
        <w:gridCol w:w="2411"/>
        <w:gridCol w:w="3402"/>
        <w:gridCol w:w="3259"/>
      </w:tblGrid>
      <w:tr w:rsidR="00B71533" w:rsidRPr="00F01A38" w14:paraId="5FCA3E18" w14:textId="77777777" w:rsidTr="009F002E">
        <w:tc>
          <w:tcPr>
            <w:tcW w:w="1555" w:type="dxa"/>
          </w:tcPr>
          <w:p w14:paraId="58804C90" w14:textId="2C2CE829" w:rsidR="00B71533" w:rsidRPr="00F01A38" w:rsidRDefault="00B71533" w:rsidP="0099252D">
            <w:pPr>
              <w:spacing w:line="0" w:lineRule="atLeast"/>
              <w:jc w:val="center"/>
              <w:rPr>
                <w:rFonts w:ascii="BIZ UDゴシック" w:eastAsia="BIZ UDゴシック" w:hAnsi="BIZ UDゴシック"/>
                <w:sz w:val="18"/>
                <w:szCs w:val="18"/>
              </w:rPr>
            </w:pPr>
            <w:r w:rsidRPr="00F01A38">
              <w:rPr>
                <w:rFonts w:ascii="BIZ UDゴシック" w:eastAsia="BIZ UDゴシック" w:hAnsi="BIZ UDゴシック" w:hint="eastAsia"/>
                <w:sz w:val="18"/>
                <w:szCs w:val="18"/>
              </w:rPr>
              <w:t>業務</w:t>
            </w:r>
          </w:p>
        </w:tc>
        <w:tc>
          <w:tcPr>
            <w:tcW w:w="2835" w:type="dxa"/>
          </w:tcPr>
          <w:p w14:paraId="4D061132" w14:textId="1F1C98D7" w:rsidR="00B71533" w:rsidRPr="00F01A38" w:rsidRDefault="00B71533" w:rsidP="0099252D">
            <w:pPr>
              <w:spacing w:line="0" w:lineRule="atLeast"/>
              <w:jc w:val="center"/>
              <w:rPr>
                <w:rFonts w:ascii="BIZ UDゴシック" w:eastAsia="BIZ UDゴシック" w:hAnsi="BIZ UDゴシック"/>
                <w:sz w:val="18"/>
                <w:szCs w:val="18"/>
              </w:rPr>
            </w:pPr>
            <w:r w:rsidRPr="00F01A38">
              <w:rPr>
                <w:rFonts w:ascii="BIZ UDゴシック" w:eastAsia="BIZ UDゴシック" w:hAnsi="BIZ UDゴシック" w:hint="eastAsia"/>
                <w:sz w:val="18"/>
                <w:szCs w:val="18"/>
              </w:rPr>
              <w:t>役割</w:t>
            </w:r>
          </w:p>
        </w:tc>
        <w:tc>
          <w:tcPr>
            <w:tcW w:w="1701" w:type="dxa"/>
          </w:tcPr>
          <w:p w14:paraId="4282BD71" w14:textId="0A998DE9" w:rsidR="00B71533" w:rsidRPr="00F01A38" w:rsidRDefault="00B71533" w:rsidP="0099252D">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担当</w:t>
            </w:r>
          </w:p>
        </w:tc>
        <w:tc>
          <w:tcPr>
            <w:tcW w:w="2411" w:type="dxa"/>
          </w:tcPr>
          <w:p w14:paraId="7CCE7FAE" w14:textId="4C0DA514" w:rsidR="00B71533" w:rsidRPr="00F01A38" w:rsidRDefault="00B71533" w:rsidP="0099252D">
            <w:pPr>
              <w:spacing w:line="0" w:lineRule="atLeast"/>
              <w:jc w:val="center"/>
              <w:rPr>
                <w:rFonts w:ascii="BIZ UDゴシック" w:eastAsia="BIZ UDゴシック" w:hAnsi="BIZ UDゴシック"/>
                <w:sz w:val="18"/>
                <w:szCs w:val="18"/>
              </w:rPr>
            </w:pPr>
            <w:r w:rsidRPr="00F01A38">
              <w:rPr>
                <w:rFonts w:ascii="BIZ UDゴシック" w:eastAsia="BIZ UDゴシック" w:hAnsi="BIZ UDゴシック" w:hint="eastAsia"/>
                <w:sz w:val="18"/>
                <w:szCs w:val="18"/>
              </w:rPr>
              <w:t>準備物</w:t>
            </w:r>
          </w:p>
        </w:tc>
        <w:tc>
          <w:tcPr>
            <w:tcW w:w="3402" w:type="dxa"/>
          </w:tcPr>
          <w:p w14:paraId="19053238" w14:textId="40559ED2" w:rsidR="00B71533" w:rsidRPr="00F01A38" w:rsidRDefault="00B71533" w:rsidP="0099252D">
            <w:pPr>
              <w:spacing w:line="0" w:lineRule="atLeast"/>
              <w:jc w:val="center"/>
              <w:rPr>
                <w:rFonts w:ascii="BIZ UDゴシック" w:eastAsia="BIZ UDゴシック" w:hAnsi="BIZ UDゴシック"/>
                <w:sz w:val="18"/>
                <w:szCs w:val="18"/>
              </w:rPr>
            </w:pPr>
            <w:r w:rsidRPr="00F01A38">
              <w:rPr>
                <w:rFonts w:ascii="BIZ UDゴシック" w:eastAsia="BIZ UDゴシック" w:hAnsi="BIZ UDゴシック" w:hint="eastAsia"/>
                <w:sz w:val="18"/>
                <w:szCs w:val="18"/>
              </w:rPr>
              <w:t>発生</w:t>
            </w:r>
            <w:r>
              <w:rPr>
                <w:rFonts w:ascii="BIZ UDゴシック" w:eastAsia="BIZ UDゴシック" w:hAnsi="BIZ UDゴシック" w:hint="eastAsia"/>
                <w:sz w:val="18"/>
                <w:szCs w:val="18"/>
              </w:rPr>
              <w:t>直後</w:t>
            </w:r>
            <w:r w:rsidRPr="00F01A38">
              <w:rPr>
                <w:rFonts w:ascii="BIZ UDゴシック" w:eastAsia="BIZ UDゴシック" w:hAnsi="BIZ UDゴシック" w:hint="eastAsia"/>
                <w:sz w:val="18"/>
                <w:szCs w:val="18"/>
              </w:rPr>
              <w:t>～１日</w:t>
            </w:r>
          </w:p>
        </w:tc>
        <w:tc>
          <w:tcPr>
            <w:tcW w:w="3259" w:type="dxa"/>
          </w:tcPr>
          <w:p w14:paraId="7764597E" w14:textId="0117026E" w:rsidR="00B71533" w:rsidRPr="00F01A38" w:rsidRDefault="00B71533" w:rsidP="0099252D">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発生後</w:t>
            </w:r>
            <w:r w:rsidRPr="00F01A38">
              <w:rPr>
                <w:rFonts w:ascii="BIZ UDゴシック" w:eastAsia="BIZ UDゴシック" w:hAnsi="BIZ UDゴシック" w:hint="eastAsia"/>
                <w:sz w:val="18"/>
                <w:szCs w:val="18"/>
              </w:rPr>
              <w:t>２～３日</w:t>
            </w:r>
          </w:p>
        </w:tc>
      </w:tr>
      <w:tr w:rsidR="00B71533" w:rsidRPr="00F01A38" w14:paraId="5F37FBA0" w14:textId="77777777" w:rsidTr="009F002E">
        <w:trPr>
          <w:cantSplit/>
          <w:trHeight w:val="1134"/>
        </w:trPr>
        <w:tc>
          <w:tcPr>
            <w:tcW w:w="1555" w:type="dxa"/>
            <w:vAlign w:val="center"/>
          </w:tcPr>
          <w:p w14:paraId="6CBCFA5B" w14:textId="4C7337CD" w:rsidR="00B71533" w:rsidRPr="00B05F30" w:rsidRDefault="00B71533" w:rsidP="00B71533">
            <w:pPr>
              <w:spacing w:line="0" w:lineRule="atLeast"/>
              <w:jc w:val="center"/>
              <w:rPr>
                <w:rFonts w:ascii="BIZ UDゴシック" w:eastAsia="BIZ UDゴシック" w:hAnsi="BIZ UDゴシック"/>
                <w:sz w:val="18"/>
                <w:szCs w:val="18"/>
              </w:rPr>
            </w:pPr>
            <w:r w:rsidRPr="00B05F30">
              <w:rPr>
                <w:rFonts w:ascii="BIZ UDゴシック" w:eastAsia="BIZ UDゴシック" w:hAnsi="BIZ UDゴシック" w:hint="eastAsia"/>
                <w:sz w:val="18"/>
                <w:szCs w:val="18"/>
              </w:rPr>
              <w:t>対策本部</w:t>
            </w:r>
          </w:p>
        </w:tc>
        <w:tc>
          <w:tcPr>
            <w:tcW w:w="2835" w:type="dxa"/>
          </w:tcPr>
          <w:p w14:paraId="6694F57B" w14:textId="21A98E35"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各班との連絡調整</w:t>
            </w:r>
          </w:p>
          <w:p w14:paraId="544DC3F3" w14:textId="02E801A6" w:rsidR="00B71533" w:rsidRPr="00F01A38" w:rsidRDefault="00B71533" w:rsidP="0099252D">
            <w:pPr>
              <w:spacing w:line="0" w:lineRule="atLeast"/>
              <w:rPr>
                <w:rFonts w:ascii="BIZ UDP明朝 Medium" w:hAnsi="BIZ UDP明朝 Medium"/>
                <w:sz w:val="18"/>
                <w:szCs w:val="18"/>
              </w:rPr>
            </w:pPr>
            <w:r w:rsidRPr="00F01A38">
              <w:rPr>
                <w:rFonts w:ascii="BIZ UDP明朝 Medium" w:hAnsi="BIZ UDP明朝 Medium" w:hint="eastAsia"/>
                <w:sz w:val="18"/>
                <w:szCs w:val="18"/>
              </w:rPr>
              <w:t>応急対策の決定</w:t>
            </w:r>
          </w:p>
          <w:p w14:paraId="46632F92" w14:textId="77831ECD" w:rsidR="00B71533" w:rsidRPr="00F01A38" w:rsidRDefault="00B71533" w:rsidP="0099252D">
            <w:pPr>
              <w:spacing w:line="0" w:lineRule="atLeast"/>
              <w:rPr>
                <w:rFonts w:ascii="BIZ UDP明朝 Medium" w:hAnsi="BIZ UDP明朝 Medium"/>
                <w:sz w:val="18"/>
                <w:szCs w:val="18"/>
              </w:rPr>
            </w:pPr>
            <w:r w:rsidRPr="00F01A38">
              <w:rPr>
                <w:rFonts w:ascii="BIZ UDP明朝 Medium" w:hAnsi="BIZ UDP明朝 Medium" w:hint="eastAsia"/>
                <w:sz w:val="18"/>
                <w:szCs w:val="18"/>
              </w:rPr>
              <w:t>市町村対策本部との連絡</w:t>
            </w:r>
          </w:p>
          <w:p w14:paraId="6624DC43" w14:textId="0BA108C4" w:rsidR="00B71533" w:rsidRPr="00F01A38" w:rsidRDefault="00B71533" w:rsidP="0099252D">
            <w:pPr>
              <w:spacing w:line="0" w:lineRule="atLeast"/>
              <w:rPr>
                <w:rFonts w:ascii="BIZ UDP明朝 Medium" w:hAnsi="BIZ UDP明朝 Medium"/>
                <w:sz w:val="18"/>
                <w:szCs w:val="18"/>
              </w:rPr>
            </w:pPr>
            <w:r w:rsidRPr="00F01A38">
              <w:rPr>
                <w:rFonts w:ascii="BIZ UDP明朝 Medium" w:hAnsi="BIZ UDP明朝 Medium" w:hint="eastAsia"/>
                <w:sz w:val="18"/>
                <w:szCs w:val="18"/>
              </w:rPr>
              <w:t>報道機関への連絡、対応</w:t>
            </w:r>
          </w:p>
          <w:p w14:paraId="6967BA8A" w14:textId="49B9480B" w:rsidR="00B71533" w:rsidRPr="00F01A38" w:rsidRDefault="00B71533" w:rsidP="0099252D">
            <w:pPr>
              <w:spacing w:line="0" w:lineRule="atLeast"/>
              <w:rPr>
                <w:rFonts w:ascii="BIZ UDP明朝 Medium" w:hAnsi="BIZ UDP明朝 Medium"/>
                <w:sz w:val="18"/>
                <w:szCs w:val="18"/>
              </w:rPr>
            </w:pPr>
            <w:r w:rsidRPr="00F01A38">
              <w:rPr>
                <w:rFonts w:ascii="BIZ UDP明朝 Medium" w:hAnsi="BIZ UDP明朝 Medium" w:hint="eastAsia"/>
                <w:sz w:val="18"/>
                <w:szCs w:val="18"/>
              </w:rPr>
              <w:t>記録日誌・報告書の作成</w:t>
            </w:r>
          </w:p>
          <w:p w14:paraId="6A735ACC" w14:textId="620E211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非常持ち出し書類の搬出保管</w:t>
            </w:r>
          </w:p>
          <w:p w14:paraId="514134E9" w14:textId="7949614E"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校内放送等による連絡・指示</w:t>
            </w:r>
          </w:p>
          <w:p w14:paraId="28DD5485" w14:textId="588B5DF1"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ＰＴＡとの連絡調整</w:t>
            </w:r>
          </w:p>
        </w:tc>
        <w:tc>
          <w:tcPr>
            <w:tcW w:w="1701" w:type="dxa"/>
          </w:tcPr>
          <w:p w14:paraId="039EA11E" w14:textId="213FE92D" w:rsidR="00B71533"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◎校長</w:t>
            </w:r>
          </w:p>
          <w:p w14:paraId="2264438E" w14:textId="6252C3FE" w:rsidR="00B71533" w:rsidRPr="00F01A38"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〇事務部長</w:t>
            </w:r>
          </w:p>
        </w:tc>
        <w:tc>
          <w:tcPr>
            <w:tcW w:w="2411" w:type="dxa"/>
          </w:tcPr>
          <w:p w14:paraId="4D2EC7C6" w14:textId="2CAA755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緊急マニュアル</w:t>
            </w:r>
            <w:r>
              <w:rPr>
                <w:rFonts w:ascii="BIZ UDP明朝 Medium" w:hAnsi="BIZ UDP明朝 Medium" w:hint="eastAsia"/>
                <w:sz w:val="18"/>
                <w:szCs w:val="18"/>
              </w:rPr>
              <w:t>・</w:t>
            </w:r>
            <w:r w:rsidRPr="00F01A38">
              <w:rPr>
                <w:rFonts w:ascii="BIZ UDP明朝 Medium" w:hAnsi="BIZ UDP明朝 Medium" w:hint="eastAsia"/>
                <w:sz w:val="18"/>
                <w:szCs w:val="18"/>
              </w:rPr>
              <w:t>学校敷地図</w:t>
            </w:r>
          </w:p>
          <w:p w14:paraId="534F3945" w14:textId="77777777" w:rsidR="00B71533"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ラジオ</w:t>
            </w:r>
            <w:r>
              <w:rPr>
                <w:rFonts w:ascii="BIZ UDP明朝 Medium" w:hAnsi="BIZ UDP明朝 Medium" w:hint="eastAsia"/>
                <w:sz w:val="18"/>
                <w:szCs w:val="18"/>
              </w:rPr>
              <w:t>・</w:t>
            </w:r>
            <w:r w:rsidRPr="00F01A38">
              <w:rPr>
                <w:rFonts w:ascii="BIZ UDP明朝 Medium" w:hAnsi="BIZ UDP明朝 Medium" w:hint="eastAsia"/>
                <w:sz w:val="18"/>
                <w:szCs w:val="18"/>
              </w:rPr>
              <w:t>ハンドマイク</w:t>
            </w:r>
          </w:p>
          <w:p w14:paraId="40547DFE" w14:textId="2631B101"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懐中電灯</w:t>
            </w:r>
            <w:r>
              <w:rPr>
                <w:rFonts w:ascii="BIZ UDP明朝 Medium" w:hAnsi="BIZ UDP明朝 Medium" w:hint="eastAsia"/>
                <w:sz w:val="18"/>
                <w:szCs w:val="18"/>
              </w:rPr>
              <w:t>・</w:t>
            </w:r>
            <w:r w:rsidRPr="00F01A38">
              <w:rPr>
                <w:rFonts w:ascii="BIZ UDP明朝 Medium" w:hAnsi="BIZ UDP明朝 Medium" w:hint="eastAsia"/>
                <w:sz w:val="18"/>
                <w:szCs w:val="18"/>
              </w:rPr>
              <w:t>緊急活動の日誌</w:t>
            </w:r>
          </w:p>
          <w:p w14:paraId="4E0035AD" w14:textId="03DC8FCB" w:rsidR="00B71533" w:rsidRPr="00F01A38" w:rsidRDefault="00B71533" w:rsidP="00B05F30">
            <w:pPr>
              <w:spacing w:line="0" w:lineRule="atLeast"/>
              <w:rPr>
                <w:rFonts w:ascii="BIZ UDP明朝 Medium" w:hAnsi="BIZ UDP明朝 Medium"/>
                <w:sz w:val="18"/>
                <w:szCs w:val="18"/>
              </w:rPr>
            </w:pPr>
            <w:r w:rsidRPr="00F01A38">
              <w:rPr>
                <w:rFonts w:ascii="BIZ UDP明朝 Medium" w:hAnsi="BIZ UDP明朝 Medium" w:hint="eastAsia"/>
                <w:sz w:val="18"/>
                <w:szCs w:val="18"/>
              </w:rPr>
              <w:t>トランシーバー</w:t>
            </w:r>
            <w:r>
              <w:rPr>
                <w:rFonts w:ascii="BIZ UDP明朝 Medium" w:hAnsi="BIZ UDP明朝 Medium" w:hint="eastAsia"/>
                <w:sz w:val="18"/>
                <w:szCs w:val="18"/>
              </w:rPr>
              <w:t>・</w:t>
            </w:r>
            <w:r w:rsidRPr="00F01A38">
              <w:rPr>
                <w:rFonts w:ascii="BIZ UDP明朝 Medium" w:hAnsi="BIZ UDP明朝 Medium" w:hint="eastAsia"/>
                <w:sz w:val="18"/>
                <w:szCs w:val="18"/>
              </w:rPr>
              <w:t>携帯電話</w:t>
            </w:r>
          </w:p>
        </w:tc>
        <w:tc>
          <w:tcPr>
            <w:tcW w:w="3402" w:type="dxa"/>
          </w:tcPr>
          <w:p w14:paraId="7969E1A8"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外部からの問い合わせ対応</w:t>
            </w:r>
          </w:p>
          <w:p w14:paraId="6E02D733"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関係機関へ被災状況を報告</w:t>
            </w:r>
          </w:p>
          <w:p w14:paraId="7E06B264"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教職員の体制指示</w:t>
            </w:r>
          </w:p>
          <w:p w14:paraId="4B40651B" w14:textId="33D214AB"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教職員の配置検討</w:t>
            </w:r>
          </w:p>
          <w:p w14:paraId="791812FF" w14:textId="733C0423"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関係機関、市町村からの情報入手</w:t>
            </w:r>
          </w:p>
        </w:tc>
        <w:tc>
          <w:tcPr>
            <w:tcW w:w="3259" w:type="dxa"/>
          </w:tcPr>
          <w:p w14:paraId="13753051" w14:textId="786D9162"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外部からの問い合わせ対応</w:t>
            </w:r>
          </w:p>
          <w:p w14:paraId="11CB501F"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避難場所の確定</w:t>
            </w:r>
          </w:p>
          <w:p w14:paraId="46F5A3CC" w14:textId="1E6F50AB"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外部ボランティアの受け入れ</w:t>
            </w:r>
          </w:p>
          <w:p w14:paraId="2B9DC915" w14:textId="58999F0D"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連絡調整</w:t>
            </w:r>
          </w:p>
        </w:tc>
      </w:tr>
      <w:tr w:rsidR="00B71533" w:rsidRPr="00F01A38" w14:paraId="2AB033FB" w14:textId="77777777" w:rsidTr="009F002E">
        <w:trPr>
          <w:cantSplit/>
          <w:trHeight w:val="706"/>
        </w:trPr>
        <w:tc>
          <w:tcPr>
            <w:tcW w:w="1555" w:type="dxa"/>
            <w:vAlign w:val="center"/>
          </w:tcPr>
          <w:p w14:paraId="33F8CB32" w14:textId="10EF04A2" w:rsidR="00B71533" w:rsidRPr="00B05F30" w:rsidRDefault="00B71533" w:rsidP="00B71533">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情報収集班</w:t>
            </w:r>
          </w:p>
        </w:tc>
        <w:tc>
          <w:tcPr>
            <w:tcW w:w="2835" w:type="dxa"/>
          </w:tcPr>
          <w:p w14:paraId="5ED23C9D" w14:textId="36844449" w:rsidR="00B71533"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被害状況の把握</w:t>
            </w:r>
          </w:p>
          <w:p w14:paraId="2A69855D" w14:textId="77777777" w:rsidR="00B71533"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市町村からの</w:t>
            </w:r>
            <w:r w:rsidRPr="00F01A38">
              <w:rPr>
                <w:rFonts w:ascii="BIZ UDP明朝 Medium" w:hAnsi="BIZ UDP明朝 Medium" w:hint="eastAsia"/>
                <w:sz w:val="18"/>
                <w:szCs w:val="18"/>
              </w:rPr>
              <w:t>情報収集</w:t>
            </w:r>
          </w:p>
          <w:p w14:paraId="6A981D5F" w14:textId="02C425F8" w:rsidR="00B71533" w:rsidRPr="00F01A38"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教職員・生徒の安否確認</w:t>
            </w:r>
          </w:p>
        </w:tc>
        <w:tc>
          <w:tcPr>
            <w:tcW w:w="1701" w:type="dxa"/>
          </w:tcPr>
          <w:p w14:paraId="5435196A" w14:textId="77777777" w:rsidR="00B71533"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w:t>
            </w:r>
          </w:p>
          <w:p w14:paraId="2E32FBBA" w14:textId="77777777" w:rsidR="00B71533"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〇●●</w:t>
            </w:r>
          </w:p>
          <w:p w14:paraId="68ABA80A" w14:textId="2477BA6A" w:rsidR="00B71533" w:rsidRPr="00F01A38"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w:t>
            </w:r>
          </w:p>
        </w:tc>
        <w:tc>
          <w:tcPr>
            <w:tcW w:w="2411" w:type="dxa"/>
          </w:tcPr>
          <w:p w14:paraId="4D79236A" w14:textId="77777777" w:rsidR="009F002E" w:rsidRDefault="009F002E" w:rsidP="00F01A38">
            <w:pPr>
              <w:spacing w:line="0" w:lineRule="atLeast"/>
              <w:rPr>
                <w:rFonts w:ascii="BIZ UDP明朝 Medium" w:hAnsi="BIZ UDP明朝 Medium"/>
                <w:sz w:val="18"/>
                <w:szCs w:val="18"/>
              </w:rPr>
            </w:pPr>
            <w:r>
              <w:rPr>
                <w:rFonts w:ascii="BIZ UDP明朝 Medium" w:hAnsi="BIZ UDP明朝 Medium" w:hint="eastAsia"/>
                <w:sz w:val="18"/>
                <w:szCs w:val="18"/>
              </w:rPr>
              <w:t>緊急時の連絡網</w:t>
            </w:r>
          </w:p>
          <w:p w14:paraId="56FBADFD" w14:textId="1AB2BF52" w:rsidR="009F002E" w:rsidRDefault="009F002E" w:rsidP="00F01A38">
            <w:pPr>
              <w:spacing w:line="0" w:lineRule="atLeast"/>
              <w:rPr>
                <w:rFonts w:ascii="BIZ UDP明朝 Medium" w:hAnsi="BIZ UDP明朝 Medium"/>
                <w:sz w:val="18"/>
                <w:szCs w:val="18"/>
              </w:rPr>
            </w:pPr>
            <w:r>
              <w:rPr>
                <w:rFonts w:ascii="BIZ UDP明朝 Medium" w:hAnsi="BIZ UDP明朝 Medium" w:hint="eastAsia"/>
                <w:sz w:val="18"/>
                <w:szCs w:val="18"/>
              </w:rPr>
              <w:t>災害時関係機関の連絡先</w:t>
            </w:r>
          </w:p>
          <w:p w14:paraId="1C5A825E" w14:textId="14B97974" w:rsidR="009F002E" w:rsidRPr="00F01A38" w:rsidRDefault="009F002E" w:rsidP="00F01A38">
            <w:pPr>
              <w:spacing w:line="0" w:lineRule="atLeast"/>
              <w:rPr>
                <w:rFonts w:ascii="BIZ UDP明朝 Medium" w:hAnsi="BIZ UDP明朝 Medium"/>
                <w:sz w:val="18"/>
                <w:szCs w:val="18"/>
              </w:rPr>
            </w:pPr>
            <w:r>
              <w:rPr>
                <w:rFonts w:ascii="BIZ UDP明朝 Medium" w:hAnsi="BIZ UDP明朝 Medium" w:hint="eastAsia"/>
                <w:sz w:val="18"/>
                <w:szCs w:val="18"/>
              </w:rPr>
              <w:t>災害時使用の通信機器</w:t>
            </w:r>
          </w:p>
        </w:tc>
        <w:tc>
          <w:tcPr>
            <w:tcW w:w="3402" w:type="dxa"/>
          </w:tcPr>
          <w:p w14:paraId="593167B7" w14:textId="7E9A4266" w:rsidR="00B71533" w:rsidRPr="00F01A38" w:rsidRDefault="00B71533" w:rsidP="00B71533">
            <w:pPr>
              <w:spacing w:line="0" w:lineRule="atLeast"/>
              <w:rPr>
                <w:rFonts w:ascii="BIZ UDP明朝 Medium" w:hAnsi="BIZ UDP明朝 Medium"/>
                <w:sz w:val="18"/>
                <w:szCs w:val="18"/>
              </w:rPr>
            </w:pPr>
            <w:r w:rsidRPr="00F01A38">
              <w:rPr>
                <w:rFonts w:ascii="BIZ UDP明朝 Medium" w:hAnsi="BIZ UDP明朝 Medium" w:hint="eastAsia"/>
                <w:sz w:val="18"/>
                <w:szCs w:val="18"/>
              </w:rPr>
              <w:t>出勤者確認（時間外）</w:t>
            </w:r>
          </w:p>
          <w:p w14:paraId="199AA6A6"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安否確認（</w:t>
            </w:r>
            <w:r w:rsidRPr="00F01A38">
              <w:rPr>
                <w:rFonts w:ascii="BIZ UDP明朝 Medium" w:hAnsi="BIZ UDP明朝 Medium" w:hint="eastAsia"/>
                <w:sz w:val="18"/>
                <w:szCs w:val="18"/>
              </w:rPr>
              <w:t>教職員</w:t>
            </w:r>
            <w:r>
              <w:rPr>
                <w:rFonts w:ascii="BIZ UDP明朝 Medium" w:hAnsi="BIZ UDP明朝 Medium" w:hint="eastAsia"/>
                <w:sz w:val="18"/>
                <w:szCs w:val="18"/>
              </w:rPr>
              <w:t>・生徒）</w:t>
            </w:r>
          </w:p>
          <w:p w14:paraId="574817DB" w14:textId="701AB081" w:rsidR="00B71533" w:rsidRPr="00F01A38"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校内の被害確認</w:t>
            </w:r>
          </w:p>
        </w:tc>
        <w:tc>
          <w:tcPr>
            <w:tcW w:w="3259" w:type="dxa"/>
            <w:vMerge w:val="restart"/>
          </w:tcPr>
          <w:p w14:paraId="78FC55E0"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生徒・教職員の被害状況確認</w:t>
            </w:r>
          </w:p>
          <w:p w14:paraId="170DD80F" w14:textId="22177551" w:rsidR="00B71533" w:rsidRPr="00F01A38" w:rsidRDefault="00B71533" w:rsidP="00B71533">
            <w:pPr>
              <w:spacing w:line="0" w:lineRule="atLeast"/>
              <w:rPr>
                <w:rFonts w:ascii="BIZ UDP明朝 Medium" w:hAnsi="BIZ UDP明朝 Medium"/>
                <w:sz w:val="18"/>
                <w:szCs w:val="18"/>
              </w:rPr>
            </w:pPr>
            <w:r w:rsidRPr="00F01A38">
              <w:rPr>
                <w:rFonts w:ascii="BIZ UDP明朝 Medium" w:hAnsi="BIZ UDP明朝 Medium" w:hint="eastAsia"/>
                <w:sz w:val="18"/>
                <w:szCs w:val="18"/>
              </w:rPr>
              <w:t>地域の被害状況調査</w:t>
            </w:r>
          </w:p>
          <w:p w14:paraId="61230844" w14:textId="77777777" w:rsidR="00B71533" w:rsidRPr="00F01A38" w:rsidRDefault="00B71533" w:rsidP="00B71533">
            <w:pPr>
              <w:spacing w:line="0" w:lineRule="atLeast"/>
              <w:rPr>
                <w:rFonts w:ascii="BIZ UDP明朝 Medium" w:hAnsi="BIZ UDP明朝 Medium"/>
                <w:sz w:val="18"/>
                <w:szCs w:val="18"/>
              </w:rPr>
            </w:pPr>
            <w:r w:rsidRPr="00F01A38">
              <w:rPr>
                <w:rFonts w:ascii="BIZ UDP明朝 Medium" w:hAnsi="BIZ UDP明朝 Medium" w:hint="eastAsia"/>
                <w:sz w:val="18"/>
                <w:szCs w:val="18"/>
              </w:rPr>
              <w:t>被災状況確認</w:t>
            </w:r>
          </w:p>
          <w:p w14:paraId="180104FA" w14:textId="77777777" w:rsidR="00B71533" w:rsidRPr="00F01A38" w:rsidRDefault="00B71533" w:rsidP="00F859D7">
            <w:pPr>
              <w:spacing w:line="0" w:lineRule="atLeast"/>
              <w:rPr>
                <w:rFonts w:ascii="BIZ UDP明朝 Medium" w:hAnsi="BIZ UDP明朝 Medium"/>
                <w:sz w:val="18"/>
                <w:szCs w:val="18"/>
              </w:rPr>
            </w:pPr>
            <w:r w:rsidRPr="00F01A38">
              <w:rPr>
                <w:rFonts w:ascii="BIZ UDP明朝 Medium" w:hAnsi="BIZ UDP明朝 Medium" w:hint="eastAsia"/>
                <w:sz w:val="18"/>
                <w:szCs w:val="18"/>
              </w:rPr>
              <w:t>保護者等との対応</w:t>
            </w:r>
          </w:p>
          <w:p w14:paraId="03C7FFE2" w14:textId="7A28B05A" w:rsidR="00B71533" w:rsidRPr="00F01A38" w:rsidRDefault="00B71533" w:rsidP="00F859D7">
            <w:pPr>
              <w:spacing w:line="0" w:lineRule="atLeast"/>
              <w:rPr>
                <w:rFonts w:ascii="BIZ UDP明朝 Medium" w:hAnsi="BIZ UDP明朝 Medium"/>
                <w:sz w:val="18"/>
                <w:szCs w:val="18"/>
              </w:rPr>
            </w:pPr>
            <w:r w:rsidRPr="00F01A38">
              <w:rPr>
                <w:rFonts w:ascii="BIZ UDP明朝 Medium" w:hAnsi="BIZ UDP明朝 Medium" w:hint="eastAsia"/>
                <w:sz w:val="18"/>
                <w:szCs w:val="18"/>
              </w:rPr>
              <w:t>（家庭の様子や安全の状況確認）</w:t>
            </w:r>
          </w:p>
        </w:tc>
      </w:tr>
      <w:tr w:rsidR="00B71533" w:rsidRPr="00F01A38" w14:paraId="7125622B" w14:textId="77777777" w:rsidTr="009F002E">
        <w:trPr>
          <w:cantSplit/>
          <w:trHeight w:val="882"/>
        </w:trPr>
        <w:tc>
          <w:tcPr>
            <w:tcW w:w="1555" w:type="dxa"/>
            <w:vAlign w:val="center"/>
          </w:tcPr>
          <w:p w14:paraId="01BD1088" w14:textId="34A3C2C5" w:rsidR="00B71533" w:rsidRPr="00B05F30" w:rsidRDefault="00B71533" w:rsidP="00B71533">
            <w:pPr>
              <w:spacing w:line="0" w:lineRule="atLeast"/>
              <w:jc w:val="center"/>
              <w:rPr>
                <w:rFonts w:ascii="BIZ UDゴシック" w:eastAsia="BIZ UDゴシック" w:hAnsi="BIZ UDゴシック"/>
                <w:sz w:val="18"/>
                <w:szCs w:val="18"/>
              </w:rPr>
            </w:pPr>
            <w:r w:rsidRPr="00B05F30">
              <w:rPr>
                <w:rFonts w:ascii="BIZ UDゴシック" w:eastAsia="BIZ UDゴシック" w:hAnsi="BIZ UDゴシック" w:hint="eastAsia"/>
                <w:sz w:val="18"/>
                <w:szCs w:val="18"/>
              </w:rPr>
              <w:t>安否確認</w:t>
            </w:r>
            <w:r>
              <w:rPr>
                <w:rFonts w:ascii="BIZ UDゴシック" w:eastAsia="BIZ UDゴシック" w:hAnsi="BIZ UDゴシック" w:hint="eastAsia"/>
                <w:sz w:val="18"/>
                <w:szCs w:val="18"/>
              </w:rPr>
              <w:t>班</w:t>
            </w:r>
          </w:p>
        </w:tc>
        <w:tc>
          <w:tcPr>
            <w:tcW w:w="2835" w:type="dxa"/>
          </w:tcPr>
          <w:p w14:paraId="76002947" w14:textId="61B116EC"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安全な避難経路で避難誘導</w:t>
            </w:r>
          </w:p>
          <w:p w14:paraId="7F3C76DC" w14:textId="6A2EAF9B"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負傷者の把握</w:t>
            </w:r>
          </w:p>
          <w:p w14:paraId="6034267E" w14:textId="182213D3"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下校及び待機</w:t>
            </w:r>
            <w:r>
              <w:rPr>
                <w:rFonts w:ascii="BIZ UDP明朝 Medium" w:hAnsi="BIZ UDP明朝 Medium" w:hint="eastAsia"/>
                <w:sz w:val="18"/>
                <w:szCs w:val="18"/>
              </w:rPr>
              <w:t>生徒</w:t>
            </w:r>
            <w:r w:rsidRPr="00F01A38">
              <w:rPr>
                <w:rFonts w:ascii="BIZ UDP明朝 Medium" w:hAnsi="BIZ UDP明朝 Medium" w:hint="eastAsia"/>
                <w:sz w:val="18"/>
                <w:szCs w:val="18"/>
              </w:rPr>
              <w:t>の掌握・記録</w:t>
            </w:r>
          </w:p>
          <w:p w14:paraId="4D2FD7FE" w14:textId="6D3AFB9A"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行方不明の</w:t>
            </w:r>
            <w:r>
              <w:rPr>
                <w:rFonts w:ascii="BIZ UDP明朝 Medium" w:hAnsi="BIZ UDP明朝 Medium" w:hint="eastAsia"/>
                <w:sz w:val="18"/>
                <w:szCs w:val="18"/>
              </w:rPr>
              <w:t>生徒</w:t>
            </w:r>
            <w:r w:rsidRPr="00F01A38">
              <w:rPr>
                <w:rFonts w:ascii="BIZ UDP明朝 Medium" w:hAnsi="BIZ UDP明朝 Medium" w:hint="eastAsia"/>
                <w:sz w:val="18"/>
                <w:szCs w:val="18"/>
              </w:rPr>
              <w:t>、教職員</w:t>
            </w:r>
            <w:r>
              <w:rPr>
                <w:rFonts w:ascii="BIZ UDP明朝 Medium" w:hAnsi="BIZ UDP明朝 Medium" w:hint="eastAsia"/>
                <w:sz w:val="18"/>
                <w:szCs w:val="18"/>
              </w:rPr>
              <w:t>の</w:t>
            </w:r>
            <w:r w:rsidRPr="00F01A38">
              <w:rPr>
                <w:rFonts w:ascii="BIZ UDP明朝 Medium" w:hAnsi="BIZ UDP明朝 Medium" w:hint="eastAsia"/>
                <w:sz w:val="18"/>
                <w:szCs w:val="18"/>
              </w:rPr>
              <w:t>報告</w:t>
            </w:r>
          </w:p>
        </w:tc>
        <w:tc>
          <w:tcPr>
            <w:tcW w:w="1701" w:type="dxa"/>
          </w:tcPr>
          <w:p w14:paraId="2C46AB04"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p w14:paraId="2E1B87A7"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〇●●</w:t>
            </w:r>
          </w:p>
          <w:p w14:paraId="051DFE62" w14:textId="712FEB48" w:rsidR="00B71533" w:rsidRPr="00F01A38"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tc>
        <w:tc>
          <w:tcPr>
            <w:tcW w:w="2411" w:type="dxa"/>
          </w:tcPr>
          <w:p w14:paraId="67E3ED11" w14:textId="7B8053DB"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クラスの出席簿</w:t>
            </w:r>
          </w:p>
          <w:p w14:paraId="67F33D5E" w14:textId="69CCF1B5"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行方不明者の記入用紙</w:t>
            </w:r>
          </w:p>
          <w:p w14:paraId="3F7E1A05" w14:textId="3E3EE3CC"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w:t>
            </w:r>
            <w:r>
              <w:rPr>
                <w:rFonts w:ascii="BIZ UDP明朝 Medium" w:hAnsi="BIZ UDP明朝 Medium" w:hint="eastAsia"/>
                <w:sz w:val="18"/>
                <w:szCs w:val="18"/>
              </w:rPr>
              <w:t>生徒</w:t>
            </w:r>
            <w:r w:rsidRPr="00F01A38">
              <w:rPr>
                <w:rFonts w:ascii="BIZ UDP明朝 Medium" w:hAnsi="BIZ UDP明朝 Medium" w:hint="eastAsia"/>
                <w:sz w:val="18"/>
                <w:szCs w:val="18"/>
              </w:rPr>
              <w:t>・教職員）</w:t>
            </w:r>
          </w:p>
        </w:tc>
        <w:tc>
          <w:tcPr>
            <w:tcW w:w="3402" w:type="dxa"/>
          </w:tcPr>
          <w:p w14:paraId="1DF629FD"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安全な場所へ安全誘導</w:t>
            </w:r>
          </w:p>
          <w:p w14:paraId="07B5A156"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家庭への安全下校指導</w:t>
            </w:r>
          </w:p>
          <w:p w14:paraId="63B90E20" w14:textId="4C35B0FF"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待機場所の確保</w:t>
            </w:r>
          </w:p>
        </w:tc>
        <w:tc>
          <w:tcPr>
            <w:tcW w:w="3259" w:type="dxa"/>
            <w:vMerge/>
          </w:tcPr>
          <w:p w14:paraId="4D5FD96F" w14:textId="2144A2B7" w:rsidR="00B71533" w:rsidRPr="00F01A38" w:rsidRDefault="00B71533" w:rsidP="00F859D7">
            <w:pPr>
              <w:spacing w:line="0" w:lineRule="atLeast"/>
              <w:rPr>
                <w:rFonts w:ascii="BIZ UDP明朝 Medium" w:hAnsi="BIZ UDP明朝 Medium"/>
                <w:sz w:val="18"/>
                <w:szCs w:val="18"/>
              </w:rPr>
            </w:pPr>
          </w:p>
        </w:tc>
      </w:tr>
      <w:tr w:rsidR="00B71533" w:rsidRPr="00F01A38" w14:paraId="74AD8699" w14:textId="77777777" w:rsidTr="009F002E">
        <w:trPr>
          <w:cantSplit/>
          <w:trHeight w:val="716"/>
        </w:trPr>
        <w:tc>
          <w:tcPr>
            <w:tcW w:w="1555" w:type="dxa"/>
            <w:vAlign w:val="center"/>
          </w:tcPr>
          <w:p w14:paraId="04FDB2DF" w14:textId="3DA46E3A" w:rsidR="00B71533" w:rsidRPr="00B05F30" w:rsidRDefault="00B71533" w:rsidP="00B71533">
            <w:pPr>
              <w:spacing w:line="0" w:lineRule="atLeast"/>
              <w:jc w:val="center"/>
              <w:rPr>
                <w:rFonts w:ascii="BIZ UDゴシック" w:eastAsia="BIZ UDゴシック" w:hAnsi="BIZ UDゴシック"/>
                <w:sz w:val="18"/>
                <w:szCs w:val="18"/>
              </w:rPr>
            </w:pPr>
            <w:r w:rsidRPr="00B05F30">
              <w:rPr>
                <w:rFonts w:ascii="BIZ UDゴシック" w:eastAsia="BIZ UDゴシック" w:hAnsi="BIZ UDゴシック" w:hint="eastAsia"/>
                <w:sz w:val="18"/>
                <w:szCs w:val="18"/>
              </w:rPr>
              <w:t>連絡</w:t>
            </w:r>
            <w:r>
              <w:rPr>
                <w:rFonts w:ascii="BIZ UDゴシック" w:eastAsia="BIZ UDゴシック" w:hAnsi="BIZ UDゴシック" w:hint="eastAsia"/>
                <w:sz w:val="18"/>
                <w:szCs w:val="18"/>
              </w:rPr>
              <w:t>班</w:t>
            </w:r>
          </w:p>
        </w:tc>
        <w:tc>
          <w:tcPr>
            <w:tcW w:w="2835" w:type="dxa"/>
          </w:tcPr>
          <w:p w14:paraId="13C3D72D" w14:textId="61916102" w:rsidR="00B71533" w:rsidRPr="00F01A38" w:rsidRDefault="009F002E" w:rsidP="00F859D7">
            <w:pPr>
              <w:spacing w:line="0" w:lineRule="atLeast"/>
              <w:rPr>
                <w:rFonts w:ascii="BIZ UDP明朝 Medium" w:hAnsi="BIZ UDP明朝 Medium"/>
                <w:sz w:val="18"/>
                <w:szCs w:val="18"/>
              </w:rPr>
            </w:pPr>
            <w:r>
              <w:rPr>
                <w:rFonts w:ascii="BIZ UDP明朝 Medium" w:hAnsi="BIZ UDP明朝 Medium" w:hint="eastAsia"/>
                <w:sz w:val="18"/>
                <w:szCs w:val="18"/>
              </w:rPr>
              <w:t>生徒・保護者への連絡</w:t>
            </w:r>
          </w:p>
          <w:p w14:paraId="5B229BBC" w14:textId="67BB909E" w:rsidR="00B71533" w:rsidRPr="00F01A38" w:rsidRDefault="00B71533" w:rsidP="00F859D7">
            <w:pPr>
              <w:spacing w:line="0" w:lineRule="atLeast"/>
              <w:rPr>
                <w:rFonts w:ascii="BIZ UDP明朝 Medium" w:hAnsi="BIZ UDP明朝 Medium"/>
                <w:sz w:val="18"/>
                <w:szCs w:val="18"/>
              </w:rPr>
            </w:pPr>
            <w:r w:rsidRPr="00F01A38">
              <w:rPr>
                <w:rFonts w:ascii="BIZ UDP明朝 Medium" w:hAnsi="BIZ UDP明朝 Medium" w:hint="eastAsia"/>
                <w:sz w:val="18"/>
                <w:szCs w:val="18"/>
              </w:rPr>
              <w:t>身元確認</w:t>
            </w:r>
          </w:p>
          <w:p w14:paraId="59BD5296" w14:textId="77777777" w:rsidR="00B71533" w:rsidRPr="00F01A38" w:rsidRDefault="00B71533" w:rsidP="00F859D7">
            <w:pPr>
              <w:spacing w:line="0" w:lineRule="atLeast"/>
              <w:rPr>
                <w:rFonts w:ascii="BIZ UDP明朝 Medium" w:hAnsi="BIZ UDP明朝 Medium"/>
                <w:sz w:val="18"/>
                <w:szCs w:val="18"/>
              </w:rPr>
            </w:pPr>
            <w:r w:rsidRPr="00F01A38">
              <w:rPr>
                <w:rFonts w:ascii="BIZ UDP明朝 Medium" w:hAnsi="BIZ UDP明朝 Medium" w:hint="eastAsia"/>
                <w:sz w:val="18"/>
                <w:szCs w:val="18"/>
              </w:rPr>
              <w:t>保護者等</w:t>
            </w:r>
            <w:r>
              <w:rPr>
                <w:rFonts w:ascii="BIZ UDP明朝 Medium" w:hAnsi="BIZ UDP明朝 Medium" w:hint="eastAsia"/>
                <w:sz w:val="18"/>
                <w:szCs w:val="18"/>
              </w:rPr>
              <w:t>への</w:t>
            </w:r>
            <w:r w:rsidRPr="00F01A38">
              <w:rPr>
                <w:rFonts w:ascii="BIZ UDP明朝 Medium" w:hAnsi="BIZ UDP明朝 Medium" w:hint="eastAsia"/>
                <w:sz w:val="18"/>
                <w:szCs w:val="18"/>
              </w:rPr>
              <w:t>引渡</w:t>
            </w:r>
            <w:r>
              <w:rPr>
                <w:rFonts w:ascii="BIZ UDP明朝 Medium" w:hAnsi="BIZ UDP明朝 Medium" w:hint="eastAsia"/>
                <w:sz w:val="18"/>
                <w:szCs w:val="18"/>
              </w:rPr>
              <w:t>し</w:t>
            </w:r>
          </w:p>
        </w:tc>
        <w:tc>
          <w:tcPr>
            <w:tcW w:w="1701" w:type="dxa"/>
          </w:tcPr>
          <w:p w14:paraId="56620C49"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p w14:paraId="0A7E325A"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〇●●</w:t>
            </w:r>
          </w:p>
          <w:p w14:paraId="4F1635C8" w14:textId="265E546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tc>
        <w:tc>
          <w:tcPr>
            <w:tcW w:w="2411" w:type="dxa"/>
          </w:tcPr>
          <w:p w14:paraId="221A2C13" w14:textId="3CA72C35" w:rsidR="00B71533" w:rsidRPr="00F01A38" w:rsidRDefault="00B71533" w:rsidP="00F859D7">
            <w:pPr>
              <w:spacing w:line="0" w:lineRule="atLeast"/>
              <w:rPr>
                <w:rFonts w:ascii="BIZ UDP明朝 Medium" w:hAnsi="BIZ UDP明朝 Medium"/>
                <w:sz w:val="18"/>
                <w:szCs w:val="18"/>
              </w:rPr>
            </w:pPr>
            <w:r>
              <w:rPr>
                <w:rFonts w:ascii="BIZ UDP明朝 Medium" w:hAnsi="BIZ UDP明朝 Medium" w:hint="eastAsia"/>
                <w:sz w:val="18"/>
                <w:szCs w:val="18"/>
              </w:rPr>
              <w:t>生徒</w:t>
            </w:r>
            <w:r w:rsidR="00DD56F6">
              <w:rPr>
                <w:rFonts w:ascii="BIZ UDP明朝 Medium" w:hAnsi="BIZ UDP明朝 Medium" w:hint="eastAsia"/>
                <w:sz w:val="18"/>
                <w:szCs w:val="18"/>
              </w:rPr>
              <w:t>引渡し</w:t>
            </w:r>
            <w:r w:rsidRPr="00F01A38">
              <w:rPr>
                <w:rFonts w:ascii="BIZ UDP明朝 Medium" w:hAnsi="BIZ UDP明朝 Medium" w:hint="eastAsia"/>
                <w:sz w:val="18"/>
                <w:szCs w:val="18"/>
              </w:rPr>
              <w:t>カード</w:t>
            </w:r>
          </w:p>
          <w:p w14:paraId="61199663" w14:textId="77777777" w:rsidR="00B71533" w:rsidRPr="00F01A38" w:rsidRDefault="00B71533" w:rsidP="00F859D7">
            <w:pPr>
              <w:spacing w:line="0" w:lineRule="atLeast"/>
              <w:rPr>
                <w:rFonts w:ascii="BIZ UDP明朝 Medium" w:hAnsi="BIZ UDP明朝 Medium"/>
                <w:sz w:val="18"/>
                <w:szCs w:val="18"/>
              </w:rPr>
            </w:pPr>
            <w:r w:rsidRPr="00F01A38">
              <w:rPr>
                <w:rFonts w:ascii="BIZ UDP明朝 Medium" w:hAnsi="BIZ UDP明朝 Medium" w:hint="eastAsia"/>
                <w:sz w:val="18"/>
                <w:szCs w:val="18"/>
              </w:rPr>
              <w:t>出席簿</w:t>
            </w:r>
            <w:r>
              <w:rPr>
                <w:rFonts w:ascii="BIZ UDP明朝 Medium" w:hAnsi="BIZ UDP明朝 Medium" w:hint="eastAsia"/>
                <w:sz w:val="18"/>
                <w:szCs w:val="18"/>
              </w:rPr>
              <w:t>・</w:t>
            </w:r>
            <w:r w:rsidRPr="00F01A38">
              <w:rPr>
                <w:rFonts w:ascii="BIZ UDP明朝 Medium" w:hAnsi="BIZ UDP明朝 Medium" w:hint="eastAsia"/>
                <w:sz w:val="18"/>
                <w:szCs w:val="18"/>
              </w:rPr>
              <w:t>集合場所のクラス配置図</w:t>
            </w:r>
          </w:p>
        </w:tc>
        <w:tc>
          <w:tcPr>
            <w:tcW w:w="3402" w:type="dxa"/>
          </w:tcPr>
          <w:p w14:paraId="2DAB4ABA" w14:textId="66FF0F92" w:rsidR="00B71533" w:rsidRPr="00F01A38" w:rsidRDefault="00DD56F6" w:rsidP="00F859D7">
            <w:pPr>
              <w:spacing w:line="0" w:lineRule="atLeast"/>
              <w:rPr>
                <w:rFonts w:ascii="BIZ UDP明朝 Medium" w:hAnsi="BIZ UDP明朝 Medium"/>
                <w:sz w:val="18"/>
                <w:szCs w:val="18"/>
              </w:rPr>
            </w:pPr>
            <w:r>
              <w:rPr>
                <w:rFonts w:ascii="BIZ UDP明朝 Medium" w:hAnsi="BIZ UDP明朝 Medium" w:hint="eastAsia"/>
                <w:sz w:val="18"/>
                <w:szCs w:val="18"/>
              </w:rPr>
              <w:t>引渡し</w:t>
            </w:r>
            <w:r w:rsidR="00B71533" w:rsidRPr="00F01A38">
              <w:rPr>
                <w:rFonts w:ascii="BIZ UDP明朝 Medium" w:hAnsi="BIZ UDP明朝 Medium" w:hint="eastAsia"/>
                <w:sz w:val="18"/>
                <w:szCs w:val="18"/>
              </w:rPr>
              <w:t>場所の状況把握</w:t>
            </w:r>
          </w:p>
          <w:p w14:paraId="1F5E9797" w14:textId="77777777" w:rsidR="00B71533" w:rsidRPr="00F01A38" w:rsidRDefault="00B71533" w:rsidP="00F859D7">
            <w:pPr>
              <w:spacing w:line="0" w:lineRule="atLeast"/>
              <w:rPr>
                <w:rFonts w:ascii="BIZ UDP明朝 Medium" w:hAnsi="BIZ UDP明朝 Medium"/>
                <w:sz w:val="18"/>
                <w:szCs w:val="18"/>
              </w:rPr>
            </w:pPr>
            <w:r w:rsidRPr="00F01A38">
              <w:rPr>
                <w:rFonts w:ascii="BIZ UDP明朝 Medium" w:hAnsi="BIZ UDP明朝 Medium" w:hint="eastAsia"/>
                <w:sz w:val="18"/>
                <w:szCs w:val="18"/>
              </w:rPr>
              <w:t>保護者等との対応</w:t>
            </w:r>
          </w:p>
          <w:p w14:paraId="0AEA436A" w14:textId="77777777" w:rsidR="00B71533" w:rsidRPr="00F01A38" w:rsidRDefault="00B71533" w:rsidP="00F859D7">
            <w:pPr>
              <w:spacing w:line="0" w:lineRule="atLeast"/>
              <w:rPr>
                <w:rFonts w:ascii="BIZ UDP明朝 Medium" w:hAnsi="BIZ UDP明朝 Medium"/>
                <w:sz w:val="18"/>
                <w:szCs w:val="18"/>
              </w:rPr>
            </w:pPr>
            <w:r w:rsidRPr="00F01A38">
              <w:rPr>
                <w:rFonts w:ascii="BIZ UDP明朝 Medium" w:hAnsi="BIZ UDP明朝 Medium" w:hint="eastAsia"/>
                <w:sz w:val="18"/>
                <w:szCs w:val="18"/>
              </w:rPr>
              <w:t>（家庭の様子や安全の状況確認）</w:t>
            </w:r>
          </w:p>
        </w:tc>
        <w:tc>
          <w:tcPr>
            <w:tcW w:w="3259" w:type="dxa"/>
            <w:vMerge/>
          </w:tcPr>
          <w:p w14:paraId="37C75250" w14:textId="5946398E" w:rsidR="00B71533" w:rsidRPr="00F01A38" w:rsidRDefault="00B71533" w:rsidP="00F859D7">
            <w:pPr>
              <w:spacing w:line="0" w:lineRule="atLeast"/>
              <w:rPr>
                <w:rFonts w:ascii="BIZ UDP明朝 Medium" w:hAnsi="BIZ UDP明朝 Medium"/>
                <w:sz w:val="18"/>
                <w:szCs w:val="18"/>
              </w:rPr>
            </w:pPr>
          </w:p>
        </w:tc>
      </w:tr>
      <w:tr w:rsidR="00B71533" w:rsidRPr="00F01A38" w14:paraId="5606B9B6" w14:textId="77777777" w:rsidTr="009F002E">
        <w:trPr>
          <w:cantSplit/>
          <w:trHeight w:val="1134"/>
        </w:trPr>
        <w:tc>
          <w:tcPr>
            <w:tcW w:w="1555" w:type="dxa"/>
            <w:vAlign w:val="center"/>
          </w:tcPr>
          <w:p w14:paraId="2FF91D9D" w14:textId="02CC30F1" w:rsidR="00B71533" w:rsidRPr="00B05F30" w:rsidRDefault="00B71533" w:rsidP="00B71533">
            <w:pPr>
              <w:spacing w:line="0" w:lineRule="atLeast"/>
              <w:jc w:val="center"/>
              <w:rPr>
                <w:rFonts w:ascii="BIZ UDゴシック" w:eastAsia="BIZ UDゴシック" w:hAnsi="BIZ UDゴシック"/>
                <w:sz w:val="18"/>
                <w:szCs w:val="18"/>
              </w:rPr>
            </w:pPr>
            <w:r w:rsidRPr="00B05F30">
              <w:rPr>
                <w:rFonts w:ascii="BIZ UDゴシック" w:eastAsia="BIZ UDゴシック" w:hAnsi="BIZ UDゴシック" w:hint="eastAsia"/>
                <w:sz w:val="18"/>
                <w:szCs w:val="18"/>
              </w:rPr>
              <w:t>安全点検</w:t>
            </w:r>
            <w:r>
              <w:rPr>
                <w:rFonts w:ascii="BIZ UDゴシック" w:eastAsia="BIZ UDゴシック" w:hAnsi="BIZ UDゴシック" w:hint="eastAsia"/>
                <w:sz w:val="18"/>
                <w:szCs w:val="18"/>
              </w:rPr>
              <w:t>班</w:t>
            </w:r>
          </w:p>
        </w:tc>
        <w:tc>
          <w:tcPr>
            <w:tcW w:w="2835" w:type="dxa"/>
          </w:tcPr>
          <w:p w14:paraId="6A87313E"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初期消火</w:t>
            </w:r>
          </w:p>
          <w:p w14:paraId="5F79084A"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避難、救助活動等の支援</w:t>
            </w:r>
          </w:p>
          <w:p w14:paraId="413FE6E2"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被害の状況確認</w:t>
            </w:r>
          </w:p>
          <w:p w14:paraId="4605AD8C"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校内建物の安全点検・管理</w:t>
            </w:r>
          </w:p>
          <w:p w14:paraId="62DFB976"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近隣の危険箇所の巡視</w:t>
            </w:r>
          </w:p>
          <w:p w14:paraId="02F1DC3E" w14:textId="3BDAC965"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二次被害の防止</w:t>
            </w:r>
          </w:p>
        </w:tc>
        <w:tc>
          <w:tcPr>
            <w:tcW w:w="1701" w:type="dxa"/>
          </w:tcPr>
          <w:p w14:paraId="0BD8C59E"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p w14:paraId="1621FBD8"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〇●●</w:t>
            </w:r>
          </w:p>
          <w:p w14:paraId="32289A86" w14:textId="30C73ED9" w:rsidR="00B71533" w:rsidRPr="00F01A38"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tc>
        <w:tc>
          <w:tcPr>
            <w:tcW w:w="2411" w:type="dxa"/>
          </w:tcPr>
          <w:p w14:paraId="139ADF96" w14:textId="6AB4B8F6" w:rsidR="00B71533" w:rsidRPr="00F01A38" w:rsidRDefault="00B71533" w:rsidP="00B05F30">
            <w:pPr>
              <w:spacing w:line="0" w:lineRule="atLeast"/>
              <w:rPr>
                <w:rFonts w:ascii="BIZ UDP明朝 Medium" w:hAnsi="BIZ UDP明朝 Medium"/>
                <w:sz w:val="18"/>
                <w:szCs w:val="18"/>
              </w:rPr>
            </w:pPr>
            <w:r w:rsidRPr="00F01A38">
              <w:rPr>
                <w:rFonts w:ascii="BIZ UDP明朝 Medium" w:hAnsi="BIZ UDP明朝 Medium" w:hint="eastAsia"/>
                <w:sz w:val="18"/>
                <w:szCs w:val="18"/>
              </w:rPr>
              <w:t>消火器・ヘルメット・ラジオ・道具セット</w:t>
            </w:r>
            <w:r>
              <w:rPr>
                <w:rFonts w:ascii="BIZ UDP明朝 Medium" w:hAnsi="BIZ UDP明朝 Medium" w:hint="eastAsia"/>
                <w:sz w:val="18"/>
                <w:szCs w:val="18"/>
              </w:rPr>
              <w:t>・</w:t>
            </w:r>
            <w:r w:rsidRPr="00F01A38">
              <w:rPr>
                <w:rFonts w:ascii="BIZ UDP明朝 Medium" w:hAnsi="BIZ UDP明朝 Medium" w:hint="eastAsia"/>
                <w:sz w:val="18"/>
                <w:szCs w:val="18"/>
              </w:rPr>
              <w:t>手袋・被害調査票等</w:t>
            </w:r>
          </w:p>
        </w:tc>
        <w:tc>
          <w:tcPr>
            <w:tcW w:w="3402" w:type="dxa"/>
          </w:tcPr>
          <w:p w14:paraId="1839784B"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消火活動</w:t>
            </w:r>
          </w:p>
          <w:p w14:paraId="7B4BD1B6" w14:textId="39CF8924"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普通教室、特別教室等の被害状況確認</w:t>
            </w:r>
          </w:p>
          <w:p w14:paraId="2A1520FC" w14:textId="2E4C40CE"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電話・</w:t>
            </w:r>
            <w:r w:rsidRPr="00F01A38">
              <w:rPr>
                <w:rFonts w:ascii="BIZ UDP明朝 Medium" w:hAnsi="BIZ UDP明朝 Medium"/>
                <w:sz w:val="18"/>
                <w:szCs w:val="18"/>
              </w:rPr>
              <w:t>FAX、</w:t>
            </w:r>
            <w:r>
              <w:rPr>
                <w:rFonts w:ascii="BIZ UDP明朝 Medium" w:hAnsi="BIZ UDP明朝 Medium" w:hint="eastAsia"/>
                <w:sz w:val="18"/>
                <w:szCs w:val="18"/>
              </w:rPr>
              <w:t>ＰＣ等の</w:t>
            </w:r>
            <w:r w:rsidRPr="00F01A38">
              <w:rPr>
                <w:rFonts w:ascii="BIZ UDP明朝 Medium" w:hAnsi="BIZ UDP明朝 Medium"/>
                <w:sz w:val="18"/>
                <w:szCs w:val="18"/>
              </w:rPr>
              <w:t>使用</w:t>
            </w:r>
            <w:r w:rsidRPr="00F01A38">
              <w:rPr>
                <w:rFonts w:ascii="BIZ UDP明朝 Medium" w:hAnsi="BIZ UDP明朝 Medium" w:hint="eastAsia"/>
                <w:sz w:val="18"/>
                <w:szCs w:val="18"/>
              </w:rPr>
              <w:t>確認</w:t>
            </w:r>
          </w:p>
          <w:p w14:paraId="079F38D2"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水道電気ガスの状況確認</w:t>
            </w:r>
          </w:p>
          <w:p w14:paraId="02537888"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職員の宿直場所の確保</w:t>
            </w:r>
          </w:p>
          <w:p w14:paraId="378045A7" w14:textId="57A8AA2B"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学校中の鍵の確保</w:t>
            </w:r>
          </w:p>
        </w:tc>
        <w:tc>
          <w:tcPr>
            <w:tcW w:w="3259" w:type="dxa"/>
            <w:vMerge w:val="restart"/>
          </w:tcPr>
          <w:p w14:paraId="68A4A0DE" w14:textId="77777777" w:rsidR="00B71533" w:rsidRPr="00F01A38" w:rsidRDefault="00B71533" w:rsidP="00B71533">
            <w:pPr>
              <w:spacing w:line="0" w:lineRule="atLeast"/>
              <w:rPr>
                <w:rFonts w:ascii="BIZ UDP明朝 Medium" w:hAnsi="BIZ UDP明朝 Medium"/>
                <w:sz w:val="18"/>
                <w:szCs w:val="18"/>
              </w:rPr>
            </w:pPr>
            <w:r w:rsidRPr="00F01A38">
              <w:rPr>
                <w:rFonts w:ascii="BIZ UDP明朝 Medium" w:hAnsi="BIZ UDP明朝 Medium" w:hint="eastAsia"/>
                <w:sz w:val="18"/>
                <w:szCs w:val="18"/>
              </w:rPr>
              <w:t>備蓄品の搬出</w:t>
            </w:r>
          </w:p>
          <w:p w14:paraId="0EBC65C1" w14:textId="77777777" w:rsidR="00B71533" w:rsidRPr="00F01A38" w:rsidRDefault="00B71533" w:rsidP="00B71533">
            <w:pPr>
              <w:spacing w:line="0" w:lineRule="atLeast"/>
              <w:rPr>
                <w:rFonts w:ascii="BIZ UDP明朝 Medium" w:hAnsi="BIZ UDP明朝 Medium"/>
                <w:sz w:val="18"/>
                <w:szCs w:val="18"/>
              </w:rPr>
            </w:pPr>
            <w:r w:rsidRPr="00F01A38">
              <w:rPr>
                <w:rFonts w:ascii="BIZ UDP明朝 Medium" w:hAnsi="BIZ UDP明朝 Medium" w:hint="eastAsia"/>
                <w:sz w:val="18"/>
                <w:szCs w:val="18"/>
              </w:rPr>
              <w:t>必要備品の確保トイレの汚物処理と清掃</w:t>
            </w:r>
          </w:p>
          <w:p w14:paraId="6C984F50"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プール水の利用</w:t>
            </w:r>
          </w:p>
          <w:p w14:paraId="4EFCDF13" w14:textId="2A27A4BA"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ゴミの処理</w:t>
            </w:r>
          </w:p>
        </w:tc>
      </w:tr>
      <w:tr w:rsidR="00B71533" w:rsidRPr="00F01A38" w14:paraId="592EFA34" w14:textId="77777777" w:rsidTr="009F002E">
        <w:trPr>
          <w:cantSplit/>
          <w:trHeight w:val="892"/>
        </w:trPr>
        <w:tc>
          <w:tcPr>
            <w:tcW w:w="1555" w:type="dxa"/>
            <w:vAlign w:val="center"/>
          </w:tcPr>
          <w:p w14:paraId="4C7EAB59" w14:textId="79E559FE" w:rsidR="00B71533" w:rsidRPr="00B05F30" w:rsidRDefault="00B71533" w:rsidP="00B71533">
            <w:pPr>
              <w:spacing w:line="0" w:lineRule="atLeast"/>
              <w:jc w:val="center"/>
              <w:rPr>
                <w:rFonts w:ascii="BIZ UDゴシック" w:eastAsia="BIZ UDゴシック" w:hAnsi="BIZ UDゴシック"/>
                <w:sz w:val="18"/>
                <w:szCs w:val="18"/>
              </w:rPr>
            </w:pPr>
            <w:r w:rsidRPr="00B05F30">
              <w:rPr>
                <w:rFonts w:ascii="BIZ UDゴシック" w:eastAsia="BIZ UDゴシック" w:hAnsi="BIZ UDゴシック" w:hint="eastAsia"/>
                <w:sz w:val="18"/>
                <w:szCs w:val="18"/>
              </w:rPr>
              <w:t>応急復旧</w:t>
            </w:r>
            <w:r>
              <w:rPr>
                <w:rFonts w:ascii="BIZ UDゴシック" w:eastAsia="BIZ UDゴシック" w:hAnsi="BIZ UDゴシック" w:hint="eastAsia"/>
                <w:sz w:val="18"/>
                <w:szCs w:val="18"/>
              </w:rPr>
              <w:t>班</w:t>
            </w:r>
          </w:p>
        </w:tc>
        <w:tc>
          <w:tcPr>
            <w:tcW w:w="2835" w:type="dxa"/>
          </w:tcPr>
          <w:p w14:paraId="38EBDB41" w14:textId="1DE0CE93"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復旧に必要な機材の調達と管理</w:t>
            </w:r>
          </w:p>
          <w:p w14:paraId="4B472182"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危険箇所の処理</w:t>
            </w:r>
          </w:p>
          <w:p w14:paraId="7E7A152A" w14:textId="1512F799"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危険箇所の立ち入り禁止措置</w:t>
            </w:r>
          </w:p>
          <w:p w14:paraId="328054B8" w14:textId="2C8AEE7D"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避難場所の安全確認</w:t>
            </w:r>
          </w:p>
        </w:tc>
        <w:tc>
          <w:tcPr>
            <w:tcW w:w="1701" w:type="dxa"/>
          </w:tcPr>
          <w:p w14:paraId="66C2D934"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p w14:paraId="5C139FF1"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〇●●</w:t>
            </w:r>
          </w:p>
          <w:p w14:paraId="167A93FB" w14:textId="77EBCAA5" w:rsidR="00B71533" w:rsidRPr="00F01A38"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tc>
        <w:tc>
          <w:tcPr>
            <w:tcW w:w="2411" w:type="dxa"/>
          </w:tcPr>
          <w:p w14:paraId="003EE0BA" w14:textId="5ABCC265" w:rsidR="00B71533" w:rsidRPr="00F01A38" w:rsidRDefault="00B71533" w:rsidP="00B05F30">
            <w:pPr>
              <w:spacing w:line="0" w:lineRule="atLeast"/>
              <w:rPr>
                <w:rFonts w:ascii="BIZ UDP明朝 Medium" w:hAnsi="BIZ UDP明朝 Medium"/>
                <w:sz w:val="18"/>
                <w:szCs w:val="18"/>
              </w:rPr>
            </w:pPr>
            <w:r w:rsidRPr="00F01A38">
              <w:rPr>
                <w:rFonts w:ascii="BIZ UDP明朝 Medium" w:hAnsi="BIZ UDP明朝 Medium" w:hint="eastAsia"/>
                <w:sz w:val="18"/>
                <w:szCs w:val="18"/>
              </w:rPr>
              <w:t>被害調査票・ヘルメット・構内図</w:t>
            </w:r>
            <w:r>
              <w:rPr>
                <w:rFonts w:ascii="BIZ UDP明朝 Medium" w:hAnsi="BIZ UDP明朝 Medium" w:hint="eastAsia"/>
                <w:sz w:val="18"/>
                <w:szCs w:val="18"/>
              </w:rPr>
              <w:t>・</w:t>
            </w:r>
            <w:r w:rsidRPr="00F01A38">
              <w:rPr>
                <w:rFonts w:ascii="BIZ UDP明朝 Medium" w:hAnsi="BIZ UDP明朝 Medium" w:hint="eastAsia"/>
                <w:sz w:val="18"/>
                <w:szCs w:val="18"/>
              </w:rPr>
              <w:t>ロープ・標識・バリケード等</w:t>
            </w:r>
          </w:p>
        </w:tc>
        <w:tc>
          <w:tcPr>
            <w:tcW w:w="3402" w:type="dxa"/>
          </w:tcPr>
          <w:p w14:paraId="443B8B1F" w14:textId="3E7D29CC" w:rsidR="00B71533" w:rsidRPr="00F01A38" w:rsidRDefault="009F002E" w:rsidP="00F01A38">
            <w:pPr>
              <w:spacing w:line="0" w:lineRule="atLeast"/>
              <w:rPr>
                <w:rFonts w:ascii="BIZ UDP明朝 Medium" w:hAnsi="BIZ UDP明朝 Medium"/>
                <w:sz w:val="18"/>
                <w:szCs w:val="18"/>
              </w:rPr>
            </w:pPr>
            <w:r>
              <w:rPr>
                <w:rFonts w:ascii="BIZ UDP明朝 Medium" w:hAnsi="BIZ UDP明朝 Medium" w:hint="eastAsia"/>
                <w:sz w:val="18"/>
                <w:szCs w:val="18"/>
              </w:rPr>
              <w:t>校内の</w:t>
            </w:r>
            <w:r w:rsidR="00B71533" w:rsidRPr="00F01A38">
              <w:rPr>
                <w:rFonts w:ascii="BIZ UDP明朝 Medium" w:hAnsi="BIZ UDP明朝 Medium" w:hint="eastAsia"/>
                <w:sz w:val="18"/>
                <w:szCs w:val="18"/>
              </w:rPr>
              <w:t>復旧</w:t>
            </w:r>
            <w:r>
              <w:rPr>
                <w:rFonts w:ascii="BIZ UDP明朝 Medium" w:hAnsi="BIZ UDP明朝 Medium" w:hint="eastAsia"/>
                <w:sz w:val="18"/>
                <w:szCs w:val="18"/>
              </w:rPr>
              <w:t>作業</w:t>
            </w:r>
          </w:p>
          <w:p w14:paraId="24701590" w14:textId="77777777" w:rsidR="00B71533"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教職員の活動場所の確保</w:t>
            </w:r>
          </w:p>
          <w:p w14:paraId="073FF6CC" w14:textId="1453F76D"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備蓄倉庫の備品確認</w:t>
            </w:r>
          </w:p>
        </w:tc>
        <w:tc>
          <w:tcPr>
            <w:tcW w:w="3259" w:type="dxa"/>
            <w:vMerge/>
          </w:tcPr>
          <w:p w14:paraId="3BEB9E91" w14:textId="6DEE439C" w:rsidR="00B71533" w:rsidRPr="00F01A38" w:rsidRDefault="00B71533" w:rsidP="00F01A38">
            <w:pPr>
              <w:spacing w:line="0" w:lineRule="atLeast"/>
              <w:rPr>
                <w:rFonts w:ascii="BIZ UDP明朝 Medium" w:hAnsi="BIZ UDP明朝 Medium"/>
                <w:sz w:val="18"/>
                <w:szCs w:val="18"/>
              </w:rPr>
            </w:pPr>
          </w:p>
        </w:tc>
      </w:tr>
      <w:tr w:rsidR="00B71533" w:rsidRPr="00F01A38" w14:paraId="1D9B50DC" w14:textId="77777777" w:rsidTr="009F002E">
        <w:trPr>
          <w:cantSplit/>
          <w:trHeight w:val="1134"/>
        </w:trPr>
        <w:tc>
          <w:tcPr>
            <w:tcW w:w="1555" w:type="dxa"/>
            <w:vAlign w:val="center"/>
          </w:tcPr>
          <w:p w14:paraId="0D7F4C51" w14:textId="00B9C0BA" w:rsidR="00B71533" w:rsidRPr="00B05F30" w:rsidRDefault="00B71533" w:rsidP="00B71533">
            <w:pPr>
              <w:spacing w:line="0" w:lineRule="atLeast"/>
              <w:jc w:val="center"/>
              <w:rPr>
                <w:rFonts w:ascii="BIZ UDゴシック" w:eastAsia="BIZ UDゴシック" w:hAnsi="BIZ UDゴシック"/>
                <w:sz w:val="18"/>
                <w:szCs w:val="18"/>
              </w:rPr>
            </w:pPr>
            <w:r w:rsidRPr="00B05F30">
              <w:rPr>
                <w:rFonts w:ascii="BIZ UDゴシック" w:eastAsia="BIZ UDゴシック" w:hAnsi="BIZ UDゴシック" w:hint="eastAsia"/>
                <w:sz w:val="18"/>
                <w:szCs w:val="18"/>
              </w:rPr>
              <w:t>救護</w:t>
            </w:r>
            <w:r>
              <w:rPr>
                <w:rFonts w:ascii="BIZ UDゴシック" w:eastAsia="BIZ UDゴシック" w:hAnsi="BIZ UDゴシック" w:hint="eastAsia"/>
                <w:sz w:val="18"/>
                <w:szCs w:val="18"/>
              </w:rPr>
              <w:t>班</w:t>
            </w:r>
          </w:p>
        </w:tc>
        <w:tc>
          <w:tcPr>
            <w:tcW w:w="2835" w:type="dxa"/>
          </w:tcPr>
          <w:p w14:paraId="2BAEA450" w14:textId="79D179D4" w:rsidR="00B71533" w:rsidRPr="00F01A38" w:rsidRDefault="00B71533" w:rsidP="00F01A38">
            <w:pPr>
              <w:spacing w:line="0" w:lineRule="atLeast"/>
              <w:rPr>
                <w:rFonts w:ascii="BIZ UDP明朝 Medium" w:hAnsi="BIZ UDP明朝 Medium"/>
                <w:sz w:val="18"/>
                <w:szCs w:val="18"/>
              </w:rPr>
            </w:pPr>
            <w:r>
              <w:rPr>
                <w:rFonts w:ascii="BIZ UDP明朝 Medium" w:hAnsi="BIZ UDP明朝 Medium" w:hint="eastAsia"/>
                <w:sz w:val="18"/>
                <w:szCs w:val="18"/>
              </w:rPr>
              <w:t>生徒</w:t>
            </w:r>
            <w:r w:rsidRPr="00F01A38">
              <w:rPr>
                <w:rFonts w:ascii="BIZ UDP明朝 Medium" w:hAnsi="BIZ UDP明朝 Medium" w:hint="eastAsia"/>
                <w:sz w:val="18"/>
                <w:szCs w:val="18"/>
              </w:rPr>
              <w:t>及び教職員の救出・救命</w:t>
            </w:r>
          </w:p>
          <w:p w14:paraId="38462772" w14:textId="26A01739"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負傷者や危険箇所等の確認</w:t>
            </w:r>
          </w:p>
          <w:p w14:paraId="76641FB8"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担当区域で負傷者の搬出</w:t>
            </w:r>
          </w:p>
          <w:p w14:paraId="679F8961" w14:textId="7A21D7D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学校施設内のチェック</w:t>
            </w:r>
          </w:p>
        </w:tc>
        <w:tc>
          <w:tcPr>
            <w:tcW w:w="1701" w:type="dxa"/>
          </w:tcPr>
          <w:p w14:paraId="2BCA23F0"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p w14:paraId="04D17BBE"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〇●●</w:t>
            </w:r>
          </w:p>
          <w:p w14:paraId="470E94B0" w14:textId="7384DB6C" w:rsidR="00B71533" w:rsidRPr="00F01A38"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tc>
        <w:tc>
          <w:tcPr>
            <w:tcW w:w="2411" w:type="dxa"/>
          </w:tcPr>
          <w:p w14:paraId="6E6632CA" w14:textId="778BBE40"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安全靴等・防災マスク・ヘルメット、スコップ・毛布革手袋・のこぎり・斧・トランシーバー・担架・</w:t>
            </w:r>
            <w:r w:rsidRPr="00F01A38">
              <w:rPr>
                <w:rFonts w:ascii="BIZ UDP明朝 Medium" w:hAnsi="BIZ UDP明朝 Medium"/>
                <w:sz w:val="18"/>
                <w:szCs w:val="18"/>
              </w:rPr>
              <w:t>AED</w:t>
            </w:r>
            <w:r w:rsidRPr="00F01A38">
              <w:rPr>
                <w:rFonts w:ascii="BIZ UDP明朝 Medium" w:hAnsi="BIZ UDP明朝 Medium" w:hint="eastAsia"/>
                <w:sz w:val="18"/>
                <w:szCs w:val="18"/>
              </w:rPr>
              <w:t>・応急手当の備品・水・健康カード</w:t>
            </w:r>
          </w:p>
        </w:tc>
        <w:tc>
          <w:tcPr>
            <w:tcW w:w="3402" w:type="dxa"/>
          </w:tcPr>
          <w:p w14:paraId="4F60A432"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救助活動</w:t>
            </w:r>
          </w:p>
          <w:p w14:paraId="4987FCA3"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近隣被災者の救助活動</w:t>
            </w:r>
          </w:p>
          <w:p w14:paraId="0D9774CA"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学校施設危険箇所の応急処置</w:t>
            </w:r>
          </w:p>
          <w:p w14:paraId="0386599B"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応急手当の備品確保</w:t>
            </w:r>
          </w:p>
          <w:p w14:paraId="61B76671" w14:textId="54283ED0"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負傷者対応</w:t>
            </w:r>
          </w:p>
        </w:tc>
        <w:tc>
          <w:tcPr>
            <w:tcW w:w="3259" w:type="dxa"/>
          </w:tcPr>
          <w:p w14:paraId="68CF3E54"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必要備品の調達</w:t>
            </w:r>
          </w:p>
          <w:p w14:paraId="6246CB1E" w14:textId="0A1107B0"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地域と連携した学校周辺危険箇所の応急処置</w:t>
            </w:r>
          </w:p>
          <w:p w14:paraId="782C1935"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救護所の設置対応</w:t>
            </w:r>
          </w:p>
          <w:p w14:paraId="53E1EF04" w14:textId="4A60A382"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近隣医療機関との連携による救護活動</w:t>
            </w:r>
          </w:p>
        </w:tc>
      </w:tr>
      <w:tr w:rsidR="00B71533" w:rsidRPr="00F01A38" w14:paraId="46DA3D56" w14:textId="77777777" w:rsidTr="009F002E">
        <w:trPr>
          <w:cantSplit/>
          <w:trHeight w:val="276"/>
        </w:trPr>
        <w:tc>
          <w:tcPr>
            <w:tcW w:w="1555" w:type="dxa"/>
            <w:vAlign w:val="center"/>
          </w:tcPr>
          <w:p w14:paraId="3041ADED" w14:textId="70C8E0F7" w:rsidR="00B71533" w:rsidRPr="00B05F30" w:rsidRDefault="00B71533" w:rsidP="00B71533">
            <w:pPr>
              <w:spacing w:line="0" w:lineRule="atLeast"/>
              <w:jc w:val="center"/>
              <w:rPr>
                <w:rFonts w:ascii="BIZ UDゴシック" w:eastAsia="BIZ UDゴシック" w:hAnsi="BIZ UDゴシック"/>
                <w:sz w:val="18"/>
                <w:szCs w:val="18"/>
              </w:rPr>
            </w:pPr>
            <w:r w:rsidRPr="00B05F30">
              <w:rPr>
                <w:rFonts w:ascii="BIZ UDゴシック" w:eastAsia="BIZ UDゴシック" w:hAnsi="BIZ UDゴシック" w:hint="eastAsia"/>
                <w:sz w:val="18"/>
                <w:szCs w:val="18"/>
              </w:rPr>
              <w:t>避難所協力</w:t>
            </w:r>
            <w:r>
              <w:rPr>
                <w:rFonts w:ascii="BIZ UDゴシック" w:eastAsia="BIZ UDゴシック" w:hAnsi="BIZ UDゴシック" w:hint="eastAsia"/>
                <w:sz w:val="18"/>
                <w:szCs w:val="18"/>
              </w:rPr>
              <w:t>班</w:t>
            </w:r>
          </w:p>
        </w:tc>
        <w:tc>
          <w:tcPr>
            <w:tcW w:w="2835" w:type="dxa"/>
          </w:tcPr>
          <w:p w14:paraId="49D96EB5"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避難者の名簿作成</w:t>
            </w:r>
          </w:p>
          <w:p w14:paraId="3578F6B6"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緊急物資の受け入れと管理</w:t>
            </w:r>
          </w:p>
          <w:p w14:paraId="7C9D7F9A"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ボランティアの受け入れ</w:t>
            </w:r>
          </w:p>
          <w:p w14:paraId="62BA1AD6" w14:textId="7839C815"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市町村及び自主防災組織と連携した避難所の運営支援</w:t>
            </w:r>
          </w:p>
        </w:tc>
        <w:tc>
          <w:tcPr>
            <w:tcW w:w="1701" w:type="dxa"/>
          </w:tcPr>
          <w:p w14:paraId="4AE2AF4D"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p w14:paraId="756BFA8E" w14:textId="77777777" w:rsidR="00B71533"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〇●●</w:t>
            </w:r>
          </w:p>
          <w:p w14:paraId="4C32B8A2" w14:textId="4A7814C5" w:rsidR="00B71533" w:rsidRPr="00F01A38" w:rsidRDefault="00B71533" w:rsidP="00B71533">
            <w:pPr>
              <w:spacing w:line="0" w:lineRule="atLeast"/>
              <w:rPr>
                <w:rFonts w:ascii="BIZ UDP明朝 Medium" w:hAnsi="BIZ UDP明朝 Medium"/>
                <w:sz w:val="18"/>
                <w:szCs w:val="18"/>
              </w:rPr>
            </w:pPr>
            <w:r>
              <w:rPr>
                <w:rFonts w:ascii="BIZ UDP明朝 Medium" w:hAnsi="BIZ UDP明朝 Medium" w:hint="eastAsia"/>
                <w:sz w:val="18"/>
                <w:szCs w:val="18"/>
              </w:rPr>
              <w:t>・●●、●●、●●</w:t>
            </w:r>
          </w:p>
        </w:tc>
        <w:tc>
          <w:tcPr>
            <w:tcW w:w="2411" w:type="dxa"/>
          </w:tcPr>
          <w:p w14:paraId="18A4775C" w14:textId="35C11AED"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マスターキー・バリケード・ラジオ・ロープ・テープ・校内配置図・避難者への指示（文書）</w:t>
            </w:r>
          </w:p>
        </w:tc>
        <w:tc>
          <w:tcPr>
            <w:tcW w:w="3402" w:type="dxa"/>
          </w:tcPr>
          <w:p w14:paraId="688137E0" w14:textId="77777777"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避難所開設準備</w:t>
            </w:r>
          </w:p>
          <w:p w14:paraId="7883C24F" w14:textId="14C34985"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地域の代表者との初動の確認</w:t>
            </w:r>
          </w:p>
        </w:tc>
        <w:tc>
          <w:tcPr>
            <w:tcW w:w="3259" w:type="dxa"/>
          </w:tcPr>
          <w:p w14:paraId="0E6F5913" w14:textId="2BA8C91F"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救援物資の受領、仕分け、保管</w:t>
            </w:r>
            <w:r>
              <w:rPr>
                <w:rFonts w:ascii="BIZ UDP明朝 Medium" w:hAnsi="BIZ UDP明朝 Medium" w:hint="eastAsia"/>
                <w:sz w:val="18"/>
                <w:szCs w:val="18"/>
              </w:rPr>
              <w:t>等</w:t>
            </w:r>
          </w:p>
          <w:p w14:paraId="311B075C" w14:textId="32174BD5"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避難者に必要な物資の調達</w:t>
            </w:r>
          </w:p>
          <w:p w14:paraId="71C2523F" w14:textId="42C4EE7D" w:rsidR="00B71533" w:rsidRPr="00F01A38" w:rsidRDefault="00B71533" w:rsidP="00F01A38">
            <w:pPr>
              <w:spacing w:line="0" w:lineRule="atLeast"/>
              <w:rPr>
                <w:rFonts w:ascii="BIZ UDP明朝 Medium" w:hAnsi="BIZ UDP明朝 Medium"/>
                <w:sz w:val="18"/>
                <w:szCs w:val="18"/>
              </w:rPr>
            </w:pPr>
            <w:r w:rsidRPr="00F01A38">
              <w:rPr>
                <w:rFonts w:ascii="BIZ UDP明朝 Medium" w:hAnsi="BIZ UDP明朝 Medium" w:hint="eastAsia"/>
                <w:sz w:val="18"/>
                <w:szCs w:val="18"/>
              </w:rPr>
              <w:t>仮設トイレの設置、避難者数の掌握、名簿の作成</w:t>
            </w:r>
          </w:p>
        </w:tc>
      </w:tr>
    </w:tbl>
    <w:p w14:paraId="084ABF31" w14:textId="29D50D73" w:rsidR="008F6CEF" w:rsidRDefault="0075569C" w:rsidP="00B71533">
      <w:pPr>
        <w:widowControl/>
        <w:jc w:val="left"/>
        <w:rPr>
          <w:rFonts w:ascii="BIZ UDP明朝 Medium" w:hAnsi="BIZ UDP明朝 Medium"/>
        </w:rPr>
        <w:sectPr w:rsidR="008F6CEF" w:rsidSect="0075569C">
          <w:pgSz w:w="16838" w:h="11906" w:orient="landscape" w:code="9"/>
          <w:pgMar w:top="851" w:right="851" w:bottom="851" w:left="851" w:header="567" w:footer="284" w:gutter="0"/>
          <w:cols w:space="425"/>
          <w:docGrid w:type="linesAndChars" w:linePitch="302" w:charSpace="-1213"/>
        </w:sectPr>
      </w:pPr>
      <w:r>
        <w:rPr>
          <w:rFonts w:ascii="BIZ UDゴシック" w:eastAsia="BIZ UDゴシック" w:hAnsi="BIZ UDゴシック"/>
        </w:rPr>
        <w:br w:type="page"/>
      </w:r>
    </w:p>
    <w:p w14:paraId="7328598D" w14:textId="77777777" w:rsidR="0089140B" w:rsidRDefault="0089140B" w:rsidP="0089140B">
      <w:pPr>
        <w:spacing w:line="0" w:lineRule="atLeast"/>
        <w:rPr>
          <w:rFonts w:ascii="BIZ UDゴシック" w:eastAsia="BIZ UDゴシック" w:hAnsi="BIZ UDゴシック"/>
        </w:rPr>
      </w:pPr>
      <w:r>
        <w:rPr>
          <w:rFonts w:ascii="BIZ UDゴシック" w:eastAsia="BIZ UDゴシック" w:hAnsi="BIZ UDゴシック" w:hint="eastAsia"/>
        </w:rPr>
        <w:lastRenderedPageBreak/>
        <w:t>⑷　非常時の持ち出し品</w:t>
      </w:r>
    </w:p>
    <w:p w14:paraId="6E005D79" w14:textId="77777777" w:rsidR="0089140B" w:rsidRDefault="0089140B" w:rsidP="0089140B">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w:t>
      </w:r>
    </w:p>
    <w:tbl>
      <w:tblPr>
        <w:tblStyle w:val="aa"/>
        <w:tblW w:w="9071" w:type="dxa"/>
        <w:tblInd w:w="421" w:type="dxa"/>
        <w:tblLook w:val="04A0" w:firstRow="1" w:lastRow="0" w:firstColumn="1" w:lastColumn="0" w:noHBand="0" w:noVBand="1"/>
      </w:tblPr>
      <w:tblGrid>
        <w:gridCol w:w="4252"/>
        <w:gridCol w:w="3118"/>
        <w:gridCol w:w="1701"/>
      </w:tblGrid>
      <w:tr w:rsidR="0089140B" w14:paraId="4B315B2B" w14:textId="77777777" w:rsidTr="0089140B">
        <w:tc>
          <w:tcPr>
            <w:tcW w:w="4252" w:type="dxa"/>
          </w:tcPr>
          <w:p w14:paraId="1F0ED07D" w14:textId="77777777" w:rsidR="0089140B" w:rsidRDefault="0089140B" w:rsidP="00B66531">
            <w:pPr>
              <w:spacing w:line="0" w:lineRule="atLeast"/>
              <w:jc w:val="center"/>
              <w:rPr>
                <w:rFonts w:ascii="BIZ UDゴシック" w:eastAsia="BIZ UDゴシック" w:hAnsi="BIZ UDゴシック"/>
              </w:rPr>
            </w:pPr>
            <w:r>
              <w:rPr>
                <w:rFonts w:ascii="BIZ UDゴシック" w:eastAsia="BIZ UDゴシック" w:hAnsi="BIZ UDゴシック" w:hint="eastAsia"/>
              </w:rPr>
              <w:t>品目</w:t>
            </w:r>
          </w:p>
        </w:tc>
        <w:tc>
          <w:tcPr>
            <w:tcW w:w="3118" w:type="dxa"/>
          </w:tcPr>
          <w:p w14:paraId="166103AF" w14:textId="77777777" w:rsidR="0089140B" w:rsidRDefault="0089140B" w:rsidP="00B66531">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c>
          <w:tcPr>
            <w:tcW w:w="1701" w:type="dxa"/>
          </w:tcPr>
          <w:p w14:paraId="22D713DD" w14:textId="77777777" w:rsidR="0089140B" w:rsidRDefault="0089140B" w:rsidP="00B66531">
            <w:pPr>
              <w:spacing w:line="0" w:lineRule="atLeast"/>
              <w:jc w:val="center"/>
              <w:rPr>
                <w:rFonts w:ascii="BIZ UDゴシック" w:eastAsia="BIZ UDゴシック" w:hAnsi="BIZ UDゴシック"/>
              </w:rPr>
            </w:pPr>
            <w:r>
              <w:rPr>
                <w:rFonts w:ascii="BIZ UDゴシック" w:eastAsia="BIZ UDゴシック" w:hAnsi="BIZ UDゴシック" w:hint="eastAsia"/>
              </w:rPr>
              <w:t>搬出担当者</w:t>
            </w:r>
          </w:p>
        </w:tc>
      </w:tr>
      <w:tr w:rsidR="0089140B" w14:paraId="1743562D" w14:textId="77777777" w:rsidTr="003F186E">
        <w:tc>
          <w:tcPr>
            <w:tcW w:w="4252" w:type="dxa"/>
            <w:tcBorders>
              <w:bottom w:val="dotted" w:sz="4" w:space="0" w:color="auto"/>
            </w:tcBorders>
          </w:tcPr>
          <w:p w14:paraId="3F83664D" w14:textId="77777777" w:rsidR="0089140B" w:rsidRDefault="0089140B" w:rsidP="00B66531">
            <w:pPr>
              <w:spacing w:line="0" w:lineRule="atLeast"/>
              <w:rPr>
                <w:rFonts w:ascii="BIZ UDゴシック" w:eastAsia="BIZ UDゴシック" w:hAnsi="BIZ UDゴシック"/>
              </w:rPr>
            </w:pPr>
          </w:p>
        </w:tc>
        <w:tc>
          <w:tcPr>
            <w:tcW w:w="3118" w:type="dxa"/>
            <w:tcBorders>
              <w:bottom w:val="dotted" w:sz="4" w:space="0" w:color="auto"/>
            </w:tcBorders>
          </w:tcPr>
          <w:p w14:paraId="2EF85E1B" w14:textId="77777777" w:rsidR="0089140B" w:rsidRDefault="0089140B" w:rsidP="00B66531">
            <w:pPr>
              <w:spacing w:line="0" w:lineRule="atLeast"/>
              <w:rPr>
                <w:rFonts w:ascii="BIZ UDゴシック" w:eastAsia="BIZ UDゴシック" w:hAnsi="BIZ UDゴシック"/>
              </w:rPr>
            </w:pPr>
          </w:p>
        </w:tc>
        <w:tc>
          <w:tcPr>
            <w:tcW w:w="1701" w:type="dxa"/>
            <w:tcBorders>
              <w:bottom w:val="dotted" w:sz="4" w:space="0" w:color="auto"/>
            </w:tcBorders>
          </w:tcPr>
          <w:p w14:paraId="093F0C40" w14:textId="77777777" w:rsidR="0089140B" w:rsidRDefault="0089140B" w:rsidP="00B66531">
            <w:pPr>
              <w:spacing w:line="0" w:lineRule="atLeast"/>
              <w:rPr>
                <w:rFonts w:ascii="BIZ UDゴシック" w:eastAsia="BIZ UDゴシック" w:hAnsi="BIZ UDゴシック"/>
              </w:rPr>
            </w:pPr>
          </w:p>
        </w:tc>
      </w:tr>
      <w:tr w:rsidR="0089140B" w14:paraId="3712FEF5" w14:textId="77777777" w:rsidTr="003F186E">
        <w:tc>
          <w:tcPr>
            <w:tcW w:w="4252" w:type="dxa"/>
            <w:tcBorders>
              <w:top w:val="dotted" w:sz="4" w:space="0" w:color="auto"/>
              <w:bottom w:val="dotted" w:sz="4" w:space="0" w:color="auto"/>
            </w:tcBorders>
          </w:tcPr>
          <w:p w14:paraId="0D4DBCF0"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7A560CB0"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5231C368" w14:textId="77777777" w:rsidR="0089140B" w:rsidRDefault="0089140B" w:rsidP="00B66531">
            <w:pPr>
              <w:spacing w:line="0" w:lineRule="atLeast"/>
              <w:rPr>
                <w:rFonts w:ascii="BIZ UDゴシック" w:eastAsia="BIZ UDゴシック" w:hAnsi="BIZ UDゴシック"/>
              </w:rPr>
            </w:pPr>
          </w:p>
        </w:tc>
      </w:tr>
      <w:tr w:rsidR="0089140B" w14:paraId="208C04A0" w14:textId="77777777" w:rsidTr="003F186E">
        <w:tc>
          <w:tcPr>
            <w:tcW w:w="4252" w:type="dxa"/>
            <w:tcBorders>
              <w:top w:val="dotted" w:sz="4" w:space="0" w:color="auto"/>
              <w:bottom w:val="dotted" w:sz="4" w:space="0" w:color="auto"/>
            </w:tcBorders>
          </w:tcPr>
          <w:p w14:paraId="6ECBCC20"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1B62E0A3"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3B508E2E" w14:textId="77777777" w:rsidR="0089140B" w:rsidRDefault="0089140B" w:rsidP="00B66531">
            <w:pPr>
              <w:spacing w:line="0" w:lineRule="atLeast"/>
              <w:rPr>
                <w:rFonts w:ascii="BIZ UDゴシック" w:eastAsia="BIZ UDゴシック" w:hAnsi="BIZ UDゴシック"/>
              </w:rPr>
            </w:pPr>
          </w:p>
        </w:tc>
      </w:tr>
      <w:tr w:rsidR="0089140B" w14:paraId="50816CC8" w14:textId="77777777" w:rsidTr="003F186E">
        <w:tc>
          <w:tcPr>
            <w:tcW w:w="4252" w:type="dxa"/>
            <w:tcBorders>
              <w:top w:val="dotted" w:sz="4" w:space="0" w:color="auto"/>
              <w:bottom w:val="dotted" w:sz="4" w:space="0" w:color="auto"/>
            </w:tcBorders>
          </w:tcPr>
          <w:p w14:paraId="369A2007"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51CB8555"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07C6F116" w14:textId="77777777" w:rsidR="0089140B" w:rsidRDefault="0089140B" w:rsidP="00B66531">
            <w:pPr>
              <w:spacing w:line="0" w:lineRule="atLeast"/>
              <w:rPr>
                <w:rFonts w:ascii="BIZ UDゴシック" w:eastAsia="BIZ UDゴシック" w:hAnsi="BIZ UDゴシック"/>
              </w:rPr>
            </w:pPr>
          </w:p>
        </w:tc>
      </w:tr>
      <w:tr w:rsidR="0089140B" w14:paraId="6ACE1911" w14:textId="77777777" w:rsidTr="003F186E">
        <w:tc>
          <w:tcPr>
            <w:tcW w:w="4252" w:type="dxa"/>
            <w:tcBorders>
              <w:top w:val="dotted" w:sz="4" w:space="0" w:color="auto"/>
              <w:bottom w:val="dotted" w:sz="4" w:space="0" w:color="auto"/>
            </w:tcBorders>
          </w:tcPr>
          <w:p w14:paraId="10371970"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2CD79CEE"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66AC15A0" w14:textId="77777777" w:rsidR="0089140B" w:rsidRDefault="0089140B" w:rsidP="00B66531">
            <w:pPr>
              <w:spacing w:line="0" w:lineRule="atLeast"/>
              <w:rPr>
                <w:rFonts w:ascii="BIZ UDゴシック" w:eastAsia="BIZ UDゴシック" w:hAnsi="BIZ UDゴシック"/>
              </w:rPr>
            </w:pPr>
          </w:p>
        </w:tc>
      </w:tr>
      <w:tr w:rsidR="0089140B" w14:paraId="61BEA09B" w14:textId="77777777" w:rsidTr="003F186E">
        <w:tc>
          <w:tcPr>
            <w:tcW w:w="4252" w:type="dxa"/>
            <w:tcBorders>
              <w:top w:val="dotted" w:sz="4" w:space="0" w:color="auto"/>
              <w:bottom w:val="dotted" w:sz="4" w:space="0" w:color="auto"/>
            </w:tcBorders>
          </w:tcPr>
          <w:p w14:paraId="7FA4977C"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6854690E"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094F256A" w14:textId="77777777" w:rsidR="0089140B" w:rsidRDefault="0089140B" w:rsidP="00B66531">
            <w:pPr>
              <w:spacing w:line="0" w:lineRule="atLeast"/>
              <w:rPr>
                <w:rFonts w:ascii="BIZ UDゴシック" w:eastAsia="BIZ UDゴシック" w:hAnsi="BIZ UDゴシック"/>
              </w:rPr>
            </w:pPr>
          </w:p>
        </w:tc>
      </w:tr>
      <w:tr w:rsidR="0089140B" w14:paraId="1CD9FCDF" w14:textId="77777777" w:rsidTr="003F186E">
        <w:tc>
          <w:tcPr>
            <w:tcW w:w="4252" w:type="dxa"/>
            <w:tcBorders>
              <w:top w:val="dotted" w:sz="4" w:space="0" w:color="auto"/>
              <w:bottom w:val="dotted" w:sz="4" w:space="0" w:color="auto"/>
            </w:tcBorders>
          </w:tcPr>
          <w:p w14:paraId="692432A6"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2CB7EA11"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269B46E6" w14:textId="77777777" w:rsidR="0089140B" w:rsidRDefault="0089140B" w:rsidP="00B66531">
            <w:pPr>
              <w:spacing w:line="0" w:lineRule="atLeast"/>
              <w:rPr>
                <w:rFonts w:ascii="BIZ UDゴシック" w:eastAsia="BIZ UDゴシック" w:hAnsi="BIZ UDゴシック"/>
              </w:rPr>
            </w:pPr>
          </w:p>
        </w:tc>
      </w:tr>
      <w:tr w:rsidR="0089140B" w14:paraId="04512946" w14:textId="77777777" w:rsidTr="003F186E">
        <w:tc>
          <w:tcPr>
            <w:tcW w:w="4252" w:type="dxa"/>
            <w:tcBorders>
              <w:top w:val="dotted" w:sz="4" w:space="0" w:color="auto"/>
              <w:bottom w:val="dotted" w:sz="4" w:space="0" w:color="auto"/>
            </w:tcBorders>
          </w:tcPr>
          <w:p w14:paraId="71C6AC0F"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6DC3AC5D"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06B861CD" w14:textId="77777777" w:rsidR="0089140B" w:rsidRDefault="0089140B" w:rsidP="00B66531">
            <w:pPr>
              <w:spacing w:line="0" w:lineRule="atLeast"/>
              <w:rPr>
                <w:rFonts w:ascii="BIZ UDゴシック" w:eastAsia="BIZ UDゴシック" w:hAnsi="BIZ UDゴシック"/>
              </w:rPr>
            </w:pPr>
          </w:p>
        </w:tc>
      </w:tr>
      <w:tr w:rsidR="0089140B" w14:paraId="56CE8BEC" w14:textId="77777777" w:rsidTr="003F186E">
        <w:tc>
          <w:tcPr>
            <w:tcW w:w="4252" w:type="dxa"/>
            <w:tcBorders>
              <w:top w:val="dotted" w:sz="4" w:space="0" w:color="auto"/>
              <w:bottom w:val="dotted" w:sz="4" w:space="0" w:color="auto"/>
            </w:tcBorders>
          </w:tcPr>
          <w:p w14:paraId="38A90652"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476451DA"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6EA4FEC5" w14:textId="77777777" w:rsidR="0089140B" w:rsidRDefault="0089140B" w:rsidP="00B66531">
            <w:pPr>
              <w:spacing w:line="0" w:lineRule="atLeast"/>
              <w:rPr>
                <w:rFonts w:ascii="BIZ UDゴシック" w:eastAsia="BIZ UDゴシック" w:hAnsi="BIZ UDゴシック"/>
              </w:rPr>
            </w:pPr>
          </w:p>
        </w:tc>
      </w:tr>
      <w:tr w:rsidR="0089140B" w14:paraId="27F901D8" w14:textId="77777777" w:rsidTr="003F186E">
        <w:tc>
          <w:tcPr>
            <w:tcW w:w="4252" w:type="dxa"/>
            <w:tcBorders>
              <w:top w:val="dotted" w:sz="4" w:space="0" w:color="auto"/>
              <w:bottom w:val="dotted" w:sz="4" w:space="0" w:color="auto"/>
            </w:tcBorders>
          </w:tcPr>
          <w:p w14:paraId="4CDAD13F"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019A490A"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16F0AE5F" w14:textId="77777777" w:rsidR="0089140B" w:rsidRDefault="0089140B" w:rsidP="00B66531">
            <w:pPr>
              <w:spacing w:line="0" w:lineRule="atLeast"/>
              <w:rPr>
                <w:rFonts w:ascii="BIZ UDゴシック" w:eastAsia="BIZ UDゴシック" w:hAnsi="BIZ UDゴシック"/>
              </w:rPr>
            </w:pPr>
          </w:p>
        </w:tc>
      </w:tr>
      <w:tr w:rsidR="003F186E" w14:paraId="60EB9005" w14:textId="77777777" w:rsidTr="003F186E">
        <w:tc>
          <w:tcPr>
            <w:tcW w:w="4252" w:type="dxa"/>
            <w:tcBorders>
              <w:top w:val="dotted" w:sz="4" w:space="0" w:color="auto"/>
              <w:bottom w:val="dotted" w:sz="4" w:space="0" w:color="auto"/>
            </w:tcBorders>
          </w:tcPr>
          <w:p w14:paraId="204D51F5"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514DEFC1"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35F3B174" w14:textId="77777777" w:rsidR="003F186E" w:rsidRDefault="003F186E" w:rsidP="00B66531">
            <w:pPr>
              <w:spacing w:line="0" w:lineRule="atLeast"/>
              <w:rPr>
                <w:rFonts w:ascii="BIZ UDゴシック" w:eastAsia="BIZ UDゴシック" w:hAnsi="BIZ UDゴシック"/>
              </w:rPr>
            </w:pPr>
          </w:p>
        </w:tc>
      </w:tr>
      <w:tr w:rsidR="003F186E" w14:paraId="62757AFF" w14:textId="77777777" w:rsidTr="003F186E">
        <w:tc>
          <w:tcPr>
            <w:tcW w:w="4252" w:type="dxa"/>
            <w:tcBorders>
              <w:top w:val="dotted" w:sz="4" w:space="0" w:color="auto"/>
              <w:bottom w:val="dotted" w:sz="4" w:space="0" w:color="auto"/>
            </w:tcBorders>
          </w:tcPr>
          <w:p w14:paraId="411247BF"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755738E9"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2E2F2A46" w14:textId="77777777" w:rsidR="003F186E" w:rsidRDefault="003F186E" w:rsidP="00B66531">
            <w:pPr>
              <w:spacing w:line="0" w:lineRule="atLeast"/>
              <w:rPr>
                <w:rFonts w:ascii="BIZ UDゴシック" w:eastAsia="BIZ UDゴシック" w:hAnsi="BIZ UDゴシック"/>
              </w:rPr>
            </w:pPr>
          </w:p>
        </w:tc>
      </w:tr>
      <w:tr w:rsidR="003F186E" w14:paraId="7A0ACDD1" w14:textId="77777777" w:rsidTr="003F186E">
        <w:tc>
          <w:tcPr>
            <w:tcW w:w="4252" w:type="dxa"/>
            <w:tcBorders>
              <w:top w:val="dotted" w:sz="4" w:space="0" w:color="auto"/>
              <w:bottom w:val="dotted" w:sz="4" w:space="0" w:color="auto"/>
            </w:tcBorders>
          </w:tcPr>
          <w:p w14:paraId="3E78A322"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351733D5"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562C3C1B" w14:textId="77777777" w:rsidR="003F186E" w:rsidRDefault="003F186E" w:rsidP="00B66531">
            <w:pPr>
              <w:spacing w:line="0" w:lineRule="atLeast"/>
              <w:rPr>
                <w:rFonts w:ascii="BIZ UDゴシック" w:eastAsia="BIZ UDゴシック" w:hAnsi="BIZ UDゴシック"/>
              </w:rPr>
            </w:pPr>
          </w:p>
        </w:tc>
      </w:tr>
      <w:tr w:rsidR="003F186E" w14:paraId="481DE69A" w14:textId="77777777" w:rsidTr="003F186E">
        <w:tc>
          <w:tcPr>
            <w:tcW w:w="4252" w:type="dxa"/>
            <w:tcBorders>
              <w:top w:val="dotted" w:sz="4" w:space="0" w:color="auto"/>
              <w:bottom w:val="dotted" w:sz="4" w:space="0" w:color="auto"/>
            </w:tcBorders>
          </w:tcPr>
          <w:p w14:paraId="21759802"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375546AA"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5D84BB9A" w14:textId="77777777" w:rsidR="003F186E" w:rsidRDefault="003F186E" w:rsidP="00B66531">
            <w:pPr>
              <w:spacing w:line="0" w:lineRule="atLeast"/>
              <w:rPr>
                <w:rFonts w:ascii="BIZ UDゴシック" w:eastAsia="BIZ UDゴシック" w:hAnsi="BIZ UDゴシック"/>
              </w:rPr>
            </w:pPr>
          </w:p>
        </w:tc>
      </w:tr>
      <w:tr w:rsidR="003F186E" w14:paraId="1F3A28E0" w14:textId="77777777" w:rsidTr="003F186E">
        <w:tc>
          <w:tcPr>
            <w:tcW w:w="4252" w:type="dxa"/>
            <w:tcBorders>
              <w:top w:val="dotted" w:sz="4" w:space="0" w:color="auto"/>
              <w:bottom w:val="dotted" w:sz="4" w:space="0" w:color="auto"/>
            </w:tcBorders>
          </w:tcPr>
          <w:p w14:paraId="11BB89B7"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629EF656"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075D3EAD" w14:textId="77777777" w:rsidR="003F186E" w:rsidRDefault="003F186E" w:rsidP="00B66531">
            <w:pPr>
              <w:spacing w:line="0" w:lineRule="atLeast"/>
              <w:rPr>
                <w:rFonts w:ascii="BIZ UDゴシック" w:eastAsia="BIZ UDゴシック" w:hAnsi="BIZ UDゴシック"/>
              </w:rPr>
            </w:pPr>
          </w:p>
        </w:tc>
      </w:tr>
      <w:tr w:rsidR="003F186E" w14:paraId="655BCFA8" w14:textId="77777777" w:rsidTr="003F186E">
        <w:tc>
          <w:tcPr>
            <w:tcW w:w="4252" w:type="dxa"/>
            <w:tcBorders>
              <w:top w:val="dotted" w:sz="4" w:space="0" w:color="auto"/>
              <w:bottom w:val="dotted" w:sz="4" w:space="0" w:color="auto"/>
            </w:tcBorders>
          </w:tcPr>
          <w:p w14:paraId="75CC96BE"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44BFF43B"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130942FE" w14:textId="77777777" w:rsidR="003F186E" w:rsidRDefault="003F186E" w:rsidP="00B66531">
            <w:pPr>
              <w:spacing w:line="0" w:lineRule="atLeast"/>
              <w:rPr>
                <w:rFonts w:ascii="BIZ UDゴシック" w:eastAsia="BIZ UDゴシック" w:hAnsi="BIZ UDゴシック"/>
              </w:rPr>
            </w:pPr>
          </w:p>
        </w:tc>
      </w:tr>
      <w:tr w:rsidR="003F186E" w14:paraId="43BF06CA" w14:textId="77777777" w:rsidTr="003F186E">
        <w:tc>
          <w:tcPr>
            <w:tcW w:w="4252" w:type="dxa"/>
            <w:tcBorders>
              <w:top w:val="dotted" w:sz="4" w:space="0" w:color="auto"/>
              <w:bottom w:val="dotted" w:sz="4" w:space="0" w:color="auto"/>
            </w:tcBorders>
          </w:tcPr>
          <w:p w14:paraId="0395451B"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1088DB87"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6D5A7ECA" w14:textId="77777777" w:rsidR="003F186E" w:rsidRDefault="003F186E" w:rsidP="00B66531">
            <w:pPr>
              <w:spacing w:line="0" w:lineRule="atLeast"/>
              <w:rPr>
                <w:rFonts w:ascii="BIZ UDゴシック" w:eastAsia="BIZ UDゴシック" w:hAnsi="BIZ UDゴシック"/>
              </w:rPr>
            </w:pPr>
          </w:p>
        </w:tc>
      </w:tr>
      <w:tr w:rsidR="003F186E" w14:paraId="53C46C56" w14:textId="77777777" w:rsidTr="003F186E">
        <w:tc>
          <w:tcPr>
            <w:tcW w:w="4252" w:type="dxa"/>
            <w:tcBorders>
              <w:top w:val="dotted" w:sz="4" w:space="0" w:color="auto"/>
              <w:bottom w:val="dotted" w:sz="4" w:space="0" w:color="auto"/>
            </w:tcBorders>
          </w:tcPr>
          <w:p w14:paraId="6137D1CF"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3578DC1C"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78A10186" w14:textId="77777777" w:rsidR="003F186E" w:rsidRDefault="003F186E" w:rsidP="00B66531">
            <w:pPr>
              <w:spacing w:line="0" w:lineRule="atLeast"/>
              <w:rPr>
                <w:rFonts w:ascii="BIZ UDゴシック" w:eastAsia="BIZ UDゴシック" w:hAnsi="BIZ UDゴシック"/>
              </w:rPr>
            </w:pPr>
          </w:p>
        </w:tc>
      </w:tr>
      <w:tr w:rsidR="003F186E" w14:paraId="5D9D9335" w14:textId="77777777" w:rsidTr="003F186E">
        <w:tc>
          <w:tcPr>
            <w:tcW w:w="4252" w:type="dxa"/>
            <w:tcBorders>
              <w:top w:val="dotted" w:sz="4" w:space="0" w:color="auto"/>
              <w:bottom w:val="dotted" w:sz="4" w:space="0" w:color="auto"/>
            </w:tcBorders>
          </w:tcPr>
          <w:p w14:paraId="03C6D88B"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7E6DEC43"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5A0DC724" w14:textId="77777777" w:rsidR="003F186E" w:rsidRDefault="003F186E" w:rsidP="00B66531">
            <w:pPr>
              <w:spacing w:line="0" w:lineRule="atLeast"/>
              <w:rPr>
                <w:rFonts w:ascii="BIZ UDゴシック" w:eastAsia="BIZ UDゴシック" w:hAnsi="BIZ UDゴシック"/>
              </w:rPr>
            </w:pPr>
          </w:p>
        </w:tc>
      </w:tr>
      <w:tr w:rsidR="003F186E" w14:paraId="2BE6E7C9" w14:textId="77777777" w:rsidTr="003F186E">
        <w:tc>
          <w:tcPr>
            <w:tcW w:w="4252" w:type="dxa"/>
            <w:tcBorders>
              <w:top w:val="dotted" w:sz="4" w:space="0" w:color="auto"/>
              <w:bottom w:val="dotted" w:sz="4" w:space="0" w:color="auto"/>
            </w:tcBorders>
          </w:tcPr>
          <w:p w14:paraId="328B7105"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2A7BAB74"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656D446D" w14:textId="77777777" w:rsidR="003F186E" w:rsidRDefault="003F186E" w:rsidP="00B66531">
            <w:pPr>
              <w:spacing w:line="0" w:lineRule="atLeast"/>
              <w:rPr>
                <w:rFonts w:ascii="BIZ UDゴシック" w:eastAsia="BIZ UDゴシック" w:hAnsi="BIZ UDゴシック"/>
              </w:rPr>
            </w:pPr>
          </w:p>
        </w:tc>
      </w:tr>
      <w:tr w:rsidR="003F186E" w14:paraId="17FA1339" w14:textId="77777777" w:rsidTr="003F186E">
        <w:tc>
          <w:tcPr>
            <w:tcW w:w="4252" w:type="dxa"/>
            <w:tcBorders>
              <w:top w:val="dotted" w:sz="4" w:space="0" w:color="auto"/>
              <w:bottom w:val="dotted" w:sz="4" w:space="0" w:color="auto"/>
            </w:tcBorders>
          </w:tcPr>
          <w:p w14:paraId="065DF1D8"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5D139102"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52AED3A4" w14:textId="77777777" w:rsidR="003F186E" w:rsidRDefault="003F186E" w:rsidP="00B66531">
            <w:pPr>
              <w:spacing w:line="0" w:lineRule="atLeast"/>
              <w:rPr>
                <w:rFonts w:ascii="BIZ UDゴシック" w:eastAsia="BIZ UDゴシック" w:hAnsi="BIZ UDゴシック"/>
              </w:rPr>
            </w:pPr>
          </w:p>
        </w:tc>
      </w:tr>
      <w:tr w:rsidR="003F186E" w14:paraId="1CFE8EC6" w14:textId="77777777" w:rsidTr="003F186E">
        <w:tc>
          <w:tcPr>
            <w:tcW w:w="4252" w:type="dxa"/>
            <w:tcBorders>
              <w:top w:val="dotted" w:sz="4" w:space="0" w:color="auto"/>
              <w:bottom w:val="dotted" w:sz="4" w:space="0" w:color="auto"/>
            </w:tcBorders>
          </w:tcPr>
          <w:p w14:paraId="35B2B75B"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2430F235"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04C88E0F" w14:textId="77777777" w:rsidR="003F186E" w:rsidRDefault="003F186E" w:rsidP="00B66531">
            <w:pPr>
              <w:spacing w:line="0" w:lineRule="atLeast"/>
              <w:rPr>
                <w:rFonts w:ascii="BIZ UDゴシック" w:eastAsia="BIZ UDゴシック" w:hAnsi="BIZ UDゴシック"/>
              </w:rPr>
            </w:pPr>
          </w:p>
        </w:tc>
      </w:tr>
      <w:tr w:rsidR="003F186E" w14:paraId="31DD61A0" w14:textId="77777777" w:rsidTr="003F186E">
        <w:tc>
          <w:tcPr>
            <w:tcW w:w="4252" w:type="dxa"/>
            <w:tcBorders>
              <w:top w:val="dotted" w:sz="4" w:space="0" w:color="auto"/>
              <w:bottom w:val="dotted" w:sz="4" w:space="0" w:color="auto"/>
            </w:tcBorders>
          </w:tcPr>
          <w:p w14:paraId="08761B0D"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35F87B91"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18A94C36" w14:textId="77777777" w:rsidR="003F186E" w:rsidRDefault="003F186E" w:rsidP="00B66531">
            <w:pPr>
              <w:spacing w:line="0" w:lineRule="atLeast"/>
              <w:rPr>
                <w:rFonts w:ascii="BIZ UDゴシック" w:eastAsia="BIZ UDゴシック" w:hAnsi="BIZ UDゴシック"/>
              </w:rPr>
            </w:pPr>
          </w:p>
        </w:tc>
      </w:tr>
      <w:tr w:rsidR="0089140B" w14:paraId="60559655" w14:textId="77777777" w:rsidTr="003F186E">
        <w:tc>
          <w:tcPr>
            <w:tcW w:w="4252" w:type="dxa"/>
            <w:tcBorders>
              <w:top w:val="dotted" w:sz="4" w:space="0" w:color="auto"/>
              <w:bottom w:val="dotted" w:sz="4" w:space="0" w:color="auto"/>
            </w:tcBorders>
          </w:tcPr>
          <w:p w14:paraId="3C18E3E2"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21EB182A"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530ACC89" w14:textId="77777777" w:rsidR="0089140B" w:rsidRDefault="0089140B" w:rsidP="00B66531">
            <w:pPr>
              <w:spacing w:line="0" w:lineRule="atLeast"/>
              <w:rPr>
                <w:rFonts w:ascii="BIZ UDゴシック" w:eastAsia="BIZ UDゴシック" w:hAnsi="BIZ UDゴシック"/>
              </w:rPr>
            </w:pPr>
          </w:p>
        </w:tc>
      </w:tr>
      <w:tr w:rsidR="0089140B" w14:paraId="72FAB508" w14:textId="77777777" w:rsidTr="003F186E">
        <w:tc>
          <w:tcPr>
            <w:tcW w:w="4252" w:type="dxa"/>
            <w:tcBorders>
              <w:top w:val="dotted" w:sz="4" w:space="0" w:color="auto"/>
              <w:bottom w:val="dotted" w:sz="4" w:space="0" w:color="auto"/>
            </w:tcBorders>
          </w:tcPr>
          <w:p w14:paraId="61B9EE27" w14:textId="77777777" w:rsidR="0089140B" w:rsidRDefault="0089140B" w:rsidP="00B66531">
            <w:pPr>
              <w:spacing w:line="0" w:lineRule="atLeast"/>
              <w:rPr>
                <w:rFonts w:ascii="BIZ UDゴシック" w:eastAsia="BIZ UDゴシック" w:hAnsi="BIZ UDゴシック"/>
              </w:rPr>
            </w:pPr>
          </w:p>
        </w:tc>
        <w:tc>
          <w:tcPr>
            <w:tcW w:w="3118" w:type="dxa"/>
            <w:tcBorders>
              <w:top w:val="dotted" w:sz="4" w:space="0" w:color="auto"/>
              <w:bottom w:val="dotted" w:sz="4" w:space="0" w:color="auto"/>
            </w:tcBorders>
          </w:tcPr>
          <w:p w14:paraId="34F23C2A" w14:textId="77777777" w:rsidR="0089140B" w:rsidRDefault="0089140B" w:rsidP="00B66531">
            <w:pPr>
              <w:spacing w:line="0" w:lineRule="atLeast"/>
              <w:rPr>
                <w:rFonts w:ascii="BIZ UDゴシック" w:eastAsia="BIZ UDゴシック" w:hAnsi="BIZ UDゴシック"/>
              </w:rPr>
            </w:pPr>
          </w:p>
        </w:tc>
        <w:tc>
          <w:tcPr>
            <w:tcW w:w="1701" w:type="dxa"/>
            <w:tcBorders>
              <w:top w:val="dotted" w:sz="4" w:space="0" w:color="auto"/>
              <w:bottom w:val="dotted" w:sz="4" w:space="0" w:color="auto"/>
            </w:tcBorders>
          </w:tcPr>
          <w:p w14:paraId="4BFAE39C" w14:textId="77777777" w:rsidR="0089140B" w:rsidRDefault="0089140B" w:rsidP="00B66531">
            <w:pPr>
              <w:spacing w:line="0" w:lineRule="atLeast"/>
              <w:rPr>
                <w:rFonts w:ascii="BIZ UDゴシック" w:eastAsia="BIZ UDゴシック" w:hAnsi="BIZ UDゴシック"/>
              </w:rPr>
            </w:pPr>
          </w:p>
        </w:tc>
      </w:tr>
      <w:tr w:rsidR="003F186E" w14:paraId="01F39808" w14:textId="77777777" w:rsidTr="003F186E">
        <w:tc>
          <w:tcPr>
            <w:tcW w:w="4252" w:type="dxa"/>
            <w:tcBorders>
              <w:top w:val="dotted" w:sz="4" w:space="0" w:color="auto"/>
            </w:tcBorders>
          </w:tcPr>
          <w:p w14:paraId="5A917661" w14:textId="77777777" w:rsidR="003F186E" w:rsidRDefault="003F186E" w:rsidP="00B66531">
            <w:pPr>
              <w:spacing w:line="0" w:lineRule="atLeast"/>
              <w:rPr>
                <w:rFonts w:ascii="BIZ UDゴシック" w:eastAsia="BIZ UDゴシック" w:hAnsi="BIZ UDゴシック"/>
              </w:rPr>
            </w:pPr>
          </w:p>
        </w:tc>
        <w:tc>
          <w:tcPr>
            <w:tcW w:w="3118" w:type="dxa"/>
            <w:tcBorders>
              <w:top w:val="dotted" w:sz="4" w:space="0" w:color="auto"/>
            </w:tcBorders>
          </w:tcPr>
          <w:p w14:paraId="19775D8D" w14:textId="77777777" w:rsidR="003F186E" w:rsidRDefault="003F186E" w:rsidP="00B66531">
            <w:pPr>
              <w:spacing w:line="0" w:lineRule="atLeast"/>
              <w:rPr>
                <w:rFonts w:ascii="BIZ UDゴシック" w:eastAsia="BIZ UDゴシック" w:hAnsi="BIZ UDゴシック"/>
              </w:rPr>
            </w:pPr>
          </w:p>
        </w:tc>
        <w:tc>
          <w:tcPr>
            <w:tcW w:w="1701" w:type="dxa"/>
            <w:tcBorders>
              <w:top w:val="dotted" w:sz="4" w:space="0" w:color="auto"/>
            </w:tcBorders>
          </w:tcPr>
          <w:p w14:paraId="134CBCCC" w14:textId="77777777" w:rsidR="003F186E" w:rsidRDefault="003F186E" w:rsidP="00B66531">
            <w:pPr>
              <w:spacing w:line="0" w:lineRule="atLeast"/>
              <w:rPr>
                <w:rFonts w:ascii="BIZ UDゴシック" w:eastAsia="BIZ UDゴシック" w:hAnsi="BIZ UDゴシック"/>
              </w:rPr>
            </w:pPr>
          </w:p>
        </w:tc>
      </w:tr>
    </w:tbl>
    <w:p w14:paraId="16C88427" w14:textId="77777777" w:rsidR="0089140B" w:rsidRDefault="0089140B" w:rsidP="0089140B">
      <w:pPr>
        <w:spacing w:line="0" w:lineRule="atLeast"/>
        <w:ind w:firstLineChars="100" w:firstLine="204"/>
        <w:rPr>
          <w:rFonts w:ascii="BIZ UDゴシック" w:eastAsia="BIZ UDゴシック" w:hAnsi="BIZ UDゴシック"/>
        </w:rPr>
      </w:pPr>
    </w:p>
    <w:p w14:paraId="258286FD" w14:textId="77777777" w:rsidR="0089140B" w:rsidRDefault="0089140B" w:rsidP="0089140B">
      <w:pPr>
        <w:spacing w:line="0" w:lineRule="atLeast"/>
        <w:rPr>
          <w:rFonts w:ascii="BIZ UDゴシック" w:eastAsia="BIZ UDゴシック" w:hAnsi="BIZ UDゴシック"/>
        </w:rPr>
      </w:pPr>
      <w:r>
        <w:rPr>
          <w:rFonts w:ascii="BIZ UDゴシック" w:eastAsia="BIZ UDゴシック" w:hAnsi="BIZ UDゴシック" w:hint="eastAsia"/>
        </w:rPr>
        <w:t>⑸　重要書類の保管</w:t>
      </w:r>
    </w:p>
    <w:p w14:paraId="1B8161F1" w14:textId="77777777" w:rsidR="0089140B" w:rsidRDefault="0089140B" w:rsidP="0089140B">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学校運営上の重要物品・重要書類</w:t>
      </w:r>
    </w:p>
    <w:tbl>
      <w:tblPr>
        <w:tblStyle w:val="aa"/>
        <w:tblW w:w="0" w:type="auto"/>
        <w:tblInd w:w="421" w:type="dxa"/>
        <w:tblLook w:val="04A0" w:firstRow="1" w:lastRow="0" w:firstColumn="1" w:lastColumn="0" w:noHBand="0" w:noVBand="1"/>
      </w:tblPr>
      <w:tblGrid>
        <w:gridCol w:w="2551"/>
        <w:gridCol w:w="4394"/>
      </w:tblGrid>
      <w:tr w:rsidR="0089140B" w14:paraId="09EC5992" w14:textId="77777777" w:rsidTr="00B66531">
        <w:tc>
          <w:tcPr>
            <w:tcW w:w="2551" w:type="dxa"/>
          </w:tcPr>
          <w:p w14:paraId="4D971FB6" w14:textId="77777777" w:rsidR="0089140B" w:rsidRDefault="0089140B" w:rsidP="00B66531">
            <w:pPr>
              <w:spacing w:line="0" w:lineRule="atLeast"/>
              <w:jc w:val="center"/>
              <w:rPr>
                <w:rFonts w:ascii="BIZ UDゴシック" w:eastAsia="BIZ UDゴシック" w:hAnsi="BIZ UDゴシック"/>
              </w:rPr>
            </w:pPr>
            <w:r>
              <w:rPr>
                <w:rFonts w:ascii="BIZ UDゴシック" w:eastAsia="BIZ UDゴシック" w:hAnsi="BIZ UDゴシック" w:hint="eastAsia"/>
              </w:rPr>
              <w:t>内容</w:t>
            </w:r>
          </w:p>
        </w:tc>
        <w:tc>
          <w:tcPr>
            <w:tcW w:w="4394" w:type="dxa"/>
          </w:tcPr>
          <w:p w14:paraId="39A855B2" w14:textId="77777777" w:rsidR="0089140B" w:rsidRDefault="0089140B" w:rsidP="00B66531">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r>
      <w:tr w:rsidR="0089140B" w14:paraId="2E88C368" w14:textId="77777777" w:rsidTr="003F186E">
        <w:tc>
          <w:tcPr>
            <w:tcW w:w="2551" w:type="dxa"/>
            <w:tcBorders>
              <w:bottom w:val="dotted" w:sz="4" w:space="0" w:color="auto"/>
            </w:tcBorders>
          </w:tcPr>
          <w:p w14:paraId="4B34E997"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校長印</w:t>
            </w:r>
          </w:p>
        </w:tc>
        <w:tc>
          <w:tcPr>
            <w:tcW w:w="4394" w:type="dxa"/>
            <w:tcBorders>
              <w:bottom w:val="dotted" w:sz="4" w:space="0" w:color="auto"/>
            </w:tcBorders>
          </w:tcPr>
          <w:p w14:paraId="47F21E7F" w14:textId="77777777" w:rsidR="0089140B" w:rsidRPr="00454E8D" w:rsidRDefault="0089140B" w:rsidP="00B66531">
            <w:pPr>
              <w:spacing w:line="0" w:lineRule="atLeast"/>
              <w:rPr>
                <w:rFonts w:ascii="BIZ UDP明朝 Medium" w:hAnsi="BIZ UDP明朝 Medium"/>
              </w:rPr>
            </w:pPr>
          </w:p>
        </w:tc>
      </w:tr>
      <w:tr w:rsidR="0089140B" w14:paraId="5CF3571D" w14:textId="77777777" w:rsidTr="003F186E">
        <w:tc>
          <w:tcPr>
            <w:tcW w:w="2551" w:type="dxa"/>
            <w:tcBorders>
              <w:top w:val="dotted" w:sz="4" w:space="0" w:color="auto"/>
              <w:bottom w:val="dotted" w:sz="4" w:space="0" w:color="auto"/>
            </w:tcBorders>
          </w:tcPr>
          <w:p w14:paraId="4FBD3B61"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職印</w:t>
            </w:r>
          </w:p>
        </w:tc>
        <w:tc>
          <w:tcPr>
            <w:tcW w:w="4394" w:type="dxa"/>
            <w:tcBorders>
              <w:top w:val="dotted" w:sz="4" w:space="0" w:color="auto"/>
              <w:bottom w:val="dotted" w:sz="4" w:space="0" w:color="auto"/>
            </w:tcBorders>
          </w:tcPr>
          <w:p w14:paraId="299BE6D6" w14:textId="77777777" w:rsidR="0089140B" w:rsidRPr="00454E8D" w:rsidRDefault="0089140B" w:rsidP="00B66531">
            <w:pPr>
              <w:spacing w:line="0" w:lineRule="atLeast"/>
              <w:rPr>
                <w:rFonts w:ascii="BIZ UDP明朝 Medium" w:hAnsi="BIZ UDP明朝 Medium"/>
              </w:rPr>
            </w:pPr>
          </w:p>
        </w:tc>
      </w:tr>
      <w:tr w:rsidR="0089140B" w14:paraId="2299E651" w14:textId="77777777" w:rsidTr="003F186E">
        <w:tc>
          <w:tcPr>
            <w:tcW w:w="2551" w:type="dxa"/>
            <w:tcBorders>
              <w:top w:val="dotted" w:sz="4" w:space="0" w:color="auto"/>
              <w:bottom w:val="dotted" w:sz="4" w:space="0" w:color="auto"/>
            </w:tcBorders>
          </w:tcPr>
          <w:p w14:paraId="7E61D64A"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学校沿革史</w:t>
            </w:r>
          </w:p>
        </w:tc>
        <w:tc>
          <w:tcPr>
            <w:tcW w:w="4394" w:type="dxa"/>
            <w:tcBorders>
              <w:top w:val="dotted" w:sz="4" w:space="0" w:color="auto"/>
              <w:bottom w:val="dotted" w:sz="4" w:space="0" w:color="auto"/>
            </w:tcBorders>
          </w:tcPr>
          <w:p w14:paraId="0A66BE29" w14:textId="77777777" w:rsidR="0089140B" w:rsidRPr="00454E8D" w:rsidRDefault="0089140B" w:rsidP="00B66531">
            <w:pPr>
              <w:spacing w:line="0" w:lineRule="atLeast"/>
              <w:rPr>
                <w:rFonts w:ascii="BIZ UDP明朝 Medium" w:hAnsi="BIZ UDP明朝 Medium"/>
              </w:rPr>
            </w:pPr>
          </w:p>
        </w:tc>
      </w:tr>
      <w:tr w:rsidR="0089140B" w14:paraId="52CF00F3" w14:textId="77777777" w:rsidTr="003F186E">
        <w:tc>
          <w:tcPr>
            <w:tcW w:w="2551" w:type="dxa"/>
            <w:tcBorders>
              <w:top w:val="dotted" w:sz="4" w:space="0" w:color="auto"/>
              <w:bottom w:val="dotted" w:sz="4" w:space="0" w:color="auto"/>
            </w:tcBorders>
          </w:tcPr>
          <w:p w14:paraId="0525667B"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人事関係書類</w:t>
            </w:r>
          </w:p>
        </w:tc>
        <w:tc>
          <w:tcPr>
            <w:tcW w:w="4394" w:type="dxa"/>
            <w:tcBorders>
              <w:top w:val="dotted" w:sz="4" w:space="0" w:color="auto"/>
              <w:bottom w:val="dotted" w:sz="4" w:space="0" w:color="auto"/>
            </w:tcBorders>
          </w:tcPr>
          <w:p w14:paraId="06D920E1" w14:textId="77777777" w:rsidR="0089140B" w:rsidRPr="00454E8D" w:rsidRDefault="0089140B" w:rsidP="00B66531">
            <w:pPr>
              <w:spacing w:line="0" w:lineRule="atLeast"/>
              <w:rPr>
                <w:rFonts w:ascii="BIZ UDP明朝 Medium" w:hAnsi="BIZ UDP明朝 Medium"/>
              </w:rPr>
            </w:pPr>
          </w:p>
        </w:tc>
      </w:tr>
      <w:tr w:rsidR="0089140B" w14:paraId="43797FE5" w14:textId="77777777" w:rsidTr="003F186E">
        <w:tc>
          <w:tcPr>
            <w:tcW w:w="2551" w:type="dxa"/>
            <w:tcBorders>
              <w:top w:val="dotted" w:sz="4" w:space="0" w:color="auto"/>
              <w:bottom w:val="dotted" w:sz="4" w:space="0" w:color="auto"/>
            </w:tcBorders>
          </w:tcPr>
          <w:p w14:paraId="6A64405E"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卒業生台帳</w:t>
            </w:r>
          </w:p>
        </w:tc>
        <w:tc>
          <w:tcPr>
            <w:tcW w:w="4394" w:type="dxa"/>
            <w:tcBorders>
              <w:top w:val="dotted" w:sz="4" w:space="0" w:color="auto"/>
              <w:bottom w:val="dotted" w:sz="4" w:space="0" w:color="auto"/>
            </w:tcBorders>
          </w:tcPr>
          <w:p w14:paraId="23064B0A" w14:textId="77777777" w:rsidR="0089140B" w:rsidRPr="00454E8D" w:rsidRDefault="0089140B" w:rsidP="00B66531">
            <w:pPr>
              <w:spacing w:line="0" w:lineRule="atLeast"/>
              <w:rPr>
                <w:rFonts w:ascii="BIZ UDP明朝 Medium" w:hAnsi="BIZ UDP明朝 Medium"/>
              </w:rPr>
            </w:pPr>
          </w:p>
        </w:tc>
      </w:tr>
      <w:tr w:rsidR="0089140B" w14:paraId="449FFB75" w14:textId="77777777" w:rsidTr="003F186E">
        <w:tc>
          <w:tcPr>
            <w:tcW w:w="2551" w:type="dxa"/>
            <w:tcBorders>
              <w:top w:val="dotted" w:sz="4" w:space="0" w:color="auto"/>
              <w:bottom w:val="dotted" w:sz="4" w:space="0" w:color="auto"/>
            </w:tcBorders>
          </w:tcPr>
          <w:p w14:paraId="272C560D"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指導要録</w:t>
            </w:r>
          </w:p>
        </w:tc>
        <w:tc>
          <w:tcPr>
            <w:tcW w:w="4394" w:type="dxa"/>
            <w:tcBorders>
              <w:top w:val="dotted" w:sz="4" w:space="0" w:color="auto"/>
              <w:bottom w:val="dotted" w:sz="4" w:space="0" w:color="auto"/>
            </w:tcBorders>
          </w:tcPr>
          <w:p w14:paraId="6AEDECBD" w14:textId="77777777" w:rsidR="0089140B" w:rsidRPr="00454E8D" w:rsidRDefault="0089140B" w:rsidP="00B66531">
            <w:pPr>
              <w:spacing w:line="0" w:lineRule="atLeast"/>
              <w:rPr>
                <w:rFonts w:ascii="BIZ UDP明朝 Medium" w:hAnsi="BIZ UDP明朝 Medium"/>
              </w:rPr>
            </w:pPr>
          </w:p>
        </w:tc>
      </w:tr>
      <w:tr w:rsidR="00454E8D" w14:paraId="07D938CB" w14:textId="77777777" w:rsidTr="003F186E">
        <w:tc>
          <w:tcPr>
            <w:tcW w:w="2551" w:type="dxa"/>
            <w:tcBorders>
              <w:top w:val="dotted" w:sz="4" w:space="0" w:color="auto"/>
              <w:bottom w:val="dotted" w:sz="4" w:space="0" w:color="auto"/>
            </w:tcBorders>
          </w:tcPr>
          <w:p w14:paraId="3102CFA5" w14:textId="2F124C15" w:rsidR="00454E8D" w:rsidRPr="00454E8D" w:rsidRDefault="00454E8D" w:rsidP="00454E8D">
            <w:pPr>
              <w:spacing w:line="0" w:lineRule="atLeast"/>
              <w:rPr>
                <w:rFonts w:ascii="BIZ UDP明朝 Medium" w:hAnsi="BIZ UDP明朝 Medium"/>
              </w:rPr>
            </w:pPr>
            <w:r w:rsidRPr="00454E8D">
              <w:rPr>
                <w:rFonts w:ascii="BIZ UDP明朝 Medium" w:hAnsi="BIZ UDP明朝 Medium" w:hint="eastAsia"/>
              </w:rPr>
              <w:t>●●●●</w:t>
            </w:r>
          </w:p>
        </w:tc>
        <w:tc>
          <w:tcPr>
            <w:tcW w:w="4394" w:type="dxa"/>
            <w:tcBorders>
              <w:top w:val="dotted" w:sz="4" w:space="0" w:color="auto"/>
              <w:bottom w:val="dotted" w:sz="4" w:space="0" w:color="auto"/>
            </w:tcBorders>
          </w:tcPr>
          <w:p w14:paraId="53E4B3F9" w14:textId="77777777" w:rsidR="00454E8D" w:rsidRPr="00454E8D" w:rsidRDefault="00454E8D" w:rsidP="00454E8D">
            <w:pPr>
              <w:spacing w:line="0" w:lineRule="atLeast"/>
              <w:rPr>
                <w:rFonts w:ascii="BIZ UDP明朝 Medium" w:hAnsi="BIZ UDP明朝 Medium"/>
              </w:rPr>
            </w:pPr>
          </w:p>
        </w:tc>
      </w:tr>
      <w:tr w:rsidR="00454E8D" w14:paraId="4F90E117" w14:textId="77777777" w:rsidTr="003F186E">
        <w:tc>
          <w:tcPr>
            <w:tcW w:w="2551" w:type="dxa"/>
            <w:tcBorders>
              <w:top w:val="dotted" w:sz="4" w:space="0" w:color="auto"/>
              <w:bottom w:val="dotted" w:sz="4" w:space="0" w:color="auto"/>
            </w:tcBorders>
          </w:tcPr>
          <w:p w14:paraId="2A824D9A" w14:textId="6BFD8057" w:rsidR="00454E8D" w:rsidRPr="00454E8D" w:rsidRDefault="00454E8D" w:rsidP="00454E8D">
            <w:pPr>
              <w:spacing w:line="0" w:lineRule="atLeast"/>
              <w:rPr>
                <w:rFonts w:ascii="BIZ UDP明朝 Medium" w:hAnsi="BIZ UDP明朝 Medium"/>
              </w:rPr>
            </w:pPr>
            <w:r w:rsidRPr="00454E8D">
              <w:rPr>
                <w:rFonts w:ascii="BIZ UDP明朝 Medium" w:hAnsi="BIZ UDP明朝 Medium" w:hint="eastAsia"/>
              </w:rPr>
              <w:t>●●●●</w:t>
            </w:r>
          </w:p>
        </w:tc>
        <w:tc>
          <w:tcPr>
            <w:tcW w:w="4394" w:type="dxa"/>
            <w:tcBorders>
              <w:top w:val="dotted" w:sz="4" w:space="0" w:color="auto"/>
              <w:bottom w:val="dotted" w:sz="4" w:space="0" w:color="auto"/>
            </w:tcBorders>
          </w:tcPr>
          <w:p w14:paraId="63E7D2DA" w14:textId="77777777" w:rsidR="00454E8D" w:rsidRPr="00454E8D" w:rsidRDefault="00454E8D" w:rsidP="00454E8D">
            <w:pPr>
              <w:spacing w:line="0" w:lineRule="atLeast"/>
              <w:rPr>
                <w:rFonts w:ascii="BIZ UDP明朝 Medium" w:hAnsi="BIZ UDP明朝 Medium"/>
              </w:rPr>
            </w:pPr>
          </w:p>
        </w:tc>
      </w:tr>
      <w:tr w:rsidR="00454E8D" w14:paraId="7EDC0966" w14:textId="77777777" w:rsidTr="003F186E">
        <w:tc>
          <w:tcPr>
            <w:tcW w:w="2551" w:type="dxa"/>
            <w:tcBorders>
              <w:top w:val="dotted" w:sz="4" w:space="0" w:color="auto"/>
              <w:bottom w:val="dotted" w:sz="4" w:space="0" w:color="auto"/>
            </w:tcBorders>
          </w:tcPr>
          <w:p w14:paraId="487E8774" w14:textId="77318B14" w:rsidR="00454E8D" w:rsidRPr="00454E8D" w:rsidRDefault="00454E8D" w:rsidP="00454E8D">
            <w:pPr>
              <w:spacing w:line="0" w:lineRule="atLeast"/>
              <w:rPr>
                <w:rFonts w:ascii="BIZ UDP明朝 Medium" w:hAnsi="BIZ UDP明朝 Medium"/>
              </w:rPr>
            </w:pPr>
            <w:r w:rsidRPr="00454E8D">
              <w:rPr>
                <w:rFonts w:ascii="BIZ UDP明朝 Medium" w:hAnsi="BIZ UDP明朝 Medium" w:hint="eastAsia"/>
              </w:rPr>
              <w:t>●●●●</w:t>
            </w:r>
          </w:p>
        </w:tc>
        <w:tc>
          <w:tcPr>
            <w:tcW w:w="4394" w:type="dxa"/>
            <w:tcBorders>
              <w:top w:val="dotted" w:sz="4" w:space="0" w:color="auto"/>
              <w:bottom w:val="dotted" w:sz="4" w:space="0" w:color="auto"/>
            </w:tcBorders>
          </w:tcPr>
          <w:p w14:paraId="391F3FB6" w14:textId="77777777" w:rsidR="00454E8D" w:rsidRPr="00454E8D" w:rsidRDefault="00454E8D" w:rsidP="00454E8D">
            <w:pPr>
              <w:spacing w:line="0" w:lineRule="atLeast"/>
              <w:rPr>
                <w:rFonts w:ascii="BIZ UDP明朝 Medium" w:hAnsi="BIZ UDP明朝 Medium"/>
              </w:rPr>
            </w:pPr>
          </w:p>
        </w:tc>
      </w:tr>
      <w:tr w:rsidR="00454E8D" w14:paraId="3A5AA3D3" w14:textId="77777777" w:rsidTr="003F186E">
        <w:tc>
          <w:tcPr>
            <w:tcW w:w="2551" w:type="dxa"/>
            <w:tcBorders>
              <w:top w:val="dotted" w:sz="4" w:space="0" w:color="auto"/>
              <w:bottom w:val="dotted" w:sz="4" w:space="0" w:color="auto"/>
            </w:tcBorders>
          </w:tcPr>
          <w:p w14:paraId="5A61778D" w14:textId="55FAD288" w:rsidR="00454E8D" w:rsidRPr="00454E8D" w:rsidRDefault="00454E8D" w:rsidP="00454E8D">
            <w:pPr>
              <w:spacing w:line="0" w:lineRule="atLeast"/>
              <w:rPr>
                <w:rFonts w:ascii="BIZ UDP明朝 Medium" w:hAnsi="BIZ UDP明朝 Medium"/>
              </w:rPr>
            </w:pPr>
          </w:p>
        </w:tc>
        <w:tc>
          <w:tcPr>
            <w:tcW w:w="4394" w:type="dxa"/>
            <w:tcBorders>
              <w:top w:val="dotted" w:sz="4" w:space="0" w:color="auto"/>
              <w:bottom w:val="dotted" w:sz="4" w:space="0" w:color="auto"/>
            </w:tcBorders>
          </w:tcPr>
          <w:p w14:paraId="683452D5" w14:textId="77777777" w:rsidR="00454E8D" w:rsidRPr="00454E8D" w:rsidRDefault="00454E8D" w:rsidP="00454E8D">
            <w:pPr>
              <w:spacing w:line="0" w:lineRule="atLeast"/>
              <w:rPr>
                <w:rFonts w:ascii="BIZ UDP明朝 Medium" w:hAnsi="BIZ UDP明朝 Medium"/>
              </w:rPr>
            </w:pPr>
          </w:p>
        </w:tc>
      </w:tr>
      <w:tr w:rsidR="00454E8D" w14:paraId="6FF7EF74" w14:textId="77777777" w:rsidTr="003F186E">
        <w:tc>
          <w:tcPr>
            <w:tcW w:w="2551" w:type="dxa"/>
            <w:tcBorders>
              <w:top w:val="dotted" w:sz="4" w:space="0" w:color="auto"/>
            </w:tcBorders>
          </w:tcPr>
          <w:p w14:paraId="424BA573" w14:textId="126B8D57" w:rsidR="00454E8D" w:rsidRPr="00454E8D" w:rsidRDefault="00454E8D" w:rsidP="00454E8D">
            <w:pPr>
              <w:spacing w:line="0" w:lineRule="atLeast"/>
              <w:rPr>
                <w:rFonts w:ascii="BIZ UDP明朝 Medium" w:hAnsi="BIZ UDP明朝 Medium"/>
              </w:rPr>
            </w:pPr>
          </w:p>
        </w:tc>
        <w:tc>
          <w:tcPr>
            <w:tcW w:w="4394" w:type="dxa"/>
            <w:tcBorders>
              <w:top w:val="dotted" w:sz="4" w:space="0" w:color="auto"/>
            </w:tcBorders>
          </w:tcPr>
          <w:p w14:paraId="6B1717C6" w14:textId="77777777" w:rsidR="00454E8D" w:rsidRPr="00454E8D" w:rsidRDefault="00454E8D" w:rsidP="00454E8D">
            <w:pPr>
              <w:spacing w:line="0" w:lineRule="atLeast"/>
              <w:rPr>
                <w:rFonts w:ascii="BIZ UDP明朝 Medium" w:hAnsi="BIZ UDP明朝 Medium"/>
              </w:rPr>
            </w:pPr>
          </w:p>
        </w:tc>
      </w:tr>
    </w:tbl>
    <w:p w14:paraId="15AA1DF8" w14:textId="77777777" w:rsidR="0089140B" w:rsidRDefault="0089140B" w:rsidP="0089140B">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図面等</w:t>
      </w:r>
    </w:p>
    <w:tbl>
      <w:tblPr>
        <w:tblStyle w:val="aa"/>
        <w:tblW w:w="0" w:type="auto"/>
        <w:tblInd w:w="421" w:type="dxa"/>
        <w:tblLook w:val="04A0" w:firstRow="1" w:lastRow="0" w:firstColumn="1" w:lastColumn="0" w:noHBand="0" w:noVBand="1"/>
      </w:tblPr>
      <w:tblGrid>
        <w:gridCol w:w="2551"/>
        <w:gridCol w:w="4394"/>
      </w:tblGrid>
      <w:tr w:rsidR="0089140B" w14:paraId="3CF9B0F2" w14:textId="77777777" w:rsidTr="00B66531">
        <w:tc>
          <w:tcPr>
            <w:tcW w:w="2551" w:type="dxa"/>
          </w:tcPr>
          <w:p w14:paraId="3A4C6B11" w14:textId="77777777" w:rsidR="0089140B" w:rsidRDefault="0089140B" w:rsidP="00B66531">
            <w:pPr>
              <w:spacing w:line="0" w:lineRule="atLeast"/>
              <w:jc w:val="center"/>
              <w:rPr>
                <w:rFonts w:ascii="BIZ UDゴシック" w:eastAsia="BIZ UDゴシック" w:hAnsi="BIZ UDゴシック"/>
              </w:rPr>
            </w:pPr>
            <w:r>
              <w:rPr>
                <w:rFonts w:ascii="BIZ UDゴシック" w:eastAsia="BIZ UDゴシック" w:hAnsi="BIZ UDゴシック" w:hint="eastAsia"/>
              </w:rPr>
              <w:t>内容</w:t>
            </w:r>
          </w:p>
        </w:tc>
        <w:tc>
          <w:tcPr>
            <w:tcW w:w="4394" w:type="dxa"/>
          </w:tcPr>
          <w:p w14:paraId="20B438F4" w14:textId="77777777" w:rsidR="0089140B" w:rsidRDefault="0089140B" w:rsidP="00B66531">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r>
      <w:tr w:rsidR="0089140B" w14:paraId="329DD08E" w14:textId="77777777" w:rsidTr="003F186E">
        <w:tc>
          <w:tcPr>
            <w:tcW w:w="2551" w:type="dxa"/>
            <w:tcBorders>
              <w:bottom w:val="dotted" w:sz="4" w:space="0" w:color="auto"/>
            </w:tcBorders>
          </w:tcPr>
          <w:p w14:paraId="5206189E"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学校施設台帳</w:t>
            </w:r>
          </w:p>
        </w:tc>
        <w:tc>
          <w:tcPr>
            <w:tcW w:w="4394" w:type="dxa"/>
            <w:tcBorders>
              <w:bottom w:val="dotted" w:sz="4" w:space="0" w:color="auto"/>
            </w:tcBorders>
          </w:tcPr>
          <w:p w14:paraId="4EEB4408" w14:textId="77777777" w:rsidR="0089140B" w:rsidRPr="00454E8D" w:rsidRDefault="0089140B" w:rsidP="00B66531">
            <w:pPr>
              <w:spacing w:line="0" w:lineRule="atLeast"/>
              <w:rPr>
                <w:rFonts w:ascii="BIZ UDP明朝 Medium" w:hAnsi="BIZ UDP明朝 Medium"/>
              </w:rPr>
            </w:pPr>
          </w:p>
        </w:tc>
      </w:tr>
      <w:tr w:rsidR="0089140B" w14:paraId="1B2A521E" w14:textId="77777777" w:rsidTr="003F186E">
        <w:tc>
          <w:tcPr>
            <w:tcW w:w="2551" w:type="dxa"/>
            <w:tcBorders>
              <w:top w:val="dotted" w:sz="4" w:space="0" w:color="auto"/>
              <w:bottom w:val="dotted" w:sz="4" w:space="0" w:color="auto"/>
            </w:tcBorders>
          </w:tcPr>
          <w:p w14:paraId="6B56B5C5"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電気配線図</w:t>
            </w:r>
          </w:p>
        </w:tc>
        <w:tc>
          <w:tcPr>
            <w:tcW w:w="4394" w:type="dxa"/>
            <w:tcBorders>
              <w:top w:val="dotted" w:sz="4" w:space="0" w:color="auto"/>
              <w:bottom w:val="dotted" w:sz="4" w:space="0" w:color="auto"/>
            </w:tcBorders>
          </w:tcPr>
          <w:p w14:paraId="78882CC4" w14:textId="77777777" w:rsidR="0089140B" w:rsidRPr="00454E8D" w:rsidRDefault="0089140B" w:rsidP="00B66531">
            <w:pPr>
              <w:spacing w:line="0" w:lineRule="atLeast"/>
              <w:rPr>
                <w:rFonts w:ascii="BIZ UDP明朝 Medium" w:hAnsi="BIZ UDP明朝 Medium"/>
              </w:rPr>
            </w:pPr>
          </w:p>
        </w:tc>
      </w:tr>
      <w:tr w:rsidR="0089140B" w14:paraId="0171D562" w14:textId="77777777" w:rsidTr="003F186E">
        <w:tc>
          <w:tcPr>
            <w:tcW w:w="2551" w:type="dxa"/>
            <w:tcBorders>
              <w:top w:val="dotted" w:sz="4" w:space="0" w:color="auto"/>
              <w:bottom w:val="dotted" w:sz="4" w:space="0" w:color="auto"/>
            </w:tcBorders>
          </w:tcPr>
          <w:p w14:paraId="419D0691"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水道配管図</w:t>
            </w:r>
          </w:p>
        </w:tc>
        <w:tc>
          <w:tcPr>
            <w:tcW w:w="4394" w:type="dxa"/>
            <w:tcBorders>
              <w:top w:val="dotted" w:sz="4" w:space="0" w:color="auto"/>
              <w:bottom w:val="dotted" w:sz="4" w:space="0" w:color="auto"/>
            </w:tcBorders>
          </w:tcPr>
          <w:p w14:paraId="4011AEF5" w14:textId="77777777" w:rsidR="0089140B" w:rsidRPr="00454E8D" w:rsidRDefault="0089140B" w:rsidP="00B66531">
            <w:pPr>
              <w:spacing w:line="0" w:lineRule="atLeast"/>
              <w:rPr>
                <w:rFonts w:ascii="BIZ UDP明朝 Medium" w:hAnsi="BIZ UDP明朝 Medium"/>
              </w:rPr>
            </w:pPr>
          </w:p>
        </w:tc>
      </w:tr>
      <w:tr w:rsidR="0089140B" w14:paraId="449BB0A8" w14:textId="77777777" w:rsidTr="003F186E">
        <w:tc>
          <w:tcPr>
            <w:tcW w:w="2551" w:type="dxa"/>
            <w:tcBorders>
              <w:top w:val="dotted" w:sz="4" w:space="0" w:color="auto"/>
              <w:bottom w:val="dotted" w:sz="4" w:space="0" w:color="auto"/>
            </w:tcBorders>
          </w:tcPr>
          <w:p w14:paraId="0713C50E" w14:textId="77777777" w:rsidR="0089140B" w:rsidRPr="00454E8D" w:rsidRDefault="0089140B" w:rsidP="00B66531">
            <w:pPr>
              <w:spacing w:line="0" w:lineRule="atLeast"/>
              <w:rPr>
                <w:rFonts w:ascii="BIZ UDP明朝 Medium" w:hAnsi="BIZ UDP明朝 Medium"/>
              </w:rPr>
            </w:pPr>
            <w:r w:rsidRPr="00454E8D">
              <w:rPr>
                <w:rFonts w:ascii="BIZ UDP明朝 Medium" w:hAnsi="BIZ UDP明朝 Medium" w:hint="eastAsia"/>
              </w:rPr>
              <w:t>電話配線図</w:t>
            </w:r>
          </w:p>
        </w:tc>
        <w:tc>
          <w:tcPr>
            <w:tcW w:w="4394" w:type="dxa"/>
            <w:tcBorders>
              <w:top w:val="dotted" w:sz="4" w:space="0" w:color="auto"/>
              <w:bottom w:val="dotted" w:sz="4" w:space="0" w:color="auto"/>
            </w:tcBorders>
          </w:tcPr>
          <w:p w14:paraId="1C7B6343" w14:textId="77777777" w:rsidR="0089140B" w:rsidRPr="00454E8D" w:rsidRDefault="0089140B" w:rsidP="00B66531">
            <w:pPr>
              <w:spacing w:line="0" w:lineRule="atLeast"/>
              <w:rPr>
                <w:rFonts w:ascii="BIZ UDP明朝 Medium" w:hAnsi="BIZ UDP明朝 Medium"/>
              </w:rPr>
            </w:pPr>
          </w:p>
        </w:tc>
      </w:tr>
      <w:tr w:rsidR="0089140B" w14:paraId="2FDB211B" w14:textId="77777777" w:rsidTr="003F186E">
        <w:tc>
          <w:tcPr>
            <w:tcW w:w="2551" w:type="dxa"/>
            <w:tcBorders>
              <w:top w:val="dotted" w:sz="4" w:space="0" w:color="auto"/>
              <w:bottom w:val="dotted" w:sz="4" w:space="0" w:color="auto"/>
            </w:tcBorders>
          </w:tcPr>
          <w:p w14:paraId="74888288" w14:textId="77777777" w:rsidR="0089140B" w:rsidRPr="00454E8D" w:rsidRDefault="0089140B" w:rsidP="00B66531">
            <w:pPr>
              <w:spacing w:line="0" w:lineRule="atLeast"/>
              <w:rPr>
                <w:rFonts w:ascii="BIZ UDP明朝 Medium" w:hAnsi="BIZ UDP明朝 Medium"/>
              </w:rPr>
            </w:pPr>
          </w:p>
        </w:tc>
        <w:tc>
          <w:tcPr>
            <w:tcW w:w="4394" w:type="dxa"/>
            <w:tcBorders>
              <w:top w:val="dotted" w:sz="4" w:space="0" w:color="auto"/>
              <w:bottom w:val="dotted" w:sz="4" w:space="0" w:color="auto"/>
            </w:tcBorders>
          </w:tcPr>
          <w:p w14:paraId="34049BD6" w14:textId="77777777" w:rsidR="0089140B" w:rsidRPr="00454E8D" w:rsidRDefault="0089140B" w:rsidP="00B66531">
            <w:pPr>
              <w:spacing w:line="0" w:lineRule="atLeast"/>
              <w:rPr>
                <w:rFonts w:ascii="BIZ UDP明朝 Medium" w:hAnsi="BIZ UDP明朝 Medium"/>
              </w:rPr>
            </w:pPr>
          </w:p>
        </w:tc>
      </w:tr>
      <w:tr w:rsidR="0089140B" w14:paraId="0CC0524E" w14:textId="77777777" w:rsidTr="003F186E">
        <w:tc>
          <w:tcPr>
            <w:tcW w:w="2551" w:type="dxa"/>
            <w:tcBorders>
              <w:top w:val="dotted" w:sz="4" w:space="0" w:color="auto"/>
              <w:bottom w:val="dotted" w:sz="4" w:space="0" w:color="auto"/>
            </w:tcBorders>
          </w:tcPr>
          <w:p w14:paraId="1FE57F00" w14:textId="77777777" w:rsidR="0089140B" w:rsidRPr="00454E8D" w:rsidRDefault="0089140B" w:rsidP="00B66531">
            <w:pPr>
              <w:spacing w:line="0" w:lineRule="atLeast"/>
              <w:rPr>
                <w:rFonts w:ascii="BIZ UDP明朝 Medium" w:hAnsi="BIZ UDP明朝 Medium"/>
              </w:rPr>
            </w:pPr>
          </w:p>
        </w:tc>
        <w:tc>
          <w:tcPr>
            <w:tcW w:w="4394" w:type="dxa"/>
            <w:tcBorders>
              <w:top w:val="dotted" w:sz="4" w:space="0" w:color="auto"/>
              <w:bottom w:val="dotted" w:sz="4" w:space="0" w:color="auto"/>
            </w:tcBorders>
          </w:tcPr>
          <w:p w14:paraId="4245D9C6" w14:textId="77777777" w:rsidR="0089140B" w:rsidRPr="00454E8D" w:rsidRDefault="0089140B" w:rsidP="00B66531">
            <w:pPr>
              <w:spacing w:line="0" w:lineRule="atLeast"/>
              <w:rPr>
                <w:rFonts w:ascii="BIZ UDP明朝 Medium" w:hAnsi="BIZ UDP明朝 Medium"/>
              </w:rPr>
            </w:pPr>
          </w:p>
        </w:tc>
      </w:tr>
      <w:tr w:rsidR="0089140B" w14:paraId="249A190E" w14:textId="77777777" w:rsidTr="003F186E">
        <w:tc>
          <w:tcPr>
            <w:tcW w:w="2551" w:type="dxa"/>
            <w:tcBorders>
              <w:top w:val="dotted" w:sz="4" w:space="0" w:color="auto"/>
            </w:tcBorders>
          </w:tcPr>
          <w:p w14:paraId="19EDF290" w14:textId="77777777" w:rsidR="0089140B" w:rsidRPr="00454E8D" w:rsidRDefault="0089140B" w:rsidP="00B66531">
            <w:pPr>
              <w:spacing w:line="0" w:lineRule="atLeast"/>
              <w:rPr>
                <w:rFonts w:ascii="BIZ UDP明朝 Medium" w:hAnsi="BIZ UDP明朝 Medium"/>
              </w:rPr>
            </w:pPr>
          </w:p>
        </w:tc>
        <w:tc>
          <w:tcPr>
            <w:tcW w:w="4394" w:type="dxa"/>
            <w:tcBorders>
              <w:top w:val="dotted" w:sz="4" w:space="0" w:color="auto"/>
            </w:tcBorders>
          </w:tcPr>
          <w:p w14:paraId="587F3ED3" w14:textId="77777777" w:rsidR="0089140B" w:rsidRPr="00454E8D" w:rsidRDefault="0089140B" w:rsidP="00B66531">
            <w:pPr>
              <w:spacing w:line="0" w:lineRule="atLeast"/>
              <w:rPr>
                <w:rFonts w:ascii="BIZ UDP明朝 Medium" w:hAnsi="BIZ UDP明朝 Medium"/>
              </w:rPr>
            </w:pPr>
          </w:p>
        </w:tc>
      </w:tr>
    </w:tbl>
    <w:p w14:paraId="3D3EDD14" w14:textId="77777777" w:rsidR="0089140B" w:rsidRDefault="0089140B" w:rsidP="0089140B">
      <w:pPr>
        <w:spacing w:line="0" w:lineRule="atLeast"/>
        <w:rPr>
          <w:rFonts w:ascii="BIZ UDゴシック" w:eastAsia="BIZ UDゴシック" w:hAnsi="BIZ UDゴシック"/>
        </w:rPr>
      </w:pPr>
    </w:p>
    <w:p w14:paraId="1597622B" w14:textId="77777777" w:rsidR="0089140B" w:rsidRDefault="0089140B">
      <w:pPr>
        <w:widowControl/>
        <w:jc w:val="left"/>
        <w:rPr>
          <w:rFonts w:ascii="BIZ UDゴシック" w:eastAsia="BIZ UDゴシック" w:hAnsi="BIZ UDゴシック"/>
          <w:bdr w:val="single" w:sz="4" w:space="0" w:color="auto"/>
        </w:rPr>
      </w:pPr>
      <w:r>
        <w:rPr>
          <w:rFonts w:ascii="BIZ UDゴシック" w:eastAsia="BIZ UDゴシック" w:hAnsi="BIZ UDゴシック"/>
          <w:bdr w:val="single" w:sz="4" w:space="0" w:color="auto"/>
        </w:rPr>
        <w:br w:type="page"/>
      </w:r>
    </w:p>
    <w:p w14:paraId="77F4A507" w14:textId="074FA5C6" w:rsidR="00A34633" w:rsidRPr="003947B6" w:rsidRDefault="00A34633" w:rsidP="00A34633">
      <w:pPr>
        <w:tabs>
          <w:tab w:val="left" w:pos="7956"/>
        </w:tabs>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命を守る訓練について（例）</w:t>
      </w:r>
    </w:p>
    <w:p w14:paraId="74A5CBFB" w14:textId="77777777" w:rsidR="00BA7372" w:rsidRPr="00BA7372" w:rsidRDefault="00A34633" w:rsidP="00BA7372">
      <w:pPr>
        <w:tabs>
          <w:tab w:val="left" w:pos="7956"/>
        </w:tabs>
        <w:rPr>
          <w:rFonts w:ascii="BIZ UDゴシック" w:eastAsia="BIZ UDゴシック" w:hAnsi="BIZ UDゴシック"/>
        </w:rPr>
      </w:pPr>
      <w:r w:rsidRPr="00BA7372">
        <w:rPr>
          <w:rFonts w:ascii="BIZ UDゴシック" w:eastAsia="BIZ UDゴシック" w:hAnsi="BIZ UDゴシック" w:hint="eastAsia"/>
        </w:rPr>
        <w:t>⑴　訓練計画の策定</w:t>
      </w:r>
    </w:p>
    <w:p w14:paraId="6C1AC4A3" w14:textId="77777777" w:rsidR="00BA7372" w:rsidRDefault="00A34633" w:rsidP="00BA7372">
      <w:pPr>
        <w:tabs>
          <w:tab w:val="left" w:pos="7956"/>
        </w:tabs>
        <w:ind w:leftChars="100" w:left="204" w:firstLineChars="100" w:firstLine="204"/>
        <w:rPr>
          <w:rFonts w:ascii="BIZ UDP明朝 Medium" w:hAnsi="BIZ UDP明朝 Medium"/>
        </w:rPr>
      </w:pPr>
      <w:r w:rsidRPr="00497839">
        <w:rPr>
          <w:rFonts w:ascii="BIZ UDP明朝 Medium" w:hAnsi="BIZ UDP明朝 Medium" w:hint="eastAsia"/>
        </w:rPr>
        <w:t>年間の避難訓練計画を策定する際には、地震及び火災の訓練については予告の有無、状況設定等に関して、以下の組み合わせで設定し、その他の訓練として、不審者侵入訓練及び弾道ミサイルに関する訓練は予告あり・授業中の設定とする。</w:t>
      </w:r>
    </w:p>
    <w:p w14:paraId="43145C00" w14:textId="2EFEB9C8" w:rsidR="00BA7372" w:rsidRDefault="00A34633" w:rsidP="00EB0591">
      <w:pPr>
        <w:tabs>
          <w:tab w:val="left" w:pos="7956"/>
        </w:tabs>
        <w:ind w:leftChars="100" w:left="204" w:firstLineChars="100" w:firstLine="204"/>
        <w:rPr>
          <w:rFonts w:ascii="BIZ UDP明朝 Medium" w:hAnsi="BIZ UDP明朝 Medium"/>
        </w:rPr>
      </w:pPr>
      <w:r>
        <w:rPr>
          <w:rFonts w:ascii="BIZ UDP明朝 Medium" w:hAnsi="BIZ UDP明朝 Medium" w:hint="eastAsia"/>
        </w:rPr>
        <w:t>地震災害発生時の</w:t>
      </w:r>
      <w:r w:rsidRPr="00497839">
        <w:rPr>
          <w:rFonts w:ascii="BIZ UDP明朝 Medium" w:hAnsi="BIZ UDP明朝 Medium" w:hint="eastAsia"/>
        </w:rPr>
        <w:t>避難（一次避難～三次避難まで）に関して、全</w:t>
      </w:r>
      <w:r w:rsidR="00EB0591">
        <w:rPr>
          <w:rFonts w:ascii="BIZ UDP明朝 Medium" w:hAnsi="BIZ UDP明朝 Medium" w:hint="eastAsia"/>
        </w:rPr>
        <w:t>生徒・</w:t>
      </w:r>
      <w:r w:rsidRPr="00497839">
        <w:rPr>
          <w:rFonts w:ascii="BIZ UDP明朝 Medium" w:hAnsi="BIZ UDP明朝 Medium" w:hint="eastAsia"/>
        </w:rPr>
        <w:t>教職員を対象とした情報収集・伝達及び避難誘導に関する訓練</w:t>
      </w:r>
      <w:r>
        <w:rPr>
          <w:rFonts w:ascii="BIZ UDP明朝 Medium" w:hAnsi="BIZ UDP明朝 Medium" w:hint="eastAsia"/>
        </w:rPr>
        <w:t>及び火災に関する避難訓練はそれぞれ</w:t>
      </w:r>
      <w:r w:rsidRPr="00497839">
        <w:rPr>
          <w:rFonts w:ascii="BIZ UDP明朝 Medium" w:hAnsi="BIZ UDP明朝 Medium" w:hint="eastAsia"/>
        </w:rPr>
        <w:t>年１回必ず実施する。</w:t>
      </w:r>
    </w:p>
    <w:p w14:paraId="21F1F152" w14:textId="63A16E61" w:rsidR="00A34633" w:rsidRDefault="00A34633" w:rsidP="00BA7372">
      <w:pPr>
        <w:tabs>
          <w:tab w:val="left" w:pos="7956"/>
        </w:tabs>
        <w:ind w:leftChars="100" w:left="204" w:firstLineChars="100" w:firstLine="204"/>
        <w:rPr>
          <w:rFonts w:ascii="BIZ UDP明朝 Medium" w:hAnsi="BIZ UDP明朝 Medium"/>
        </w:rPr>
      </w:pPr>
      <w:r>
        <w:rPr>
          <w:rFonts w:ascii="BIZ UDP明朝 Medium" w:hAnsi="BIZ UDP明朝 Medium" w:hint="eastAsia"/>
        </w:rPr>
        <w:t>火災及び地震に関する避難訓練は複数の状況を想定し、●</w:t>
      </w:r>
      <w:r w:rsidRPr="00497839">
        <w:rPr>
          <w:rFonts w:ascii="BIZ UDP明朝 Medium" w:hAnsi="BIZ UDP明朝 Medium" w:hint="eastAsia"/>
        </w:rPr>
        <w:t>年単位で計画する。</w:t>
      </w:r>
    </w:p>
    <w:p w14:paraId="59C3A0D1" w14:textId="77777777" w:rsidR="00A34633" w:rsidRDefault="00A34633" w:rsidP="00BA7372">
      <w:pPr>
        <w:tabs>
          <w:tab w:val="left" w:pos="7956"/>
        </w:tabs>
        <w:ind w:firstLineChars="100" w:firstLine="204"/>
        <w:rPr>
          <w:rFonts w:ascii="BIZ UDP明朝 Medium" w:hAnsi="BIZ UDP明朝 Medium"/>
        </w:rPr>
      </w:pPr>
      <w:r>
        <w:rPr>
          <w:rFonts w:ascii="BIZ UDP明朝 Medium" w:hAnsi="BIZ UDP明朝 Medium" w:hint="eastAsia"/>
          <w:noProof/>
          <w:lang w:val="ja-JP"/>
        </w:rPr>
        <mc:AlternateContent>
          <mc:Choice Requires="wpg">
            <w:drawing>
              <wp:anchor distT="0" distB="0" distL="114300" distR="114300" simplePos="0" relativeHeight="252339200" behindDoc="0" locked="0" layoutInCell="1" allowOverlap="1" wp14:anchorId="49641CEC" wp14:editId="165CA361">
                <wp:simplePos x="0" y="0"/>
                <wp:positionH relativeFrom="column">
                  <wp:posOffset>139700</wp:posOffset>
                </wp:positionH>
                <wp:positionV relativeFrom="paragraph">
                  <wp:posOffset>229235</wp:posOffset>
                </wp:positionV>
                <wp:extent cx="6249035" cy="1199515"/>
                <wp:effectExtent l="0" t="0" r="18415" b="19685"/>
                <wp:wrapTopAndBottom/>
                <wp:docPr id="280011944" name="グループ化 4"/>
                <wp:cNvGraphicFramePr/>
                <a:graphic xmlns:a="http://schemas.openxmlformats.org/drawingml/2006/main">
                  <a:graphicData uri="http://schemas.microsoft.com/office/word/2010/wordprocessingGroup">
                    <wpg:wgp>
                      <wpg:cNvGrpSpPr/>
                      <wpg:grpSpPr>
                        <a:xfrm>
                          <a:off x="0" y="0"/>
                          <a:ext cx="6249035" cy="1199515"/>
                          <a:chOff x="-52960" y="-36609"/>
                          <a:chExt cx="6249595" cy="1200325"/>
                        </a:xfrm>
                      </wpg:grpSpPr>
                      <wps:wsp>
                        <wps:cNvPr id="2025373915" name="正方形/長方形 1"/>
                        <wps:cNvSpPr/>
                        <wps:spPr>
                          <a:xfrm>
                            <a:off x="-52960" y="446227"/>
                            <a:ext cx="638175" cy="2584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56804E" w14:textId="77777777" w:rsidR="00A34633" w:rsidRPr="00497839" w:rsidRDefault="00A34633" w:rsidP="00A34633">
                              <w:pPr>
                                <w:jc w:val="center"/>
                                <w:rPr>
                                  <w:color w:val="000000" w:themeColor="text1"/>
                                </w:rPr>
                              </w:pPr>
                              <w:r>
                                <w:rPr>
                                  <w:rFonts w:hint="eastAsia"/>
                                  <w:color w:val="000000" w:themeColor="text1"/>
                                </w:rPr>
                                <w:t>火災発生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22832287" name="正方形/長方形 1"/>
                        <wps:cNvSpPr/>
                        <wps:spPr>
                          <a:xfrm>
                            <a:off x="2216506" y="298726"/>
                            <a:ext cx="1216025" cy="71748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84E6CE" w14:textId="77777777" w:rsidR="00A34633" w:rsidRDefault="00A34633" w:rsidP="00A34633">
                              <w:pPr>
                                <w:spacing w:line="0" w:lineRule="atLeast"/>
                                <w:ind w:firstLineChars="100" w:firstLine="204"/>
                                <w:rPr>
                                  <w:color w:val="000000" w:themeColor="text1"/>
                                </w:rPr>
                              </w:pPr>
                              <w:r>
                                <w:rPr>
                                  <w:rFonts w:hint="eastAsia"/>
                                  <w:color w:val="000000" w:themeColor="text1"/>
                                </w:rPr>
                                <w:t>ａ　グラウンド</w:t>
                              </w:r>
                            </w:p>
                            <w:p w14:paraId="64976F0F" w14:textId="77777777" w:rsidR="00A34633" w:rsidRDefault="00A34633" w:rsidP="00A34633">
                              <w:pPr>
                                <w:spacing w:line="0" w:lineRule="atLeast"/>
                                <w:ind w:firstLineChars="100" w:firstLine="204"/>
                                <w:rPr>
                                  <w:color w:val="000000" w:themeColor="text1"/>
                                </w:rPr>
                              </w:pPr>
                              <w:r>
                                <w:rPr>
                                  <w:rFonts w:hint="eastAsia"/>
                                  <w:color w:val="000000" w:themeColor="text1"/>
                                </w:rPr>
                                <w:t>ｂ　体育館</w:t>
                              </w:r>
                            </w:p>
                            <w:p w14:paraId="208C86F7" w14:textId="77777777" w:rsidR="00A34633" w:rsidRDefault="00A34633" w:rsidP="00A34633">
                              <w:pPr>
                                <w:spacing w:line="0" w:lineRule="atLeast"/>
                                <w:ind w:firstLineChars="100" w:firstLine="204"/>
                                <w:rPr>
                                  <w:color w:val="000000" w:themeColor="text1"/>
                                </w:rPr>
                              </w:pPr>
                              <w:r>
                                <w:rPr>
                                  <w:rFonts w:hint="eastAsia"/>
                                  <w:color w:val="000000" w:themeColor="text1"/>
                                </w:rPr>
                                <w:t>ｃ　●●●</w:t>
                              </w:r>
                            </w:p>
                            <w:p w14:paraId="4A227684" w14:textId="77777777" w:rsidR="00A34633" w:rsidRPr="00497839" w:rsidRDefault="00A34633" w:rsidP="00A34633">
                              <w:pPr>
                                <w:spacing w:line="0" w:lineRule="atLeast"/>
                                <w:ind w:firstLineChars="100" w:firstLine="204"/>
                                <w:rPr>
                                  <w:color w:val="000000" w:themeColor="text1"/>
                                </w:rPr>
                              </w:pPr>
                              <w:r>
                                <w:rPr>
                                  <w:rFonts w:hint="eastAsia"/>
                                  <w:color w:val="000000" w:themeColor="text1"/>
                                </w:rPr>
                                <w:t>ｄ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24363415" name="正方形/長方形 1"/>
                        <wps:cNvSpPr/>
                        <wps:spPr>
                          <a:xfrm>
                            <a:off x="804637" y="247768"/>
                            <a:ext cx="1216025" cy="91594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29760E" w14:textId="77777777" w:rsidR="00A34633" w:rsidRDefault="00A34633" w:rsidP="00A34633">
                              <w:pPr>
                                <w:spacing w:line="0" w:lineRule="atLeast"/>
                                <w:jc w:val="center"/>
                                <w:rPr>
                                  <w:color w:val="000000" w:themeColor="text1"/>
                                </w:rPr>
                              </w:pPr>
                              <w:r>
                                <w:rPr>
                                  <w:rFonts w:hint="eastAsia"/>
                                  <w:color w:val="000000" w:themeColor="text1"/>
                                </w:rPr>
                                <w:t>Ａ　調理実習室</w:t>
                              </w:r>
                            </w:p>
                            <w:p w14:paraId="7CA2B13A" w14:textId="77777777" w:rsidR="00A34633" w:rsidRDefault="00A34633" w:rsidP="00A34633">
                              <w:pPr>
                                <w:spacing w:line="0" w:lineRule="atLeast"/>
                                <w:jc w:val="center"/>
                                <w:rPr>
                                  <w:color w:val="000000" w:themeColor="text1"/>
                                </w:rPr>
                              </w:pPr>
                              <w:r>
                                <w:rPr>
                                  <w:rFonts w:hint="eastAsia"/>
                                  <w:color w:val="000000" w:themeColor="text1"/>
                                </w:rPr>
                                <w:t>Ｂ　理科実験室</w:t>
                              </w:r>
                            </w:p>
                            <w:p w14:paraId="0875FC7A" w14:textId="77777777" w:rsidR="00A34633" w:rsidRDefault="00A34633" w:rsidP="00A34633">
                              <w:pPr>
                                <w:spacing w:line="0" w:lineRule="atLeast"/>
                                <w:jc w:val="center"/>
                                <w:rPr>
                                  <w:color w:val="000000" w:themeColor="text1"/>
                                </w:rPr>
                              </w:pPr>
                              <w:r>
                                <w:rPr>
                                  <w:rFonts w:hint="eastAsia"/>
                                  <w:color w:val="000000" w:themeColor="text1"/>
                                </w:rPr>
                                <w:t>Ｃ　●●●●室</w:t>
                              </w:r>
                            </w:p>
                            <w:p w14:paraId="31639848" w14:textId="77777777" w:rsidR="00A34633" w:rsidRPr="00497839" w:rsidRDefault="00A34633" w:rsidP="00A34633">
                              <w:pPr>
                                <w:spacing w:line="0" w:lineRule="atLeast"/>
                                <w:jc w:val="center"/>
                                <w:rPr>
                                  <w:color w:val="000000" w:themeColor="text1"/>
                                </w:rPr>
                              </w:pPr>
                              <w:r>
                                <w:rPr>
                                  <w:rFonts w:hint="eastAsia"/>
                                  <w:color w:val="000000" w:themeColor="text1"/>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37690222" name="正方形/長方形 1"/>
                        <wps:cNvSpPr/>
                        <wps:spPr>
                          <a:xfrm>
                            <a:off x="3628340" y="285293"/>
                            <a:ext cx="956945" cy="8020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D5D254"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始業前</w:t>
                              </w:r>
                            </w:p>
                            <w:p w14:paraId="29F2C7FE"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授業中</w:t>
                              </w:r>
                            </w:p>
                            <w:p w14:paraId="61EF2F31"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休み時間</w:t>
                              </w:r>
                            </w:p>
                            <w:p w14:paraId="2FF2556D" w14:textId="77777777" w:rsidR="00A34633" w:rsidRPr="00497839" w:rsidRDefault="00A34633" w:rsidP="00A34633">
                              <w:pPr>
                                <w:spacing w:line="0" w:lineRule="atLeast"/>
                                <w:ind w:firstLineChars="69" w:firstLine="141"/>
                                <w:jc w:val="left"/>
                                <w:rPr>
                                  <w:color w:val="000000" w:themeColor="text1"/>
                                </w:rPr>
                              </w:pPr>
                              <w:r>
                                <w:rPr>
                                  <w:rFonts w:hint="eastAsia"/>
                                  <w:color w:val="000000" w:themeColor="text1"/>
                                </w:rPr>
                                <w:t>④　放課後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90797504" name="正方形/長方形 1"/>
                        <wps:cNvSpPr/>
                        <wps:spPr>
                          <a:xfrm>
                            <a:off x="4747565" y="285293"/>
                            <a:ext cx="1449070" cy="8020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C3FC47"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避難経路使用可否</w:t>
                              </w:r>
                            </w:p>
                            <w:p w14:paraId="3FB22D26"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停電有無</w:t>
                              </w:r>
                            </w:p>
                            <w:p w14:paraId="317AE04D"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実施予告有無</w:t>
                              </w:r>
                            </w:p>
                            <w:p w14:paraId="51FBA71D" w14:textId="77777777" w:rsidR="00A34633" w:rsidRPr="00497839" w:rsidRDefault="00A34633" w:rsidP="00A34633">
                              <w:pPr>
                                <w:spacing w:line="0" w:lineRule="atLeast"/>
                                <w:ind w:firstLineChars="769" w:firstLine="1569"/>
                                <w:rPr>
                                  <w:color w:val="000000" w:themeColor="text1"/>
                                </w:rPr>
                              </w:pPr>
                              <w:r>
                                <w:rPr>
                                  <w:rFonts w:hint="eastAsia"/>
                                  <w:color w:val="000000" w:themeColor="text1"/>
                                </w:rPr>
                                <w:t>…等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4742852" name="正方形/長方形 1"/>
                        <wps:cNvSpPr/>
                        <wps:spPr>
                          <a:xfrm>
                            <a:off x="4747565" y="0"/>
                            <a:ext cx="1448435"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46E5C4"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条件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44925182" name="正方形/長方形 1"/>
                        <wps:cNvSpPr/>
                        <wps:spPr>
                          <a:xfrm>
                            <a:off x="3628340" y="0"/>
                            <a:ext cx="956945"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E96F10"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場面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81536935" name="正方形/長方形 1"/>
                        <wps:cNvSpPr/>
                        <wps:spPr>
                          <a:xfrm>
                            <a:off x="2216506" y="14540"/>
                            <a:ext cx="1216025"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569101"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避難場所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48669744" name="正方形/長方形 1"/>
                        <wps:cNvSpPr/>
                        <wps:spPr>
                          <a:xfrm>
                            <a:off x="805307" y="-36609"/>
                            <a:ext cx="1215390"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05A52F"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発生場所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8426550" name="乗算記号 3"/>
                        <wps:cNvSpPr/>
                        <wps:spPr>
                          <a:xfrm>
                            <a:off x="585216"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53017" name="乗算記号 3"/>
                        <wps:cNvSpPr/>
                        <wps:spPr>
                          <a:xfrm>
                            <a:off x="1997050"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066702" name="乗算記号 3"/>
                        <wps:cNvSpPr/>
                        <wps:spPr>
                          <a:xfrm>
                            <a:off x="3401568"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707643" name="乗算記号 3"/>
                        <wps:cNvSpPr/>
                        <wps:spPr>
                          <a:xfrm>
                            <a:off x="4535424"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41CEC" id="_x0000_s1147" style="position:absolute;left:0;text-align:left;margin-left:11pt;margin-top:18.05pt;width:492.05pt;height:94.45pt;z-index:252339200;mso-width-relative:margin;mso-height-relative:margin" coordorigin="-529,-366" coordsize="62495,1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">
                <v:rect id="_x0000_s1148" style="position:absolute;left:-529;top:4462;width:6381;height:2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" fillcolor="white [3212]" strokecolor="black [3213]" strokeweight=".5pt">
                  <v:textbox inset="0,0,0,0">
                    <w:txbxContent>
                      <w:p w14:paraId="2256804E" w14:textId="77777777" w:rsidR="00A34633" w:rsidRPr="00497839" w:rsidRDefault="00A34633" w:rsidP="00A34633">
                        <w:pPr>
                          <w:jc w:val="center"/>
                          <w:rPr>
                            <w:color w:val="000000" w:themeColor="text1"/>
                          </w:rPr>
                        </w:pPr>
                        <w:r>
                          <w:rPr>
                            <w:rFonts w:hint="eastAsia"/>
                            <w:color w:val="000000" w:themeColor="text1"/>
                          </w:rPr>
                          <w:t>火災発生</w:t>
                        </w:r>
                      </w:p>
                    </w:txbxContent>
                  </v:textbox>
                </v:rect>
                <v:rect id="_x0000_s1149" style="position:absolute;left:22165;top:2987;width:12160;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" fillcolor="white [3212]" strokecolor="black [3213]" strokeweight=".5pt">
                  <v:textbox inset="0,0,0,0">
                    <w:txbxContent>
                      <w:p w14:paraId="6B84E6CE" w14:textId="77777777" w:rsidR="00A34633" w:rsidRDefault="00A34633" w:rsidP="00A34633">
                        <w:pPr>
                          <w:spacing w:line="0" w:lineRule="atLeast"/>
                          <w:ind w:firstLineChars="100" w:firstLine="204"/>
                          <w:rPr>
                            <w:color w:val="000000" w:themeColor="text1"/>
                          </w:rPr>
                        </w:pPr>
                        <w:r>
                          <w:rPr>
                            <w:rFonts w:hint="eastAsia"/>
                            <w:color w:val="000000" w:themeColor="text1"/>
                          </w:rPr>
                          <w:t>ａ　グラウンド</w:t>
                        </w:r>
                      </w:p>
                      <w:p w14:paraId="64976F0F" w14:textId="77777777" w:rsidR="00A34633" w:rsidRDefault="00A34633" w:rsidP="00A34633">
                        <w:pPr>
                          <w:spacing w:line="0" w:lineRule="atLeast"/>
                          <w:ind w:firstLineChars="100" w:firstLine="204"/>
                          <w:rPr>
                            <w:color w:val="000000" w:themeColor="text1"/>
                          </w:rPr>
                        </w:pPr>
                        <w:r>
                          <w:rPr>
                            <w:rFonts w:hint="eastAsia"/>
                            <w:color w:val="000000" w:themeColor="text1"/>
                          </w:rPr>
                          <w:t>ｂ　体育館</w:t>
                        </w:r>
                      </w:p>
                      <w:p w14:paraId="208C86F7" w14:textId="77777777" w:rsidR="00A34633" w:rsidRDefault="00A34633" w:rsidP="00A34633">
                        <w:pPr>
                          <w:spacing w:line="0" w:lineRule="atLeast"/>
                          <w:ind w:firstLineChars="100" w:firstLine="204"/>
                          <w:rPr>
                            <w:color w:val="000000" w:themeColor="text1"/>
                          </w:rPr>
                        </w:pPr>
                        <w:r>
                          <w:rPr>
                            <w:rFonts w:hint="eastAsia"/>
                            <w:color w:val="000000" w:themeColor="text1"/>
                          </w:rPr>
                          <w:t>ｃ　●●●</w:t>
                        </w:r>
                      </w:p>
                      <w:p w14:paraId="4A227684" w14:textId="77777777" w:rsidR="00A34633" w:rsidRPr="00497839" w:rsidRDefault="00A34633" w:rsidP="00A34633">
                        <w:pPr>
                          <w:spacing w:line="0" w:lineRule="atLeast"/>
                          <w:ind w:firstLineChars="100" w:firstLine="204"/>
                          <w:rPr>
                            <w:color w:val="000000" w:themeColor="text1"/>
                          </w:rPr>
                        </w:pPr>
                        <w:r>
                          <w:rPr>
                            <w:rFonts w:hint="eastAsia"/>
                            <w:color w:val="000000" w:themeColor="text1"/>
                          </w:rPr>
                          <w:t>ｄ　●●●</w:t>
                        </w:r>
                      </w:p>
                    </w:txbxContent>
                  </v:textbox>
                </v:rect>
                <v:rect id="_x0000_s1150" style="position:absolute;left:8046;top:2477;width:12160;height: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" fillcolor="white [3212]" strokecolor="black [3213]" strokeweight=".5pt">
                  <v:textbox inset="0,0,0,0">
                    <w:txbxContent>
                      <w:p w14:paraId="2729760E" w14:textId="77777777" w:rsidR="00A34633" w:rsidRDefault="00A34633" w:rsidP="00A34633">
                        <w:pPr>
                          <w:spacing w:line="0" w:lineRule="atLeast"/>
                          <w:jc w:val="center"/>
                          <w:rPr>
                            <w:color w:val="000000" w:themeColor="text1"/>
                          </w:rPr>
                        </w:pPr>
                        <w:r>
                          <w:rPr>
                            <w:rFonts w:hint="eastAsia"/>
                            <w:color w:val="000000" w:themeColor="text1"/>
                          </w:rPr>
                          <w:t>Ａ　調理実習室</w:t>
                        </w:r>
                      </w:p>
                      <w:p w14:paraId="7CA2B13A" w14:textId="77777777" w:rsidR="00A34633" w:rsidRDefault="00A34633" w:rsidP="00A34633">
                        <w:pPr>
                          <w:spacing w:line="0" w:lineRule="atLeast"/>
                          <w:jc w:val="center"/>
                          <w:rPr>
                            <w:color w:val="000000" w:themeColor="text1"/>
                          </w:rPr>
                        </w:pPr>
                        <w:r>
                          <w:rPr>
                            <w:rFonts w:hint="eastAsia"/>
                            <w:color w:val="000000" w:themeColor="text1"/>
                          </w:rPr>
                          <w:t>Ｂ　理科実験室</w:t>
                        </w:r>
                      </w:p>
                      <w:p w14:paraId="0875FC7A" w14:textId="77777777" w:rsidR="00A34633" w:rsidRDefault="00A34633" w:rsidP="00A34633">
                        <w:pPr>
                          <w:spacing w:line="0" w:lineRule="atLeast"/>
                          <w:jc w:val="center"/>
                          <w:rPr>
                            <w:color w:val="000000" w:themeColor="text1"/>
                          </w:rPr>
                        </w:pPr>
                        <w:r>
                          <w:rPr>
                            <w:rFonts w:hint="eastAsia"/>
                            <w:color w:val="000000" w:themeColor="text1"/>
                          </w:rPr>
                          <w:t>Ｃ　●●●●室</w:t>
                        </w:r>
                      </w:p>
                      <w:p w14:paraId="31639848" w14:textId="77777777" w:rsidR="00A34633" w:rsidRPr="00497839" w:rsidRDefault="00A34633" w:rsidP="00A34633">
                        <w:pPr>
                          <w:spacing w:line="0" w:lineRule="atLeast"/>
                          <w:jc w:val="center"/>
                          <w:rPr>
                            <w:color w:val="000000" w:themeColor="text1"/>
                          </w:rPr>
                        </w:pPr>
                        <w:r>
                          <w:rPr>
                            <w:rFonts w:hint="eastAsia"/>
                            <w:color w:val="000000" w:themeColor="text1"/>
                          </w:rPr>
                          <w:t>・・・</w:t>
                        </w:r>
                      </w:p>
                    </w:txbxContent>
                  </v:textbox>
                </v:rect>
                <v:rect id="_x0000_s1151" style="position:absolute;left:36283;top:2852;width:9569;height:8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" fillcolor="white [3212]" strokecolor="black [3213]" strokeweight=".5pt">
                  <v:textbox inset="0,0,0,0">
                    <w:txbxContent>
                      <w:p w14:paraId="54D5D254"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始業前</w:t>
                        </w:r>
                      </w:p>
                      <w:p w14:paraId="29F2C7FE"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授業中</w:t>
                        </w:r>
                      </w:p>
                      <w:p w14:paraId="61EF2F31"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休み時間</w:t>
                        </w:r>
                      </w:p>
                      <w:p w14:paraId="2FF2556D" w14:textId="77777777" w:rsidR="00A34633" w:rsidRPr="00497839" w:rsidRDefault="00A34633" w:rsidP="00A34633">
                        <w:pPr>
                          <w:spacing w:line="0" w:lineRule="atLeast"/>
                          <w:ind w:firstLineChars="69" w:firstLine="141"/>
                          <w:jc w:val="left"/>
                          <w:rPr>
                            <w:color w:val="000000" w:themeColor="text1"/>
                          </w:rPr>
                        </w:pPr>
                        <w:r>
                          <w:rPr>
                            <w:rFonts w:hint="eastAsia"/>
                            <w:color w:val="000000" w:themeColor="text1"/>
                          </w:rPr>
                          <w:t>④　放課後</w:t>
                        </w:r>
                      </w:p>
                    </w:txbxContent>
                  </v:textbox>
                </v:rect>
                <v:rect id="_x0000_s1152" style="position:absolute;left:47475;top:2852;width:14491;height:8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" fillcolor="white [3212]" strokecolor="black [3213]" strokeweight=".5pt">
                  <v:textbox inset="0,0,0,0">
                    <w:txbxContent>
                      <w:p w14:paraId="7EC3FC47"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避難経路使用可否</w:t>
                        </w:r>
                      </w:p>
                      <w:p w14:paraId="3FB22D26"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停電有無</w:t>
                        </w:r>
                      </w:p>
                      <w:p w14:paraId="317AE04D"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実施予告有無</w:t>
                        </w:r>
                      </w:p>
                      <w:p w14:paraId="51FBA71D" w14:textId="77777777" w:rsidR="00A34633" w:rsidRPr="00497839" w:rsidRDefault="00A34633" w:rsidP="00A34633">
                        <w:pPr>
                          <w:spacing w:line="0" w:lineRule="atLeast"/>
                          <w:ind w:firstLineChars="769" w:firstLine="1569"/>
                          <w:rPr>
                            <w:color w:val="000000" w:themeColor="text1"/>
                          </w:rPr>
                        </w:pPr>
                        <w:r>
                          <w:rPr>
                            <w:rFonts w:hint="eastAsia"/>
                            <w:color w:val="000000" w:themeColor="text1"/>
                          </w:rPr>
                          <w:t>…等</w:t>
                        </w:r>
                      </w:p>
                    </w:txbxContent>
                  </v:textbox>
                </v:rect>
                <v:rect id="_x0000_s1153" style="position:absolute;left:47475;width:14485;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" fillcolor="white [3212]" strokecolor="black [3213]" strokeweight=".5pt">
                  <v:textbox inset="0,0,0,0">
                    <w:txbxContent>
                      <w:p w14:paraId="3E46E5C4"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条件</w:t>
                        </w:r>
                      </w:p>
                    </w:txbxContent>
                  </v:textbox>
                </v:rect>
                <v:rect id="_x0000_s1154" style="position:absolute;left:36283;width:9569;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" fillcolor="white [3212]" strokecolor="black [3213]" strokeweight=".5pt">
                  <v:textbox inset="0,0,0,0">
                    <w:txbxContent>
                      <w:p w14:paraId="40E96F10"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場面</w:t>
                        </w:r>
                      </w:p>
                    </w:txbxContent>
                  </v:textbox>
                </v:rect>
                <v:rect id="_x0000_s1155" style="position:absolute;left:22165;top:145;width:1216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" fillcolor="white [3212]" strokecolor="black [3213]" strokeweight=".5pt">
                  <v:textbox inset="0,0,0,0">
                    <w:txbxContent>
                      <w:p w14:paraId="56569101"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避難場所</w:t>
                        </w:r>
                      </w:p>
                    </w:txbxContent>
                  </v:textbox>
                </v:rect>
                <v:rect id="_x0000_s1156" style="position:absolute;left:8053;top:-366;width:12153;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" fillcolor="white [3212]" strokecolor="black [3213]" strokeweight=".5pt">
                  <v:textbox inset="0,0,0,0">
                    <w:txbxContent>
                      <w:p w14:paraId="5205A52F"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発生場所</w:t>
                        </w:r>
                      </w:p>
                    </w:txbxContent>
                  </v:textbox>
                </v:rect>
                <v:shape id="乗算記号 3" o:spid="_x0000_s1157" style="position:absolute;left:5852;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v:shape id="乗算記号 3" o:spid="_x0000_s1158" style="position:absolute;left:19970;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v:shape id="乗算記号 3" o:spid="_x0000_s1159" style="position:absolute;left:34015;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v:shape id="乗算記号 3" o:spid="_x0000_s1160" style="position:absolute;left:45354;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w10:wrap type="topAndBottom"/>
              </v:group>
            </w:pict>
          </mc:Fallback>
        </mc:AlternateContent>
      </w:r>
      <w:r>
        <w:rPr>
          <w:rFonts w:ascii="BIZ UDP明朝 Medium" w:hAnsi="BIZ UDP明朝 Medium" w:hint="eastAsia"/>
        </w:rPr>
        <w:t>【火災の避難訓練パターン（例）】</w:t>
      </w:r>
    </w:p>
    <w:p w14:paraId="40FD5D73" w14:textId="77777777" w:rsidR="00A34633" w:rsidRDefault="00A34633" w:rsidP="00BA7372">
      <w:pPr>
        <w:tabs>
          <w:tab w:val="left" w:pos="7956"/>
        </w:tabs>
        <w:ind w:firstLineChars="100" w:firstLine="204"/>
        <w:rPr>
          <w:rFonts w:ascii="BIZ UDP明朝 Medium" w:hAnsi="BIZ UDP明朝 Medium"/>
        </w:rPr>
      </w:pPr>
      <w:r>
        <w:rPr>
          <w:rFonts w:ascii="BIZ UDP明朝 Medium" w:hAnsi="BIZ UDP明朝 Medium" w:hint="eastAsia"/>
          <w:noProof/>
          <w:lang w:val="ja-JP"/>
        </w:rPr>
        <mc:AlternateContent>
          <mc:Choice Requires="wpg">
            <w:drawing>
              <wp:anchor distT="0" distB="0" distL="114300" distR="114300" simplePos="0" relativeHeight="252338176" behindDoc="0" locked="0" layoutInCell="1" allowOverlap="1" wp14:anchorId="0FC653B3" wp14:editId="61E12BDD">
                <wp:simplePos x="0" y="0"/>
                <wp:positionH relativeFrom="column">
                  <wp:posOffset>137897</wp:posOffset>
                </wp:positionH>
                <wp:positionV relativeFrom="paragraph">
                  <wp:posOffset>1506830</wp:posOffset>
                </wp:positionV>
                <wp:extent cx="6249287" cy="1087120"/>
                <wp:effectExtent l="0" t="0" r="18415" b="17780"/>
                <wp:wrapTopAndBottom/>
                <wp:docPr id="484753551" name="グループ化 4"/>
                <wp:cNvGraphicFramePr/>
                <a:graphic xmlns:a="http://schemas.openxmlformats.org/drawingml/2006/main">
                  <a:graphicData uri="http://schemas.microsoft.com/office/word/2010/wordprocessingGroup">
                    <wpg:wgp>
                      <wpg:cNvGrpSpPr/>
                      <wpg:grpSpPr>
                        <a:xfrm>
                          <a:off x="0" y="0"/>
                          <a:ext cx="6249287" cy="1087120"/>
                          <a:chOff x="-52960" y="0"/>
                          <a:chExt cx="6249595" cy="1087298"/>
                        </a:xfrm>
                      </wpg:grpSpPr>
                      <wps:wsp>
                        <wps:cNvPr id="1809341263" name="正方形/長方形 1"/>
                        <wps:cNvSpPr/>
                        <wps:spPr>
                          <a:xfrm>
                            <a:off x="-52960" y="438007"/>
                            <a:ext cx="638175" cy="2584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9EE367" w14:textId="77777777" w:rsidR="00A34633" w:rsidRPr="00497839" w:rsidRDefault="00A34633" w:rsidP="00A34633">
                              <w:pPr>
                                <w:jc w:val="center"/>
                                <w:rPr>
                                  <w:color w:val="000000" w:themeColor="text1"/>
                                </w:rPr>
                              </w:pPr>
                              <w:r>
                                <w:rPr>
                                  <w:rFonts w:hint="eastAsia"/>
                                  <w:color w:val="000000" w:themeColor="text1"/>
                                </w:rPr>
                                <w:t>地震</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58095036" name="正方形/長方形 1"/>
                        <wps:cNvSpPr/>
                        <wps:spPr>
                          <a:xfrm>
                            <a:off x="2216506" y="446227"/>
                            <a:ext cx="1216025" cy="46545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86AC67" w14:textId="77777777" w:rsidR="00A34633" w:rsidRDefault="00A34633" w:rsidP="00A34633">
                              <w:pPr>
                                <w:jc w:val="center"/>
                                <w:rPr>
                                  <w:color w:val="000000" w:themeColor="text1"/>
                                </w:rPr>
                              </w:pPr>
                              <w:r>
                                <w:rPr>
                                  <w:rFonts w:hint="eastAsia"/>
                                  <w:color w:val="000000" w:themeColor="text1"/>
                                </w:rPr>
                                <w:t>ａ　土砂災害あり</w:t>
                              </w:r>
                            </w:p>
                            <w:p w14:paraId="3090B7EC" w14:textId="77777777" w:rsidR="00A34633" w:rsidRPr="00497839" w:rsidRDefault="00A34633" w:rsidP="00A34633">
                              <w:pPr>
                                <w:jc w:val="center"/>
                                <w:rPr>
                                  <w:color w:val="000000" w:themeColor="text1"/>
                                </w:rPr>
                              </w:pPr>
                              <w:r>
                                <w:rPr>
                                  <w:rFonts w:hint="eastAsia"/>
                                  <w:color w:val="000000" w:themeColor="text1"/>
                                </w:rPr>
                                <w:t>ｂ　土砂災害なし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1468468" name="正方形/長方形 1"/>
                        <wps:cNvSpPr/>
                        <wps:spPr>
                          <a:xfrm>
                            <a:off x="804672" y="446227"/>
                            <a:ext cx="1216025" cy="46545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EC9DAB" w14:textId="77777777" w:rsidR="00A34633" w:rsidRDefault="00A34633" w:rsidP="00A34633">
                              <w:pPr>
                                <w:jc w:val="center"/>
                                <w:rPr>
                                  <w:color w:val="000000" w:themeColor="text1"/>
                                </w:rPr>
                              </w:pPr>
                              <w:r>
                                <w:rPr>
                                  <w:rFonts w:hint="eastAsia"/>
                                  <w:color w:val="000000" w:themeColor="text1"/>
                                </w:rPr>
                                <w:t>Ａ　火災発生あり</w:t>
                              </w:r>
                            </w:p>
                            <w:p w14:paraId="22698729" w14:textId="77777777" w:rsidR="00A34633" w:rsidRPr="00497839" w:rsidRDefault="00A34633" w:rsidP="00A34633">
                              <w:pPr>
                                <w:jc w:val="center"/>
                                <w:rPr>
                                  <w:color w:val="000000" w:themeColor="text1"/>
                                </w:rPr>
                              </w:pPr>
                              <w:r>
                                <w:rPr>
                                  <w:rFonts w:hint="eastAsia"/>
                                  <w:color w:val="000000" w:themeColor="text1"/>
                                </w:rPr>
                                <w:t>Ｂ　火災発生なし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09784707" name="正方形/長方形 1"/>
                        <wps:cNvSpPr/>
                        <wps:spPr>
                          <a:xfrm>
                            <a:off x="3628340" y="285293"/>
                            <a:ext cx="956945" cy="8020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72E1CC"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始業前</w:t>
                              </w:r>
                            </w:p>
                            <w:p w14:paraId="634D27E6"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授業中</w:t>
                              </w:r>
                            </w:p>
                            <w:p w14:paraId="220085C3"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休み時間</w:t>
                              </w:r>
                            </w:p>
                            <w:p w14:paraId="09185034" w14:textId="77777777" w:rsidR="00A34633" w:rsidRPr="00497839" w:rsidRDefault="00A34633" w:rsidP="00A34633">
                              <w:pPr>
                                <w:spacing w:line="0" w:lineRule="atLeast"/>
                                <w:ind w:firstLineChars="69" w:firstLine="141"/>
                                <w:jc w:val="left"/>
                                <w:rPr>
                                  <w:color w:val="000000" w:themeColor="text1"/>
                                </w:rPr>
                              </w:pPr>
                              <w:r>
                                <w:rPr>
                                  <w:rFonts w:hint="eastAsia"/>
                                  <w:color w:val="000000" w:themeColor="text1"/>
                                </w:rPr>
                                <w:t>④　放課後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45331695" name="正方形/長方形 1"/>
                        <wps:cNvSpPr/>
                        <wps:spPr>
                          <a:xfrm>
                            <a:off x="4747565" y="285293"/>
                            <a:ext cx="1449070" cy="8020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C97D83"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避難経路使用可否</w:t>
                              </w:r>
                            </w:p>
                            <w:p w14:paraId="40E0BAEB"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停電有無</w:t>
                              </w:r>
                            </w:p>
                            <w:p w14:paraId="086FA948"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実施予告有無</w:t>
                              </w:r>
                            </w:p>
                            <w:p w14:paraId="3EBDF5D0" w14:textId="77777777" w:rsidR="00A34633" w:rsidRPr="00497839" w:rsidRDefault="00A34633" w:rsidP="00A34633">
                              <w:pPr>
                                <w:spacing w:line="0" w:lineRule="atLeast"/>
                                <w:ind w:firstLineChars="769" w:firstLine="1569"/>
                                <w:rPr>
                                  <w:color w:val="000000" w:themeColor="text1"/>
                                </w:rPr>
                              </w:pPr>
                              <w:r>
                                <w:rPr>
                                  <w:rFonts w:hint="eastAsia"/>
                                  <w:color w:val="000000" w:themeColor="text1"/>
                                </w:rPr>
                                <w:t>…等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5667952" name="正方形/長方形 1"/>
                        <wps:cNvSpPr/>
                        <wps:spPr>
                          <a:xfrm>
                            <a:off x="4747565" y="0"/>
                            <a:ext cx="1448435"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8C116B"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条件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9031856" name="正方形/長方形 1"/>
                        <wps:cNvSpPr/>
                        <wps:spPr>
                          <a:xfrm>
                            <a:off x="3628340" y="0"/>
                            <a:ext cx="956945"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84FC14"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場面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75743317" name="正方形/長方形 1"/>
                        <wps:cNvSpPr/>
                        <wps:spPr>
                          <a:xfrm>
                            <a:off x="2216506" y="160934"/>
                            <a:ext cx="1216025"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C76CAD"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その他災害②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50100443" name="正方形/長方形 1"/>
                        <wps:cNvSpPr/>
                        <wps:spPr>
                          <a:xfrm>
                            <a:off x="804672" y="160934"/>
                            <a:ext cx="1215390" cy="2844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A0E16B"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その他災害①</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5059385" name="乗算記号 3"/>
                        <wps:cNvSpPr/>
                        <wps:spPr>
                          <a:xfrm>
                            <a:off x="585216"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585369" name="乗算記号 3"/>
                        <wps:cNvSpPr/>
                        <wps:spPr>
                          <a:xfrm>
                            <a:off x="1997050"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8140824" name="乗算記号 3"/>
                        <wps:cNvSpPr/>
                        <wps:spPr>
                          <a:xfrm>
                            <a:off x="3401568"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955852" name="乗算記号 3"/>
                        <wps:cNvSpPr/>
                        <wps:spPr>
                          <a:xfrm>
                            <a:off x="4535424" y="446227"/>
                            <a:ext cx="258793" cy="231979"/>
                          </a:xfrm>
                          <a:prstGeom prst="mathMultiply">
                            <a:avLst>
                              <a:gd name="adj1" fmla="val 11263"/>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FC653B3" id="_x0000_s1161" style="position:absolute;left:0;text-align:left;margin-left:10.85pt;margin-top:118.65pt;width:492.05pt;height:85.6pt;z-index:252338176;mso-width-relative:margin" coordorigin="-529" coordsize="62495,10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">
                <v:rect id="_x0000_s1162" style="position:absolute;left:-529;top:4380;width:6381;height:2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" fillcolor="white [3212]" strokecolor="black [3213]" strokeweight=".5pt">
                  <v:textbox inset="0,0,0,0">
                    <w:txbxContent>
                      <w:p w14:paraId="3D9EE367" w14:textId="77777777" w:rsidR="00A34633" w:rsidRPr="00497839" w:rsidRDefault="00A34633" w:rsidP="00A34633">
                        <w:pPr>
                          <w:jc w:val="center"/>
                          <w:rPr>
                            <w:color w:val="000000" w:themeColor="text1"/>
                          </w:rPr>
                        </w:pPr>
                        <w:r>
                          <w:rPr>
                            <w:rFonts w:hint="eastAsia"/>
                            <w:color w:val="000000" w:themeColor="text1"/>
                          </w:rPr>
                          <w:t>地震</w:t>
                        </w:r>
                      </w:p>
                    </w:txbxContent>
                  </v:textbox>
                </v:rect>
                <v:rect id="_x0000_s1163" style="position:absolute;left:22165;top:4462;width:12160;height:4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" fillcolor="white [3212]" strokecolor="black [3213]" strokeweight=".5pt">
                  <v:textbox inset="0,0,0,0">
                    <w:txbxContent>
                      <w:p w14:paraId="1386AC67" w14:textId="77777777" w:rsidR="00A34633" w:rsidRDefault="00A34633" w:rsidP="00A34633">
                        <w:pPr>
                          <w:jc w:val="center"/>
                          <w:rPr>
                            <w:color w:val="000000" w:themeColor="text1"/>
                          </w:rPr>
                        </w:pPr>
                        <w:r>
                          <w:rPr>
                            <w:rFonts w:hint="eastAsia"/>
                            <w:color w:val="000000" w:themeColor="text1"/>
                          </w:rPr>
                          <w:t>ａ　土砂災害あり</w:t>
                        </w:r>
                      </w:p>
                      <w:p w14:paraId="3090B7EC" w14:textId="77777777" w:rsidR="00A34633" w:rsidRPr="00497839" w:rsidRDefault="00A34633" w:rsidP="00A34633">
                        <w:pPr>
                          <w:jc w:val="center"/>
                          <w:rPr>
                            <w:color w:val="000000" w:themeColor="text1"/>
                          </w:rPr>
                        </w:pPr>
                        <w:r>
                          <w:rPr>
                            <w:rFonts w:hint="eastAsia"/>
                            <w:color w:val="000000" w:themeColor="text1"/>
                          </w:rPr>
                          <w:t>ｂ　土砂災害なし</w:t>
                        </w:r>
                      </w:p>
                    </w:txbxContent>
                  </v:textbox>
                </v:rect>
                <v:rect id="_x0000_s1164" style="position:absolute;left:8046;top:4462;width:12160;height:4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" fillcolor="white [3212]" strokecolor="black [3213]" strokeweight=".5pt">
                  <v:textbox inset="0,0,0,0">
                    <w:txbxContent>
                      <w:p w14:paraId="3AEC9DAB" w14:textId="77777777" w:rsidR="00A34633" w:rsidRDefault="00A34633" w:rsidP="00A34633">
                        <w:pPr>
                          <w:jc w:val="center"/>
                          <w:rPr>
                            <w:color w:val="000000" w:themeColor="text1"/>
                          </w:rPr>
                        </w:pPr>
                        <w:r>
                          <w:rPr>
                            <w:rFonts w:hint="eastAsia"/>
                            <w:color w:val="000000" w:themeColor="text1"/>
                          </w:rPr>
                          <w:t>Ａ　火災発生あり</w:t>
                        </w:r>
                      </w:p>
                      <w:p w14:paraId="22698729" w14:textId="77777777" w:rsidR="00A34633" w:rsidRPr="00497839" w:rsidRDefault="00A34633" w:rsidP="00A34633">
                        <w:pPr>
                          <w:jc w:val="center"/>
                          <w:rPr>
                            <w:color w:val="000000" w:themeColor="text1"/>
                          </w:rPr>
                        </w:pPr>
                        <w:r>
                          <w:rPr>
                            <w:rFonts w:hint="eastAsia"/>
                            <w:color w:val="000000" w:themeColor="text1"/>
                          </w:rPr>
                          <w:t>Ｂ　火災発生なし</w:t>
                        </w:r>
                      </w:p>
                    </w:txbxContent>
                  </v:textbox>
                </v:rect>
                <v:rect id="_x0000_s1165" style="position:absolute;left:36283;top:2852;width:9569;height:8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" fillcolor="white [3212]" strokecolor="black [3213]" strokeweight=".5pt">
                  <v:textbox inset="0,0,0,0">
                    <w:txbxContent>
                      <w:p w14:paraId="4572E1CC"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始業前</w:t>
                        </w:r>
                      </w:p>
                      <w:p w14:paraId="634D27E6"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授業中</w:t>
                        </w:r>
                      </w:p>
                      <w:p w14:paraId="220085C3"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休み時間</w:t>
                        </w:r>
                      </w:p>
                      <w:p w14:paraId="09185034" w14:textId="77777777" w:rsidR="00A34633" w:rsidRPr="00497839" w:rsidRDefault="00A34633" w:rsidP="00A34633">
                        <w:pPr>
                          <w:spacing w:line="0" w:lineRule="atLeast"/>
                          <w:ind w:firstLineChars="69" w:firstLine="141"/>
                          <w:jc w:val="left"/>
                          <w:rPr>
                            <w:color w:val="000000" w:themeColor="text1"/>
                          </w:rPr>
                        </w:pPr>
                        <w:r>
                          <w:rPr>
                            <w:rFonts w:hint="eastAsia"/>
                            <w:color w:val="000000" w:themeColor="text1"/>
                          </w:rPr>
                          <w:t>④　放課後</w:t>
                        </w:r>
                      </w:p>
                    </w:txbxContent>
                  </v:textbox>
                </v:rect>
                <v:rect id="_x0000_s1166" style="position:absolute;left:47475;top:2852;width:14491;height:8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" fillcolor="white [3212]" strokecolor="black [3213]" strokeweight=".5pt">
                  <v:textbox inset="0,0,0,0">
                    <w:txbxContent>
                      <w:p w14:paraId="04C97D83"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①　避難経路使用可否</w:t>
                        </w:r>
                      </w:p>
                      <w:p w14:paraId="40E0BAEB"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②　停電有無</w:t>
                        </w:r>
                      </w:p>
                      <w:p w14:paraId="086FA948" w14:textId="77777777" w:rsidR="00A34633" w:rsidRDefault="00A34633" w:rsidP="00A34633">
                        <w:pPr>
                          <w:spacing w:line="0" w:lineRule="atLeast"/>
                          <w:ind w:firstLineChars="69" w:firstLine="141"/>
                          <w:jc w:val="left"/>
                          <w:rPr>
                            <w:color w:val="000000" w:themeColor="text1"/>
                          </w:rPr>
                        </w:pPr>
                        <w:r>
                          <w:rPr>
                            <w:rFonts w:hint="eastAsia"/>
                            <w:color w:val="000000" w:themeColor="text1"/>
                          </w:rPr>
                          <w:t>③　実施予告有無</w:t>
                        </w:r>
                      </w:p>
                      <w:p w14:paraId="3EBDF5D0" w14:textId="77777777" w:rsidR="00A34633" w:rsidRPr="00497839" w:rsidRDefault="00A34633" w:rsidP="00A34633">
                        <w:pPr>
                          <w:spacing w:line="0" w:lineRule="atLeast"/>
                          <w:ind w:firstLineChars="769" w:firstLine="1569"/>
                          <w:rPr>
                            <w:color w:val="000000" w:themeColor="text1"/>
                          </w:rPr>
                        </w:pPr>
                        <w:r>
                          <w:rPr>
                            <w:rFonts w:hint="eastAsia"/>
                            <w:color w:val="000000" w:themeColor="text1"/>
                          </w:rPr>
                          <w:t>…等</w:t>
                        </w:r>
                      </w:p>
                    </w:txbxContent>
                  </v:textbox>
                </v:rect>
                <v:rect id="_x0000_s1167" style="position:absolute;left:47475;width:14485;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" fillcolor="white [3212]" strokecolor="black [3213]" strokeweight=".5pt">
                  <v:textbox inset="0,0,0,0">
                    <w:txbxContent>
                      <w:p w14:paraId="188C116B"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条件</w:t>
                        </w:r>
                      </w:p>
                    </w:txbxContent>
                  </v:textbox>
                </v:rect>
                <v:rect id="_x0000_s1168" style="position:absolute;left:36283;width:9569;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" fillcolor="white [3212]" strokecolor="black [3213]" strokeweight=".5pt">
                  <v:textbox inset="0,0,0,0">
                    <w:txbxContent>
                      <w:p w14:paraId="5084FC14"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場面</w:t>
                        </w:r>
                      </w:p>
                    </w:txbxContent>
                  </v:textbox>
                </v:rect>
                <v:rect id="_x0000_s1169" style="position:absolute;left:22165;top:1609;width:12160;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" fillcolor="white [3212]" strokecolor="black [3213]" strokeweight=".5pt">
                  <v:textbox inset="0,0,0,0">
                    <w:txbxContent>
                      <w:p w14:paraId="18C76CAD"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その他災害②</w:t>
                        </w:r>
                      </w:p>
                    </w:txbxContent>
                  </v:textbox>
                </v:rect>
                <v:rect id="_x0000_s1170" style="position:absolute;left:8046;top:1609;width:12154;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" fillcolor="white [3212]" strokecolor="black [3213]" strokeweight=".5pt">
                  <v:textbox inset="0,0,0,0">
                    <w:txbxContent>
                      <w:p w14:paraId="35A0E16B" w14:textId="77777777" w:rsidR="00A34633" w:rsidRPr="00497839" w:rsidRDefault="00A34633" w:rsidP="00A34633">
                        <w:pPr>
                          <w:spacing w:line="0" w:lineRule="atLeast"/>
                          <w:ind w:firstLineChars="69" w:firstLine="141"/>
                          <w:jc w:val="center"/>
                          <w:rPr>
                            <w:color w:val="000000" w:themeColor="text1"/>
                          </w:rPr>
                        </w:pPr>
                        <w:r>
                          <w:rPr>
                            <w:rFonts w:hint="eastAsia"/>
                            <w:color w:val="000000" w:themeColor="text1"/>
                          </w:rPr>
                          <w:t>その他災害①</w:t>
                        </w:r>
                      </w:p>
                    </w:txbxContent>
                  </v:textbox>
                </v:rect>
                <v:shape id="乗算記号 3" o:spid="_x0000_s1171" style="position:absolute;left:5852;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v:shape id="乗算記号 3" o:spid="_x0000_s1172" style="position:absolute;left:19970;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v:shape id="乗算記号 3" o:spid="_x0000_s1173" style="position:absolute;left:34015;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v:shape id="乗算記号 3" o:spid="_x0000_s1174" style="position:absolute;left:45354;top:4462;width:2588;height:2320;visibility:visible;mso-wrap-style:square;v-text-anchor:middle" coordsize="258793,2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" path="m53436,65443l70875,45988r58522,52457l187918,45988r17439,19455l148969,115990r56388,50546l187918,185991,129397,133534,70875,185991,53436,166536r56388,-50546l53436,65443xe" fillcolor="black [3213]" stroked="f" strokeweight="1pt">
                  <v:stroke joinstyle="miter"/>
                  <v:path arrowok="t" o:connecttype="custom" o:connectlocs="53436,65443;70875,45988;129397,98445;187918,45988;205357,65443;148969,115990;205357,166536;187918,185991;129397,133534;70875,185991;53436,166536;109824,115990;53436,65443" o:connectangles="0,0,0,0,0,0,0,0,0,0,0,0,0"/>
                </v:shape>
                <w10:wrap type="topAndBottom"/>
              </v:group>
            </w:pict>
          </mc:Fallback>
        </mc:AlternateContent>
      </w:r>
      <w:r>
        <w:rPr>
          <w:rFonts w:ascii="BIZ UDP明朝 Medium" w:hAnsi="BIZ UDP明朝 Medium" w:hint="eastAsia"/>
        </w:rPr>
        <w:t>【地震の避難訓練パターン（例）】</w:t>
      </w:r>
    </w:p>
    <w:p w14:paraId="52F6D15A" w14:textId="77777777" w:rsidR="00A34633" w:rsidRDefault="00A34633" w:rsidP="00A34633">
      <w:pPr>
        <w:tabs>
          <w:tab w:val="left" w:pos="7956"/>
        </w:tabs>
        <w:ind w:firstLineChars="200" w:firstLine="408"/>
        <w:rPr>
          <w:rFonts w:ascii="BIZ UDP明朝 Medium" w:hAnsi="BIZ UDP明朝 Medium"/>
        </w:rPr>
      </w:pPr>
      <w:r>
        <w:rPr>
          <w:rFonts w:ascii="BIZ UDP明朝 Medium" w:hAnsi="BIZ UDP明朝 Medium" w:hint="eastAsia"/>
        </w:rPr>
        <w:t>【その他の訓練】</w:t>
      </w:r>
    </w:p>
    <w:p w14:paraId="61CA5BF6" w14:textId="77777777" w:rsidR="00A34633" w:rsidRDefault="00A34633" w:rsidP="00A34633">
      <w:pPr>
        <w:tabs>
          <w:tab w:val="left" w:pos="7956"/>
        </w:tabs>
        <w:ind w:firstLineChars="300" w:firstLine="612"/>
        <w:rPr>
          <w:rFonts w:ascii="BIZ UDP明朝 Medium" w:hAnsi="BIZ UDP明朝 Medium"/>
        </w:rPr>
      </w:pPr>
      <w:r>
        <w:rPr>
          <w:rFonts w:ascii="BIZ UDP明朝 Medium" w:hAnsi="BIZ UDP明朝 Medium" w:hint="eastAsia"/>
        </w:rPr>
        <w:t>〇不審者侵入訓練</w:t>
      </w:r>
    </w:p>
    <w:p w14:paraId="2B36C648" w14:textId="77777777" w:rsidR="00A34633" w:rsidRDefault="00A34633" w:rsidP="00A34633">
      <w:pPr>
        <w:tabs>
          <w:tab w:val="left" w:pos="7956"/>
        </w:tabs>
        <w:ind w:firstLineChars="300" w:firstLine="612"/>
        <w:rPr>
          <w:rFonts w:ascii="BIZ UDP明朝 Medium" w:hAnsi="BIZ UDP明朝 Medium"/>
        </w:rPr>
      </w:pPr>
      <w:r>
        <w:rPr>
          <w:rFonts w:ascii="BIZ UDP明朝 Medium" w:hAnsi="BIZ UDP明朝 Medium" w:hint="eastAsia"/>
        </w:rPr>
        <w:t>〇弾道ミサイル（Ｊアラート）訓練</w:t>
      </w:r>
    </w:p>
    <w:p w14:paraId="6F6190CB" w14:textId="77777777" w:rsidR="00A34633" w:rsidRDefault="00A34633" w:rsidP="00A34633">
      <w:pPr>
        <w:tabs>
          <w:tab w:val="left" w:pos="7956"/>
        </w:tabs>
        <w:ind w:firstLineChars="300" w:firstLine="612"/>
        <w:rPr>
          <w:rFonts w:ascii="BIZ UDP明朝 Medium" w:hAnsi="BIZ UDP明朝 Medium"/>
        </w:rPr>
      </w:pPr>
      <w:r>
        <w:rPr>
          <w:rFonts w:ascii="BIZ UDP明朝 Medium" w:hAnsi="BIZ UDP明朝 Medium" w:hint="eastAsia"/>
        </w:rPr>
        <w:t>〇河川氾濫避難訓練</w:t>
      </w:r>
    </w:p>
    <w:p w14:paraId="0CFCB762" w14:textId="77777777" w:rsidR="00A34633" w:rsidRDefault="00A34633" w:rsidP="00A34633">
      <w:pPr>
        <w:tabs>
          <w:tab w:val="left" w:pos="7956"/>
        </w:tabs>
        <w:ind w:firstLineChars="300" w:firstLine="612"/>
        <w:rPr>
          <w:rFonts w:ascii="BIZ UDP明朝 Medium" w:hAnsi="BIZ UDP明朝 Medium"/>
        </w:rPr>
      </w:pPr>
      <w:r>
        <w:rPr>
          <w:rFonts w:ascii="BIZ UDP明朝 Medium" w:hAnsi="BIZ UDP明朝 Medium" w:hint="eastAsia"/>
        </w:rPr>
        <w:t>〇避難行動の図上訓練（ＤＩＧ）</w:t>
      </w:r>
    </w:p>
    <w:p w14:paraId="5613D2FD" w14:textId="77777777" w:rsidR="00A34633" w:rsidRPr="00BA7372" w:rsidRDefault="00A34633" w:rsidP="00BA7372">
      <w:pPr>
        <w:tabs>
          <w:tab w:val="left" w:pos="7956"/>
        </w:tabs>
        <w:spacing w:beforeLines="50" w:before="151"/>
        <w:rPr>
          <w:rFonts w:ascii="BIZ UDゴシック" w:eastAsia="BIZ UDゴシック" w:hAnsi="BIZ UDゴシック"/>
        </w:rPr>
      </w:pPr>
      <w:r w:rsidRPr="00BA7372">
        <w:rPr>
          <w:rFonts w:ascii="BIZ UDゴシック" w:eastAsia="BIZ UDゴシック" w:hAnsi="BIZ UDゴシック" w:hint="eastAsia"/>
        </w:rPr>
        <w:t>⑵　令和●年度の訓練実施時期と内容</w:t>
      </w:r>
    </w:p>
    <w:p w14:paraId="51920A14" w14:textId="77777777" w:rsidR="00A34633" w:rsidRPr="00ED3698" w:rsidRDefault="00A34633" w:rsidP="00BA7372">
      <w:pPr>
        <w:tabs>
          <w:tab w:val="left" w:pos="7956"/>
        </w:tabs>
        <w:ind w:firstLineChars="100" w:firstLine="204"/>
        <w:rPr>
          <w:rFonts w:ascii="BIZ UDP明朝 Medium" w:hAnsi="BIZ UDP明朝 Medium"/>
        </w:rPr>
      </w:pPr>
      <w:r>
        <w:rPr>
          <w:rFonts w:ascii="BIZ UDP明朝 Medium" w:hAnsi="BIZ UDP明朝 Medium" w:hint="eastAsia"/>
        </w:rPr>
        <w:t>異なる危険を想定し、年間３回以上の命を守る訓練を以下の通り実施する。</w:t>
      </w:r>
    </w:p>
    <w:tbl>
      <w:tblPr>
        <w:tblStyle w:val="aa"/>
        <w:tblW w:w="0" w:type="auto"/>
        <w:tblInd w:w="704" w:type="dxa"/>
        <w:tblLook w:val="04A0" w:firstRow="1" w:lastRow="0" w:firstColumn="1" w:lastColumn="0" w:noHBand="0" w:noVBand="1"/>
      </w:tblPr>
      <w:tblGrid>
        <w:gridCol w:w="425"/>
        <w:gridCol w:w="1999"/>
        <w:gridCol w:w="3529"/>
        <w:gridCol w:w="2979"/>
      </w:tblGrid>
      <w:tr w:rsidR="00A34633" w14:paraId="6098E156" w14:textId="77777777" w:rsidTr="0088058F">
        <w:tc>
          <w:tcPr>
            <w:tcW w:w="425" w:type="dxa"/>
          </w:tcPr>
          <w:p w14:paraId="6A9976C2" w14:textId="77777777" w:rsidR="00A34633" w:rsidRPr="00A87AA3" w:rsidRDefault="00A34633" w:rsidP="0088058F">
            <w:pPr>
              <w:widowControl/>
              <w:jc w:val="center"/>
              <w:rPr>
                <w:rFonts w:ascii="BIZ UDゴシック" w:eastAsia="BIZ UDゴシック" w:hAnsi="BIZ UDゴシック"/>
              </w:rPr>
            </w:pPr>
            <w:r>
              <w:rPr>
                <w:rFonts w:ascii="BIZ UDゴシック" w:eastAsia="BIZ UDゴシック" w:hAnsi="BIZ UDゴシック" w:hint="eastAsia"/>
              </w:rPr>
              <w:t>回</w:t>
            </w:r>
          </w:p>
        </w:tc>
        <w:tc>
          <w:tcPr>
            <w:tcW w:w="1999" w:type="dxa"/>
          </w:tcPr>
          <w:p w14:paraId="1C6DD3FC" w14:textId="77777777" w:rsidR="00A34633" w:rsidRPr="00A87AA3" w:rsidRDefault="00A34633" w:rsidP="0088058F">
            <w:pPr>
              <w:widowControl/>
              <w:jc w:val="center"/>
              <w:rPr>
                <w:rFonts w:ascii="BIZ UDゴシック" w:eastAsia="BIZ UDゴシック" w:hAnsi="BIZ UDゴシック"/>
              </w:rPr>
            </w:pPr>
            <w:r w:rsidRPr="00A87AA3">
              <w:rPr>
                <w:rFonts w:ascii="BIZ UDゴシック" w:eastAsia="BIZ UDゴシック" w:hAnsi="BIZ UDゴシック" w:hint="eastAsia"/>
              </w:rPr>
              <w:t>実施日</w:t>
            </w:r>
          </w:p>
        </w:tc>
        <w:tc>
          <w:tcPr>
            <w:tcW w:w="3529" w:type="dxa"/>
          </w:tcPr>
          <w:p w14:paraId="3C6A266A" w14:textId="77777777" w:rsidR="00A34633" w:rsidRPr="00A87AA3" w:rsidRDefault="00A34633" w:rsidP="0088058F">
            <w:pPr>
              <w:widowControl/>
              <w:jc w:val="center"/>
              <w:rPr>
                <w:rFonts w:ascii="BIZ UDゴシック" w:eastAsia="BIZ UDゴシック" w:hAnsi="BIZ UDゴシック"/>
              </w:rPr>
            </w:pPr>
            <w:r w:rsidRPr="00A87AA3">
              <w:rPr>
                <w:rFonts w:ascii="BIZ UDゴシック" w:eastAsia="BIZ UDゴシック" w:hAnsi="BIZ UDゴシック" w:hint="eastAsia"/>
              </w:rPr>
              <w:t>訓練内容</w:t>
            </w:r>
          </w:p>
        </w:tc>
        <w:tc>
          <w:tcPr>
            <w:tcW w:w="2979" w:type="dxa"/>
          </w:tcPr>
          <w:p w14:paraId="4F508F5E" w14:textId="77777777" w:rsidR="00A34633" w:rsidRPr="00A87AA3" w:rsidRDefault="00A34633" w:rsidP="0088058F">
            <w:pPr>
              <w:widowControl/>
              <w:jc w:val="center"/>
              <w:rPr>
                <w:rFonts w:ascii="BIZ UDゴシック" w:eastAsia="BIZ UDゴシック" w:hAnsi="BIZ UDゴシック"/>
              </w:rPr>
            </w:pPr>
            <w:r w:rsidRPr="00A87AA3">
              <w:rPr>
                <w:rFonts w:ascii="BIZ UDゴシック" w:eastAsia="BIZ UDゴシック" w:hAnsi="BIZ UDゴシック" w:hint="eastAsia"/>
              </w:rPr>
              <w:t>想定する災害</w:t>
            </w:r>
          </w:p>
        </w:tc>
      </w:tr>
      <w:tr w:rsidR="00A34633" w14:paraId="5DC42549" w14:textId="77777777" w:rsidTr="003F186E">
        <w:tc>
          <w:tcPr>
            <w:tcW w:w="425" w:type="dxa"/>
            <w:tcBorders>
              <w:bottom w:val="dotted" w:sz="4" w:space="0" w:color="auto"/>
            </w:tcBorders>
          </w:tcPr>
          <w:p w14:paraId="6409986D" w14:textId="77777777" w:rsidR="00A34633" w:rsidRPr="00A87AA3" w:rsidRDefault="00A34633" w:rsidP="0088058F">
            <w:pPr>
              <w:widowControl/>
              <w:jc w:val="left"/>
              <w:rPr>
                <w:rFonts w:ascii="BIZ UDゴシック" w:eastAsia="BIZ UDゴシック" w:hAnsi="BIZ UDゴシック"/>
              </w:rPr>
            </w:pPr>
            <w:r w:rsidRPr="00A87AA3">
              <w:rPr>
                <w:rFonts w:ascii="BIZ UDゴシック" w:eastAsia="BIZ UDゴシック" w:hAnsi="BIZ UDゴシック" w:hint="eastAsia"/>
              </w:rPr>
              <w:t>１</w:t>
            </w:r>
          </w:p>
        </w:tc>
        <w:tc>
          <w:tcPr>
            <w:tcW w:w="1999" w:type="dxa"/>
            <w:tcBorders>
              <w:bottom w:val="dotted" w:sz="4" w:space="0" w:color="auto"/>
            </w:tcBorders>
          </w:tcPr>
          <w:p w14:paraId="5F2974EC" w14:textId="77777777" w:rsidR="00A34633" w:rsidRDefault="00A34633" w:rsidP="0088058F">
            <w:pPr>
              <w:widowControl/>
              <w:jc w:val="left"/>
              <w:rPr>
                <w:rFonts w:ascii="BIZ UDP明朝 Medium" w:hAnsi="BIZ UDP明朝 Medium"/>
              </w:rPr>
            </w:pPr>
            <w:r>
              <w:rPr>
                <w:rFonts w:ascii="BIZ UDP明朝 Medium" w:hAnsi="BIZ UDP明朝 Medium" w:hint="eastAsia"/>
              </w:rPr>
              <w:t>令和●年●月●日</w:t>
            </w:r>
          </w:p>
        </w:tc>
        <w:tc>
          <w:tcPr>
            <w:tcW w:w="3529" w:type="dxa"/>
            <w:tcBorders>
              <w:bottom w:val="dotted" w:sz="4" w:space="0" w:color="auto"/>
            </w:tcBorders>
          </w:tcPr>
          <w:p w14:paraId="54776E14" w14:textId="77777777" w:rsidR="00A34633" w:rsidRDefault="00A34633" w:rsidP="0088058F">
            <w:pPr>
              <w:widowControl/>
              <w:jc w:val="left"/>
              <w:rPr>
                <w:rFonts w:ascii="BIZ UDP明朝 Medium" w:hAnsi="BIZ UDP明朝 Medium"/>
              </w:rPr>
            </w:pPr>
            <w:r>
              <w:rPr>
                <w:rFonts w:ascii="BIZ UDP明朝 Medium" w:hAnsi="BIZ UDP明朝 Medium" w:hint="eastAsia"/>
              </w:rPr>
              <w:t>校内避難の経路確認</w:t>
            </w:r>
          </w:p>
        </w:tc>
        <w:tc>
          <w:tcPr>
            <w:tcW w:w="2979" w:type="dxa"/>
            <w:tcBorders>
              <w:bottom w:val="dotted" w:sz="4" w:space="0" w:color="auto"/>
            </w:tcBorders>
          </w:tcPr>
          <w:p w14:paraId="04C6E822" w14:textId="77777777" w:rsidR="00A34633" w:rsidRDefault="00A34633" w:rsidP="0088058F">
            <w:pPr>
              <w:widowControl/>
              <w:jc w:val="left"/>
              <w:rPr>
                <w:rFonts w:ascii="BIZ UDP明朝 Medium" w:hAnsi="BIZ UDP明朝 Medium"/>
              </w:rPr>
            </w:pPr>
            <w:r>
              <w:rPr>
                <w:rFonts w:ascii="BIZ UDP明朝 Medium" w:hAnsi="BIZ UDP明朝 Medium" w:hint="eastAsia"/>
              </w:rPr>
              <w:t>火災</w:t>
            </w:r>
          </w:p>
        </w:tc>
      </w:tr>
      <w:tr w:rsidR="00A34633" w14:paraId="5D9CE578" w14:textId="77777777" w:rsidTr="003F186E">
        <w:tc>
          <w:tcPr>
            <w:tcW w:w="425" w:type="dxa"/>
            <w:tcBorders>
              <w:top w:val="dotted" w:sz="4" w:space="0" w:color="auto"/>
              <w:bottom w:val="dotted" w:sz="4" w:space="0" w:color="auto"/>
            </w:tcBorders>
          </w:tcPr>
          <w:p w14:paraId="48D73F8E" w14:textId="77777777" w:rsidR="00A34633" w:rsidRPr="00A87AA3" w:rsidRDefault="00A34633" w:rsidP="0088058F">
            <w:pPr>
              <w:widowControl/>
              <w:jc w:val="left"/>
              <w:rPr>
                <w:rFonts w:ascii="BIZ UDゴシック" w:eastAsia="BIZ UDゴシック" w:hAnsi="BIZ UDゴシック"/>
              </w:rPr>
            </w:pPr>
          </w:p>
        </w:tc>
        <w:tc>
          <w:tcPr>
            <w:tcW w:w="1999" w:type="dxa"/>
            <w:tcBorders>
              <w:top w:val="dotted" w:sz="4" w:space="0" w:color="auto"/>
              <w:bottom w:val="dotted" w:sz="4" w:space="0" w:color="auto"/>
            </w:tcBorders>
          </w:tcPr>
          <w:p w14:paraId="04AE02DB" w14:textId="77777777" w:rsidR="00A34633" w:rsidRDefault="00A34633" w:rsidP="0088058F">
            <w:pPr>
              <w:widowControl/>
              <w:jc w:val="left"/>
              <w:rPr>
                <w:rFonts w:ascii="BIZ UDP明朝 Medium" w:hAnsi="BIZ UDP明朝 Medium"/>
              </w:rPr>
            </w:pPr>
          </w:p>
        </w:tc>
        <w:tc>
          <w:tcPr>
            <w:tcW w:w="3529" w:type="dxa"/>
            <w:tcBorders>
              <w:top w:val="dotted" w:sz="4" w:space="0" w:color="auto"/>
              <w:bottom w:val="dotted" w:sz="4" w:space="0" w:color="auto"/>
            </w:tcBorders>
          </w:tcPr>
          <w:p w14:paraId="22B03DFD" w14:textId="77777777" w:rsidR="00A34633" w:rsidRDefault="00A34633" w:rsidP="0088058F">
            <w:pPr>
              <w:widowControl/>
              <w:jc w:val="left"/>
              <w:rPr>
                <w:rFonts w:ascii="BIZ UDP明朝 Medium" w:hAnsi="BIZ UDP明朝 Medium"/>
              </w:rPr>
            </w:pPr>
          </w:p>
        </w:tc>
        <w:tc>
          <w:tcPr>
            <w:tcW w:w="2979" w:type="dxa"/>
            <w:tcBorders>
              <w:top w:val="dotted" w:sz="4" w:space="0" w:color="auto"/>
              <w:bottom w:val="dotted" w:sz="4" w:space="0" w:color="auto"/>
            </w:tcBorders>
          </w:tcPr>
          <w:p w14:paraId="5E46CFC0" w14:textId="77777777" w:rsidR="00A34633" w:rsidRDefault="00A34633" w:rsidP="0088058F">
            <w:pPr>
              <w:widowControl/>
              <w:jc w:val="left"/>
              <w:rPr>
                <w:rFonts w:ascii="BIZ UDP明朝 Medium" w:hAnsi="BIZ UDP明朝 Medium"/>
              </w:rPr>
            </w:pPr>
          </w:p>
        </w:tc>
      </w:tr>
      <w:tr w:rsidR="00A34633" w14:paraId="707DAB38" w14:textId="77777777" w:rsidTr="003F186E">
        <w:tc>
          <w:tcPr>
            <w:tcW w:w="425" w:type="dxa"/>
            <w:tcBorders>
              <w:top w:val="dotted" w:sz="4" w:space="0" w:color="auto"/>
              <w:bottom w:val="dotted" w:sz="4" w:space="0" w:color="auto"/>
            </w:tcBorders>
          </w:tcPr>
          <w:p w14:paraId="671C1BEF" w14:textId="77777777" w:rsidR="00A34633" w:rsidRPr="00A87AA3" w:rsidRDefault="00A34633" w:rsidP="0088058F">
            <w:pPr>
              <w:widowControl/>
              <w:jc w:val="left"/>
              <w:rPr>
                <w:rFonts w:ascii="BIZ UDゴシック" w:eastAsia="BIZ UDゴシック" w:hAnsi="BIZ UDゴシック"/>
              </w:rPr>
            </w:pPr>
          </w:p>
        </w:tc>
        <w:tc>
          <w:tcPr>
            <w:tcW w:w="1999" w:type="dxa"/>
            <w:tcBorders>
              <w:top w:val="dotted" w:sz="4" w:space="0" w:color="auto"/>
              <w:bottom w:val="dotted" w:sz="4" w:space="0" w:color="auto"/>
            </w:tcBorders>
          </w:tcPr>
          <w:p w14:paraId="3C689CE1" w14:textId="77777777" w:rsidR="00A34633" w:rsidRDefault="00A34633" w:rsidP="0088058F">
            <w:pPr>
              <w:widowControl/>
              <w:jc w:val="left"/>
              <w:rPr>
                <w:rFonts w:ascii="BIZ UDP明朝 Medium" w:hAnsi="BIZ UDP明朝 Medium"/>
              </w:rPr>
            </w:pPr>
          </w:p>
        </w:tc>
        <w:tc>
          <w:tcPr>
            <w:tcW w:w="3529" w:type="dxa"/>
            <w:tcBorders>
              <w:top w:val="dotted" w:sz="4" w:space="0" w:color="auto"/>
              <w:bottom w:val="dotted" w:sz="4" w:space="0" w:color="auto"/>
            </w:tcBorders>
          </w:tcPr>
          <w:p w14:paraId="145743A6" w14:textId="77777777" w:rsidR="00A34633" w:rsidRDefault="00A34633" w:rsidP="0088058F">
            <w:pPr>
              <w:widowControl/>
              <w:jc w:val="left"/>
              <w:rPr>
                <w:rFonts w:ascii="BIZ UDP明朝 Medium" w:hAnsi="BIZ UDP明朝 Medium"/>
              </w:rPr>
            </w:pPr>
          </w:p>
        </w:tc>
        <w:tc>
          <w:tcPr>
            <w:tcW w:w="2979" w:type="dxa"/>
            <w:tcBorders>
              <w:top w:val="dotted" w:sz="4" w:space="0" w:color="auto"/>
              <w:bottom w:val="dotted" w:sz="4" w:space="0" w:color="auto"/>
            </w:tcBorders>
          </w:tcPr>
          <w:p w14:paraId="72CAFDF6" w14:textId="77777777" w:rsidR="00A34633" w:rsidRDefault="00A34633" w:rsidP="0088058F">
            <w:pPr>
              <w:widowControl/>
              <w:jc w:val="left"/>
              <w:rPr>
                <w:rFonts w:ascii="BIZ UDP明朝 Medium" w:hAnsi="BIZ UDP明朝 Medium"/>
              </w:rPr>
            </w:pPr>
          </w:p>
        </w:tc>
      </w:tr>
      <w:tr w:rsidR="00A34633" w14:paraId="3F9C9C55" w14:textId="77777777" w:rsidTr="003F186E">
        <w:tc>
          <w:tcPr>
            <w:tcW w:w="425" w:type="dxa"/>
            <w:tcBorders>
              <w:top w:val="dotted" w:sz="4" w:space="0" w:color="auto"/>
            </w:tcBorders>
          </w:tcPr>
          <w:p w14:paraId="201E7011" w14:textId="77777777" w:rsidR="00A34633" w:rsidRPr="00A87AA3" w:rsidRDefault="00A34633" w:rsidP="0088058F">
            <w:pPr>
              <w:widowControl/>
              <w:jc w:val="left"/>
              <w:rPr>
                <w:rFonts w:ascii="BIZ UDゴシック" w:eastAsia="BIZ UDゴシック" w:hAnsi="BIZ UDゴシック"/>
              </w:rPr>
            </w:pPr>
          </w:p>
        </w:tc>
        <w:tc>
          <w:tcPr>
            <w:tcW w:w="1999" w:type="dxa"/>
            <w:tcBorders>
              <w:top w:val="dotted" w:sz="4" w:space="0" w:color="auto"/>
            </w:tcBorders>
          </w:tcPr>
          <w:p w14:paraId="4ABE053B" w14:textId="77777777" w:rsidR="00A34633" w:rsidRDefault="00A34633" w:rsidP="0088058F">
            <w:pPr>
              <w:widowControl/>
              <w:jc w:val="left"/>
              <w:rPr>
                <w:rFonts w:ascii="BIZ UDP明朝 Medium" w:hAnsi="BIZ UDP明朝 Medium"/>
              </w:rPr>
            </w:pPr>
          </w:p>
        </w:tc>
        <w:tc>
          <w:tcPr>
            <w:tcW w:w="3529" w:type="dxa"/>
            <w:tcBorders>
              <w:top w:val="dotted" w:sz="4" w:space="0" w:color="auto"/>
            </w:tcBorders>
          </w:tcPr>
          <w:p w14:paraId="76DB8617" w14:textId="77777777" w:rsidR="00A34633" w:rsidRDefault="00A34633" w:rsidP="0088058F">
            <w:pPr>
              <w:widowControl/>
              <w:jc w:val="left"/>
              <w:rPr>
                <w:rFonts w:ascii="BIZ UDP明朝 Medium" w:hAnsi="BIZ UDP明朝 Medium"/>
              </w:rPr>
            </w:pPr>
          </w:p>
        </w:tc>
        <w:tc>
          <w:tcPr>
            <w:tcW w:w="2979" w:type="dxa"/>
            <w:tcBorders>
              <w:top w:val="dotted" w:sz="4" w:space="0" w:color="auto"/>
            </w:tcBorders>
          </w:tcPr>
          <w:p w14:paraId="5EB42281" w14:textId="77777777" w:rsidR="00A34633" w:rsidRDefault="00A34633" w:rsidP="0088058F">
            <w:pPr>
              <w:widowControl/>
              <w:jc w:val="left"/>
              <w:rPr>
                <w:rFonts w:ascii="BIZ UDP明朝 Medium" w:hAnsi="BIZ UDP明朝 Medium"/>
              </w:rPr>
            </w:pPr>
          </w:p>
        </w:tc>
      </w:tr>
    </w:tbl>
    <w:p w14:paraId="2A7DE7BB" w14:textId="77777777" w:rsidR="00BA7372" w:rsidRDefault="00A34633" w:rsidP="00BA7372">
      <w:pPr>
        <w:widowControl/>
        <w:spacing w:beforeLines="50" w:before="151"/>
        <w:jc w:val="left"/>
        <w:rPr>
          <w:rFonts w:ascii="BIZ UDゴシック" w:eastAsia="BIZ UDゴシック" w:hAnsi="BIZ UDゴシック"/>
        </w:rPr>
      </w:pPr>
      <w:r w:rsidRPr="00BA7372">
        <w:rPr>
          <w:rFonts w:ascii="BIZ UDゴシック" w:eastAsia="BIZ UDゴシック" w:hAnsi="BIZ UDゴシック" w:hint="eastAsia"/>
        </w:rPr>
        <w:t>⑶　訓練後の留意点</w:t>
      </w:r>
    </w:p>
    <w:p w14:paraId="23694CDC" w14:textId="2BD30737" w:rsidR="00BA7372" w:rsidRDefault="00A34633" w:rsidP="00BA7372">
      <w:pPr>
        <w:widowControl/>
        <w:ind w:leftChars="100" w:left="204" w:firstLineChars="100" w:firstLine="204"/>
        <w:jc w:val="left"/>
        <w:rPr>
          <w:rFonts w:ascii="BIZ UDP明朝 Medium" w:hAnsi="BIZ UDP明朝 Medium"/>
        </w:rPr>
      </w:pPr>
      <w:r w:rsidRPr="00A34633">
        <w:rPr>
          <w:rFonts w:ascii="BIZ UDP明朝 Medium" w:hAnsi="BIZ UDP明朝 Medium" w:hint="eastAsia"/>
        </w:rPr>
        <w:t>訓練実施後には、訓練の効果が高められるよう、「避難訓練振り返りシート」を用いて反省事項等についてもよく指導する。</w:t>
      </w:r>
    </w:p>
    <w:p w14:paraId="5B7E9C50" w14:textId="43A62FE3" w:rsidR="00A34633" w:rsidRDefault="00A34633" w:rsidP="00BA7372">
      <w:pPr>
        <w:widowControl/>
        <w:ind w:leftChars="100" w:left="204" w:firstLineChars="100" w:firstLine="204"/>
        <w:jc w:val="left"/>
        <w:rPr>
          <w:rFonts w:ascii="BIZ UDP明朝 Medium" w:hAnsi="BIZ UDP明朝 Medium"/>
        </w:rPr>
      </w:pPr>
      <w:r w:rsidRPr="00A34633">
        <w:rPr>
          <w:rFonts w:ascii="BIZ UDP明朝 Medium" w:hAnsi="BIZ UDP明朝 Medium" w:hint="eastAsia"/>
        </w:rPr>
        <w:t>なお、不審者対応訓練及び弾道ミサイル発射情報に対する訓練については、必要以上に不安にさせることのないよう、適切な対応をすれば身を守ることができることを事前にしっかりと伝える。訓練後に不安な気持ちを持つ</w:t>
      </w:r>
      <w:r w:rsidR="00EB0591">
        <w:rPr>
          <w:rFonts w:ascii="BIZ UDP明朝 Medium" w:hAnsi="BIZ UDP明朝 Medium" w:hint="eastAsia"/>
        </w:rPr>
        <w:t>生徒</w:t>
      </w:r>
      <w:r w:rsidRPr="00A34633">
        <w:rPr>
          <w:rFonts w:ascii="BIZ UDP明朝 Medium" w:hAnsi="BIZ UDP明朝 Medium" w:hint="eastAsia"/>
        </w:rPr>
        <w:t>がいた場合には、スクールカウンセラー等と連携し、個別対応する。</w:t>
      </w:r>
    </w:p>
    <w:p w14:paraId="233FA033" w14:textId="77777777" w:rsidR="00A34633" w:rsidRDefault="00A34633" w:rsidP="00A34633">
      <w:pPr>
        <w:widowControl/>
        <w:ind w:firstLineChars="150" w:firstLine="306"/>
        <w:jc w:val="left"/>
        <w:rPr>
          <w:rFonts w:ascii="BIZ UDP明朝 Medium" w:hAnsi="BIZ UDP明朝 Medium"/>
        </w:rPr>
      </w:pPr>
    </w:p>
    <w:p w14:paraId="5AF19706" w14:textId="77777777" w:rsidR="00A34633" w:rsidRDefault="00A34633" w:rsidP="00A34633">
      <w:pPr>
        <w:widowControl/>
        <w:ind w:firstLineChars="150" w:firstLine="306"/>
        <w:jc w:val="left"/>
        <w:rPr>
          <w:rFonts w:ascii="BIZ UDP明朝 Medium" w:hAnsi="BIZ UDP明朝 Medium"/>
        </w:rPr>
      </w:pPr>
    </w:p>
    <w:p w14:paraId="013B9A80" w14:textId="77777777" w:rsidR="00A34633" w:rsidRDefault="00A34633" w:rsidP="00A34633">
      <w:pPr>
        <w:widowControl/>
        <w:ind w:firstLineChars="150" w:firstLine="306"/>
        <w:jc w:val="left"/>
        <w:rPr>
          <w:rFonts w:ascii="BIZ UDP明朝 Medium" w:hAnsi="BIZ UDP明朝 Medium"/>
        </w:rPr>
      </w:pPr>
    </w:p>
    <w:p w14:paraId="66A2C164" w14:textId="77777777" w:rsidR="00A34633" w:rsidRDefault="00A34633" w:rsidP="00A34633">
      <w:pPr>
        <w:widowControl/>
        <w:ind w:firstLineChars="150" w:firstLine="306"/>
        <w:jc w:val="left"/>
        <w:rPr>
          <w:rFonts w:ascii="BIZ UDP明朝 Medium" w:hAnsi="BIZ UDP明朝 Medium"/>
        </w:rPr>
      </w:pPr>
    </w:p>
    <w:p w14:paraId="0CE20F92" w14:textId="77777777" w:rsidR="00A34633" w:rsidRDefault="00A34633" w:rsidP="00A34633">
      <w:pPr>
        <w:widowControl/>
        <w:ind w:firstLineChars="150" w:firstLine="306"/>
        <w:jc w:val="left"/>
        <w:rPr>
          <w:rFonts w:ascii="BIZ UDP明朝 Medium" w:hAnsi="BIZ UDP明朝 Medium"/>
        </w:rPr>
      </w:pPr>
    </w:p>
    <w:p w14:paraId="577C04BE" w14:textId="77777777" w:rsidR="00A34633" w:rsidRDefault="00A34633" w:rsidP="00A34633">
      <w:pPr>
        <w:widowControl/>
        <w:ind w:firstLineChars="150" w:firstLine="306"/>
        <w:jc w:val="left"/>
        <w:rPr>
          <w:rFonts w:ascii="BIZ UDP明朝 Medium" w:hAnsi="BIZ UDP明朝 Medium"/>
        </w:rPr>
      </w:pPr>
    </w:p>
    <w:p w14:paraId="4BCEC969" w14:textId="77777777" w:rsidR="00A34633" w:rsidRDefault="00A34633" w:rsidP="00A34633">
      <w:pPr>
        <w:widowControl/>
        <w:ind w:firstLineChars="150" w:firstLine="306"/>
        <w:jc w:val="left"/>
        <w:rPr>
          <w:rFonts w:ascii="BIZ UDP明朝 Medium" w:hAnsi="BIZ UDP明朝 Medium"/>
        </w:rPr>
      </w:pPr>
    </w:p>
    <w:p w14:paraId="5711998F" w14:textId="77777777" w:rsidR="00A34633" w:rsidRDefault="00A34633" w:rsidP="00A34633">
      <w:pPr>
        <w:widowControl/>
        <w:ind w:firstLineChars="150" w:firstLine="306"/>
        <w:jc w:val="left"/>
        <w:rPr>
          <w:rFonts w:ascii="BIZ UDP明朝 Medium" w:hAnsi="BIZ UDP明朝 Medium"/>
        </w:rPr>
      </w:pPr>
    </w:p>
    <w:p w14:paraId="10DD6CD0" w14:textId="181AE27F" w:rsidR="00A34633" w:rsidRPr="00BA7372" w:rsidRDefault="00A34633" w:rsidP="00BA7372">
      <w:pPr>
        <w:widowControl/>
        <w:jc w:val="left"/>
        <w:rPr>
          <w:rFonts w:ascii="BIZ UDゴシック" w:eastAsia="BIZ UDゴシック" w:hAnsi="BIZ UDゴシック"/>
        </w:rPr>
      </w:pPr>
      <w:r w:rsidRPr="00BA7372">
        <w:rPr>
          <w:rFonts w:ascii="BIZ UDゴシック" w:eastAsia="BIZ UDゴシック" w:hAnsi="BIZ UDゴシック" w:hint="eastAsia"/>
        </w:rPr>
        <w:lastRenderedPageBreak/>
        <w:t>⑷　各訓練の実施要項</w:t>
      </w:r>
      <w:r w:rsidR="0089140B">
        <w:rPr>
          <w:rFonts w:ascii="BIZ UDゴシック" w:eastAsia="BIZ UDゴシック" w:hAnsi="BIZ UDゴシック" w:hint="eastAsia"/>
        </w:rPr>
        <w:t xml:space="preserve">　</w:t>
      </w:r>
      <w:r w:rsidR="0089140B" w:rsidRPr="0089140B">
        <w:rPr>
          <w:rFonts w:ascii="BIZ UDP明朝 Medium" w:hAnsi="BIZ UDP明朝 Medium" w:hint="eastAsia"/>
          <w:sz w:val="18"/>
          <w:szCs w:val="20"/>
        </w:rPr>
        <w:t>※各校にて実施する避難訓練の実施要項を記載すること。</w:t>
      </w:r>
    </w:p>
    <w:p w14:paraId="19A42EAC" w14:textId="628E54B0" w:rsidR="00A34633" w:rsidRDefault="00A34633" w:rsidP="00BA7372">
      <w:pPr>
        <w:widowControl/>
        <w:ind w:firstLineChars="100" w:firstLine="204"/>
        <w:jc w:val="left"/>
        <w:rPr>
          <w:rFonts w:ascii="BIZ UDP明朝 Medium" w:hAnsi="BIZ UDP明朝 Medium"/>
        </w:rPr>
      </w:pPr>
      <w:r>
        <w:rPr>
          <w:rFonts w:ascii="BIZ UDP明朝 Medium" w:hAnsi="BIZ UDP明朝 Medium" w:hint="eastAsia"/>
        </w:rPr>
        <w:t>①　帰宅確認訓練</w:t>
      </w:r>
    </w:p>
    <w:p w14:paraId="4A9F3E6C" w14:textId="7F00E86D" w:rsidR="00A34633" w:rsidRDefault="00A34633" w:rsidP="00BA7372">
      <w:pPr>
        <w:widowControl/>
        <w:ind w:firstLineChars="300" w:firstLine="612"/>
        <w:jc w:val="left"/>
        <w:rPr>
          <w:rFonts w:ascii="BIZ UDP明朝 Medium" w:hAnsi="BIZ UDP明朝 Medium"/>
        </w:rPr>
      </w:pPr>
      <w:r>
        <w:rPr>
          <w:rFonts w:ascii="BIZ UDP明朝 Medium" w:hAnsi="BIZ UDP明朝 Medium" w:hint="eastAsia"/>
        </w:rPr>
        <w:t>毎年●月に</w:t>
      </w:r>
      <w:r w:rsidR="0089140B">
        <w:rPr>
          <w:rFonts w:ascii="BIZ UDP明朝 Medium" w:hAnsi="BIZ UDP明朝 Medium" w:hint="eastAsia"/>
        </w:rPr>
        <w:t>●●災害発生を想定し、</w:t>
      </w:r>
      <w:r>
        <w:rPr>
          <w:rFonts w:ascii="BIZ UDP明朝 Medium" w:hAnsi="BIZ UDP明朝 Medium" w:hint="eastAsia"/>
        </w:rPr>
        <w:t>帰宅確認の予行を実施する。</w:t>
      </w:r>
    </w:p>
    <w:p w14:paraId="5A2A8914" w14:textId="77777777" w:rsidR="00A34633" w:rsidRDefault="00A34633" w:rsidP="00BA7372">
      <w:pPr>
        <w:widowControl/>
        <w:ind w:firstLineChars="300" w:firstLine="612"/>
        <w:jc w:val="left"/>
        <w:rPr>
          <w:rFonts w:ascii="BIZ UDP明朝 Medium" w:hAnsi="BIZ UDP明朝 Medium"/>
        </w:rPr>
      </w:pPr>
      <w:r>
        <w:rPr>
          <w:rFonts w:ascii="BIZ UDP明朝 Medium" w:hAnsi="BIZ UDP明朝 Medium" w:hint="eastAsia"/>
        </w:rPr>
        <w:t>●時●●分</w:t>
      </w:r>
    </w:p>
    <w:p w14:paraId="2CD9A7EC" w14:textId="4EF6B95C" w:rsidR="00A34633" w:rsidRDefault="00A34633" w:rsidP="00BA7372">
      <w:pPr>
        <w:widowControl/>
        <w:ind w:firstLineChars="300" w:firstLine="612"/>
        <w:jc w:val="left"/>
        <w:rPr>
          <w:rFonts w:ascii="BIZ UDP明朝 Medium" w:hAnsi="BIZ UDP明朝 Medium"/>
        </w:rPr>
      </w:pPr>
      <w:r>
        <w:rPr>
          <w:rFonts w:ascii="BIZ UDP明朝 Medium" w:hAnsi="BIZ UDP明朝 Medium" w:hint="eastAsia"/>
        </w:rPr>
        <w:t>緊急連絡メールにて生徒、保護者にアンケートを送信</w:t>
      </w:r>
      <w:r w:rsidR="003E014C">
        <w:rPr>
          <w:rFonts w:ascii="BIZ UDP明朝 Medium" w:hAnsi="BIZ UDP明朝 Medium" w:hint="eastAsia"/>
        </w:rPr>
        <w:t>する</w:t>
      </w:r>
      <w:r>
        <w:rPr>
          <w:rFonts w:ascii="BIZ UDP明朝 Medium" w:hAnsi="BIZ UDP明朝 Medium" w:hint="eastAsia"/>
        </w:rPr>
        <w:t>。</w:t>
      </w:r>
    </w:p>
    <w:p w14:paraId="350BD28A" w14:textId="77777777" w:rsidR="00A34633" w:rsidRDefault="00A34633" w:rsidP="00BA7372">
      <w:pPr>
        <w:widowControl/>
        <w:ind w:firstLineChars="300" w:firstLine="612"/>
        <w:jc w:val="left"/>
        <w:rPr>
          <w:rFonts w:ascii="BIZ UDP明朝 Medium" w:hAnsi="BIZ UDP明朝 Medium"/>
        </w:rPr>
      </w:pPr>
      <w:r>
        <w:rPr>
          <w:rFonts w:ascii="BIZ UDP明朝 Medium" w:hAnsi="BIZ UDP明朝 Medium" w:hint="eastAsia"/>
        </w:rPr>
        <w:t>＜メール文面＞</w:t>
      </w:r>
    </w:p>
    <w:tbl>
      <w:tblPr>
        <w:tblStyle w:val="aa"/>
        <w:tblW w:w="0" w:type="auto"/>
        <w:tblInd w:w="1129" w:type="dxa"/>
        <w:tblLook w:val="04A0" w:firstRow="1" w:lastRow="0" w:firstColumn="1" w:lastColumn="0" w:noHBand="0" w:noVBand="1"/>
      </w:tblPr>
      <w:tblGrid>
        <w:gridCol w:w="8222"/>
      </w:tblGrid>
      <w:tr w:rsidR="00A34633" w14:paraId="1F9D5D02" w14:textId="77777777" w:rsidTr="00BA7372">
        <w:trPr>
          <w:trHeight w:val="4011"/>
        </w:trPr>
        <w:tc>
          <w:tcPr>
            <w:tcW w:w="8222" w:type="dxa"/>
          </w:tcPr>
          <w:p w14:paraId="2198CEC1" w14:textId="77777777" w:rsidR="00A34633" w:rsidRDefault="00A34633" w:rsidP="0088058F">
            <w:pPr>
              <w:widowControl/>
              <w:jc w:val="left"/>
              <w:rPr>
                <w:rFonts w:ascii="BIZ UDP明朝 Medium" w:hAnsi="BIZ UDP明朝 Medium"/>
              </w:rPr>
            </w:pPr>
            <w:r>
              <w:rPr>
                <w:rFonts w:ascii="BIZ UDP明朝 Medium" w:hAnsi="BIZ UDP明朝 Medium" w:hint="eastAsia"/>
              </w:rPr>
              <w:t>※</w:t>
            </w:r>
            <w:r w:rsidRPr="009C6D20">
              <w:rPr>
                <w:rFonts w:ascii="BIZ UDP明朝 Medium" w:hAnsi="BIZ UDP明朝 Medium" w:hint="eastAsia"/>
              </w:rPr>
              <w:t>このメールは</w:t>
            </w:r>
            <w:r>
              <w:rPr>
                <w:rFonts w:ascii="BIZ UDP明朝 Medium" w:hAnsi="BIZ UDP明朝 Medium" w:hint="eastAsia"/>
              </w:rPr>
              <w:t>帰宅確認の</w:t>
            </w:r>
            <w:r w:rsidRPr="009C6D20">
              <w:rPr>
                <w:rFonts w:ascii="BIZ UDP明朝 Medium" w:hAnsi="BIZ UDP明朝 Medium" w:hint="eastAsia"/>
              </w:rPr>
              <w:t>訓練</w:t>
            </w:r>
            <w:r>
              <w:rPr>
                <w:rFonts w:ascii="BIZ UDP明朝 Medium" w:hAnsi="BIZ UDP明朝 Medium" w:hint="eastAsia"/>
              </w:rPr>
              <w:t>の為に送信をしています。災害発生時などには、以下の文面で安否確認を行います。</w:t>
            </w:r>
          </w:p>
          <w:p w14:paraId="7E4074B0" w14:textId="77777777" w:rsidR="00A34633" w:rsidRDefault="00A34633" w:rsidP="0088058F">
            <w:pPr>
              <w:widowControl/>
              <w:ind w:firstLineChars="200" w:firstLine="388"/>
              <w:jc w:val="left"/>
              <w:rPr>
                <w:rFonts w:ascii="BIZ UDP明朝 Medium" w:hAnsi="BIZ UDP明朝 Medium"/>
              </w:rPr>
            </w:pPr>
          </w:p>
          <w:p w14:paraId="09C97515" w14:textId="77777777" w:rsidR="00A34633" w:rsidRDefault="00A34633" w:rsidP="0088058F">
            <w:pPr>
              <w:widowControl/>
              <w:ind w:firstLineChars="100" w:firstLine="194"/>
              <w:jc w:val="left"/>
              <w:rPr>
                <w:rFonts w:ascii="BIZ UDP明朝 Medium" w:hAnsi="BIZ UDP明朝 Medium"/>
              </w:rPr>
            </w:pPr>
            <w:r>
              <w:rPr>
                <w:rFonts w:ascii="BIZ UDP明朝 Medium" w:hAnsi="BIZ UDP明朝 Medium" w:hint="eastAsia"/>
              </w:rPr>
              <w:t>生徒・保護者の皆さんへ</w:t>
            </w:r>
          </w:p>
          <w:p w14:paraId="109D64E6" w14:textId="77777777" w:rsidR="00A34633" w:rsidRDefault="00A34633" w:rsidP="0088058F">
            <w:pPr>
              <w:widowControl/>
              <w:ind w:firstLineChars="200" w:firstLine="388"/>
              <w:jc w:val="left"/>
              <w:rPr>
                <w:rFonts w:ascii="BIZ UDP明朝 Medium" w:hAnsi="BIZ UDP明朝 Medium"/>
              </w:rPr>
            </w:pPr>
            <w:r w:rsidRPr="009C6D20">
              <w:rPr>
                <w:rFonts w:ascii="BIZ UDP明朝 Medium" w:hAnsi="BIZ UDP明朝 Medium" w:hint="eastAsia"/>
              </w:rPr>
              <w:t>生徒</w:t>
            </w:r>
            <w:r>
              <w:rPr>
                <w:rFonts w:ascii="BIZ UDP明朝 Medium" w:hAnsi="BIZ UDP明朝 Medium" w:hint="eastAsia"/>
              </w:rPr>
              <w:t>の皆さんが安全に</w:t>
            </w:r>
            <w:r w:rsidRPr="009C6D20">
              <w:rPr>
                <w:rFonts w:ascii="BIZ UDP明朝 Medium" w:hAnsi="BIZ UDP明朝 Medium" w:hint="eastAsia"/>
              </w:rPr>
              <w:t>帰宅</w:t>
            </w:r>
            <w:r>
              <w:rPr>
                <w:rFonts w:ascii="BIZ UDP明朝 Medium" w:hAnsi="BIZ UDP明朝 Medium" w:hint="eastAsia"/>
              </w:rPr>
              <w:t>できたかどうかを確認するため、メールを送信しています。</w:t>
            </w:r>
          </w:p>
          <w:p w14:paraId="01347CDD" w14:textId="77777777" w:rsidR="00A34633" w:rsidRDefault="00A34633" w:rsidP="0088058F">
            <w:pPr>
              <w:widowControl/>
              <w:ind w:firstLineChars="200" w:firstLine="388"/>
              <w:jc w:val="left"/>
              <w:rPr>
                <w:rFonts w:ascii="BIZ UDP明朝 Medium" w:hAnsi="BIZ UDP明朝 Medium"/>
              </w:rPr>
            </w:pPr>
            <w:r w:rsidRPr="009C6D20">
              <w:rPr>
                <w:rFonts w:ascii="BIZ UDP明朝 Medium" w:hAnsi="BIZ UDP明朝 Medium" w:hint="eastAsia"/>
              </w:rPr>
              <w:t>身の安全を確保した上で、現在の状況</w:t>
            </w:r>
            <w:r>
              <w:rPr>
                <w:rFonts w:ascii="BIZ UDP明朝 Medium" w:hAnsi="BIZ UDP明朝 Medium" w:hint="eastAsia"/>
              </w:rPr>
              <w:t>に最も近いものを以下から選び、</w:t>
            </w:r>
            <w:r w:rsidRPr="009C6D20">
              <w:rPr>
                <w:rFonts w:ascii="BIZ UDP明朝 Medium" w:hAnsi="BIZ UDP明朝 Medium" w:hint="eastAsia"/>
              </w:rPr>
              <w:t>回答してください。</w:t>
            </w:r>
          </w:p>
          <w:p w14:paraId="55A6CB54" w14:textId="77777777" w:rsidR="00A34633" w:rsidRDefault="00A34633" w:rsidP="0088058F">
            <w:pPr>
              <w:widowControl/>
              <w:ind w:firstLineChars="200" w:firstLine="388"/>
              <w:jc w:val="left"/>
              <w:rPr>
                <w:rFonts w:ascii="BIZ UDP明朝 Medium" w:hAnsi="BIZ UDP明朝 Medium"/>
              </w:rPr>
            </w:pPr>
            <w:r>
              <w:rPr>
                <w:rFonts w:ascii="BIZ UDP明朝 Medium" w:hAnsi="BIZ UDP明朝 Medium" w:hint="eastAsia"/>
              </w:rPr>
              <w:t>生徒、保護者のどちらが回答をしても構いません。</w:t>
            </w:r>
          </w:p>
          <w:p w14:paraId="7AD33353" w14:textId="77777777" w:rsidR="00A34633" w:rsidRDefault="00A34633" w:rsidP="0088058F">
            <w:pPr>
              <w:widowControl/>
              <w:ind w:firstLineChars="200" w:firstLine="388"/>
              <w:jc w:val="left"/>
              <w:rPr>
                <w:rFonts w:ascii="BIZ UDP明朝 Medium" w:hAnsi="BIZ UDP明朝 Medium"/>
              </w:rPr>
            </w:pPr>
            <w:r>
              <w:rPr>
                <w:rFonts w:ascii="BIZ UDP明朝 Medium" w:hAnsi="BIZ UDP明朝 Medium" w:hint="eastAsia"/>
              </w:rPr>
              <w:t>帰宅途中を選択した人は、帰宅後に再度アンケートに回答をしてください。</w:t>
            </w:r>
          </w:p>
          <w:p w14:paraId="1364EC58" w14:textId="77777777" w:rsidR="00A34633" w:rsidRDefault="00A34633" w:rsidP="0088058F">
            <w:pPr>
              <w:widowControl/>
              <w:ind w:firstLineChars="200" w:firstLine="388"/>
              <w:jc w:val="left"/>
              <w:rPr>
                <w:rFonts w:ascii="BIZ UDP明朝 Medium" w:hAnsi="BIZ UDP明朝 Medium"/>
              </w:rPr>
            </w:pPr>
            <w:r>
              <w:rPr>
                <w:rFonts w:ascii="BIZ UDP明朝 Medium" w:hAnsi="BIZ UDP明朝 Medium" w:hint="eastAsia"/>
              </w:rPr>
              <w:t>[1]　自宅に到着した</w:t>
            </w:r>
          </w:p>
          <w:p w14:paraId="21CBA2BE" w14:textId="77777777" w:rsidR="00A34633" w:rsidRDefault="00A34633" w:rsidP="0088058F">
            <w:pPr>
              <w:widowControl/>
              <w:ind w:firstLineChars="200" w:firstLine="388"/>
              <w:jc w:val="left"/>
              <w:rPr>
                <w:rFonts w:ascii="BIZ UDP明朝 Medium" w:hAnsi="BIZ UDP明朝 Medium"/>
              </w:rPr>
            </w:pPr>
            <w:r>
              <w:rPr>
                <w:rFonts w:ascii="BIZ UDP明朝 Medium" w:hAnsi="BIZ UDP明朝 Medium" w:hint="eastAsia"/>
              </w:rPr>
              <w:t>[2]　親類・知人宅に到着した</w:t>
            </w:r>
          </w:p>
          <w:p w14:paraId="1C2F2466" w14:textId="77777777" w:rsidR="00A34633" w:rsidRDefault="00A34633" w:rsidP="0088058F">
            <w:pPr>
              <w:widowControl/>
              <w:ind w:firstLineChars="200" w:firstLine="388"/>
              <w:jc w:val="left"/>
              <w:rPr>
                <w:rFonts w:ascii="BIZ UDP明朝 Medium" w:hAnsi="BIZ UDP明朝 Medium"/>
              </w:rPr>
            </w:pPr>
            <w:r>
              <w:rPr>
                <w:rFonts w:ascii="BIZ UDP明朝 Medium" w:hAnsi="BIZ UDP明朝 Medium" w:hint="eastAsia"/>
              </w:rPr>
              <w:t xml:space="preserve">[3]　避難所等の安全な場所に到着した　</w:t>
            </w:r>
          </w:p>
          <w:p w14:paraId="57941A92" w14:textId="77777777" w:rsidR="00A34633" w:rsidRDefault="00A34633" w:rsidP="0088058F">
            <w:pPr>
              <w:widowControl/>
              <w:ind w:firstLineChars="200" w:firstLine="388"/>
              <w:jc w:val="left"/>
              <w:rPr>
                <w:rFonts w:ascii="BIZ UDP明朝 Medium" w:hAnsi="BIZ UDP明朝 Medium"/>
              </w:rPr>
            </w:pPr>
            <w:r>
              <w:rPr>
                <w:rFonts w:ascii="BIZ UDP明朝 Medium" w:hAnsi="BIZ UDP明朝 Medium" w:hint="eastAsia"/>
              </w:rPr>
              <w:t>[4]　帰宅途中である</w:t>
            </w:r>
          </w:p>
          <w:p w14:paraId="67CC31BF" w14:textId="77777777" w:rsidR="00A34633" w:rsidRPr="009C6D20" w:rsidRDefault="00A34633" w:rsidP="0088058F">
            <w:pPr>
              <w:widowControl/>
              <w:ind w:firstLineChars="200" w:firstLine="388"/>
              <w:jc w:val="left"/>
              <w:rPr>
                <w:rFonts w:ascii="BIZ UDP明朝 Medium" w:hAnsi="BIZ UDP明朝 Medium"/>
              </w:rPr>
            </w:pPr>
            <w:r>
              <w:rPr>
                <w:rFonts w:ascii="BIZ UDP明朝 Medium" w:hAnsi="BIZ UDP明朝 Medium" w:hint="eastAsia"/>
              </w:rPr>
              <w:t>[5]　その他</w:t>
            </w:r>
          </w:p>
        </w:tc>
      </w:tr>
    </w:tbl>
    <w:p w14:paraId="7305C96D" w14:textId="4DAA0301" w:rsidR="00A34633" w:rsidRDefault="00A34633" w:rsidP="00BA7372">
      <w:pPr>
        <w:widowControl/>
        <w:ind w:firstLineChars="300" w:firstLine="612"/>
        <w:jc w:val="left"/>
        <w:rPr>
          <w:rFonts w:ascii="BIZ UDP明朝 Medium" w:hAnsi="BIZ UDP明朝 Medium"/>
        </w:rPr>
      </w:pPr>
      <w:r>
        <w:rPr>
          <w:rFonts w:ascii="BIZ UDP明朝 Medium" w:hAnsi="BIZ UDP明朝 Medium" w:hint="eastAsia"/>
        </w:rPr>
        <w:t>●時●●分</w:t>
      </w:r>
    </w:p>
    <w:p w14:paraId="400D412D" w14:textId="711CDC98" w:rsidR="00A34633" w:rsidRDefault="00A34633" w:rsidP="00BA7372">
      <w:pPr>
        <w:widowControl/>
        <w:ind w:firstLineChars="300" w:firstLine="612"/>
        <w:jc w:val="left"/>
        <w:rPr>
          <w:rFonts w:ascii="BIZ UDP明朝 Medium" w:hAnsi="BIZ UDP明朝 Medium"/>
        </w:rPr>
      </w:pPr>
      <w:r>
        <w:rPr>
          <w:rFonts w:ascii="BIZ UDP明朝 Medium" w:hAnsi="BIZ UDP明朝 Medium" w:hint="eastAsia"/>
        </w:rPr>
        <w:t>回答が無かった生徒へは、以下のいずれかの対応を実施</w:t>
      </w:r>
      <w:r w:rsidR="003E014C">
        <w:rPr>
          <w:rFonts w:ascii="BIZ UDP明朝 Medium" w:hAnsi="BIZ UDP明朝 Medium" w:hint="eastAsia"/>
        </w:rPr>
        <w:t>する</w:t>
      </w:r>
      <w:r>
        <w:rPr>
          <w:rFonts w:ascii="BIZ UDP明朝 Medium" w:hAnsi="BIZ UDP明朝 Medium" w:hint="eastAsia"/>
        </w:rPr>
        <w:t>。</w:t>
      </w:r>
    </w:p>
    <w:p w14:paraId="578A2873" w14:textId="0BA1311F" w:rsidR="00A34633" w:rsidRDefault="00A34633" w:rsidP="00BA7372">
      <w:pPr>
        <w:widowControl/>
        <w:ind w:firstLineChars="400" w:firstLine="816"/>
        <w:jc w:val="left"/>
        <w:rPr>
          <w:rFonts w:ascii="BIZ UDP明朝 Medium" w:hAnsi="BIZ UDP明朝 Medium"/>
        </w:rPr>
      </w:pPr>
      <w:r>
        <w:rPr>
          <w:rFonts w:ascii="BIZ UDP明朝 Medium" w:hAnsi="BIZ UDP明朝 Medium" w:hint="eastAsia"/>
        </w:rPr>
        <w:t>ａ　緊急連絡メールの個別配信機能によるアンケート回答の再度の要求</w:t>
      </w:r>
    </w:p>
    <w:p w14:paraId="6A3E9A18" w14:textId="77777777" w:rsidR="00A34633" w:rsidRDefault="00A34633" w:rsidP="00BA7372">
      <w:pPr>
        <w:widowControl/>
        <w:ind w:firstLineChars="400" w:firstLine="816"/>
        <w:jc w:val="left"/>
        <w:rPr>
          <w:rFonts w:ascii="BIZ UDP明朝 Medium" w:hAnsi="BIZ UDP明朝 Medium"/>
        </w:rPr>
      </w:pPr>
      <w:r>
        <w:rPr>
          <w:rFonts w:ascii="BIZ UDP明朝 Medium" w:hAnsi="BIZ UDP明朝 Medium" w:hint="eastAsia"/>
        </w:rPr>
        <w:t>ｂ　電話による本人への安否確認の実施</w:t>
      </w:r>
    </w:p>
    <w:p w14:paraId="7EAA6E25" w14:textId="34FB199C" w:rsidR="00A34633" w:rsidRDefault="00A34633" w:rsidP="00BA7372">
      <w:pPr>
        <w:widowControl/>
        <w:ind w:firstLineChars="400" w:firstLine="816"/>
        <w:jc w:val="left"/>
        <w:rPr>
          <w:rFonts w:ascii="BIZ UDP明朝 Medium" w:hAnsi="BIZ UDP明朝 Medium"/>
        </w:rPr>
      </w:pPr>
      <w:r>
        <w:rPr>
          <w:rFonts w:ascii="BIZ UDP明朝 Medium" w:hAnsi="BIZ UDP明朝 Medium" w:hint="eastAsia"/>
        </w:rPr>
        <w:t>ｃ　電話による保護者への安否確認の実施</w:t>
      </w:r>
    </w:p>
    <w:p w14:paraId="6B508311" w14:textId="20124D44" w:rsidR="00A34633" w:rsidRDefault="00A34633" w:rsidP="00A34633">
      <w:pPr>
        <w:widowControl/>
        <w:ind w:firstLineChars="100" w:firstLine="204"/>
        <w:jc w:val="left"/>
        <w:rPr>
          <w:rFonts w:ascii="BIZ UDP明朝 Medium" w:hAnsi="BIZ UDP明朝 Medium"/>
        </w:rPr>
      </w:pPr>
      <w:r>
        <w:rPr>
          <w:rFonts w:ascii="BIZ UDP明朝 Medium" w:hAnsi="BIZ UDP明朝 Medium" w:hint="eastAsia"/>
        </w:rPr>
        <w:t xml:space="preserve">　　　●時●●分</w:t>
      </w:r>
    </w:p>
    <w:p w14:paraId="0AC1064F" w14:textId="0EAEBB27" w:rsidR="00A34633" w:rsidRDefault="00A34633" w:rsidP="00A34633">
      <w:pPr>
        <w:widowControl/>
        <w:ind w:firstLineChars="100" w:firstLine="204"/>
        <w:jc w:val="left"/>
        <w:rPr>
          <w:rFonts w:ascii="BIZ UDP明朝 Medium" w:hAnsi="BIZ UDP明朝 Medium"/>
        </w:rPr>
      </w:pPr>
      <w:r>
        <w:rPr>
          <w:rFonts w:ascii="BIZ UDP明朝 Medium" w:hAnsi="BIZ UDP明朝 Medium" w:hint="eastAsia"/>
        </w:rPr>
        <w:t xml:space="preserve">　　　帰宅確認終了。</w:t>
      </w:r>
    </w:p>
    <w:p w14:paraId="2A1BC42A" w14:textId="77777777" w:rsidR="00A34633" w:rsidRDefault="00A34633" w:rsidP="00A34633">
      <w:pPr>
        <w:widowControl/>
        <w:jc w:val="left"/>
        <w:rPr>
          <w:rFonts w:ascii="BIZ UDP明朝 Medium" w:hAnsi="BIZ UDP明朝 Medium"/>
        </w:rPr>
      </w:pPr>
    </w:p>
    <w:p w14:paraId="0835E37C" w14:textId="77777777" w:rsidR="00EB3BB2" w:rsidRDefault="00A34633" w:rsidP="00BA7372">
      <w:pPr>
        <w:widowControl/>
        <w:jc w:val="left"/>
        <w:rPr>
          <w:rFonts w:ascii="BIZ UDP明朝 Medium" w:hAnsi="BIZ UDP明朝 Medium"/>
        </w:rPr>
      </w:pPr>
      <w:r>
        <w:rPr>
          <w:rFonts w:ascii="BIZ UDP明朝 Medium" w:hAnsi="BIZ UDP明朝 Medium" w:hint="eastAsia"/>
        </w:rPr>
        <w:t>②　●●に関する避難訓練</w:t>
      </w:r>
    </w:p>
    <w:p w14:paraId="06415355" w14:textId="3BEA6908" w:rsidR="00A34633" w:rsidRDefault="00EB3BB2" w:rsidP="00EB3BB2">
      <w:pPr>
        <w:widowControl/>
        <w:ind w:firstLineChars="200" w:firstLine="408"/>
        <w:jc w:val="left"/>
        <w:rPr>
          <w:rFonts w:ascii="BIZ UDP明朝 Medium" w:hAnsi="BIZ UDP明朝 Medium"/>
        </w:rPr>
      </w:pPr>
      <w:r>
        <w:rPr>
          <w:rFonts w:ascii="BIZ UDP明朝 Medium" w:hAnsi="BIZ UDP明朝 Medium" w:hint="eastAsia"/>
        </w:rPr>
        <w:t>※以下、各校で実施している訓練の計画・要項等を記載</w:t>
      </w:r>
      <w:r w:rsidR="003E014C">
        <w:rPr>
          <w:rFonts w:ascii="BIZ UDP明朝 Medium" w:hAnsi="BIZ UDP明朝 Medium" w:hint="eastAsia"/>
        </w:rPr>
        <w:t>する</w:t>
      </w:r>
      <w:r>
        <w:rPr>
          <w:rFonts w:ascii="BIZ UDP明朝 Medium" w:hAnsi="BIZ UDP明朝 Medium" w:hint="eastAsia"/>
        </w:rPr>
        <w:t>。</w:t>
      </w:r>
    </w:p>
    <w:p w14:paraId="13268FB7" w14:textId="4A6F9338" w:rsidR="00A34633" w:rsidRDefault="00A34633" w:rsidP="00A34633">
      <w:pPr>
        <w:widowControl/>
        <w:ind w:firstLineChars="100" w:firstLine="204"/>
        <w:jc w:val="left"/>
        <w:rPr>
          <w:rFonts w:ascii="BIZ UDP明朝 Medium" w:hAnsi="BIZ UDP明朝 Medium"/>
        </w:rPr>
      </w:pPr>
    </w:p>
    <w:p w14:paraId="0A70F46A" w14:textId="77777777" w:rsidR="00AE1B10" w:rsidRDefault="00AE1B10">
      <w:pPr>
        <w:widowControl/>
        <w:jc w:val="left"/>
      </w:pPr>
      <w:r>
        <w:br w:type="page"/>
      </w:r>
    </w:p>
    <w:p w14:paraId="572CD735" w14:textId="3F497E12" w:rsidR="00AE1B10" w:rsidRPr="003947B6" w:rsidRDefault="00AE1B10"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事故、災害発生時の</w:t>
      </w:r>
      <w:r w:rsidR="008C779E">
        <w:rPr>
          <w:rFonts w:ascii="BIZ UDPゴシック" w:eastAsia="BIZ UDPゴシック" w:hAnsi="BIZ UDPゴシック" w:hint="eastAsia"/>
          <w:bdr w:val="single" w:sz="4" w:space="0" w:color="auto"/>
        </w:rPr>
        <w:t>保護者との</w:t>
      </w:r>
      <w:r w:rsidRPr="003947B6">
        <w:rPr>
          <w:rFonts w:ascii="BIZ UDPゴシック" w:eastAsia="BIZ UDPゴシック" w:hAnsi="BIZ UDPゴシック" w:hint="eastAsia"/>
          <w:bdr w:val="single" w:sz="4" w:space="0" w:color="auto"/>
        </w:rPr>
        <w:t>連絡手段</w:t>
      </w:r>
      <w:r w:rsidR="00E26091" w:rsidRPr="003947B6">
        <w:rPr>
          <w:rFonts w:ascii="BIZ UDPゴシック" w:eastAsia="BIZ UDPゴシック" w:hAnsi="BIZ UDPゴシック" w:hint="eastAsia"/>
          <w:bdr w:val="single" w:sz="4" w:space="0" w:color="auto"/>
        </w:rPr>
        <w:t>（例）</w:t>
      </w:r>
    </w:p>
    <w:p w14:paraId="7C34F326" w14:textId="77777777" w:rsidR="003F5567" w:rsidRDefault="003F5567" w:rsidP="003F5567">
      <w:pPr>
        <w:spacing w:line="0" w:lineRule="atLeast"/>
        <w:jc w:val="center"/>
      </w:pPr>
      <w:r>
        <w:rPr>
          <w:rFonts w:hint="eastAsia"/>
        </w:rPr>
        <w:t>（「</w:t>
      </w:r>
      <w:r w:rsidRPr="00EE6588">
        <w:rPr>
          <w:rFonts w:hint="eastAsia"/>
        </w:rPr>
        <w:t>学校事故対応に関する指針【改訂版】</w:t>
      </w:r>
      <w:r>
        <w:rPr>
          <w:rFonts w:hint="eastAsia"/>
        </w:rPr>
        <w:t>（令和６年３月）」（文部科学省）より）</w:t>
      </w:r>
    </w:p>
    <w:p w14:paraId="20299FE4" w14:textId="77777777" w:rsidR="003F5567" w:rsidRDefault="003F5567" w:rsidP="00C43CEE">
      <w:pPr>
        <w:spacing w:line="0" w:lineRule="atLeast"/>
        <w:rPr>
          <w:rFonts w:ascii="BIZ UDゴシック" w:eastAsia="BIZ UDゴシック" w:hAnsi="BIZ UDゴシック"/>
        </w:rPr>
      </w:pPr>
    </w:p>
    <w:p w14:paraId="4D5E1A2E" w14:textId="1660F1D1" w:rsidR="00B337F3" w:rsidRPr="00773C7A" w:rsidRDefault="00B337F3" w:rsidP="00C43CEE">
      <w:pPr>
        <w:spacing w:line="0" w:lineRule="atLeast"/>
        <w:rPr>
          <w:rFonts w:ascii="BIZ UDゴシック" w:eastAsia="BIZ UDゴシック" w:hAnsi="BIZ UDゴシック"/>
        </w:rPr>
      </w:pPr>
      <w:r w:rsidRPr="00773C7A">
        <w:rPr>
          <w:rFonts w:ascii="BIZ UDゴシック" w:eastAsia="BIZ UDゴシック" w:hAnsi="BIZ UDゴシック" w:hint="eastAsia"/>
        </w:rPr>
        <w:t>⑴</w:t>
      </w:r>
      <w:r w:rsidR="00F67C87">
        <w:rPr>
          <w:rFonts w:ascii="BIZ UDゴシック" w:eastAsia="BIZ UDゴシック" w:hAnsi="BIZ UDゴシック" w:hint="eastAsia"/>
        </w:rPr>
        <w:t xml:space="preserve">　</w:t>
      </w:r>
      <w:r w:rsidR="00CF2CC5" w:rsidRPr="00773C7A">
        <w:rPr>
          <w:rFonts w:ascii="BIZ UDゴシック" w:eastAsia="BIZ UDゴシック" w:hAnsi="BIZ UDゴシック" w:hint="eastAsia"/>
        </w:rPr>
        <w:t>保護者への緊急連絡</w:t>
      </w:r>
    </w:p>
    <w:p w14:paraId="20BBB156" w14:textId="1EB24955" w:rsidR="00CF2CC5" w:rsidRDefault="00CF2CC5" w:rsidP="00C43CEE">
      <w:pPr>
        <w:spacing w:line="0" w:lineRule="atLeast"/>
        <w:ind w:firstLineChars="100" w:firstLine="204"/>
      </w:pPr>
      <w:r>
        <w:rPr>
          <w:rFonts w:hint="eastAsia"/>
        </w:rPr>
        <w:t>緊急時の連絡手段について、年度初めに保護者に</w:t>
      </w:r>
      <w:r w:rsidR="00EB3BB2">
        <w:rPr>
          <w:rFonts w:hint="eastAsia"/>
        </w:rPr>
        <w:t>周知</w:t>
      </w:r>
      <w:r>
        <w:rPr>
          <w:rFonts w:hint="eastAsia"/>
        </w:rPr>
        <w:t>する。</w:t>
      </w:r>
    </w:p>
    <w:p w14:paraId="40D128FC" w14:textId="624FB198" w:rsidR="00B337F3" w:rsidRPr="00E77D51" w:rsidRDefault="00B337F3" w:rsidP="00C43CEE">
      <w:pPr>
        <w:spacing w:line="0" w:lineRule="atLeast"/>
        <w:ind w:firstLineChars="100" w:firstLine="204"/>
        <w:rPr>
          <w:rFonts w:ascii="BIZ UDゴシック" w:eastAsia="BIZ UDゴシック" w:hAnsi="BIZ UDゴシック"/>
        </w:rPr>
      </w:pPr>
      <w:r w:rsidRPr="00E77D51">
        <w:rPr>
          <w:rFonts w:ascii="BIZ UDゴシック" w:eastAsia="BIZ UDゴシック" w:hAnsi="BIZ UDゴシック" w:hint="eastAsia"/>
        </w:rPr>
        <w:t>ア</w:t>
      </w:r>
      <w:r w:rsidR="00CF2CC5" w:rsidRPr="00E77D51">
        <w:rPr>
          <w:rFonts w:ascii="BIZ UDゴシック" w:eastAsia="BIZ UDゴシック" w:hAnsi="BIZ UDゴシック" w:hint="eastAsia"/>
        </w:rPr>
        <w:t xml:space="preserve">　</w:t>
      </w:r>
      <w:r w:rsidRPr="00E77D51">
        <w:rPr>
          <w:rFonts w:ascii="BIZ UDゴシック" w:eastAsia="BIZ UDゴシック" w:hAnsi="BIZ UDゴシック" w:hint="eastAsia"/>
        </w:rPr>
        <w:t>学校緊急連絡メール（すぐーる）</w:t>
      </w:r>
    </w:p>
    <w:p w14:paraId="076CF4EC" w14:textId="6D03BB0C" w:rsidR="00CF2CC5" w:rsidRPr="00AF5F6E" w:rsidRDefault="00B337F3" w:rsidP="00C43CEE">
      <w:pPr>
        <w:spacing w:line="0" w:lineRule="atLeast"/>
        <w:ind w:firstLineChars="200" w:firstLine="408"/>
        <w:rPr>
          <w:rFonts w:ascii="BIZ UDP明朝 Medium" w:hAnsi="BIZ UDP明朝 Medium"/>
        </w:rPr>
      </w:pPr>
      <w:r w:rsidRPr="00AF5F6E">
        <w:rPr>
          <w:rFonts w:ascii="BIZ UDP明朝 Medium" w:hAnsi="BIZ UDP明朝 Medium" w:hint="eastAsia"/>
        </w:rPr>
        <w:t>・</w:t>
      </w:r>
      <w:r w:rsidR="00CF2CC5" w:rsidRPr="00AF5F6E">
        <w:rPr>
          <w:rFonts w:ascii="BIZ UDP明朝 Medium" w:hAnsi="BIZ UDP明朝 Medium"/>
        </w:rPr>
        <w:t>入学時に保護者のメールアドレスを登録し、その後は年度初めにアドレスの変更等確認を行う。</w:t>
      </w:r>
    </w:p>
    <w:p w14:paraId="4710A62B" w14:textId="04C83C65" w:rsidR="00B337F3" w:rsidRPr="00AF5F6E" w:rsidRDefault="00B337F3" w:rsidP="00C43CEE">
      <w:pPr>
        <w:spacing w:line="0" w:lineRule="atLeast"/>
        <w:ind w:firstLineChars="200" w:firstLine="408"/>
        <w:rPr>
          <w:rFonts w:ascii="BIZ UDP明朝 Medium" w:hAnsi="BIZ UDP明朝 Medium"/>
        </w:rPr>
      </w:pPr>
      <w:r w:rsidRPr="00AF5F6E">
        <w:rPr>
          <w:rFonts w:ascii="BIZ UDP明朝 Medium" w:hAnsi="BIZ UDP明朝 Medium" w:hint="eastAsia"/>
        </w:rPr>
        <w:t>・連絡帳機能を利用して家庭からの連絡、報告事項を把握する。</w:t>
      </w:r>
    </w:p>
    <w:p w14:paraId="11B17F39" w14:textId="7AF17DE5" w:rsidR="00B337F3" w:rsidRPr="00AF5F6E" w:rsidRDefault="00B337F3" w:rsidP="00C43CEE">
      <w:pPr>
        <w:spacing w:line="0" w:lineRule="atLeast"/>
        <w:ind w:firstLineChars="200" w:firstLine="408"/>
        <w:rPr>
          <w:rFonts w:ascii="BIZ UDP明朝 Medium" w:hAnsi="BIZ UDP明朝 Medium"/>
        </w:rPr>
      </w:pPr>
      <w:r w:rsidRPr="00AF5F6E">
        <w:rPr>
          <w:rFonts w:ascii="BIZ UDP明朝 Medium" w:hAnsi="BIZ UDP明朝 Medium" w:hint="eastAsia"/>
        </w:rPr>
        <w:t>・</w:t>
      </w:r>
      <w:r w:rsidRPr="00AF5F6E">
        <w:rPr>
          <w:rFonts w:ascii="BIZ UDP明朝 Medium" w:hAnsi="BIZ UDP明朝 Medium"/>
        </w:rPr>
        <w:t>メールアドレスの登録が困難な家庭には電話にて連絡する。</w:t>
      </w:r>
    </w:p>
    <w:p w14:paraId="4B54695D" w14:textId="57E29FFB" w:rsidR="00B337F3" w:rsidRPr="00E77D51" w:rsidRDefault="00B337F3" w:rsidP="00C43CEE">
      <w:pPr>
        <w:spacing w:line="0" w:lineRule="atLeast"/>
        <w:ind w:firstLineChars="100" w:firstLine="204"/>
        <w:rPr>
          <w:rFonts w:ascii="BIZ UDゴシック" w:eastAsia="BIZ UDゴシック" w:hAnsi="BIZ UDゴシック"/>
        </w:rPr>
      </w:pPr>
      <w:r w:rsidRPr="00E77D51">
        <w:rPr>
          <w:rFonts w:ascii="BIZ UDゴシック" w:eastAsia="BIZ UDゴシック" w:hAnsi="BIZ UDゴシック" w:hint="eastAsia"/>
        </w:rPr>
        <w:t xml:space="preserve">イ　</w:t>
      </w:r>
      <w:r w:rsidR="00E77D51">
        <w:rPr>
          <w:rFonts w:ascii="BIZ UDゴシック" w:eastAsia="BIZ UDゴシック" w:hAnsi="BIZ UDゴシック" w:hint="eastAsia"/>
        </w:rPr>
        <w:t>学校</w:t>
      </w:r>
      <w:r w:rsidR="00CF2CC5" w:rsidRPr="00E77D51">
        <w:rPr>
          <w:rFonts w:ascii="BIZ UDゴシック" w:eastAsia="BIZ UDゴシック" w:hAnsi="BIZ UDゴシック"/>
        </w:rPr>
        <w:t>ウェブサイト</w:t>
      </w:r>
    </w:p>
    <w:p w14:paraId="55058F4E" w14:textId="14CF83B1" w:rsidR="00CF2CC5" w:rsidRPr="00AF5F6E" w:rsidRDefault="00E77D51" w:rsidP="00C43CEE">
      <w:pPr>
        <w:spacing w:line="0" w:lineRule="atLeast"/>
        <w:ind w:firstLineChars="200" w:firstLine="408"/>
        <w:rPr>
          <w:rFonts w:ascii="BIZ UDP明朝 Medium" w:hAnsi="BIZ UDP明朝 Medium"/>
        </w:rPr>
      </w:pPr>
      <w:r w:rsidRPr="00AF5F6E">
        <w:rPr>
          <w:rFonts w:ascii="BIZ UDP明朝 Medium" w:hAnsi="BIZ UDP明朝 Medium" w:hint="eastAsia"/>
        </w:rPr>
        <w:t>・</w:t>
      </w:r>
      <w:r w:rsidR="00CF2CC5" w:rsidRPr="00AF5F6E">
        <w:rPr>
          <w:rFonts w:ascii="BIZ UDP明朝 Medium" w:hAnsi="BIZ UDP明朝 Medium"/>
        </w:rPr>
        <w:t>個人情報に配慮し</w:t>
      </w:r>
      <w:r w:rsidRPr="00AF5F6E">
        <w:rPr>
          <w:rFonts w:ascii="BIZ UDP明朝 Medium" w:hAnsi="BIZ UDP明朝 Medium" w:hint="eastAsia"/>
        </w:rPr>
        <w:t>、</w:t>
      </w:r>
      <w:r w:rsidR="00CF2CC5" w:rsidRPr="00AF5F6E">
        <w:rPr>
          <w:rFonts w:ascii="BIZ UDP明朝 Medium" w:hAnsi="BIZ UDP明朝 Medium"/>
        </w:rPr>
        <w:t>全校的な連絡事項を掲載する。</w:t>
      </w:r>
    </w:p>
    <w:p w14:paraId="6225784E" w14:textId="5F754BE4" w:rsidR="00AF5F6E" w:rsidRDefault="00B337F3" w:rsidP="00154483">
      <w:pPr>
        <w:spacing w:line="0" w:lineRule="atLeast"/>
        <w:ind w:firstLineChars="100" w:firstLine="204"/>
        <w:rPr>
          <w:rFonts w:ascii="BIZ UDゴシック" w:eastAsia="BIZ UDゴシック" w:hAnsi="BIZ UDゴシック"/>
        </w:rPr>
      </w:pPr>
      <w:r w:rsidRPr="00E77D51">
        <w:rPr>
          <w:rFonts w:ascii="BIZ UDゴシック" w:eastAsia="BIZ UDゴシック" w:hAnsi="BIZ UDゴシック" w:hint="eastAsia"/>
        </w:rPr>
        <w:t xml:space="preserve">ウ　</w:t>
      </w:r>
      <w:r w:rsidR="00154483">
        <w:rPr>
          <w:rFonts w:ascii="BIZ UDゴシック" w:eastAsia="BIZ UDゴシック" w:hAnsi="BIZ UDゴシック" w:hint="eastAsia"/>
        </w:rPr>
        <w:t>災害用</w:t>
      </w:r>
      <w:r w:rsidR="00AF5F6E">
        <w:rPr>
          <w:rFonts w:ascii="BIZ UDゴシック" w:eastAsia="BIZ UDゴシック" w:hAnsi="BIZ UDゴシック" w:hint="eastAsia"/>
        </w:rPr>
        <w:t>伝言サービス</w:t>
      </w:r>
      <w:r w:rsidR="0012619C">
        <w:rPr>
          <w:rFonts w:ascii="BIZ UDゴシック" w:eastAsia="BIZ UDゴシック" w:hAnsi="BIZ UDゴシック" w:hint="eastAsia"/>
        </w:rPr>
        <w:t xml:space="preserve">　</w:t>
      </w:r>
    </w:p>
    <w:p w14:paraId="376BDCDA" w14:textId="77777777" w:rsidR="0012619C" w:rsidRDefault="0012619C" w:rsidP="0012619C">
      <w:pPr>
        <w:spacing w:line="0" w:lineRule="atLeast"/>
        <w:ind w:firstLineChars="200" w:firstLine="408"/>
        <w:rPr>
          <w:rFonts w:ascii="BIZ UDゴシック" w:eastAsia="BIZ UDゴシック" w:hAnsi="BIZ UDゴシック"/>
        </w:rPr>
      </w:pPr>
      <w:r>
        <w:rPr>
          <w:rFonts w:ascii="BIZ UDゴシック" w:eastAsia="BIZ UDゴシック" w:hAnsi="BIZ UDゴシック" w:hint="eastAsia"/>
        </w:rPr>
        <w:t>・</w:t>
      </w:r>
      <w:r w:rsidR="00AF5F6E" w:rsidRPr="00EB3BB2">
        <w:rPr>
          <w:rFonts w:ascii="BIZ UDゴシック" w:eastAsia="BIZ UDゴシック" w:hAnsi="BIZ UDゴシック" w:hint="eastAsia"/>
          <w:bdr w:val="single" w:sz="4" w:space="0" w:color="auto"/>
        </w:rPr>
        <w:t>災害用</w:t>
      </w:r>
      <w:r w:rsidR="00154483" w:rsidRPr="00EB3BB2">
        <w:rPr>
          <w:rFonts w:ascii="BIZ UDゴシック" w:eastAsia="BIZ UDゴシック" w:hAnsi="BIZ UDゴシック" w:hint="eastAsia"/>
          <w:bdr w:val="single" w:sz="4" w:space="0" w:color="auto"/>
        </w:rPr>
        <w:t>伝言</w:t>
      </w:r>
      <w:r w:rsidR="00154483" w:rsidRPr="00EB3BB2">
        <w:rPr>
          <w:rFonts w:ascii="BIZ UDゴシック" w:eastAsia="BIZ UDゴシック" w:hAnsi="BIZ UDゴシック"/>
          <w:bdr w:val="single" w:sz="4" w:space="0" w:color="auto"/>
        </w:rPr>
        <w:t>板（web171）</w:t>
      </w:r>
    </w:p>
    <w:p w14:paraId="00683DEF" w14:textId="6CCAB418" w:rsidR="00154483" w:rsidRPr="0012619C" w:rsidRDefault="00154483" w:rsidP="0012619C">
      <w:pPr>
        <w:spacing w:line="0" w:lineRule="atLeast"/>
        <w:ind w:firstLineChars="300" w:firstLine="612"/>
        <w:rPr>
          <w:rFonts w:ascii="BIZ UDゴシック" w:eastAsia="BIZ UDゴシック" w:hAnsi="BIZ UDゴシック"/>
        </w:rPr>
      </w:pPr>
      <w:r w:rsidRPr="00AF5F6E">
        <w:rPr>
          <w:rFonts w:ascii="BIZ UDP明朝 Medium" w:hAnsi="BIZ UDP明朝 Medium" w:hint="eastAsia"/>
        </w:rPr>
        <w:t>パソコンやスマートフォンから固定電話や携帯電話の番号を入力して安否情報等の登録、確認が可能。</w:t>
      </w:r>
    </w:p>
    <w:tbl>
      <w:tblPr>
        <w:tblStyle w:val="aa"/>
        <w:tblW w:w="9923" w:type="dxa"/>
        <w:tblInd w:w="562" w:type="dxa"/>
        <w:tblLook w:val="04A0" w:firstRow="1" w:lastRow="0" w:firstColumn="1" w:lastColumn="0" w:noHBand="0" w:noVBand="1"/>
      </w:tblPr>
      <w:tblGrid>
        <w:gridCol w:w="4962"/>
        <w:gridCol w:w="4961"/>
      </w:tblGrid>
      <w:tr w:rsidR="00AF5F6E" w14:paraId="2E10FD9B" w14:textId="77777777" w:rsidTr="00E8054F">
        <w:tc>
          <w:tcPr>
            <w:tcW w:w="9923" w:type="dxa"/>
            <w:gridSpan w:val="2"/>
            <w:tcBorders>
              <w:bottom w:val="single" w:sz="4" w:space="0" w:color="auto"/>
            </w:tcBorders>
          </w:tcPr>
          <w:p w14:paraId="2A80E654" w14:textId="279E8198" w:rsidR="00AF5F6E" w:rsidRPr="00E96B99" w:rsidRDefault="00AF5F6E" w:rsidP="00AF5F6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 xml:space="preserve">①　パソコン・スマートフォンから　</w:t>
            </w:r>
            <w:r w:rsidRPr="00E96B99">
              <w:rPr>
                <w:rFonts w:ascii="BIZ UDゴシック" w:eastAsia="BIZ UDゴシック" w:hAnsi="BIZ UDゴシック"/>
              </w:rPr>
              <w:t>https://www.web171.jp/</w:t>
            </w:r>
            <w:r w:rsidRPr="00E96B99">
              <w:rPr>
                <w:rFonts w:ascii="BIZ UDゴシック" w:eastAsia="BIZ UDゴシック" w:hAnsi="BIZ UDゴシック" w:hint="eastAsia"/>
              </w:rPr>
              <w:t xml:space="preserve">　へアクセス</w:t>
            </w:r>
          </w:p>
        </w:tc>
      </w:tr>
      <w:tr w:rsidR="00AF5F6E" w14:paraId="71E07347" w14:textId="77777777" w:rsidTr="00E8054F">
        <w:tc>
          <w:tcPr>
            <w:tcW w:w="4962" w:type="dxa"/>
            <w:tcBorders>
              <w:top w:val="single" w:sz="4" w:space="0" w:color="auto"/>
              <w:bottom w:val="single" w:sz="4" w:space="0" w:color="auto"/>
            </w:tcBorders>
          </w:tcPr>
          <w:p w14:paraId="53506C7A" w14:textId="32EA1A96" w:rsidR="00AF5F6E" w:rsidRPr="00E96B99" w:rsidRDefault="00AF5F6E" w:rsidP="00AF5F6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ア　伝言を登録する場合</w:t>
            </w:r>
          </w:p>
        </w:tc>
        <w:tc>
          <w:tcPr>
            <w:tcW w:w="4961" w:type="dxa"/>
            <w:tcBorders>
              <w:top w:val="single" w:sz="4" w:space="0" w:color="auto"/>
              <w:bottom w:val="single" w:sz="4" w:space="0" w:color="auto"/>
            </w:tcBorders>
          </w:tcPr>
          <w:p w14:paraId="4F5E5937" w14:textId="229AFDEE" w:rsidR="00AF5F6E" w:rsidRPr="00E96B99" w:rsidRDefault="00AF5F6E" w:rsidP="00AF5F6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イ　メッセージを確認する場合</w:t>
            </w:r>
          </w:p>
        </w:tc>
      </w:tr>
      <w:tr w:rsidR="00AF5F6E" w14:paraId="6611BA26" w14:textId="77777777" w:rsidTr="00E8054F">
        <w:tc>
          <w:tcPr>
            <w:tcW w:w="4962" w:type="dxa"/>
            <w:tcBorders>
              <w:top w:val="single" w:sz="4" w:space="0" w:color="auto"/>
            </w:tcBorders>
          </w:tcPr>
          <w:p w14:paraId="355FBCDE" w14:textId="12659D0B" w:rsidR="00AF5F6E" w:rsidRPr="00AF5F6E" w:rsidRDefault="00AF5F6E" w:rsidP="00AF5F6E">
            <w:pPr>
              <w:spacing w:line="0" w:lineRule="atLeast"/>
              <w:rPr>
                <w:rFonts w:ascii="BIZ UDP明朝 Medium" w:hAnsi="BIZ UDP明朝 Medium"/>
              </w:rPr>
            </w:pPr>
            <w:r>
              <w:rPr>
                <w:rFonts w:ascii="BIZ UDP明朝 Medium" w:hAnsi="BIZ UDP明朝 Medium" w:hint="eastAsia"/>
              </w:rPr>
              <w:t>②</w:t>
            </w:r>
            <w:r w:rsidR="0012619C">
              <w:rPr>
                <w:rFonts w:ascii="BIZ UDP明朝 Medium" w:hAnsi="BIZ UDP明朝 Medium" w:hint="eastAsia"/>
              </w:rPr>
              <w:t xml:space="preserve">　</w:t>
            </w:r>
            <w:r w:rsidRPr="00AF5F6E">
              <w:rPr>
                <w:rFonts w:ascii="BIZ UDP明朝 Medium" w:hAnsi="BIZ UDP明朝 Medium" w:hint="eastAsia"/>
              </w:rPr>
              <w:t>学校代表電話番号</w:t>
            </w:r>
            <w:r w:rsidR="0012619C">
              <w:rPr>
                <w:rFonts w:ascii="BIZ UDP明朝 Medium" w:hAnsi="BIZ UDP明朝 Medium" w:hint="eastAsia"/>
              </w:rPr>
              <w:t>（××××－××―××××</w:t>
            </w:r>
            <w:r w:rsidRPr="00AF5F6E">
              <w:rPr>
                <w:rFonts w:ascii="BIZ UDP明朝 Medium" w:hAnsi="BIZ UDP明朝 Medium" w:hint="eastAsia"/>
              </w:rPr>
              <w:t>）を入力</w:t>
            </w:r>
          </w:p>
          <w:p w14:paraId="34DD573B" w14:textId="7686E120" w:rsidR="00AF5F6E" w:rsidRPr="00AF5F6E" w:rsidRDefault="00AF5F6E" w:rsidP="00AF5F6E">
            <w:pPr>
              <w:spacing w:line="0" w:lineRule="atLeast"/>
              <w:rPr>
                <w:rFonts w:ascii="BIZ UDP明朝 Medium" w:hAnsi="BIZ UDP明朝 Medium"/>
              </w:rPr>
            </w:pPr>
            <w:r>
              <w:rPr>
                <w:rFonts w:ascii="BIZ UDP明朝 Medium" w:hAnsi="BIZ UDP明朝 Medium" w:hint="eastAsia"/>
              </w:rPr>
              <w:t>③</w:t>
            </w:r>
            <w:r w:rsidRPr="00AF5F6E">
              <w:rPr>
                <w:rFonts w:ascii="BIZ UDP明朝 Medium" w:hAnsi="BIZ UDP明朝 Medium" w:hint="eastAsia"/>
              </w:rPr>
              <w:t xml:space="preserve">　「登録」をクリック</w:t>
            </w:r>
          </w:p>
          <w:p w14:paraId="2A685052" w14:textId="297B98F3" w:rsidR="00AF5F6E" w:rsidRPr="00AF5F6E" w:rsidRDefault="00AF5F6E" w:rsidP="00AF5F6E">
            <w:pPr>
              <w:spacing w:line="0" w:lineRule="atLeast"/>
              <w:rPr>
                <w:rFonts w:ascii="BIZ UDP明朝 Medium" w:hAnsi="BIZ UDP明朝 Medium"/>
              </w:rPr>
            </w:pPr>
            <w:r>
              <w:rPr>
                <w:rFonts w:ascii="BIZ UDP明朝 Medium" w:hAnsi="BIZ UDP明朝 Medium" w:hint="eastAsia"/>
              </w:rPr>
              <w:t>④</w:t>
            </w:r>
            <w:r w:rsidRPr="00AF5F6E">
              <w:rPr>
                <w:rFonts w:ascii="BIZ UDP明朝 Medium" w:hAnsi="BIZ UDP明朝 Medium" w:hint="eastAsia"/>
              </w:rPr>
              <w:t xml:space="preserve">　名前（●●高等学校）とメッセージを入力</w:t>
            </w:r>
          </w:p>
          <w:p w14:paraId="7EDE241D" w14:textId="011E8031" w:rsidR="00AF5F6E" w:rsidRPr="00AF5F6E" w:rsidRDefault="00AF5F6E" w:rsidP="00AF5F6E">
            <w:pPr>
              <w:spacing w:line="0" w:lineRule="atLeast"/>
              <w:rPr>
                <w:rFonts w:ascii="BIZ UDP明朝 Medium" w:hAnsi="BIZ UDP明朝 Medium"/>
              </w:rPr>
            </w:pPr>
            <w:r>
              <w:rPr>
                <w:rFonts w:ascii="BIZ UDP明朝 Medium" w:hAnsi="BIZ UDP明朝 Medium" w:hint="eastAsia"/>
              </w:rPr>
              <w:t>⑤</w:t>
            </w:r>
            <w:r w:rsidRPr="00AF5F6E">
              <w:rPr>
                <w:rFonts w:ascii="BIZ UDP明朝 Medium" w:hAnsi="BIZ UDP明朝 Medium" w:hint="eastAsia"/>
              </w:rPr>
              <w:t xml:space="preserve">　「登録」をクリック</w:t>
            </w:r>
          </w:p>
          <w:p w14:paraId="4AB36D18" w14:textId="6DBE26D5" w:rsidR="00AF5F6E" w:rsidRPr="00AF5F6E" w:rsidRDefault="00AF5F6E" w:rsidP="00154483">
            <w:pPr>
              <w:spacing w:line="0" w:lineRule="atLeast"/>
              <w:rPr>
                <w:rFonts w:ascii="BIZ UDP明朝 Medium" w:hAnsi="BIZ UDP明朝 Medium"/>
              </w:rPr>
            </w:pPr>
            <w:r>
              <w:rPr>
                <w:rFonts w:ascii="BIZ UDP明朝 Medium" w:hAnsi="BIZ UDP明朝 Medium" w:hint="eastAsia"/>
              </w:rPr>
              <w:t>⑥</w:t>
            </w:r>
            <w:r w:rsidRPr="00AF5F6E">
              <w:rPr>
                <w:rFonts w:ascii="BIZ UDP明朝 Medium" w:hAnsi="BIZ UDP明朝 Medium" w:hint="eastAsia"/>
              </w:rPr>
              <w:t>登録されたメッセージが流れる</w:t>
            </w:r>
          </w:p>
        </w:tc>
        <w:tc>
          <w:tcPr>
            <w:tcW w:w="4961" w:type="dxa"/>
            <w:tcBorders>
              <w:top w:val="single" w:sz="4" w:space="0" w:color="auto"/>
            </w:tcBorders>
          </w:tcPr>
          <w:p w14:paraId="5AF711AC" w14:textId="5FF8947F" w:rsidR="00AF5F6E" w:rsidRPr="00AF5F6E" w:rsidRDefault="00AF5F6E" w:rsidP="00AF5F6E">
            <w:pPr>
              <w:spacing w:line="0" w:lineRule="atLeast"/>
              <w:rPr>
                <w:rFonts w:ascii="BIZ UDP明朝 Medium" w:hAnsi="BIZ UDP明朝 Medium"/>
              </w:rPr>
            </w:pPr>
            <w:r>
              <w:rPr>
                <w:rFonts w:ascii="BIZ UDP明朝 Medium" w:hAnsi="BIZ UDP明朝 Medium" w:hint="eastAsia"/>
              </w:rPr>
              <w:t>②</w:t>
            </w:r>
            <w:r w:rsidRPr="00AF5F6E">
              <w:rPr>
                <w:rFonts w:ascii="BIZ UDP明朝 Medium" w:hAnsi="BIZ UDP明朝 Medium" w:hint="eastAsia"/>
              </w:rPr>
              <w:t xml:space="preserve">　</w:t>
            </w:r>
            <w:r w:rsidR="0012619C" w:rsidRPr="00AF5F6E">
              <w:rPr>
                <w:rFonts w:ascii="BIZ UDP明朝 Medium" w:hAnsi="BIZ UDP明朝 Medium" w:hint="eastAsia"/>
              </w:rPr>
              <w:t>学校代表電話番号</w:t>
            </w:r>
            <w:r w:rsidR="0012619C">
              <w:rPr>
                <w:rFonts w:ascii="BIZ UDP明朝 Medium" w:hAnsi="BIZ UDP明朝 Medium" w:hint="eastAsia"/>
              </w:rPr>
              <w:t>（××××－××―××××</w:t>
            </w:r>
            <w:r w:rsidR="0012619C" w:rsidRPr="00AF5F6E">
              <w:rPr>
                <w:rFonts w:ascii="BIZ UDP明朝 Medium" w:hAnsi="BIZ UDP明朝 Medium" w:hint="eastAsia"/>
              </w:rPr>
              <w:t>）を入力</w:t>
            </w:r>
          </w:p>
          <w:p w14:paraId="536DDE55" w14:textId="2954F6A6" w:rsidR="00AF5F6E" w:rsidRPr="00AF5F6E" w:rsidRDefault="00AF5F6E" w:rsidP="00AF5F6E">
            <w:pPr>
              <w:spacing w:line="0" w:lineRule="atLeast"/>
              <w:rPr>
                <w:rFonts w:ascii="BIZ UDP明朝 Medium" w:hAnsi="BIZ UDP明朝 Medium"/>
              </w:rPr>
            </w:pPr>
            <w:r>
              <w:rPr>
                <w:rFonts w:ascii="BIZ UDP明朝 Medium" w:hAnsi="BIZ UDP明朝 Medium" w:hint="eastAsia"/>
              </w:rPr>
              <w:t>③</w:t>
            </w:r>
            <w:r w:rsidRPr="00AF5F6E">
              <w:rPr>
                <w:rFonts w:ascii="BIZ UDP明朝 Medium" w:hAnsi="BIZ UDP明朝 Medium" w:hint="eastAsia"/>
              </w:rPr>
              <w:t xml:space="preserve">　「確認」をクリック</w:t>
            </w:r>
          </w:p>
          <w:p w14:paraId="606D06C3" w14:textId="522E7831" w:rsidR="00AF5F6E" w:rsidRDefault="00AF5F6E" w:rsidP="00AF5F6E">
            <w:pPr>
              <w:spacing w:line="0" w:lineRule="atLeast"/>
              <w:rPr>
                <w:rFonts w:ascii="BIZ UDP明朝 Medium" w:hAnsi="BIZ UDP明朝 Medium"/>
              </w:rPr>
            </w:pPr>
            <w:r>
              <w:rPr>
                <w:rFonts w:ascii="BIZ UDP明朝 Medium" w:hAnsi="BIZ UDP明朝 Medium" w:hint="eastAsia"/>
              </w:rPr>
              <w:t>④</w:t>
            </w:r>
            <w:r w:rsidRPr="00AF5F6E">
              <w:rPr>
                <w:rFonts w:ascii="BIZ UDP明朝 Medium" w:hAnsi="BIZ UDP明朝 Medium" w:hint="eastAsia"/>
              </w:rPr>
              <w:t xml:space="preserve">　登録されているメッセージが表示</w:t>
            </w:r>
          </w:p>
        </w:tc>
      </w:tr>
    </w:tbl>
    <w:p w14:paraId="4B2F7C2A" w14:textId="77777777" w:rsidR="0012619C" w:rsidRDefault="0012619C" w:rsidP="0012619C">
      <w:pPr>
        <w:spacing w:line="0" w:lineRule="atLeast"/>
        <w:ind w:firstLineChars="200" w:firstLine="408"/>
        <w:rPr>
          <w:rFonts w:ascii="BIZ UDゴシック" w:eastAsia="BIZ UDゴシック" w:hAnsi="BIZ UDゴシック"/>
        </w:rPr>
      </w:pPr>
      <w:r>
        <w:rPr>
          <w:rFonts w:ascii="BIZ UDゴシック" w:eastAsia="BIZ UDゴシック" w:hAnsi="BIZ UDゴシック" w:hint="eastAsia"/>
        </w:rPr>
        <w:t>・</w:t>
      </w:r>
      <w:r w:rsidRPr="00EB3BB2">
        <w:rPr>
          <w:rFonts w:ascii="BIZ UDゴシック" w:eastAsia="BIZ UDゴシック" w:hAnsi="BIZ UDゴシック" w:hint="eastAsia"/>
          <w:bdr w:val="single" w:sz="4" w:space="0" w:color="auto"/>
        </w:rPr>
        <w:t>災害用伝言</w:t>
      </w:r>
      <w:r w:rsidRPr="00EB3BB2">
        <w:rPr>
          <w:rFonts w:ascii="BIZ UDゴシック" w:eastAsia="BIZ UDゴシック" w:hAnsi="BIZ UDゴシック"/>
          <w:bdr w:val="single" w:sz="4" w:space="0" w:color="auto"/>
        </w:rPr>
        <w:t>板</w:t>
      </w:r>
    </w:p>
    <w:p w14:paraId="0D95B1C2" w14:textId="4A2366E7" w:rsidR="0012619C" w:rsidRDefault="0012619C" w:rsidP="0012619C">
      <w:pPr>
        <w:spacing w:line="0" w:lineRule="atLeast"/>
        <w:ind w:leftChars="300" w:left="612"/>
        <w:rPr>
          <w:rFonts w:ascii="BIZ UDP明朝 Medium" w:hAnsi="BIZ UDP明朝 Medium"/>
        </w:rPr>
      </w:pPr>
      <w:r>
        <w:rPr>
          <w:rFonts w:ascii="BIZ UDP明朝 Medium" w:hAnsi="BIZ UDP明朝 Medium" w:hint="eastAsia"/>
        </w:rPr>
        <w:t>携帯電話のインターネット接続機能で</w:t>
      </w:r>
      <w:r w:rsidRPr="0012619C">
        <w:rPr>
          <w:rFonts w:ascii="BIZ UDP明朝 Medium" w:hAnsi="BIZ UDP明朝 Medium" w:hint="eastAsia"/>
        </w:rPr>
        <w:t>被災地の方が文字で伝言を登録し、携帯電話番号を利用して全国から伝言を確認でき</w:t>
      </w:r>
      <w:r>
        <w:rPr>
          <w:rFonts w:ascii="BIZ UDP明朝 Medium" w:hAnsi="BIZ UDP明朝 Medium" w:hint="eastAsia"/>
        </w:rPr>
        <w:t>る。</w:t>
      </w:r>
    </w:p>
    <w:tbl>
      <w:tblPr>
        <w:tblStyle w:val="aa"/>
        <w:tblW w:w="9994" w:type="dxa"/>
        <w:tblInd w:w="562" w:type="dxa"/>
        <w:tblLook w:val="04A0" w:firstRow="1" w:lastRow="0" w:firstColumn="1" w:lastColumn="0" w:noHBand="0" w:noVBand="1"/>
      </w:tblPr>
      <w:tblGrid>
        <w:gridCol w:w="5387"/>
        <w:gridCol w:w="4607"/>
      </w:tblGrid>
      <w:tr w:rsidR="0012619C" w14:paraId="67F6A1A6" w14:textId="77777777" w:rsidTr="00D14F41">
        <w:tc>
          <w:tcPr>
            <w:tcW w:w="9994" w:type="dxa"/>
            <w:gridSpan w:val="2"/>
          </w:tcPr>
          <w:p w14:paraId="74EB14F7" w14:textId="4E08E024" w:rsidR="0012619C" w:rsidRPr="00E96B99" w:rsidRDefault="0012619C" w:rsidP="0012619C">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①　携帯電話から災害用伝言板にアクセス</w:t>
            </w:r>
          </w:p>
          <w:p w14:paraId="42D10697" w14:textId="556D24E5" w:rsidR="0012619C" w:rsidRPr="00AF5F6E" w:rsidRDefault="0012619C" w:rsidP="0012619C">
            <w:pPr>
              <w:spacing w:line="0" w:lineRule="atLeast"/>
              <w:jc w:val="center"/>
              <w:rPr>
                <w:rFonts w:ascii="BIZ UDP明朝 Medium" w:hAnsi="BIZ UDP明朝 Medium"/>
              </w:rPr>
            </w:pPr>
            <w:r w:rsidRPr="0012619C">
              <w:rPr>
                <w:rFonts w:ascii="BIZ UDP明朝 Medium" w:hAnsi="BIZ UDP明朝 Medium" w:hint="eastAsia"/>
              </w:rPr>
              <w:t>※災害時は各携帯電話会社公式サイトのトップ画面に災害用伝言板の案内が表示され</w:t>
            </w:r>
            <w:r>
              <w:rPr>
                <w:rFonts w:ascii="BIZ UDP明朝 Medium" w:hAnsi="BIZ UDP明朝 Medium" w:hint="eastAsia"/>
              </w:rPr>
              <w:t>る。</w:t>
            </w:r>
          </w:p>
        </w:tc>
      </w:tr>
      <w:tr w:rsidR="0012619C" w14:paraId="3E7A2418" w14:textId="77777777" w:rsidTr="00E8054F">
        <w:tc>
          <w:tcPr>
            <w:tcW w:w="5387" w:type="dxa"/>
            <w:tcBorders>
              <w:bottom w:val="single" w:sz="4" w:space="0" w:color="auto"/>
            </w:tcBorders>
          </w:tcPr>
          <w:p w14:paraId="7BA4527D" w14:textId="77777777" w:rsidR="0012619C" w:rsidRPr="00E96B99" w:rsidRDefault="0012619C" w:rsidP="00D14F41">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ア　伝言を登録する場合</w:t>
            </w:r>
          </w:p>
        </w:tc>
        <w:tc>
          <w:tcPr>
            <w:tcW w:w="4607" w:type="dxa"/>
            <w:tcBorders>
              <w:bottom w:val="single" w:sz="4" w:space="0" w:color="auto"/>
            </w:tcBorders>
          </w:tcPr>
          <w:p w14:paraId="69FD88E8" w14:textId="77777777" w:rsidR="0012619C" w:rsidRPr="00E96B99" w:rsidRDefault="0012619C" w:rsidP="00D14F41">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イ　メッセージを確認する場合</w:t>
            </w:r>
          </w:p>
        </w:tc>
      </w:tr>
      <w:tr w:rsidR="0012619C" w14:paraId="2FD53B1D" w14:textId="77777777" w:rsidTr="00DD2DDE">
        <w:trPr>
          <w:trHeight w:val="1315"/>
        </w:trPr>
        <w:tc>
          <w:tcPr>
            <w:tcW w:w="5387" w:type="dxa"/>
            <w:tcBorders>
              <w:top w:val="single" w:sz="4" w:space="0" w:color="auto"/>
            </w:tcBorders>
          </w:tcPr>
          <w:p w14:paraId="4FB8905B" w14:textId="77777777" w:rsidR="0012619C" w:rsidRDefault="0012619C" w:rsidP="00D14F41">
            <w:pPr>
              <w:spacing w:line="0" w:lineRule="atLeast"/>
              <w:rPr>
                <w:rFonts w:ascii="BIZ UDP明朝 Medium" w:hAnsi="BIZ UDP明朝 Medium"/>
              </w:rPr>
            </w:pPr>
            <w:r>
              <w:rPr>
                <w:rFonts w:ascii="BIZ UDP明朝 Medium" w:hAnsi="BIZ UDP明朝 Medium" w:hint="eastAsia"/>
              </w:rPr>
              <w:t>②</w:t>
            </w:r>
            <w:r w:rsidRPr="00AF5F6E">
              <w:rPr>
                <w:rFonts w:ascii="BIZ UDP明朝 Medium" w:hAnsi="BIZ UDP明朝 Medium" w:hint="eastAsia"/>
              </w:rPr>
              <w:t xml:space="preserve">　「登録」を</w:t>
            </w:r>
            <w:r>
              <w:rPr>
                <w:rFonts w:ascii="BIZ UDP明朝 Medium" w:hAnsi="BIZ UDP明朝 Medium" w:hint="eastAsia"/>
              </w:rPr>
              <w:t>選択</w:t>
            </w:r>
          </w:p>
          <w:p w14:paraId="726C5442" w14:textId="3DDF39BC" w:rsidR="0012619C" w:rsidRDefault="00D33DA0" w:rsidP="00D14F41">
            <w:pPr>
              <w:spacing w:line="0" w:lineRule="atLeast"/>
              <w:rPr>
                <w:rFonts w:ascii="BIZ UDP明朝 Medium" w:hAnsi="BIZ UDP明朝 Medium"/>
              </w:rPr>
            </w:pPr>
            <w:r>
              <w:rPr>
                <w:rFonts w:ascii="BIZ UDP明朝 Medium" w:hAnsi="BIZ UDP明朝 Medium" w:hint="eastAsia"/>
              </w:rPr>
              <w:t>③</w:t>
            </w:r>
            <w:r w:rsidR="0012619C" w:rsidRPr="00AF5F6E">
              <w:rPr>
                <w:rFonts w:ascii="BIZ UDP明朝 Medium" w:hAnsi="BIZ UDP明朝 Medium" w:hint="eastAsia"/>
              </w:rPr>
              <w:t xml:space="preserve">　</w:t>
            </w:r>
            <w:r w:rsidR="0012619C">
              <w:rPr>
                <w:rFonts w:ascii="BIZ UDP明朝 Medium" w:hAnsi="BIZ UDP明朝 Medium" w:hint="eastAsia"/>
              </w:rPr>
              <w:t>現在の状態をメニューから選択</w:t>
            </w:r>
          </w:p>
          <w:p w14:paraId="2FD6B3F5" w14:textId="77777777" w:rsidR="0012619C" w:rsidRDefault="0012619C" w:rsidP="0012619C">
            <w:pPr>
              <w:spacing w:line="0" w:lineRule="atLeast"/>
              <w:ind w:firstLineChars="100" w:firstLine="194"/>
              <w:rPr>
                <w:rFonts w:ascii="BIZ UDP明朝 Medium" w:hAnsi="BIZ UDP明朝 Medium"/>
              </w:rPr>
            </w:pPr>
            <w:r>
              <w:rPr>
                <w:rFonts w:ascii="BIZ UDP明朝 Medium" w:hAnsi="BIZ UDP明朝 Medium" w:hint="eastAsia"/>
              </w:rPr>
              <w:t>※任意で１００文字以内のコメントを入力</w:t>
            </w:r>
          </w:p>
          <w:p w14:paraId="014EA888" w14:textId="77777777" w:rsidR="0012619C" w:rsidRDefault="0012619C" w:rsidP="0012619C">
            <w:pPr>
              <w:spacing w:line="0" w:lineRule="atLeast"/>
              <w:ind w:firstLineChars="200" w:firstLine="388"/>
              <w:rPr>
                <w:rFonts w:ascii="BIZ UDP明朝 Medium" w:hAnsi="BIZ UDP明朝 Medium"/>
              </w:rPr>
            </w:pPr>
            <w:r>
              <w:rPr>
                <w:rFonts w:ascii="BIZ UDP明朝 Medium" w:hAnsi="BIZ UDP明朝 Medium" w:hint="eastAsia"/>
              </w:rPr>
              <w:t>状態の複数選択やコメントのみも利用可能</w:t>
            </w:r>
          </w:p>
          <w:p w14:paraId="66F6380A" w14:textId="323037AE" w:rsidR="0012619C" w:rsidRPr="00AF5F6E" w:rsidRDefault="00D33DA0" w:rsidP="0012619C">
            <w:pPr>
              <w:spacing w:line="0" w:lineRule="atLeast"/>
              <w:rPr>
                <w:rFonts w:ascii="BIZ UDP明朝 Medium" w:hAnsi="BIZ UDP明朝 Medium"/>
              </w:rPr>
            </w:pPr>
            <w:r>
              <w:rPr>
                <w:rFonts w:ascii="BIZ UDP明朝 Medium" w:hAnsi="BIZ UDP明朝 Medium" w:hint="eastAsia"/>
              </w:rPr>
              <w:t>④</w:t>
            </w:r>
            <w:r w:rsidR="0012619C" w:rsidRPr="00AF5F6E">
              <w:rPr>
                <w:rFonts w:ascii="BIZ UDP明朝 Medium" w:hAnsi="BIZ UDP明朝 Medium" w:hint="eastAsia"/>
              </w:rPr>
              <w:t xml:space="preserve">　「登録」を</w:t>
            </w:r>
            <w:r w:rsidR="0012619C">
              <w:rPr>
                <w:rFonts w:ascii="BIZ UDP明朝 Medium" w:hAnsi="BIZ UDP明朝 Medium" w:hint="eastAsia"/>
              </w:rPr>
              <w:t>押す</w:t>
            </w:r>
          </w:p>
        </w:tc>
        <w:tc>
          <w:tcPr>
            <w:tcW w:w="4607" w:type="dxa"/>
            <w:tcBorders>
              <w:top w:val="single" w:sz="4" w:space="0" w:color="auto"/>
            </w:tcBorders>
          </w:tcPr>
          <w:p w14:paraId="0ED0C927" w14:textId="5D201A27" w:rsidR="0012619C" w:rsidRPr="00AF5F6E" w:rsidRDefault="0012619C" w:rsidP="00D14F41">
            <w:pPr>
              <w:spacing w:line="0" w:lineRule="atLeast"/>
              <w:rPr>
                <w:rFonts w:ascii="BIZ UDP明朝 Medium" w:hAnsi="BIZ UDP明朝 Medium"/>
              </w:rPr>
            </w:pPr>
            <w:r>
              <w:rPr>
                <w:rFonts w:ascii="BIZ UDP明朝 Medium" w:hAnsi="BIZ UDP明朝 Medium" w:hint="eastAsia"/>
              </w:rPr>
              <w:t>②</w:t>
            </w:r>
            <w:r w:rsidRPr="00AF5F6E">
              <w:rPr>
                <w:rFonts w:ascii="BIZ UDP明朝 Medium" w:hAnsi="BIZ UDP明朝 Medium" w:hint="eastAsia"/>
              </w:rPr>
              <w:t xml:space="preserve">　「確認」を</w:t>
            </w:r>
            <w:r>
              <w:rPr>
                <w:rFonts w:ascii="BIZ UDP明朝 Medium" w:hAnsi="BIZ UDP明朝 Medium" w:hint="eastAsia"/>
              </w:rPr>
              <w:t>選択</w:t>
            </w:r>
          </w:p>
          <w:p w14:paraId="7AC197C2" w14:textId="6984180B" w:rsidR="0012619C" w:rsidRPr="00AF5F6E" w:rsidRDefault="0012619C" w:rsidP="00D14F41">
            <w:pPr>
              <w:spacing w:line="0" w:lineRule="atLeast"/>
              <w:rPr>
                <w:rFonts w:ascii="BIZ UDP明朝 Medium" w:hAnsi="BIZ UDP明朝 Medium"/>
              </w:rPr>
            </w:pPr>
            <w:r>
              <w:rPr>
                <w:rFonts w:ascii="BIZ UDP明朝 Medium" w:hAnsi="BIZ UDP明朝 Medium" w:hint="eastAsia"/>
              </w:rPr>
              <w:t>③</w:t>
            </w:r>
            <w:r w:rsidRPr="00AF5F6E">
              <w:rPr>
                <w:rFonts w:ascii="BIZ UDP明朝 Medium" w:hAnsi="BIZ UDP明朝 Medium" w:hint="eastAsia"/>
              </w:rPr>
              <w:t xml:space="preserve">　</w:t>
            </w:r>
            <w:r>
              <w:rPr>
                <w:rFonts w:ascii="BIZ UDP明朝 Medium" w:hAnsi="BIZ UDP明朝 Medium" w:hint="eastAsia"/>
              </w:rPr>
              <w:t>安否を確認したい携帯電話の番号を入力</w:t>
            </w:r>
          </w:p>
          <w:p w14:paraId="74919B0B" w14:textId="77777777" w:rsidR="0012619C" w:rsidRDefault="0012619C" w:rsidP="00D14F41">
            <w:pPr>
              <w:spacing w:line="0" w:lineRule="atLeast"/>
              <w:rPr>
                <w:rFonts w:ascii="BIZ UDP明朝 Medium" w:hAnsi="BIZ UDP明朝 Medium"/>
              </w:rPr>
            </w:pPr>
            <w:r>
              <w:rPr>
                <w:rFonts w:ascii="BIZ UDP明朝 Medium" w:hAnsi="BIZ UDP明朝 Medium" w:hint="eastAsia"/>
              </w:rPr>
              <w:t>④</w:t>
            </w:r>
            <w:r w:rsidRPr="00AF5F6E">
              <w:rPr>
                <w:rFonts w:ascii="BIZ UDP明朝 Medium" w:hAnsi="BIZ UDP明朝 Medium" w:hint="eastAsia"/>
              </w:rPr>
              <w:t xml:space="preserve">　</w:t>
            </w:r>
            <w:r>
              <w:rPr>
                <w:rFonts w:ascii="BIZ UDP明朝 Medium" w:hAnsi="BIZ UDP明朝 Medium" w:hint="eastAsia"/>
              </w:rPr>
              <w:t>「検索」を押す</w:t>
            </w:r>
          </w:p>
          <w:p w14:paraId="6FE7EF53" w14:textId="7F3117EA" w:rsidR="0012619C" w:rsidRDefault="0012619C" w:rsidP="00D14F41">
            <w:pPr>
              <w:spacing w:line="0" w:lineRule="atLeast"/>
              <w:rPr>
                <w:rFonts w:ascii="BIZ UDP明朝 Medium" w:hAnsi="BIZ UDP明朝 Medium"/>
              </w:rPr>
            </w:pPr>
            <w:r>
              <w:rPr>
                <w:rFonts w:ascii="BIZ UDP明朝 Medium" w:hAnsi="BIZ UDP明朝 Medium" w:hint="eastAsia"/>
              </w:rPr>
              <w:t>⑤　伝言の一覧から確認したい伝言を選択</w:t>
            </w:r>
          </w:p>
        </w:tc>
      </w:tr>
    </w:tbl>
    <w:p w14:paraId="6E9D7971" w14:textId="1A38699D" w:rsidR="00B337F3" w:rsidRPr="00E77D51" w:rsidRDefault="0012619C" w:rsidP="0012619C">
      <w:pPr>
        <w:spacing w:line="0" w:lineRule="atLeast"/>
        <w:ind w:firstLineChars="200" w:firstLine="408"/>
        <w:rPr>
          <w:rFonts w:ascii="BIZ UDゴシック" w:eastAsia="BIZ UDゴシック" w:hAnsi="BIZ UDゴシック"/>
        </w:rPr>
      </w:pPr>
      <w:r>
        <w:rPr>
          <w:rFonts w:ascii="BIZ UDゴシック" w:eastAsia="BIZ UDゴシック" w:hAnsi="BIZ UDゴシック" w:hint="eastAsia"/>
        </w:rPr>
        <w:t>・</w:t>
      </w:r>
      <w:r w:rsidR="00CF2CC5" w:rsidRPr="00EB3BB2">
        <w:rPr>
          <w:rFonts w:ascii="BIZ UDゴシック" w:eastAsia="BIZ UDゴシック" w:hAnsi="BIZ UDゴシック"/>
          <w:bdr w:val="single" w:sz="4" w:space="0" w:color="auto"/>
        </w:rPr>
        <w:t>災害用伝言ダイヤル（171）</w:t>
      </w:r>
      <w:r w:rsidRPr="00EB3BB2">
        <w:rPr>
          <w:rFonts w:ascii="BIZ UDゴシック" w:eastAsia="BIZ UDゴシック" w:hAnsi="BIZ UDゴシック" w:hint="eastAsia"/>
          <w:bdr w:val="single" w:sz="4" w:space="0" w:color="auto"/>
        </w:rPr>
        <w:t>※被災地外→被災地への伝言用</w:t>
      </w:r>
    </w:p>
    <w:p w14:paraId="7F53B20D" w14:textId="19C8C0B9" w:rsidR="00AF5F6E" w:rsidRDefault="00AF5F6E" w:rsidP="0012619C">
      <w:pPr>
        <w:spacing w:line="0" w:lineRule="atLeast"/>
        <w:ind w:firstLineChars="300" w:firstLine="612"/>
      </w:pPr>
      <w:r w:rsidRPr="00AF5F6E">
        <w:rPr>
          <w:rFonts w:hint="eastAsia"/>
        </w:rPr>
        <w:t>伝言の録音・再生は、被災地の電話番号あてに行う必要があ</w:t>
      </w:r>
      <w:r>
        <w:rPr>
          <w:rFonts w:hint="eastAsia"/>
        </w:rPr>
        <w:t>る。</w:t>
      </w:r>
    </w:p>
    <w:p w14:paraId="128533F8" w14:textId="6F6A358A" w:rsidR="00E77D51" w:rsidRDefault="00AF5F6E" w:rsidP="00AF5F6E">
      <w:pPr>
        <w:spacing w:line="0" w:lineRule="atLeast"/>
        <w:ind w:firstLineChars="300" w:firstLine="612"/>
      </w:pPr>
      <w:r w:rsidRPr="00AF5F6E">
        <w:t>市外局番で始まる電話番号、携帯電話番号、</w:t>
      </w:r>
      <w:r w:rsidRPr="00AF5F6E">
        <w:t>IP</w:t>
      </w:r>
      <w:r w:rsidRPr="00AF5F6E">
        <w:t>電話の電話番号が対象。</w:t>
      </w:r>
    </w:p>
    <w:tbl>
      <w:tblPr>
        <w:tblStyle w:val="aa"/>
        <w:tblW w:w="9003" w:type="dxa"/>
        <w:tblInd w:w="562" w:type="dxa"/>
        <w:tblLook w:val="04A0" w:firstRow="1" w:lastRow="0" w:firstColumn="1" w:lastColumn="0" w:noHBand="0" w:noVBand="1"/>
      </w:tblPr>
      <w:tblGrid>
        <w:gridCol w:w="4536"/>
        <w:gridCol w:w="4467"/>
      </w:tblGrid>
      <w:tr w:rsidR="00AF5F6E" w14:paraId="72B27B72" w14:textId="77777777" w:rsidTr="00AF5F6E">
        <w:tc>
          <w:tcPr>
            <w:tcW w:w="9003" w:type="dxa"/>
            <w:gridSpan w:val="2"/>
            <w:vAlign w:val="center"/>
          </w:tcPr>
          <w:p w14:paraId="5062A075" w14:textId="24E572C5" w:rsidR="00AF5F6E" w:rsidRPr="00E96B99" w:rsidRDefault="00AF5F6E" w:rsidP="00AF5F6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①「１７１」をダイヤル</w:t>
            </w:r>
          </w:p>
        </w:tc>
      </w:tr>
      <w:tr w:rsidR="00AF5F6E" w14:paraId="644B12FA" w14:textId="77777777" w:rsidTr="00AF5F6E">
        <w:tc>
          <w:tcPr>
            <w:tcW w:w="4536" w:type="dxa"/>
            <w:vAlign w:val="center"/>
          </w:tcPr>
          <w:p w14:paraId="04729124" w14:textId="60C6B215" w:rsidR="00AF5F6E" w:rsidRPr="00E96B99" w:rsidRDefault="00AF5F6E" w:rsidP="00AF5F6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ア　伝言を登録する場合</w:t>
            </w:r>
          </w:p>
        </w:tc>
        <w:tc>
          <w:tcPr>
            <w:tcW w:w="4467" w:type="dxa"/>
            <w:vAlign w:val="center"/>
          </w:tcPr>
          <w:p w14:paraId="3A36D30B" w14:textId="684CF302" w:rsidR="00AF5F6E" w:rsidRPr="00E96B99" w:rsidRDefault="00AF5F6E" w:rsidP="00AF5F6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イ　メッセージを確認する場合</w:t>
            </w:r>
          </w:p>
        </w:tc>
      </w:tr>
      <w:tr w:rsidR="00AF5F6E" w14:paraId="190AB130" w14:textId="77777777" w:rsidTr="00AF5F6E">
        <w:tc>
          <w:tcPr>
            <w:tcW w:w="4536" w:type="dxa"/>
          </w:tcPr>
          <w:p w14:paraId="0E97A66F" w14:textId="6C194CA3" w:rsidR="00AF5F6E" w:rsidRDefault="00AF5F6E" w:rsidP="00AF5F6E">
            <w:pPr>
              <w:spacing w:line="0" w:lineRule="atLeast"/>
            </w:pPr>
            <w:r>
              <w:rPr>
                <w:rFonts w:hint="eastAsia"/>
              </w:rPr>
              <w:t>②　「１」をプッシュ</w:t>
            </w:r>
          </w:p>
          <w:p w14:paraId="2C9209FA" w14:textId="4C8788F6" w:rsidR="00AF5F6E" w:rsidRDefault="00AF5F6E" w:rsidP="00AF5F6E">
            <w:pPr>
              <w:spacing w:line="0" w:lineRule="atLeast"/>
            </w:pPr>
            <w:r>
              <w:rPr>
                <w:rFonts w:hint="eastAsia"/>
              </w:rPr>
              <w:t>③　メッセージを伝えたい相手の電話番号をプッシュ</w:t>
            </w:r>
          </w:p>
          <w:p w14:paraId="310CCEEB" w14:textId="087ED77A" w:rsidR="00AF5F6E" w:rsidRPr="00AF5F6E" w:rsidRDefault="00AF5F6E" w:rsidP="00AF5F6E">
            <w:pPr>
              <w:spacing w:line="0" w:lineRule="atLeast"/>
            </w:pPr>
            <w:r>
              <w:rPr>
                <w:rFonts w:hint="eastAsia"/>
              </w:rPr>
              <w:t>④　メッセージを録音</w:t>
            </w:r>
          </w:p>
        </w:tc>
        <w:tc>
          <w:tcPr>
            <w:tcW w:w="4467" w:type="dxa"/>
          </w:tcPr>
          <w:p w14:paraId="18295608" w14:textId="3A4137EC" w:rsidR="00AF5F6E" w:rsidRDefault="00AF5F6E" w:rsidP="00AF5F6E">
            <w:pPr>
              <w:spacing w:line="0" w:lineRule="atLeast"/>
            </w:pPr>
            <w:r>
              <w:rPr>
                <w:rFonts w:hint="eastAsia"/>
              </w:rPr>
              <w:t>②　「２」をプッシュ</w:t>
            </w:r>
          </w:p>
          <w:p w14:paraId="536ACA36" w14:textId="29D337A7" w:rsidR="00AF5F6E" w:rsidRPr="00AF5F6E" w:rsidRDefault="00AF5F6E" w:rsidP="00D14F41">
            <w:pPr>
              <w:spacing w:line="0" w:lineRule="atLeast"/>
              <w:rPr>
                <w:rFonts w:ascii="BIZ UDP明朝 Medium" w:hAnsi="BIZ UDP明朝 Medium"/>
              </w:rPr>
            </w:pPr>
            <w:r>
              <w:rPr>
                <w:rFonts w:ascii="BIZ UDP明朝 Medium" w:hAnsi="BIZ UDP明朝 Medium" w:hint="eastAsia"/>
              </w:rPr>
              <w:t>③</w:t>
            </w:r>
            <w:r w:rsidRPr="00AF5F6E">
              <w:rPr>
                <w:rFonts w:ascii="BIZ UDP明朝 Medium" w:hAnsi="BIZ UDP明朝 Medium" w:hint="eastAsia"/>
              </w:rPr>
              <w:t xml:space="preserve">　伝言を確認する電話番号を入力</w:t>
            </w:r>
          </w:p>
          <w:p w14:paraId="1C4EE097" w14:textId="1108DF59" w:rsidR="00AF5F6E" w:rsidRDefault="00AF5F6E" w:rsidP="00AF5F6E">
            <w:pPr>
              <w:spacing w:line="0" w:lineRule="atLeast"/>
              <w:rPr>
                <w:rFonts w:ascii="BIZ UDP明朝 Medium" w:hAnsi="BIZ UDP明朝 Medium"/>
              </w:rPr>
            </w:pPr>
            <w:r>
              <w:rPr>
                <w:rFonts w:ascii="BIZ UDP明朝 Medium" w:hAnsi="BIZ UDP明朝 Medium" w:hint="eastAsia"/>
              </w:rPr>
              <w:t>④　録音されたメッセージ</w:t>
            </w:r>
            <w:r w:rsidR="00EC10EB">
              <w:rPr>
                <w:rFonts w:ascii="BIZ UDP明朝 Medium" w:hAnsi="BIZ UDP明朝 Medium" w:hint="eastAsia"/>
              </w:rPr>
              <w:t>の</w:t>
            </w:r>
            <w:r>
              <w:rPr>
                <w:rFonts w:ascii="BIZ UDP明朝 Medium" w:hAnsi="BIZ UDP明朝 Medium" w:hint="eastAsia"/>
              </w:rPr>
              <w:t>再生</w:t>
            </w:r>
          </w:p>
        </w:tc>
      </w:tr>
    </w:tbl>
    <w:p w14:paraId="0289E535" w14:textId="16164194" w:rsidR="00B337F3" w:rsidRPr="00E77D51" w:rsidRDefault="00B337F3" w:rsidP="00C43CEE">
      <w:pPr>
        <w:spacing w:line="0" w:lineRule="atLeast"/>
        <w:ind w:firstLineChars="100" w:firstLine="204"/>
        <w:rPr>
          <w:rFonts w:ascii="BIZ UDゴシック" w:eastAsia="BIZ UDゴシック" w:hAnsi="BIZ UDゴシック"/>
        </w:rPr>
      </w:pPr>
      <w:r w:rsidRPr="00E77D51">
        <w:rPr>
          <w:rFonts w:ascii="BIZ UDゴシック" w:eastAsia="BIZ UDゴシック" w:hAnsi="BIZ UDゴシック" w:hint="eastAsia"/>
        </w:rPr>
        <w:t xml:space="preserve">エ　</w:t>
      </w:r>
      <w:r w:rsidR="00CF2CC5" w:rsidRPr="00E77D51">
        <w:rPr>
          <w:rFonts w:ascii="BIZ UDゴシック" w:eastAsia="BIZ UDゴシック" w:hAnsi="BIZ UDゴシック"/>
        </w:rPr>
        <w:t>オンライン授業システム</w:t>
      </w:r>
    </w:p>
    <w:p w14:paraId="586FB4C0" w14:textId="6D8ED096" w:rsidR="00B337F3" w:rsidRDefault="00F03E25" w:rsidP="00C43CEE">
      <w:pPr>
        <w:spacing w:line="0" w:lineRule="atLeast"/>
        <w:ind w:leftChars="300" w:left="612"/>
      </w:pPr>
      <w:r>
        <w:rPr>
          <w:rFonts w:hint="eastAsia"/>
        </w:rPr>
        <w:t>●●</w:t>
      </w:r>
      <w:r w:rsidR="00CF2CC5">
        <w:t>年より導入のオンライン授業システム</w:t>
      </w:r>
      <w:r>
        <w:rPr>
          <w:rFonts w:hint="eastAsia"/>
        </w:rPr>
        <w:t>「××××</w:t>
      </w:r>
      <w:r w:rsidR="00CF2CC5">
        <w:t>」に含まれる連絡帳ツール「</w:t>
      </w:r>
      <w:r>
        <w:rPr>
          <w:rFonts w:hint="eastAsia"/>
        </w:rPr>
        <w:t>■■</w:t>
      </w:r>
      <w:r w:rsidR="00CF2CC5">
        <w:t>」を用いて学級担任と家庭との双方向のやり取りが可能となる。</w:t>
      </w:r>
    </w:p>
    <w:p w14:paraId="6E95B4BD" w14:textId="08DA16D6" w:rsidR="00B337F3" w:rsidRPr="00E77D51" w:rsidRDefault="00B337F3" w:rsidP="00C43CEE">
      <w:pPr>
        <w:spacing w:line="0" w:lineRule="atLeast"/>
        <w:ind w:firstLineChars="100" w:firstLine="204"/>
        <w:rPr>
          <w:rFonts w:ascii="BIZ UDゴシック" w:eastAsia="BIZ UDゴシック" w:hAnsi="BIZ UDゴシック"/>
        </w:rPr>
      </w:pPr>
      <w:r w:rsidRPr="00E77D51">
        <w:rPr>
          <w:rFonts w:ascii="BIZ UDゴシック" w:eastAsia="BIZ UDゴシック" w:hAnsi="BIZ UDゴシック" w:hint="eastAsia"/>
        </w:rPr>
        <w:t>オ　校門・避難所等への貼り紙</w:t>
      </w:r>
      <w:r w:rsidR="008B7322">
        <w:rPr>
          <w:rFonts w:ascii="BIZ UDゴシック" w:eastAsia="BIZ UDゴシック" w:hAnsi="BIZ UDゴシック" w:hint="eastAsia"/>
        </w:rPr>
        <w:t>の掲示</w:t>
      </w:r>
    </w:p>
    <w:p w14:paraId="186231DA" w14:textId="77777777" w:rsidR="00B337F3" w:rsidRDefault="00B337F3" w:rsidP="00C43CEE">
      <w:pPr>
        <w:spacing w:line="0" w:lineRule="atLeast"/>
        <w:ind w:leftChars="200" w:left="408" w:firstLineChars="100" w:firstLine="204"/>
      </w:pPr>
      <w:r>
        <w:rPr>
          <w:rFonts w:hint="eastAsia"/>
        </w:rPr>
        <w:t>停電等によりメールシステムなどが利用できない場合は、校門や指定避難所となる公民館等に連絡事項を貼付する。</w:t>
      </w:r>
    </w:p>
    <w:p w14:paraId="2545D6D3" w14:textId="34E32416" w:rsidR="00B337F3" w:rsidRPr="00E77D51" w:rsidRDefault="00B337F3" w:rsidP="00C43CEE">
      <w:pPr>
        <w:spacing w:line="0" w:lineRule="atLeast"/>
        <w:ind w:firstLineChars="100" w:firstLine="204"/>
        <w:rPr>
          <w:rFonts w:ascii="BIZ UDゴシック" w:eastAsia="BIZ UDゴシック" w:hAnsi="BIZ UDゴシック"/>
        </w:rPr>
      </w:pPr>
      <w:r w:rsidRPr="00E77D51">
        <w:rPr>
          <w:rFonts w:ascii="BIZ UDゴシック" w:eastAsia="BIZ UDゴシック" w:hAnsi="BIZ UDゴシック" w:hint="eastAsia"/>
        </w:rPr>
        <w:t>カ　家庭や避難所などの訪問</w:t>
      </w:r>
      <w:r w:rsidR="008B7322">
        <w:rPr>
          <w:rFonts w:ascii="BIZ UDゴシック" w:eastAsia="BIZ UDゴシック" w:hAnsi="BIZ UDゴシック" w:hint="eastAsia"/>
        </w:rPr>
        <w:t>による連絡</w:t>
      </w:r>
    </w:p>
    <w:p w14:paraId="0DC8AA01" w14:textId="3F5F77F8" w:rsidR="00B337F3" w:rsidRDefault="00C43CEE" w:rsidP="001C0FE2">
      <w:pPr>
        <w:spacing w:line="0" w:lineRule="atLeast"/>
        <w:ind w:firstLineChars="300" w:firstLine="612"/>
      </w:pPr>
      <w:r w:rsidRPr="00D33DA0">
        <w:rPr>
          <w:rFonts w:ascii="BIZ UDゴシック" w:eastAsia="BIZ UDゴシック" w:hAnsi="BIZ UDゴシック" w:hint="eastAsia"/>
        </w:rPr>
        <w:t>ア</w:t>
      </w:r>
      <w:r w:rsidR="00B337F3">
        <w:rPr>
          <w:rFonts w:hint="eastAsia"/>
        </w:rPr>
        <w:t>～</w:t>
      </w:r>
      <w:r w:rsidRPr="00D33DA0">
        <w:rPr>
          <w:rFonts w:ascii="BIZ UDゴシック" w:eastAsia="BIZ UDゴシック" w:hAnsi="BIZ UDゴシック" w:hint="eastAsia"/>
        </w:rPr>
        <w:t>オ</w:t>
      </w:r>
      <w:r w:rsidR="00B337F3">
        <w:rPr>
          <w:rFonts w:hint="eastAsia"/>
        </w:rPr>
        <w:t>による連絡が不可能な場合は、家庭又は避難所を訪問し、対象生徒への連絡を行う。</w:t>
      </w:r>
    </w:p>
    <w:p w14:paraId="3ADCC040" w14:textId="260C423D" w:rsidR="00C43CEE" w:rsidRPr="00773C7A" w:rsidRDefault="00B337F3" w:rsidP="00BA7372">
      <w:pPr>
        <w:spacing w:beforeLines="50" w:before="151" w:line="0" w:lineRule="atLeast"/>
        <w:rPr>
          <w:rFonts w:ascii="BIZ UDゴシック" w:eastAsia="BIZ UDゴシック" w:hAnsi="BIZ UDゴシック"/>
        </w:rPr>
      </w:pPr>
      <w:r w:rsidRPr="00773C7A">
        <w:rPr>
          <w:rFonts w:ascii="BIZ UDゴシック" w:eastAsia="BIZ UDゴシック" w:hAnsi="BIZ UDゴシック" w:hint="eastAsia"/>
        </w:rPr>
        <w:t>⑵</w:t>
      </w:r>
      <w:r w:rsidR="00F67C87">
        <w:rPr>
          <w:rFonts w:ascii="BIZ UDゴシック" w:eastAsia="BIZ UDゴシック" w:hAnsi="BIZ UDゴシック" w:hint="eastAsia"/>
        </w:rPr>
        <w:t xml:space="preserve">　</w:t>
      </w:r>
      <w:r w:rsidRPr="00773C7A">
        <w:rPr>
          <w:rFonts w:ascii="BIZ UDゴシック" w:eastAsia="BIZ UDゴシック" w:hAnsi="BIZ UDゴシック" w:hint="eastAsia"/>
        </w:rPr>
        <w:t>職員への緊急連絡</w:t>
      </w:r>
    </w:p>
    <w:p w14:paraId="14D32AF6" w14:textId="3BB0E42A" w:rsidR="00B337F3" w:rsidRDefault="00B337F3" w:rsidP="00C43CEE">
      <w:pPr>
        <w:spacing w:line="0" w:lineRule="atLeast"/>
        <w:ind w:firstLineChars="200" w:firstLine="408"/>
      </w:pPr>
      <w:r w:rsidRPr="00B337F3">
        <w:rPr>
          <w:rFonts w:hint="eastAsia"/>
        </w:rPr>
        <w:t>教職員の緊急連絡は、一斉メール配信又は</w:t>
      </w:r>
      <w:r>
        <w:rPr>
          <w:rFonts w:hint="eastAsia"/>
        </w:rPr>
        <w:t>年度当初に作成する緊急</w:t>
      </w:r>
      <w:r w:rsidRPr="00B337F3">
        <w:rPr>
          <w:rFonts w:hint="eastAsia"/>
        </w:rPr>
        <w:t>連絡網を用いる。</w:t>
      </w:r>
    </w:p>
    <w:p w14:paraId="462CAFD5" w14:textId="77777777" w:rsidR="00C43CEE" w:rsidRDefault="00B337F3" w:rsidP="00C43CEE">
      <w:pPr>
        <w:spacing w:line="0" w:lineRule="atLeast"/>
        <w:ind w:leftChars="69" w:left="141" w:firstLineChars="130" w:firstLine="265"/>
      </w:pPr>
      <w:r w:rsidRPr="00B337F3">
        <w:rPr>
          <w:rFonts w:hint="eastAsia"/>
        </w:rPr>
        <w:t>ただし、災害状況によりこれらの手段が利用できない場合は、災害用伝言ダイヤル（</w:t>
      </w:r>
      <w:r w:rsidRPr="00B337F3">
        <w:t>171</w:t>
      </w:r>
      <w:r w:rsidRPr="00B337F3">
        <w:t>）・災害用伝言板（</w:t>
      </w:r>
      <w:r w:rsidRPr="00B337F3">
        <w:t>web171</w:t>
      </w:r>
      <w:r w:rsidRPr="00B337F3">
        <w:t>）を活用する。</w:t>
      </w:r>
    </w:p>
    <w:p w14:paraId="6C72815A" w14:textId="06961192" w:rsidR="00B337F3" w:rsidRDefault="00B337F3" w:rsidP="00C43CEE">
      <w:pPr>
        <w:spacing w:line="0" w:lineRule="atLeast"/>
        <w:ind w:leftChars="69" w:left="141" w:firstLineChars="130" w:firstLine="265"/>
      </w:pPr>
      <w:r>
        <w:rPr>
          <w:rFonts w:hint="eastAsia"/>
        </w:rPr>
        <w:t>また、個別の事案が発生した場合は、公用携帯電話（</w:t>
      </w:r>
      <w:r w:rsidR="00F03E25">
        <w:rPr>
          <w:rFonts w:hint="eastAsia"/>
        </w:rPr>
        <w:t>●●●●</w:t>
      </w:r>
      <w:r>
        <w:rPr>
          <w:rFonts w:hint="eastAsia"/>
        </w:rPr>
        <w:t>所持　×××―××××―××××）に架電をする。</w:t>
      </w:r>
    </w:p>
    <w:p w14:paraId="341B1C3F" w14:textId="0DD869C3" w:rsidR="004D2A63" w:rsidRDefault="004D2A63" w:rsidP="00B337F3">
      <w:pPr>
        <w:spacing w:line="0" w:lineRule="atLeast"/>
      </w:pPr>
      <w:r>
        <w:br w:type="page"/>
      </w:r>
    </w:p>
    <w:p w14:paraId="5E7FA585" w14:textId="763D1C44" w:rsidR="004D2A63" w:rsidRPr="003947B6" w:rsidRDefault="004D2A63"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lastRenderedPageBreak/>
        <w:t>事故等の調査・検証・再発防止について</w:t>
      </w:r>
      <w:r w:rsidR="00E26091" w:rsidRPr="003947B6">
        <w:rPr>
          <w:rFonts w:ascii="BIZ UDPゴシック" w:eastAsia="BIZ UDPゴシック" w:hAnsi="BIZ UDPゴシック" w:hint="eastAsia"/>
          <w:bdr w:val="single" w:sz="4" w:space="0" w:color="auto"/>
        </w:rPr>
        <w:t>（例）</w:t>
      </w:r>
    </w:p>
    <w:p w14:paraId="41EAF42F" w14:textId="77777777" w:rsidR="003F5567" w:rsidRDefault="003F5567" w:rsidP="003F5567">
      <w:pPr>
        <w:spacing w:line="0" w:lineRule="atLeast"/>
        <w:ind w:firstLineChars="100" w:firstLine="204"/>
        <w:jc w:val="center"/>
      </w:pPr>
      <w:r>
        <w:rPr>
          <w:rFonts w:hint="eastAsia"/>
        </w:rPr>
        <w:t>（「</w:t>
      </w:r>
      <w:r w:rsidRPr="00EE6588">
        <w:rPr>
          <w:rFonts w:hint="eastAsia"/>
        </w:rPr>
        <w:t>学校事故対応に関する指針【改訂版】</w:t>
      </w:r>
      <w:r>
        <w:rPr>
          <w:rFonts w:hint="eastAsia"/>
        </w:rPr>
        <w:t>（令和６年３月）」（文部科学省）より）</w:t>
      </w:r>
    </w:p>
    <w:p w14:paraId="21029002" w14:textId="0EE9FF11" w:rsidR="00EE6588" w:rsidRPr="00AE1B10" w:rsidRDefault="00F67C87" w:rsidP="00773C7A">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⑴</w:t>
      </w:r>
      <w:r w:rsidR="00AE1B10" w:rsidRPr="00AE1B10">
        <w:rPr>
          <w:rFonts w:ascii="BIZ UDPゴシック" w:eastAsia="BIZ UDPゴシック" w:hAnsi="BIZ UDPゴシック" w:hint="eastAsia"/>
        </w:rPr>
        <w:t xml:space="preserve">　</w:t>
      </w:r>
      <w:r w:rsidR="00EE6588" w:rsidRPr="00AE1B10">
        <w:rPr>
          <w:rFonts w:ascii="BIZ UDPゴシック" w:eastAsia="BIZ UDPゴシック" w:hAnsi="BIZ UDPゴシック" w:hint="eastAsia"/>
        </w:rPr>
        <w:t>基本調査の実施</w:t>
      </w:r>
    </w:p>
    <w:p w14:paraId="45128720" w14:textId="791C69AA" w:rsidR="00EE6588" w:rsidRPr="00EE6588" w:rsidRDefault="00EE6588" w:rsidP="00773C7A">
      <w:pPr>
        <w:spacing w:line="0" w:lineRule="atLeast"/>
        <w:ind w:leftChars="100" w:left="204" w:firstLineChars="100" w:firstLine="204"/>
      </w:pPr>
      <w:r w:rsidRPr="00EE6588">
        <w:rPr>
          <w:rFonts w:hint="eastAsia"/>
        </w:rPr>
        <w:t>校長は、下記①に示す事故・災害等が発生した場合、事実関係の情報を収集・整理するため、以下のとおり速やかに「基本調査」を実施する。</w:t>
      </w:r>
      <w:r w:rsidRPr="00EE6588">
        <w:t xml:space="preserve"> </w:t>
      </w:r>
    </w:p>
    <w:p w14:paraId="72D69EDA" w14:textId="6516C145" w:rsidR="00EE6588" w:rsidRDefault="00EE6588" w:rsidP="00AE1B10">
      <w:pPr>
        <w:spacing w:line="0" w:lineRule="atLeast"/>
        <w:ind w:firstLineChars="200" w:firstLine="408"/>
      </w:pPr>
      <w:r w:rsidRPr="00F472F6">
        <w:rPr>
          <w:rFonts w:ascii="BIZ UDゴシック" w:eastAsia="BIZ UDゴシック" w:hAnsi="BIZ UDゴシック" w:hint="eastAsia"/>
        </w:rPr>
        <w:t>①</w:t>
      </w:r>
      <w:r w:rsidR="00BA7372" w:rsidRPr="00F472F6">
        <w:rPr>
          <w:rFonts w:ascii="BIZ UDゴシック" w:eastAsia="BIZ UDゴシック" w:hAnsi="BIZ UDゴシック" w:hint="eastAsia"/>
        </w:rPr>
        <w:t xml:space="preserve">　</w:t>
      </w:r>
      <w:r w:rsidRPr="00F472F6">
        <w:rPr>
          <w:rFonts w:ascii="BIZ UDゴシック" w:eastAsia="BIZ UDゴシック" w:hAnsi="BIZ UDゴシック" w:hint="eastAsia"/>
        </w:rPr>
        <w:t>調査対象</w:t>
      </w:r>
    </w:p>
    <w:tbl>
      <w:tblPr>
        <w:tblStyle w:val="aa"/>
        <w:tblW w:w="0" w:type="auto"/>
        <w:tblInd w:w="562" w:type="dxa"/>
        <w:tblLook w:val="04A0" w:firstRow="1" w:lastRow="0" w:firstColumn="1" w:lastColumn="0" w:noHBand="0" w:noVBand="1"/>
      </w:tblPr>
      <w:tblGrid>
        <w:gridCol w:w="9632"/>
      </w:tblGrid>
      <w:tr w:rsidR="00AE1B10" w14:paraId="42338311" w14:textId="77777777" w:rsidTr="00AE1B10">
        <w:tc>
          <w:tcPr>
            <w:tcW w:w="9632" w:type="dxa"/>
          </w:tcPr>
          <w:p w14:paraId="37126A7C" w14:textId="77777777" w:rsidR="00AE1B10" w:rsidRDefault="00AE1B10" w:rsidP="00AE1B10">
            <w:pPr>
              <w:spacing w:line="0" w:lineRule="atLeast"/>
            </w:pPr>
            <w:r>
              <w:rPr>
                <w:rFonts w:hint="eastAsia"/>
              </w:rPr>
              <w:t>⑴　全ての「学校の管理下（登下校中を含む）において発生した死亡事故」</w:t>
            </w:r>
          </w:p>
          <w:p w14:paraId="44B08036" w14:textId="4537923A" w:rsidR="00AE1B10" w:rsidRDefault="00AE1B10" w:rsidP="00AE1B10">
            <w:pPr>
              <w:spacing w:line="0" w:lineRule="atLeast"/>
              <w:ind w:left="194" w:hangingChars="100" w:hanging="194"/>
            </w:pPr>
            <w:r>
              <w:rPr>
                <w:rFonts w:hint="eastAsia"/>
              </w:rPr>
              <w:t>⑵　被害</w:t>
            </w:r>
            <w:r w:rsidR="00C24383">
              <w:rPr>
                <w:rFonts w:hint="eastAsia"/>
              </w:rPr>
              <w:t>生徒</w:t>
            </w:r>
            <w:r>
              <w:rPr>
                <w:rFonts w:hint="eastAsia"/>
              </w:rPr>
              <w:t>の保護者の意向も踏まえ</w:t>
            </w:r>
            <w:r w:rsidR="002F7A10">
              <w:rPr>
                <w:rFonts w:hint="eastAsia"/>
              </w:rPr>
              <w:t>、</w:t>
            </w:r>
            <w:r>
              <w:rPr>
                <w:rFonts w:hint="eastAsia"/>
              </w:rPr>
              <w:t>学校の設置者が必要と判断した「治療に要する期間が３０日以上の負傷や疾病を伴う場合等重篤な事故」（重篤な事故には</w:t>
            </w:r>
            <w:r w:rsidR="002F7A10">
              <w:rPr>
                <w:rFonts w:hint="eastAsia"/>
              </w:rPr>
              <w:t>、</w:t>
            </w:r>
            <w:r>
              <w:rPr>
                <w:rFonts w:hint="eastAsia"/>
              </w:rPr>
              <w:t>治療に要する期間が３０日以上でなくても意識不明（人工呼吸器を装着</w:t>
            </w:r>
            <w:r w:rsidR="002F7A10">
              <w:rPr>
                <w:rFonts w:hint="eastAsia"/>
              </w:rPr>
              <w:t>、</w:t>
            </w:r>
            <w:r>
              <w:rPr>
                <w:rFonts w:hint="eastAsia"/>
              </w:rPr>
              <w:t>ＩＣＵに入る等）の場合や</w:t>
            </w:r>
            <w:r w:rsidR="002F7A10">
              <w:rPr>
                <w:rFonts w:hint="eastAsia"/>
              </w:rPr>
              <w:t>、</w:t>
            </w:r>
            <w:r>
              <w:rPr>
                <w:rFonts w:hint="eastAsia"/>
              </w:rPr>
              <w:t>身体の欠損（歯を含む）・身体機能の喪失を伴う事故等を含む。）</w:t>
            </w:r>
          </w:p>
        </w:tc>
      </w:tr>
    </w:tbl>
    <w:p w14:paraId="06F3C1AA" w14:textId="01C2A6B3" w:rsidR="00EE6588" w:rsidRDefault="00EE6588" w:rsidP="00BA7372">
      <w:pPr>
        <w:spacing w:line="0" w:lineRule="atLeast"/>
        <w:ind w:leftChars="300" w:left="612" w:firstLineChars="100" w:firstLine="204"/>
      </w:pPr>
      <w:r w:rsidRPr="00EE6588">
        <w:rPr>
          <w:rFonts w:hint="eastAsia"/>
        </w:rPr>
        <w:t>ただし、</w:t>
      </w:r>
      <w:r>
        <w:rPr>
          <w:rFonts w:hint="eastAsia"/>
        </w:rPr>
        <w:t>⑵</w:t>
      </w:r>
      <w:r w:rsidRPr="00EE6588">
        <w:rPr>
          <w:rFonts w:hint="eastAsia"/>
        </w:rPr>
        <w:t>については</w:t>
      </w:r>
      <w:r>
        <w:rPr>
          <w:rFonts w:hint="eastAsia"/>
        </w:rPr>
        <w:t>県</w:t>
      </w:r>
      <w:r w:rsidRPr="00EE6588">
        <w:rPr>
          <w:rFonts w:hint="eastAsia"/>
        </w:rPr>
        <w:t>教育委員会の判断に時間を要する場合があることから、教職員からの情報収集は、当該判断を待たずに実施するものとする。</w:t>
      </w:r>
    </w:p>
    <w:p w14:paraId="1A1F9C55" w14:textId="1F2B111A" w:rsidR="00EE6588" w:rsidRDefault="00EE6588" w:rsidP="00BA7372">
      <w:pPr>
        <w:spacing w:line="0" w:lineRule="atLeast"/>
        <w:ind w:leftChars="300" w:left="612" w:firstLineChars="100" w:firstLine="204"/>
      </w:pPr>
      <w:r>
        <w:rPr>
          <w:rFonts w:hint="eastAsia"/>
        </w:rPr>
        <w:t>「死亡事故」及び学校の設置者が必要と判断した事故については</w:t>
      </w:r>
      <w:r w:rsidR="002F7A10">
        <w:rPr>
          <w:rFonts w:hint="eastAsia"/>
        </w:rPr>
        <w:t>、</w:t>
      </w:r>
      <w:r>
        <w:rPr>
          <w:rFonts w:hint="eastAsia"/>
        </w:rPr>
        <w:t>学校は</w:t>
      </w:r>
      <w:r w:rsidR="002F7A10">
        <w:rPr>
          <w:rFonts w:hint="eastAsia"/>
        </w:rPr>
        <w:t>、</w:t>
      </w:r>
      <w:r>
        <w:rPr>
          <w:rFonts w:hint="eastAsia"/>
        </w:rPr>
        <w:t>速やかに「基本調査」に着手し</w:t>
      </w:r>
      <w:r w:rsidR="002F7A10">
        <w:rPr>
          <w:rFonts w:hint="eastAsia"/>
        </w:rPr>
        <w:t>、</w:t>
      </w:r>
      <w:r>
        <w:rPr>
          <w:rFonts w:hint="eastAsia"/>
        </w:rPr>
        <w:t>原則として３日以内を目途に</w:t>
      </w:r>
      <w:r w:rsidR="002F7A10">
        <w:rPr>
          <w:rFonts w:hint="eastAsia"/>
        </w:rPr>
        <w:t>、</w:t>
      </w:r>
      <w:r>
        <w:rPr>
          <w:rFonts w:hint="eastAsia"/>
        </w:rPr>
        <w:t>関係する全ての教職員から聴き取りを実施すると共に</w:t>
      </w:r>
      <w:r w:rsidR="002F7A10">
        <w:rPr>
          <w:rFonts w:hint="eastAsia"/>
        </w:rPr>
        <w:t>、</w:t>
      </w:r>
      <w:r>
        <w:rPr>
          <w:rFonts w:hint="eastAsia"/>
        </w:rPr>
        <w:t>必要に応じて</w:t>
      </w:r>
      <w:r w:rsidR="002F7A10">
        <w:rPr>
          <w:rFonts w:hint="eastAsia"/>
        </w:rPr>
        <w:t>、</w:t>
      </w:r>
      <w:r>
        <w:rPr>
          <w:rFonts w:hint="eastAsia"/>
        </w:rPr>
        <w:t>事故現場に居合わせた</w:t>
      </w:r>
      <w:r w:rsidR="00C24383">
        <w:rPr>
          <w:rFonts w:hint="eastAsia"/>
        </w:rPr>
        <w:t>生徒</w:t>
      </w:r>
      <w:r>
        <w:rPr>
          <w:rFonts w:hint="eastAsia"/>
        </w:rPr>
        <w:t>への聴き取りを実施する。</w:t>
      </w:r>
    </w:p>
    <w:p w14:paraId="51F153E1" w14:textId="4BBCE41E" w:rsidR="00EE6588" w:rsidRPr="00F472F6" w:rsidRDefault="00EE6588" w:rsidP="00BA7372">
      <w:pPr>
        <w:spacing w:beforeLines="50" w:before="151" w:line="0" w:lineRule="atLeast"/>
        <w:ind w:firstLineChars="200" w:firstLine="408"/>
        <w:rPr>
          <w:rFonts w:ascii="BIZ UDゴシック" w:eastAsia="BIZ UDゴシック" w:hAnsi="BIZ UDゴシック"/>
        </w:rPr>
      </w:pPr>
      <w:r w:rsidRPr="00F472F6">
        <w:rPr>
          <w:rFonts w:ascii="BIZ UDゴシック" w:eastAsia="BIZ UDゴシック" w:hAnsi="BIZ UDゴシック" w:hint="eastAsia"/>
        </w:rPr>
        <w:t>②</w:t>
      </w:r>
      <w:r w:rsidR="00BA7372" w:rsidRPr="00F472F6">
        <w:rPr>
          <w:rFonts w:ascii="BIZ UDゴシック" w:eastAsia="BIZ UDゴシック" w:hAnsi="BIZ UDゴシック" w:hint="eastAsia"/>
        </w:rPr>
        <w:t xml:space="preserve">　</w:t>
      </w:r>
      <w:r w:rsidRPr="00F472F6">
        <w:rPr>
          <w:rFonts w:ascii="BIZ UDゴシック" w:eastAsia="BIZ UDゴシック" w:hAnsi="BIZ UDゴシック" w:hint="eastAsia"/>
        </w:rPr>
        <w:t>調査に関わる業務分担</w:t>
      </w:r>
      <w:r w:rsidR="00CB6127" w:rsidRPr="00F472F6">
        <w:rPr>
          <w:rFonts w:ascii="BIZ UDゴシック" w:eastAsia="BIZ UDゴシック" w:hAnsi="BIZ UDゴシック" w:hint="eastAsia"/>
        </w:rPr>
        <w:t>の例</w:t>
      </w:r>
    </w:p>
    <w:tbl>
      <w:tblPr>
        <w:tblStyle w:val="aa"/>
        <w:tblW w:w="0" w:type="auto"/>
        <w:tblInd w:w="846" w:type="dxa"/>
        <w:tblLook w:val="04A0" w:firstRow="1" w:lastRow="0" w:firstColumn="1" w:lastColumn="0" w:noHBand="0" w:noVBand="1"/>
      </w:tblPr>
      <w:tblGrid>
        <w:gridCol w:w="2835"/>
        <w:gridCol w:w="5244"/>
      </w:tblGrid>
      <w:tr w:rsidR="00EE6588" w14:paraId="6E1D7CC9" w14:textId="77777777" w:rsidTr="00F472F6">
        <w:tc>
          <w:tcPr>
            <w:tcW w:w="2835" w:type="dxa"/>
            <w:vAlign w:val="center"/>
          </w:tcPr>
          <w:p w14:paraId="673F2723" w14:textId="0C550B3C" w:rsidR="00EE6588" w:rsidRPr="00E96B99" w:rsidRDefault="00EE6588" w:rsidP="00EE6588">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職名</w:t>
            </w:r>
          </w:p>
        </w:tc>
        <w:tc>
          <w:tcPr>
            <w:tcW w:w="5244" w:type="dxa"/>
            <w:vAlign w:val="center"/>
          </w:tcPr>
          <w:p w14:paraId="7CCD615F" w14:textId="449A3216" w:rsidR="00EE6588" w:rsidRPr="00E96B99" w:rsidRDefault="00EE6588" w:rsidP="00EE6588">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業務</w:t>
            </w:r>
          </w:p>
        </w:tc>
      </w:tr>
      <w:tr w:rsidR="00EE6588" w14:paraId="23D0A91D" w14:textId="77777777" w:rsidTr="00E8054F">
        <w:tc>
          <w:tcPr>
            <w:tcW w:w="2835" w:type="dxa"/>
            <w:tcBorders>
              <w:bottom w:val="dotted" w:sz="4" w:space="0" w:color="auto"/>
            </w:tcBorders>
            <w:vAlign w:val="center"/>
          </w:tcPr>
          <w:p w14:paraId="3F31092A" w14:textId="6932B26C" w:rsidR="00EE6588" w:rsidRDefault="00EE6588" w:rsidP="00EE6588">
            <w:pPr>
              <w:spacing w:line="0" w:lineRule="atLeast"/>
            </w:pPr>
            <w:r>
              <w:rPr>
                <w:rFonts w:hint="eastAsia"/>
              </w:rPr>
              <w:t>校長</w:t>
            </w:r>
          </w:p>
        </w:tc>
        <w:tc>
          <w:tcPr>
            <w:tcW w:w="5244" w:type="dxa"/>
            <w:tcBorders>
              <w:bottom w:val="dotted" w:sz="4" w:space="0" w:color="auto"/>
            </w:tcBorders>
            <w:vAlign w:val="center"/>
          </w:tcPr>
          <w:p w14:paraId="573967A0" w14:textId="46292B24" w:rsidR="00EE6588" w:rsidRDefault="00EE6588" w:rsidP="00EE6588">
            <w:pPr>
              <w:spacing w:line="0" w:lineRule="atLeast"/>
            </w:pPr>
            <w:r>
              <w:rPr>
                <w:rFonts w:hint="eastAsia"/>
              </w:rPr>
              <w:t>基本調査の全体総括</w:t>
            </w:r>
          </w:p>
        </w:tc>
      </w:tr>
      <w:tr w:rsidR="00EE6588" w14:paraId="03F2EF98" w14:textId="77777777" w:rsidTr="00E8054F">
        <w:tc>
          <w:tcPr>
            <w:tcW w:w="2835" w:type="dxa"/>
            <w:tcBorders>
              <w:top w:val="dotted" w:sz="4" w:space="0" w:color="auto"/>
              <w:bottom w:val="dotted" w:sz="4" w:space="0" w:color="auto"/>
            </w:tcBorders>
            <w:vAlign w:val="center"/>
          </w:tcPr>
          <w:p w14:paraId="16F47F66" w14:textId="7DBC0465" w:rsidR="00EE6588" w:rsidRDefault="00EE6588" w:rsidP="00EE6588">
            <w:pPr>
              <w:spacing w:line="0" w:lineRule="atLeast"/>
            </w:pPr>
            <w:r>
              <w:rPr>
                <w:rFonts w:hint="eastAsia"/>
              </w:rPr>
              <w:t>教頭</w:t>
            </w:r>
            <w:r w:rsidR="007663D3">
              <w:rPr>
                <w:rFonts w:hint="eastAsia"/>
              </w:rPr>
              <w:t>・●●</w:t>
            </w:r>
          </w:p>
        </w:tc>
        <w:tc>
          <w:tcPr>
            <w:tcW w:w="5244" w:type="dxa"/>
            <w:tcBorders>
              <w:top w:val="dotted" w:sz="4" w:space="0" w:color="auto"/>
              <w:bottom w:val="dotted" w:sz="4" w:space="0" w:color="auto"/>
            </w:tcBorders>
            <w:vAlign w:val="center"/>
          </w:tcPr>
          <w:p w14:paraId="3CC838EE" w14:textId="2A7666DD" w:rsidR="00EE6588" w:rsidRDefault="00EE6588" w:rsidP="00AA4CEA">
            <w:pPr>
              <w:spacing w:line="0" w:lineRule="atLeast"/>
            </w:pPr>
            <w:r>
              <w:rPr>
                <w:rFonts w:hint="eastAsia"/>
              </w:rPr>
              <w:t>基本調査の取りまとめ</w:t>
            </w:r>
            <w:r w:rsidR="00AA4CEA">
              <w:rPr>
                <w:rFonts w:hint="eastAsia"/>
              </w:rPr>
              <w:t>・</w:t>
            </w:r>
            <w:r>
              <w:rPr>
                <w:rFonts w:hint="eastAsia"/>
              </w:rPr>
              <w:t>教職員への聴き取り</w:t>
            </w:r>
          </w:p>
        </w:tc>
      </w:tr>
      <w:tr w:rsidR="00EE6588" w14:paraId="731F10E3" w14:textId="77777777" w:rsidTr="00E8054F">
        <w:tc>
          <w:tcPr>
            <w:tcW w:w="2835" w:type="dxa"/>
            <w:tcBorders>
              <w:top w:val="dotted" w:sz="4" w:space="0" w:color="auto"/>
              <w:bottom w:val="dotted" w:sz="4" w:space="0" w:color="auto"/>
            </w:tcBorders>
            <w:vAlign w:val="center"/>
          </w:tcPr>
          <w:p w14:paraId="19DE4DFF" w14:textId="3610B1A3" w:rsidR="00EE6588" w:rsidRDefault="007663D3" w:rsidP="00EE6588">
            <w:pPr>
              <w:spacing w:line="0" w:lineRule="atLeast"/>
            </w:pPr>
            <w:r>
              <w:rPr>
                <w:rFonts w:hint="eastAsia"/>
              </w:rPr>
              <w:t>●●</w:t>
            </w:r>
          </w:p>
        </w:tc>
        <w:tc>
          <w:tcPr>
            <w:tcW w:w="5244" w:type="dxa"/>
            <w:tcBorders>
              <w:top w:val="dotted" w:sz="4" w:space="0" w:color="auto"/>
              <w:bottom w:val="dotted" w:sz="4" w:space="0" w:color="auto"/>
            </w:tcBorders>
            <w:vAlign w:val="center"/>
          </w:tcPr>
          <w:p w14:paraId="0062F6D3" w14:textId="7719D487" w:rsidR="00EE6588" w:rsidRDefault="00EE6588" w:rsidP="00AA4CEA">
            <w:pPr>
              <w:spacing w:line="0" w:lineRule="atLeast"/>
            </w:pPr>
            <w:r>
              <w:rPr>
                <w:rFonts w:hint="eastAsia"/>
              </w:rPr>
              <w:t>基本調査の取りまとめの補佐</w:t>
            </w:r>
            <w:r w:rsidR="00AA4CEA">
              <w:rPr>
                <w:rFonts w:hint="eastAsia"/>
              </w:rPr>
              <w:t>・</w:t>
            </w:r>
            <w:r>
              <w:rPr>
                <w:rFonts w:hint="eastAsia"/>
              </w:rPr>
              <w:t>職員に対する聴き取りの記録</w:t>
            </w:r>
          </w:p>
        </w:tc>
      </w:tr>
      <w:tr w:rsidR="00EE6588" w14:paraId="01E7BF87" w14:textId="77777777" w:rsidTr="00E8054F">
        <w:tc>
          <w:tcPr>
            <w:tcW w:w="2835" w:type="dxa"/>
            <w:tcBorders>
              <w:top w:val="dotted" w:sz="4" w:space="0" w:color="auto"/>
              <w:bottom w:val="dotted" w:sz="4" w:space="0" w:color="auto"/>
            </w:tcBorders>
            <w:vAlign w:val="center"/>
          </w:tcPr>
          <w:p w14:paraId="09D7C6E2" w14:textId="362DBAD3" w:rsidR="00EE6588" w:rsidRDefault="007663D3" w:rsidP="00EE6588">
            <w:pPr>
              <w:spacing w:line="0" w:lineRule="atLeast"/>
            </w:pPr>
            <w:r>
              <w:rPr>
                <w:rFonts w:hint="eastAsia"/>
              </w:rPr>
              <w:t>●●</w:t>
            </w:r>
          </w:p>
        </w:tc>
        <w:tc>
          <w:tcPr>
            <w:tcW w:w="5244" w:type="dxa"/>
            <w:tcBorders>
              <w:top w:val="dotted" w:sz="4" w:space="0" w:color="auto"/>
              <w:bottom w:val="dotted" w:sz="4" w:space="0" w:color="auto"/>
            </w:tcBorders>
            <w:vAlign w:val="center"/>
          </w:tcPr>
          <w:p w14:paraId="35F58DAA" w14:textId="1EB99694" w:rsidR="00EE6588" w:rsidRDefault="00C24383" w:rsidP="00EE6588">
            <w:pPr>
              <w:spacing w:line="0" w:lineRule="atLeast"/>
            </w:pPr>
            <w:r>
              <w:rPr>
                <w:rFonts w:hint="eastAsia"/>
              </w:rPr>
              <w:t>生徒</w:t>
            </w:r>
            <w:r w:rsidR="00EE6588">
              <w:rPr>
                <w:rFonts w:hint="eastAsia"/>
              </w:rPr>
              <w:t>に対する聴き取りの記録</w:t>
            </w:r>
          </w:p>
        </w:tc>
      </w:tr>
      <w:tr w:rsidR="00EE6588" w14:paraId="0E8373DF" w14:textId="77777777" w:rsidTr="00E8054F">
        <w:tc>
          <w:tcPr>
            <w:tcW w:w="2835" w:type="dxa"/>
            <w:tcBorders>
              <w:top w:val="dotted" w:sz="4" w:space="0" w:color="auto"/>
            </w:tcBorders>
            <w:vAlign w:val="center"/>
          </w:tcPr>
          <w:p w14:paraId="1C0CB36D" w14:textId="26B9A6CC" w:rsidR="00EE6588" w:rsidRDefault="007663D3" w:rsidP="00AA4CEA">
            <w:pPr>
              <w:spacing w:line="0" w:lineRule="atLeast"/>
            </w:pPr>
            <w:r>
              <w:rPr>
                <w:rFonts w:hint="eastAsia"/>
              </w:rPr>
              <w:t>●●・●●</w:t>
            </w:r>
            <w:r w:rsidR="00AA4CEA">
              <w:rPr>
                <w:rFonts w:hint="eastAsia"/>
              </w:rPr>
              <w:t>・</w:t>
            </w:r>
            <w:r>
              <w:rPr>
                <w:rFonts w:hint="eastAsia"/>
              </w:rPr>
              <w:t>●●</w:t>
            </w:r>
          </w:p>
        </w:tc>
        <w:tc>
          <w:tcPr>
            <w:tcW w:w="5244" w:type="dxa"/>
            <w:tcBorders>
              <w:top w:val="dotted" w:sz="4" w:space="0" w:color="auto"/>
            </w:tcBorders>
            <w:vAlign w:val="center"/>
          </w:tcPr>
          <w:p w14:paraId="2E4C2AC0" w14:textId="367F06F0" w:rsidR="00EE6588" w:rsidRDefault="00C24383" w:rsidP="00EE6588">
            <w:pPr>
              <w:spacing w:line="0" w:lineRule="atLeast"/>
            </w:pPr>
            <w:r>
              <w:rPr>
                <w:rFonts w:hint="eastAsia"/>
              </w:rPr>
              <w:t>生徒</w:t>
            </w:r>
            <w:r w:rsidR="00EE6588">
              <w:rPr>
                <w:rFonts w:hint="eastAsia"/>
              </w:rPr>
              <w:t>に対する聴き取り</w:t>
            </w:r>
          </w:p>
        </w:tc>
      </w:tr>
    </w:tbl>
    <w:p w14:paraId="77D2F6C5" w14:textId="5D4F2EA4" w:rsidR="00EE6588" w:rsidRDefault="00773C7A" w:rsidP="00773C7A">
      <w:pPr>
        <w:spacing w:line="0" w:lineRule="atLeast"/>
        <w:ind w:firstLineChars="100" w:firstLine="204"/>
      </w:pPr>
      <w:r>
        <w:rPr>
          <w:rFonts w:hint="eastAsia"/>
        </w:rPr>
        <w:t>※</w:t>
      </w:r>
      <w:r w:rsidR="00AA4CEA">
        <w:rPr>
          <w:rFonts w:hint="eastAsia"/>
        </w:rPr>
        <w:t>その他の事項は、</w:t>
      </w:r>
      <w:r w:rsidR="00EE6588">
        <w:rPr>
          <w:rFonts w:hint="eastAsia"/>
        </w:rPr>
        <w:t>「</w:t>
      </w:r>
      <w:r w:rsidR="00EE6588" w:rsidRPr="00EE6588">
        <w:rPr>
          <w:rFonts w:hint="eastAsia"/>
        </w:rPr>
        <w:t>学校事故対応に関する指針【改訂版】</w:t>
      </w:r>
      <w:r w:rsidR="00EE6588">
        <w:rPr>
          <w:rFonts w:hint="eastAsia"/>
        </w:rPr>
        <w:t>（令和６年３月）」（文部科学省）に</w:t>
      </w:r>
      <w:r>
        <w:rPr>
          <w:rFonts w:hint="eastAsia"/>
        </w:rPr>
        <w:t>より</w:t>
      </w:r>
      <w:r w:rsidR="00EE6588">
        <w:rPr>
          <w:rFonts w:hint="eastAsia"/>
        </w:rPr>
        <w:t>実施する。</w:t>
      </w:r>
    </w:p>
    <w:p w14:paraId="61B5016C" w14:textId="7364CCFE" w:rsidR="007663D3" w:rsidRDefault="007663D3" w:rsidP="00F67C87">
      <w:pPr>
        <w:spacing w:beforeLines="50" w:before="151" w:line="0" w:lineRule="atLeast"/>
        <w:ind w:firstLineChars="200" w:firstLine="408"/>
        <w:rPr>
          <w:rFonts w:ascii="BIZ UDゴシック" w:eastAsia="BIZ UDゴシック" w:hAnsi="BIZ UDゴシック"/>
        </w:rPr>
      </w:pPr>
      <w:r w:rsidRPr="00F472F6">
        <w:rPr>
          <w:rFonts w:ascii="BIZ UDゴシック" w:eastAsia="BIZ UDゴシック" w:hAnsi="BIZ UDゴシック" w:hint="eastAsia"/>
        </w:rPr>
        <w:t>③</w:t>
      </w:r>
      <w:r>
        <w:rPr>
          <w:rFonts w:ascii="BIZ UDゴシック" w:eastAsia="BIZ UDゴシック" w:hAnsi="BIZ UDゴシック" w:hint="eastAsia"/>
        </w:rPr>
        <w:t xml:space="preserve">　基本調査の手順</w:t>
      </w:r>
      <w:r w:rsidRPr="007663D3">
        <w:rPr>
          <w:rFonts w:hint="eastAsia"/>
          <w:sz w:val="18"/>
          <w:szCs w:val="20"/>
        </w:rPr>
        <w:t>（「学校事故対応に関する指針【改訂版】（令和６年３月）」（文部科学省）より）</w:t>
      </w:r>
    </w:p>
    <w:p w14:paraId="317BE32E" w14:textId="54E52FDA" w:rsidR="008B7322" w:rsidRPr="008B7322" w:rsidRDefault="008B7322" w:rsidP="00F67C87">
      <w:pPr>
        <w:spacing w:line="0" w:lineRule="atLeast"/>
        <w:ind w:firstLineChars="300" w:firstLine="612"/>
        <w:rPr>
          <w:rFonts w:ascii="BIZ UDゴシック" w:eastAsia="BIZ UDゴシック" w:hAnsi="BIZ UDゴシック"/>
        </w:rPr>
      </w:pPr>
      <w:r w:rsidRPr="008B7322">
        <w:rPr>
          <w:rFonts w:ascii="BIZ UDゴシック" w:eastAsia="BIZ UDゴシック" w:hAnsi="BIZ UDゴシック" w:hint="eastAsia"/>
        </w:rPr>
        <w:t>ア　基本調査の内容</w:t>
      </w:r>
    </w:p>
    <w:p w14:paraId="1AFA0B20" w14:textId="2196CE7A" w:rsidR="002F7A10" w:rsidRDefault="002F7A10" w:rsidP="00F67C87">
      <w:pPr>
        <w:spacing w:line="0" w:lineRule="atLeast"/>
        <w:ind w:firstLineChars="400" w:firstLine="816"/>
      </w:pPr>
      <w:r>
        <w:rPr>
          <w:rFonts w:hint="eastAsia"/>
        </w:rPr>
        <w:t>基本調査の実施の際には、関係する全教職員及び関係する生徒からの聞き取りを実施する。</w:t>
      </w:r>
    </w:p>
    <w:tbl>
      <w:tblPr>
        <w:tblStyle w:val="aa"/>
        <w:tblW w:w="9497" w:type="dxa"/>
        <w:tblInd w:w="704" w:type="dxa"/>
        <w:tblLook w:val="04A0" w:firstRow="1" w:lastRow="0" w:firstColumn="1" w:lastColumn="0" w:noHBand="0" w:noVBand="1"/>
      </w:tblPr>
      <w:tblGrid>
        <w:gridCol w:w="9497"/>
      </w:tblGrid>
      <w:tr w:rsidR="007663D3" w14:paraId="14D998AD" w14:textId="77777777" w:rsidTr="008B7322">
        <w:trPr>
          <w:trHeight w:val="3493"/>
        </w:trPr>
        <w:tc>
          <w:tcPr>
            <w:tcW w:w="9497" w:type="dxa"/>
            <w:vAlign w:val="center"/>
          </w:tcPr>
          <w:p w14:paraId="4B15CDF3" w14:textId="0C04AD20" w:rsidR="002F7A10" w:rsidRDefault="002F7A10" w:rsidP="002F7A10">
            <w:pPr>
              <w:spacing w:line="0" w:lineRule="atLeast"/>
            </w:pPr>
            <w:r>
              <w:rPr>
                <w:rFonts w:hint="eastAsia"/>
              </w:rPr>
              <w:t>＜聴き取りについて＞</w:t>
            </w:r>
          </w:p>
          <w:p w14:paraId="15F4AD51" w14:textId="0D387CBB" w:rsidR="002F7A10" w:rsidRDefault="002F7A10" w:rsidP="002F7A10">
            <w:pPr>
              <w:spacing w:line="0" w:lineRule="atLeast"/>
            </w:pPr>
            <w:r>
              <w:rPr>
                <w:rFonts w:hint="eastAsia"/>
              </w:rPr>
              <w:t>・</w:t>
            </w:r>
            <w:r>
              <w:t>原則として３日以内を目途に実施する。</w:t>
            </w:r>
          </w:p>
          <w:p w14:paraId="66A9B299" w14:textId="77777777" w:rsidR="002F7A10" w:rsidRDefault="002F7A10" w:rsidP="002F7A10">
            <w:pPr>
              <w:spacing w:line="0" w:lineRule="atLeast"/>
            </w:pPr>
            <w:r>
              <w:rPr>
                <w:rFonts w:hint="eastAsia"/>
              </w:rPr>
              <w:t>・事故</w:t>
            </w:r>
            <w:r>
              <w:t>後速やかに、関係する全教職員に記録用紙を配布し、事故に関する事実を記録</w:t>
            </w:r>
            <w:r>
              <w:rPr>
                <w:rFonts w:hint="eastAsia"/>
              </w:rPr>
              <w:t>する。</w:t>
            </w:r>
          </w:p>
          <w:p w14:paraId="17357DF0" w14:textId="77777777" w:rsidR="002F7A10" w:rsidRDefault="002F7A10" w:rsidP="002F7A10">
            <w:pPr>
              <w:spacing w:line="0" w:lineRule="atLeast"/>
            </w:pPr>
            <w:r>
              <w:rPr>
                <w:rFonts w:hint="eastAsia"/>
              </w:rPr>
              <w:t>・事故発生直後にメモ等の記録を残していた教職員は、記録用紙の提出時に、メモ等の記録も併せて提出する。</w:t>
            </w:r>
          </w:p>
          <w:p w14:paraId="7A2D184E" w14:textId="77777777" w:rsidR="002F7A10" w:rsidRDefault="002F7A10" w:rsidP="002F7A10">
            <w:pPr>
              <w:spacing w:line="0" w:lineRule="atLeast"/>
            </w:pPr>
            <w:r>
              <w:rPr>
                <w:rFonts w:hint="eastAsia"/>
              </w:rPr>
              <w:t>・</w:t>
            </w:r>
            <w:r>
              <w:t>記録の内容を基に、聴き取り担当者が聴き取りを実施し、記録を行う。</w:t>
            </w:r>
          </w:p>
          <w:p w14:paraId="2F0A6A6A" w14:textId="77777777" w:rsidR="002F7A10" w:rsidRDefault="002F7A10" w:rsidP="002F7A10">
            <w:pPr>
              <w:spacing w:line="0" w:lineRule="atLeast"/>
              <w:ind w:left="194" w:hangingChars="100" w:hanging="194"/>
            </w:pPr>
            <w:r>
              <w:rPr>
                <w:rFonts w:hint="eastAsia"/>
              </w:rPr>
              <w:t>・</w:t>
            </w:r>
            <w:r>
              <w:t>記録担当の教職員は、聴き取り担当及び関係する教職員が記載した記録用紙の情報</w:t>
            </w:r>
            <w:r>
              <w:rPr>
                <w:rFonts w:hint="eastAsia"/>
              </w:rPr>
              <w:t>を集約し、発生状況や事故後の対応について、時系列で整理する。</w:t>
            </w:r>
          </w:p>
          <w:p w14:paraId="536CBA6B" w14:textId="77777777" w:rsidR="002F7A10" w:rsidRDefault="002F7A10" w:rsidP="002F7A10">
            <w:pPr>
              <w:spacing w:line="0" w:lineRule="atLeast"/>
            </w:pPr>
            <w:r>
              <w:rPr>
                <w:rFonts w:hint="eastAsia"/>
              </w:rPr>
              <w:t>＜取り内容の例＞</w:t>
            </w:r>
          </w:p>
          <w:p w14:paraId="042BCB81" w14:textId="44E2E97D" w:rsidR="007663D3" w:rsidRDefault="007663D3" w:rsidP="002F7A10">
            <w:pPr>
              <w:spacing w:line="0" w:lineRule="atLeast"/>
            </w:pPr>
            <w:r>
              <w:rPr>
                <w:rFonts w:hint="eastAsia"/>
              </w:rPr>
              <w:t>・事故数日前からの被害</w:t>
            </w:r>
            <w:r w:rsidR="00EB0591">
              <w:rPr>
                <w:rFonts w:hint="eastAsia"/>
              </w:rPr>
              <w:t>生徒</w:t>
            </w:r>
            <w:r>
              <w:rPr>
                <w:rFonts w:hint="eastAsia"/>
              </w:rPr>
              <w:t>生徒等の状況で気になっていたこと</w:t>
            </w:r>
          </w:p>
          <w:p w14:paraId="1F2AC146" w14:textId="77777777" w:rsidR="007663D3" w:rsidRDefault="007663D3" w:rsidP="002F7A10">
            <w:pPr>
              <w:spacing w:line="0" w:lineRule="atLeast"/>
            </w:pPr>
            <w:r>
              <w:rPr>
                <w:rFonts w:hint="eastAsia"/>
              </w:rPr>
              <w:t>・疾患の有無及び内容</w:t>
            </w:r>
          </w:p>
          <w:p w14:paraId="464550C1" w14:textId="77777777" w:rsidR="007663D3" w:rsidRDefault="007663D3" w:rsidP="002F7A10">
            <w:pPr>
              <w:spacing w:line="0" w:lineRule="atLeast"/>
            </w:pPr>
            <w:r>
              <w:rPr>
                <w:rFonts w:hint="eastAsia"/>
              </w:rPr>
              <w:t>・既往症の有無及び内容</w:t>
            </w:r>
          </w:p>
          <w:p w14:paraId="6C37CA09" w14:textId="5FCEC294" w:rsidR="007663D3" w:rsidRDefault="007663D3" w:rsidP="002F7A10">
            <w:pPr>
              <w:spacing w:line="0" w:lineRule="atLeast"/>
            </w:pPr>
            <w:r>
              <w:rPr>
                <w:rFonts w:hint="eastAsia"/>
              </w:rPr>
              <w:t>・事故発生時に当該教職員がしたこと</w:t>
            </w:r>
            <w:r w:rsidR="002F7A10">
              <w:rPr>
                <w:rFonts w:hint="eastAsia"/>
              </w:rPr>
              <w:t>、</w:t>
            </w:r>
            <w:r>
              <w:rPr>
                <w:rFonts w:hint="eastAsia"/>
              </w:rPr>
              <w:t>見たこと</w:t>
            </w:r>
            <w:r w:rsidR="002F7A10">
              <w:rPr>
                <w:rFonts w:hint="eastAsia"/>
              </w:rPr>
              <w:t>、</w:t>
            </w:r>
            <w:r>
              <w:rPr>
                <w:rFonts w:hint="eastAsia"/>
              </w:rPr>
              <w:t>聞いたこと</w:t>
            </w:r>
          </w:p>
          <w:p w14:paraId="6461BE97" w14:textId="16E4718F" w:rsidR="007663D3" w:rsidRDefault="007663D3" w:rsidP="002F7A10">
            <w:pPr>
              <w:spacing w:line="0" w:lineRule="atLeast"/>
            </w:pPr>
            <w:r>
              <w:rPr>
                <w:rFonts w:hint="eastAsia"/>
              </w:rPr>
              <w:t>（被害生徒等及び事故現場に居合わせた生徒等の様子）</w:t>
            </w:r>
            <w:r>
              <w:t xml:space="preserve"> </w:t>
            </w:r>
            <w:r>
              <w:t>等</w:t>
            </w:r>
          </w:p>
        </w:tc>
      </w:tr>
    </w:tbl>
    <w:p w14:paraId="7957C6FE" w14:textId="344520D8" w:rsidR="002F7A10" w:rsidRPr="008B7322" w:rsidRDefault="008B7322" w:rsidP="00F67C87">
      <w:pPr>
        <w:spacing w:beforeLines="50" w:before="151" w:line="0" w:lineRule="atLeast"/>
        <w:ind w:firstLineChars="300" w:firstLine="612"/>
        <w:rPr>
          <w:rFonts w:ascii="BIZ UDゴシック" w:eastAsia="BIZ UDゴシック" w:hAnsi="BIZ UDゴシック"/>
        </w:rPr>
      </w:pPr>
      <w:r w:rsidRPr="008B7322">
        <w:rPr>
          <w:rFonts w:ascii="BIZ UDゴシック" w:eastAsia="BIZ UDゴシック" w:hAnsi="BIZ UDゴシック" w:hint="eastAsia"/>
        </w:rPr>
        <w:t xml:space="preserve">イ　</w:t>
      </w:r>
      <w:r w:rsidR="002F7A10" w:rsidRPr="008B7322">
        <w:rPr>
          <w:rFonts w:ascii="BIZ UDゴシック" w:eastAsia="BIZ UDゴシック" w:hAnsi="BIZ UDゴシック" w:hint="eastAsia"/>
        </w:rPr>
        <w:t>全教職員からの聴き取りの留意点</w:t>
      </w:r>
    </w:p>
    <w:p w14:paraId="0A9183B9" w14:textId="221632AB" w:rsidR="007663D3" w:rsidRDefault="007663D3" w:rsidP="00F67C87">
      <w:pPr>
        <w:spacing w:line="0" w:lineRule="atLeast"/>
        <w:ind w:leftChars="300" w:left="612" w:firstLineChars="100" w:firstLine="204"/>
      </w:pPr>
      <w:r>
        <w:rPr>
          <w:rFonts w:hint="eastAsia"/>
        </w:rPr>
        <w:t>・</w:t>
      </w:r>
      <w:r>
        <w:t>事故現場に居合わせた教職員</w:t>
      </w:r>
      <w:r w:rsidR="002F7A10">
        <w:rPr>
          <w:rFonts w:hint="eastAsia"/>
        </w:rPr>
        <w:t>への</w:t>
      </w:r>
      <w:r>
        <w:rPr>
          <w:rFonts w:hint="eastAsia"/>
        </w:rPr>
        <w:t>心のケア体制を整える。</w:t>
      </w:r>
    </w:p>
    <w:p w14:paraId="0190C089" w14:textId="2970E870" w:rsidR="007663D3" w:rsidRDefault="007663D3" w:rsidP="00F67C87">
      <w:pPr>
        <w:spacing w:line="0" w:lineRule="atLeast"/>
        <w:ind w:firstLineChars="400" w:firstLine="816"/>
      </w:pPr>
      <w:r>
        <w:rPr>
          <w:rFonts w:hint="eastAsia"/>
        </w:rPr>
        <w:t>・</w:t>
      </w:r>
      <w:r>
        <w:t>関係する教職員自身が強いストレスを受けている可能性にも留意し</w:t>
      </w:r>
      <w:r w:rsidR="002F7A10">
        <w:t>、</w:t>
      </w:r>
      <w:r>
        <w:t>必要な場合は医</w:t>
      </w:r>
      <w:r>
        <w:rPr>
          <w:rFonts w:hint="eastAsia"/>
        </w:rPr>
        <w:t>療機関を受診させる。</w:t>
      </w:r>
    </w:p>
    <w:p w14:paraId="72A8B563" w14:textId="285B3B65" w:rsidR="007663D3" w:rsidRPr="007663D3" w:rsidRDefault="007663D3" w:rsidP="00F67C87">
      <w:pPr>
        <w:spacing w:line="0" w:lineRule="atLeast"/>
        <w:ind w:firstLineChars="400" w:firstLine="816"/>
      </w:pPr>
      <w:r>
        <w:rPr>
          <w:rFonts w:hint="eastAsia"/>
        </w:rPr>
        <w:t>・</w:t>
      </w:r>
      <w:r>
        <w:t>部活動指導員等</w:t>
      </w:r>
      <w:r w:rsidR="00F67C87">
        <w:rPr>
          <w:rFonts w:hint="eastAsia"/>
        </w:rPr>
        <w:t>の</w:t>
      </w:r>
      <w:r>
        <w:t>当該外部人材か</w:t>
      </w:r>
      <w:r>
        <w:rPr>
          <w:rFonts w:hint="eastAsia"/>
        </w:rPr>
        <w:t>らも聴き取りを実施する。</w:t>
      </w:r>
    </w:p>
    <w:p w14:paraId="6D4413BC" w14:textId="4AB1E88B" w:rsidR="007663D3" w:rsidRPr="008B7322" w:rsidRDefault="008B7322" w:rsidP="00F67C87">
      <w:pPr>
        <w:spacing w:beforeLines="50" w:before="151" w:line="0" w:lineRule="atLeast"/>
        <w:ind w:firstLineChars="300" w:firstLine="612"/>
        <w:rPr>
          <w:rFonts w:ascii="BIZ UDゴシック" w:eastAsia="BIZ UDゴシック" w:hAnsi="BIZ UDゴシック"/>
        </w:rPr>
      </w:pPr>
      <w:r w:rsidRPr="008B7322">
        <w:rPr>
          <w:rFonts w:ascii="BIZ UDゴシック" w:eastAsia="BIZ UDゴシック" w:hAnsi="BIZ UDゴシック" w:hint="eastAsia"/>
        </w:rPr>
        <w:t xml:space="preserve">ウ　</w:t>
      </w:r>
      <w:r w:rsidR="007663D3" w:rsidRPr="008B7322">
        <w:rPr>
          <w:rFonts w:ascii="BIZ UDゴシック" w:eastAsia="BIZ UDゴシック" w:hAnsi="BIZ UDゴシック" w:hint="eastAsia"/>
        </w:rPr>
        <w:t>生徒からの聴き取り</w:t>
      </w:r>
      <w:r w:rsidR="002F7A10" w:rsidRPr="008B7322">
        <w:rPr>
          <w:rFonts w:ascii="BIZ UDゴシック" w:eastAsia="BIZ UDゴシック" w:hAnsi="BIZ UDゴシック" w:hint="eastAsia"/>
        </w:rPr>
        <w:t>の留意点</w:t>
      </w:r>
    </w:p>
    <w:p w14:paraId="12613389" w14:textId="3ED5726E" w:rsidR="0037607D" w:rsidRDefault="0037607D" w:rsidP="00F67C87">
      <w:pPr>
        <w:spacing w:line="0" w:lineRule="atLeast"/>
        <w:ind w:leftChars="400" w:left="918" w:hangingChars="50" w:hanging="102"/>
      </w:pPr>
      <w:r>
        <w:rPr>
          <w:rFonts w:hint="eastAsia"/>
        </w:rPr>
        <w:t>・</w:t>
      </w:r>
      <w:r>
        <w:t>事故現場に生徒が居合わせたりするなど</w:t>
      </w:r>
      <w:r w:rsidR="002F7A10">
        <w:t>、</w:t>
      </w:r>
      <w:r>
        <w:t>事故発生時の事実関係を整理する上</w:t>
      </w:r>
      <w:r>
        <w:rPr>
          <w:rFonts w:hint="eastAsia"/>
        </w:rPr>
        <w:t>で関係する生徒に対して聴き取りを行う必要がある場合には</w:t>
      </w:r>
      <w:r w:rsidR="002F7A10">
        <w:rPr>
          <w:rFonts w:hint="eastAsia"/>
        </w:rPr>
        <w:t>、</w:t>
      </w:r>
      <w:r>
        <w:rPr>
          <w:rFonts w:hint="eastAsia"/>
        </w:rPr>
        <w:t>生徒への聴き取り調査の実施を検討する。</w:t>
      </w:r>
    </w:p>
    <w:p w14:paraId="63725501" w14:textId="4037DFBF" w:rsidR="0037607D" w:rsidRDefault="008B7322" w:rsidP="00F67C87">
      <w:pPr>
        <w:spacing w:line="0" w:lineRule="atLeast"/>
        <w:ind w:firstLineChars="400" w:firstLine="816"/>
      </w:pPr>
      <w:r>
        <w:rPr>
          <w:rFonts w:hint="eastAsia"/>
        </w:rPr>
        <w:t>・</w:t>
      </w:r>
      <w:r w:rsidR="0037607D">
        <w:rPr>
          <w:rFonts w:hint="eastAsia"/>
        </w:rPr>
        <w:t>短期間での</w:t>
      </w:r>
      <w:r w:rsidR="002F7A10">
        <w:rPr>
          <w:rFonts w:hint="eastAsia"/>
        </w:rPr>
        <w:t>聴き取りが</w:t>
      </w:r>
      <w:r w:rsidR="0037607D">
        <w:rPr>
          <w:rFonts w:hint="eastAsia"/>
        </w:rPr>
        <w:t>難しい場合は</w:t>
      </w:r>
      <w:r w:rsidR="002F7A10">
        <w:rPr>
          <w:rFonts w:hint="eastAsia"/>
        </w:rPr>
        <w:t>、可能な</w:t>
      </w:r>
      <w:r w:rsidR="0037607D">
        <w:rPr>
          <w:rFonts w:hint="eastAsia"/>
        </w:rPr>
        <w:t>範囲で実施し</w:t>
      </w:r>
      <w:r w:rsidR="002F7A10">
        <w:rPr>
          <w:rFonts w:hint="eastAsia"/>
        </w:rPr>
        <w:t>、</w:t>
      </w:r>
      <w:r w:rsidR="0037607D">
        <w:rPr>
          <w:rFonts w:hint="eastAsia"/>
        </w:rPr>
        <w:t>詳細調査で引き続き実施することも検討する。</w:t>
      </w:r>
    </w:p>
    <w:p w14:paraId="65A85FF2" w14:textId="77777777" w:rsidR="002F7A10" w:rsidRDefault="0037607D" w:rsidP="00F67C87">
      <w:pPr>
        <w:spacing w:line="0" w:lineRule="atLeast"/>
        <w:ind w:leftChars="300" w:left="612" w:firstLineChars="100" w:firstLine="204"/>
      </w:pPr>
      <w:r>
        <w:rPr>
          <w:rFonts w:hint="eastAsia"/>
        </w:rPr>
        <w:t>・生徒</w:t>
      </w:r>
      <w:r w:rsidR="002F7A10">
        <w:rPr>
          <w:rFonts w:hint="eastAsia"/>
        </w:rPr>
        <w:t>の</w:t>
      </w:r>
      <w:r>
        <w:rPr>
          <w:rFonts w:hint="eastAsia"/>
        </w:rPr>
        <w:t>ケア体制を整える</w:t>
      </w:r>
      <w:r w:rsidR="002F7A10">
        <w:rPr>
          <w:rFonts w:hint="eastAsia"/>
        </w:rPr>
        <w:t>とともに、聴き取りに際しては、</w:t>
      </w:r>
      <w:r>
        <w:rPr>
          <w:rFonts w:hint="eastAsia"/>
        </w:rPr>
        <w:t>保護者に連絡して理解・協力を依頼する</w:t>
      </w:r>
      <w:r w:rsidR="002F7A10">
        <w:rPr>
          <w:rFonts w:hint="eastAsia"/>
        </w:rPr>
        <w:t>。</w:t>
      </w:r>
    </w:p>
    <w:p w14:paraId="29F19B42" w14:textId="7902185C" w:rsidR="0037607D" w:rsidRDefault="0037607D" w:rsidP="00F67C87">
      <w:pPr>
        <w:spacing w:line="0" w:lineRule="atLeast"/>
        <w:ind w:leftChars="300" w:left="612" w:firstLineChars="100" w:firstLine="204"/>
      </w:pPr>
      <w:r>
        <w:rPr>
          <w:rFonts w:hint="eastAsia"/>
        </w:rPr>
        <w:t>・</w:t>
      </w:r>
      <w:r w:rsidR="002F7A10">
        <w:rPr>
          <w:rFonts w:hint="eastAsia"/>
        </w:rPr>
        <w:t>聴き取りの主体は、</w:t>
      </w:r>
      <w:r>
        <w:rPr>
          <w:rFonts w:hint="eastAsia"/>
        </w:rPr>
        <w:t>生徒が話しやすい教職員</w:t>
      </w:r>
      <w:r w:rsidR="002F7A10">
        <w:rPr>
          <w:rFonts w:hint="eastAsia"/>
        </w:rPr>
        <w:t>を充てるなど</w:t>
      </w:r>
      <w:r>
        <w:rPr>
          <w:rFonts w:hint="eastAsia"/>
        </w:rPr>
        <w:t>柔軟に対応する。</w:t>
      </w:r>
    </w:p>
    <w:p w14:paraId="7947583C" w14:textId="7C5539D3" w:rsidR="0037607D" w:rsidRDefault="0037607D" w:rsidP="00F67C87">
      <w:pPr>
        <w:spacing w:line="0" w:lineRule="atLeast"/>
        <w:ind w:leftChars="300" w:left="612" w:firstLineChars="100" w:firstLine="204"/>
      </w:pPr>
      <w:r>
        <w:rPr>
          <w:rFonts w:hint="eastAsia"/>
        </w:rPr>
        <w:t>・</w:t>
      </w:r>
      <w:r>
        <w:t>生徒が心のケアを受ける中で</w:t>
      </w:r>
      <w:r w:rsidR="002F7A10">
        <w:t>、</w:t>
      </w:r>
      <w:r>
        <w:t>何か気になっていることがあれば自然と</w:t>
      </w:r>
      <w:r>
        <w:rPr>
          <w:rFonts w:hint="eastAsia"/>
        </w:rPr>
        <w:t>語れる雰囲気をつくるよう工夫する。</w:t>
      </w:r>
    </w:p>
    <w:p w14:paraId="63D4A720" w14:textId="287FCDA0" w:rsidR="0037607D" w:rsidRDefault="0037607D" w:rsidP="00F67C87">
      <w:pPr>
        <w:spacing w:line="0" w:lineRule="atLeast"/>
        <w:ind w:leftChars="400" w:left="918" w:hangingChars="50" w:hanging="102"/>
      </w:pPr>
      <w:r>
        <w:rPr>
          <w:rFonts w:hint="eastAsia"/>
        </w:rPr>
        <w:t>・</w:t>
      </w:r>
      <w:r>
        <w:t>事故現場に居合わせた生徒が話しやすい雰囲気を作り出すことが困難な状況に</w:t>
      </w:r>
      <w:r>
        <w:rPr>
          <w:rFonts w:hint="eastAsia"/>
        </w:rPr>
        <w:t>おいては</w:t>
      </w:r>
      <w:r w:rsidR="002F7A10">
        <w:rPr>
          <w:rFonts w:hint="eastAsia"/>
        </w:rPr>
        <w:t>、</w:t>
      </w:r>
      <w:r>
        <w:rPr>
          <w:rFonts w:hint="eastAsia"/>
        </w:rPr>
        <w:t>教職員からの聴き取りと同様に</w:t>
      </w:r>
      <w:r w:rsidR="002F7A10">
        <w:rPr>
          <w:rFonts w:hint="eastAsia"/>
        </w:rPr>
        <w:t>、</w:t>
      </w:r>
      <w:r>
        <w:rPr>
          <w:rFonts w:hint="eastAsia"/>
        </w:rPr>
        <w:t>当該生徒に記録用紙を配布し</w:t>
      </w:r>
      <w:r w:rsidR="002F7A10">
        <w:rPr>
          <w:rFonts w:hint="eastAsia"/>
        </w:rPr>
        <w:t>、</w:t>
      </w:r>
      <w:r>
        <w:rPr>
          <w:rFonts w:hint="eastAsia"/>
        </w:rPr>
        <w:t>事故に関する事実を記録してもらう方法を取る。</w:t>
      </w:r>
    </w:p>
    <w:p w14:paraId="045A49C5" w14:textId="3A8F878A" w:rsidR="0037607D" w:rsidRPr="0037607D" w:rsidRDefault="008B7322" w:rsidP="00F67C87">
      <w:pPr>
        <w:spacing w:beforeLines="50" w:before="151" w:line="0" w:lineRule="atLeast"/>
        <w:ind w:firstLineChars="250" w:firstLine="510"/>
        <w:rPr>
          <w:rFonts w:ascii="BIZ UDゴシック" w:eastAsia="BIZ UDゴシック" w:hAnsi="BIZ UDゴシック"/>
        </w:rPr>
      </w:pPr>
      <w:r>
        <w:rPr>
          <w:rFonts w:ascii="BIZ UDゴシック" w:eastAsia="BIZ UDゴシック" w:hAnsi="BIZ UDゴシック" w:hint="eastAsia"/>
        </w:rPr>
        <w:lastRenderedPageBreak/>
        <w:t xml:space="preserve">エ　</w:t>
      </w:r>
      <w:r w:rsidR="0037607D">
        <w:rPr>
          <w:rFonts w:ascii="BIZ UDゴシック" w:eastAsia="BIZ UDゴシック" w:hAnsi="BIZ UDゴシック" w:hint="eastAsia"/>
        </w:rPr>
        <w:t>関係機関との協力</w:t>
      </w:r>
    </w:p>
    <w:p w14:paraId="7FEBB163" w14:textId="0C47E846" w:rsidR="0037607D" w:rsidRDefault="0037607D" w:rsidP="00F67C87">
      <w:pPr>
        <w:spacing w:line="0" w:lineRule="atLeast"/>
        <w:ind w:leftChars="350" w:left="816" w:hangingChars="50" w:hanging="102"/>
      </w:pPr>
      <w:r>
        <w:rPr>
          <w:rFonts w:hint="eastAsia"/>
        </w:rPr>
        <w:t>・</w:t>
      </w:r>
      <w:r>
        <w:t>関係機関については</w:t>
      </w:r>
      <w:r w:rsidR="002F7A10">
        <w:t>、</w:t>
      </w:r>
      <w:r>
        <w:t>例えば</w:t>
      </w:r>
      <w:r w:rsidR="002F7A10">
        <w:t>、</w:t>
      </w:r>
      <w:r>
        <w:t>事件性のある事案の捜査や検視等を行う警察との協</w:t>
      </w:r>
      <w:r>
        <w:rPr>
          <w:rFonts w:hint="eastAsia"/>
        </w:rPr>
        <w:t>力</w:t>
      </w:r>
      <w:r w:rsidR="002F7A10">
        <w:rPr>
          <w:rFonts w:hint="eastAsia"/>
        </w:rPr>
        <w:t>、</w:t>
      </w:r>
      <w:r>
        <w:rPr>
          <w:rFonts w:hint="eastAsia"/>
        </w:rPr>
        <w:t>亡くなった生徒と関わりのある関係機関との情報共有を図る。</w:t>
      </w:r>
    </w:p>
    <w:p w14:paraId="48BD5F32" w14:textId="54C7C2FF" w:rsidR="0037607D" w:rsidRDefault="0037607D" w:rsidP="00F67C87">
      <w:pPr>
        <w:spacing w:line="0" w:lineRule="atLeast"/>
        <w:ind w:leftChars="350" w:left="816" w:hangingChars="50" w:hanging="102"/>
      </w:pPr>
      <w:r>
        <w:rPr>
          <w:rFonts w:hint="eastAsia"/>
        </w:rPr>
        <w:t>・</w:t>
      </w:r>
      <w:r>
        <w:t>警察において捜査が継続している場合などにおいては</w:t>
      </w:r>
      <w:r w:rsidR="002F7A10">
        <w:t>、</w:t>
      </w:r>
      <w:r>
        <w:t>捜査上</w:t>
      </w:r>
      <w:r w:rsidR="002F7A10">
        <w:t>、</w:t>
      </w:r>
      <w:r>
        <w:t>情報が開示されない</w:t>
      </w:r>
      <w:r>
        <w:rPr>
          <w:rFonts w:hint="eastAsia"/>
        </w:rPr>
        <w:t>こともあることに留意する必要がある。その際は</w:t>
      </w:r>
      <w:r w:rsidR="002F7A10">
        <w:rPr>
          <w:rFonts w:hint="eastAsia"/>
        </w:rPr>
        <w:t>、</w:t>
      </w:r>
      <w:r>
        <w:rPr>
          <w:rFonts w:hint="eastAsia"/>
        </w:rPr>
        <w:t>学校において確認できる範囲での基本調査を実施する。</w:t>
      </w:r>
    </w:p>
    <w:p w14:paraId="56FE0414" w14:textId="0909BFAC" w:rsidR="00F472F6" w:rsidRPr="00F472F6" w:rsidRDefault="001C0FE2" w:rsidP="00F67C87">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④</w:t>
      </w:r>
      <w:r w:rsidR="00F472F6">
        <w:rPr>
          <w:rFonts w:ascii="BIZ UDゴシック" w:eastAsia="BIZ UDゴシック" w:hAnsi="BIZ UDゴシック" w:hint="eastAsia"/>
        </w:rPr>
        <w:t xml:space="preserve">　</w:t>
      </w:r>
      <w:r w:rsidR="00F472F6" w:rsidRPr="00F472F6">
        <w:rPr>
          <w:rFonts w:ascii="BIZ UDゴシック" w:eastAsia="BIZ UDゴシック" w:hAnsi="BIZ UDゴシック" w:hint="eastAsia"/>
        </w:rPr>
        <w:t>調査における心のケアへの配慮</w:t>
      </w:r>
    </w:p>
    <w:p w14:paraId="69EF5F4F" w14:textId="6E03683F" w:rsidR="00F472F6" w:rsidRDefault="00F472F6" w:rsidP="00F67C87">
      <w:pPr>
        <w:spacing w:line="0" w:lineRule="atLeast"/>
        <w:ind w:leftChars="200" w:left="408" w:firstLineChars="100" w:firstLine="204"/>
      </w:pPr>
      <w:r>
        <w:rPr>
          <w:rFonts w:hint="eastAsia"/>
        </w:rPr>
        <w:t>事故・災害等に関係する教職員や、その場に居合わせた</w:t>
      </w:r>
      <w:r w:rsidR="00EB0591">
        <w:rPr>
          <w:rFonts w:hint="eastAsia"/>
        </w:rPr>
        <w:t>生徒</w:t>
      </w:r>
      <w:r>
        <w:rPr>
          <w:rFonts w:hint="eastAsia"/>
        </w:rPr>
        <w:t>への対応では、「心のケア」と「事実関係の確認」の両立を図ることに努める。</w:t>
      </w:r>
    </w:p>
    <w:p w14:paraId="1F28570E" w14:textId="77777777" w:rsidR="00F472F6" w:rsidRDefault="00F472F6" w:rsidP="00F67C87">
      <w:pPr>
        <w:spacing w:line="0" w:lineRule="atLeast"/>
        <w:ind w:leftChars="200" w:left="408" w:firstLineChars="100" w:firstLine="204"/>
      </w:pPr>
      <w:r>
        <w:rPr>
          <w:rFonts w:hint="eastAsia"/>
        </w:rPr>
        <w:t>このため、聴き取り調査などを行うに当たっては、スクールカウンセラー等の専門家の支援を受けて実施の判断を行う。また、実施の際には必ず複数の教職員で対応するとともに、状況に応じてスクールカウンセラー等の専門家に同席させる。</w:t>
      </w:r>
    </w:p>
    <w:p w14:paraId="50AA35BD" w14:textId="69A08981" w:rsidR="00F472F6" w:rsidRDefault="00F472F6" w:rsidP="00F67C87">
      <w:pPr>
        <w:spacing w:line="0" w:lineRule="atLeast"/>
        <w:ind w:leftChars="200" w:left="408" w:firstLineChars="100" w:firstLine="204"/>
      </w:pPr>
      <w:r>
        <w:rPr>
          <w:rFonts w:hint="eastAsia"/>
        </w:rPr>
        <w:t>さらに、聴き取りに際しては、その目的を明らかにした上で、以下の事前説明を行い、聴き取り対象者の負担を軽減するよう努める。</w:t>
      </w:r>
    </w:p>
    <w:tbl>
      <w:tblPr>
        <w:tblStyle w:val="aa"/>
        <w:tblW w:w="0" w:type="auto"/>
        <w:tblInd w:w="421" w:type="dxa"/>
        <w:tblLook w:val="04A0" w:firstRow="1" w:lastRow="0" w:firstColumn="1" w:lastColumn="0" w:noHBand="0" w:noVBand="1"/>
      </w:tblPr>
      <w:tblGrid>
        <w:gridCol w:w="9355"/>
      </w:tblGrid>
      <w:tr w:rsidR="00F472F6" w14:paraId="64AC9F4F" w14:textId="77777777" w:rsidTr="00F472F6">
        <w:tc>
          <w:tcPr>
            <w:tcW w:w="9355" w:type="dxa"/>
          </w:tcPr>
          <w:p w14:paraId="6F45131E" w14:textId="77777777" w:rsidR="00F472F6" w:rsidRDefault="00F472F6" w:rsidP="00F472F6">
            <w:pPr>
              <w:spacing w:line="0" w:lineRule="atLeast"/>
            </w:pPr>
            <w:r>
              <w:rPr>
                <w:rFonts w:hint="eastAsia"/>
              </w:rPr>
              <w:t>【聴き取り時の事前説明】</w:t>
            </w:r>
          </w:p>
          <w:p w14:paraId="47FB5EE8" w14:textId="77777777" w:rsidR="00F472F6" w:rsidRDefault="00F472F6" w:rsidP="00F472F6">
            <w:pPr>
              <w:spacing w:line="0" w:lineRule="atLeast"/>
            </w:pPr>
            <w:r>
              <w:rPr>
                <w:rFonts w:hint="eastAsia"/>
              </w:rPr>
              <w:t>＊記憶していることを、できるだけ正確に思い出して話してほしいこと。</w:t>
            </w:r>
          </w:p>
          <w:p w14:paraId="1174D19C" w14:textId="77777777" w:rsidR="00F472F6" w:rsidRDefault="00F472F6" w:rsidP="00F472F6">
            <w:pPr>
              <w:spacing w:line="0" w:lineRule="atLeast"/>
              <w:ind w:left="194" w:hangingChars="100" w:hanging="194"/>
            </w:pPr>
            <w:r>
              <w:rPr>
                <w:rFonts w:hint="eastAsia"/>
              </w:rPr>
              <w:t>＊一人の記憶に頼るのではなく、複数の人の記憶を基に総合的に判断して、事実関係を取りまとめること（そのため、自らの発言だけで重大な事実関係が確定するわけではないこと）。</w:t>
            </w:r>
          </w:p>
          <w:p w14:paraId="499A13A8" w14:textId="77777777" w:rsidR="00F472F6" w:rsidRDefault="00F472F6" w:rsidP="00F472F6">
            <w:pPr>
              <w:spacing w:line="0" w:lineRule="atLeast"/>
            </w:pPr>
            <w:r>
              <w:rPr>
                <w:rFonts w:hint="eastAsia"/>
              </w:rPr>
              <w:t>＊「誰が何を言った」ということが、そのまま外部に出たりしないこと。</w:t>
            </w:r>
          </w:p>
          <w:p w14:paraId="0D8C913E" w14:textId="36F0E089" w:rsidR="00F472F6" w:rsidRDefault="00F472F6" w:rsidP="00F472F6">
            <w:pPr>
              <w:spacing w:line="0" w:lineRule="atLeast"/>
              <w:ind w:left="194" w:hangingChars="100" w:hanging="194"/>
            </w:pPr>
            <w:r>
              <w:rPr>
                <w:rFonts w:hint="eastAsia"/>
              </w:rPr>
              <w:t>＊（聴き取りを録音する場合）できるだけ正確に話の内容を記録するため録音するが、録音データは記録作成のみに利用し、そのまま外部に出たりしないこと。</w:t>
            </w:r>
          </w:p>
        </w:tc>
      </w:tr>
    </w:tbl>
    <w:p w14:paraId="66844CFE" w14:textId="5DF4AF03" w:rsidR="00F472F6" w:rsidRPr="00F472F6" w:rsidRDefault="001C0FE2" w:rsidP="00F472F6">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⑤</w:t>
      </w:r>
      <w:r w:rsidR="00F472F6">
        <w:rPr>
          <w:rFonts w:ascii="BIZ UDゴシック" w:eastAsia="BIZ UDゴシック" w:hAnsi="BIZ UDゴシック" w:hint="eastAsia"/>
        </w:rPr>
        <w:t xml:space="preserve">　</w:t>
      </w:r>
      <w:r w:rsidR="00F472F6" w:rsidRPr="00F472F6">
        <w:rPr>
          <w:rFonts w:ascii="BIZ UDゴシック" w:eastAsia="BIZ UDゴシック" w:hAnsi="BIZ UDゴシック" w:hint="eastAsia"/>
        </w:rPr>
        <w:t>教職員からの情報収集</w:t>
      </w:r>
    </w:p>
    <w:p w14:paraId="7C8AA5BB" w14:textId="77777777" w:rsidR="00F472F6" w:rsidRDefault="00F472F6" w:rsidP="00F472F6">
      <w:pPr>
        <w:spacing w:line="0" w:lineRule="atLeast"/>
        <w:ind w:firstLineChars="300" w:firstLine="612"/>
      </w:pPr>
      <w:r>
        <w:rPr>
          <w:rFonts w:hint="eastAsia"/>
        </w:rPr>
        <w:t>調査担当（校長・教頭・教務主任）は、以下のとおり、教職員から事実関係に関する情報収集を実施する。</w:t>
      </w:r>
    </w:p>
    <w:p w14:paraId="0FE84803" w14:textId="77777777" w:rsidR="00F472F6" w:rsidRDefault="00F472F6" w:rsidP="00F472F6">
      <w:pPr>
        <w:spacing w:line="0" w:lineRule="atLeast"/>
        <w:ind w:leftChars="300" w:left="816" w:hangingChars="100" w:hanging="204"/>
      </w:pPr>
      <w:r>
        <w:rPr>
          <w:rFonts w:hint="eastAsia"/>
        </w:rPr>
        <w:t>・記録用紙を用いた情報収集：事故・災害等の発生後速やかに、関係する全ての教職員に「事実情報記録用紙（教職員個人用）」を配布し、事故・災害等に関する事実情報の記載・提出を依頼する。</w:t>
      </w:r>
    </w:p>
    <w:p w14:paraId="6E04E1A1" w14:textId="6F56719F" w:rsidR="00F472F6" w:rsidRDefault="00F472F6" w:rsidP="00F472F6">
      <w:pPr>
        <w:spacing w:line="0" w:lineRule="atLeast"/>
        <w:ind w:leftChars="300" w:left="714" w:hangingChars="50" w:hanging="102"/>
      </w:pPr>
      <w:r>
        <w:rPr>
          <w:rFonts w:hint="eastAsia"/>
        </w:rPr>
        <w:t>・事故・災害等の発生直後にメモ等の記録を残していた教職員がいた場合は、記録用紙を提出する際に、当該メモ等の記録も併せて提出を受ける。</w:t>
      </w:r>
    </w:p>
    <w:p w14:paraId="0270C377" w14:textId="77777777" w:rsidR="00F472F6" w:rsidRDefault="00F472F6" w:rsidP="00F472F6">
      <w:pPr>
        <w:spacing w:line="0" w:lineRule="atLeast"/>
        <w:ind w:leftChars="300" w:left="714" w:hangingChars="50" w:hanging="102"/>
      </w:pPr>
      <w:r>
        <w:rPr>
          <w:rFonts w:hint="eastAsia"/>
        </w:rPr>
        <w:t>・聴き取りの実施：原則として事故・災害等の発生から３日以内を目途に、関係する全ての教職員から聴き取りを実施する。</w:t>
      </w:r>
    </w:p>
    <w:p w14:paraId="0BBE9F23" w14:textId="77777777" w:rsidR="00F67C87" w:rsidRDefault="00F472F6" w:rsidP="00F67C87">
      <w:pPr>
        <w:spacing w:line="0" w:lineRule="atLeast"/>
        <w:ind w:leftChars="300" w:left="714" w:hangingChars="50" w:hanging="102"/>
      </w:pPr>
      <w:r>
        <w:rPr>
          <w:rFonts w:hint="eastAsia"/>
        </w:rPr>
        <w:t>・聴き取りは、原則として②に定めた役割分担に基づく担当者が実施するが、教職員が話しやすいかどうかを考慮し、状況に応じて、校外支援者を担当に充てる。</w:t>
      </w:r>
    </w:p>
    <w:p w14:paraId="2C4716F1" w14:textId="77777777" w:rsidR="00F67C87" w:rsidRDefault="00F472F6" w:rsidP="00F67C87">
      <w:pPr>
        <w:spacing w:line="0" w:lineRule="atLeast"/>
        <w:ind w:leftChars="300" w:left="714" w:hangingChars="50" w:hanging="102"/>
      </w:pPr>
      <w:r>
        <w:rPr>
          <w:rFonts w:hint="eastAsia"/>
        </w:rPr>
        <w:t>・事故・災害時に部活動指導員など外部の方が関係していた場合には、これらの方も調査の対象として、教職員に対してと同様の対応をする。</w:t>
      </w:r>
    </w:p>
    <w:p w14:paraId="12E3C277" w14:textId="2FD227A1" w:rsidR="00F472F6" w:rsidRDefault="00F472F6" w:rsidP="00F67C87">
      <w:pPr>
        <w:spacing w:line="0" w:lineRule="atLeast"/>
        <w:ind w:leftChars="300" w:left="714" w:hangingChars="50" w:hanging="102"/>
      </w:pPr>
      <w:r>
        <w:rPr>
          <w:rFonts w:hint="eastAsia"/>
        </w:rPr>
        <w:t>・関係する教職員自身が強いストレスを受けている可能性にも留意し、必要な場合は医療機関の受診を勧めるなどの対応を取る。</w:t>
      </w:r>
    </w:p>
    <w:p w14:paraId="46A81134" w14:textId="656C75C3" w:rsidR="00F472F6" w:rsidRPr="00F472F6" w:rsidRDefault="001C0FE2" w:rsidP="003F5567">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⑥</w:t>
      </w:r>
      <w:r w:rsidR="00F472F6">
        <w:rPr>
          <w:rFonts w:ascii="BIZ UDゴシック" w:eastAsia="BIZ UDゴシック" w:hAnsi="BIZ UDゴシック" w:hint="eastAsia"/>
        </w:rPr>
        <w:t xml:space="preserve">　</w:t>
      </w:r>
      <w:r w:rsidR="00F472F6" w:rsidRPr="00F472F6">
        <w:rPr>
          <w:rFonts w:ascii="BIZ UDゴシック" w:eastAsia="BIZ UDゴシック" w:hAnsi="BIZ UDゴシック" w:hint="eastAsia"/>
        </w:rPr>
        <w:t>事故・災害等の現場に居合わせた</w:t>
      </w:r>
      <w:r>
        <w:rPr>
          <w:rFonts w:ascii="BIZ UDゴシック" w:eastAsia="BIZ UDゴシック" w:hAnsi="BIZ UDゴシック" w:hint="eastAsia"/>
        </w:rPr>
        <w:t>生徒</w:t>
      </w:r>
      <w:r w:rsidR="00F472F6" w:rsidRPr="00F472F6">
        <w:rPr>
          <w:rFonts w:ascii="BIZ UDゴシック" w:eastAsia="BIZ UDゴシック" w:hAnsi="BIZ UDゴシック" w:hint="eastAsia"/>
        </w:rPr>
        <w:t>からの情報収集</w:t>
      </w:r>
    </w:p>
    <w:p w14:paraId="38A8E267" w14:textId="4E6B1664" w:rsidR="00F472F6" w:rsidRDefault="00F472F6" w:rsidP="00F472F6">
      <w:pPr>
        <w:spacing w:line="0" w:lineRule="atLeast"/>
        <w:ind w:leftChars="200" w:left="408" w:firstLineChars="100" w:firstLine="204"/>
      </w:pPr>
      <w:r>
        <w:rPr>
          <w:rFonts w:hint="eastAsia"/>
        </w:rPr>
        <w:t>事故・災害等発生時の事実関係を整理する上で必要と判断される場合は、</w:t>
      </w:r>
      <w:r w:rsidR="001C0FE2">
        <w:rPr>
          <w:rFonts w:hint="eastAsia"/>
        </w:rPr>
        <w:t>生徒</w:t>
      </w:r>
      <w:r>
        <w:rPr>
          <w:rFonts w:hint="eastAsia"/>
        </w:rPr>
        <w:t>への聴き取り調査の実施を検討する。実施に当たっては、以下の点に配慮する。</w:t>
      </w:r>
    </w:p>
    <w:tbl>
      <w:tblPr>
        <w:tblStyle w:val="aa"/>
        <w:tblW w:w="0" w:type="auto"/>
        <w:tblInd w:w="408" w:type="dxa"/>
        <w:tblLook w:val="04A0" w:firstRow="1" w:lastRow="0" w:firstColumn="1" w:lastColumn="0" w:noHBand="0" w:noVBand="1"/>
      </w:tblPr>
      <w:tblGrid>
        <w:gridCol w:w="2564"/>
        <w:gridCol w:w="7222"/>
      </w:tblGrid>
      <w:tr w:rsidR="00F472F6" w14:paraId="1E2160BE" w14:textId="77777777" w:rsidTr="00E96B99">
        <w:tc>
          <w:tcPr>
            <w:tcW w:w="2564" w:type="dxa"/>
            <w:vAlign w:val="center"/>
          </w:tcPr>
          <w:p w14:paraId="4A58785C" w14:textId="7312B9FF" w:rsidR="00F472F6" w:rsidRDefault="00F472F6" w:rsidP="00E96B99">
            <w:pPr>
              <w:spacing w:line="0" w:lineRule="atLeast"/>
              <w:jc w:val="center"/>
            </w:pPr>
            <w:r>
              <w:rPr>
                <w:rFonts w:hint="eastAsia"/>
              </w:rPr>
              <w:t>保護者への対応</w:t>
            </w:r>
          </w:p>
        </w:tc>
        <w:tc>
          <w:tcPr>
            <w:tcW w:w="7222" w:type="dxa"/>
          </w:tcPr>
          <w:p w14:paraId="3F0E2EAC" w14:textId="71A49C96" w:rsidR="00F472F6" w:rsidRDefault="00F472F6" w:rsidP="00F472F6">
            <w:pPr>
              <w:spacing w:line="0" w:lineRule="atLeast"/>
            </w:pPr>
            <w:r>
              <w:rPr>
                <w:rFonts w:hint="eastAsia"/>
              </w:rPr>
              <w:t>聴き取り前に保護者に連絡し、理解を得るとともに協力を要請する。</w:t>
            </w:r>
          </w:p>
        </w:tc>
      </w:tr>
      <w:tr w:rsidR="00F472F6" w14:paraId="4D1D4F68" w14:textId="77777777" w:rsidTr="00E96B99">
        <w:tc>
          <w:tcPr>
            <w:tcW w:w="2564" w:type="dxa"/>
            <w:tcBorders>
              <w:bottom w:val="dotted" w:sz="4" w:space="0" w:color="auto"/>
            </w:tcBorders>
            <w:vAlign w:val="center"/>
          </w:tcPr>
          <w:p w14:paraId="01890DDA" w14:textId="7D88EC09" w:rsidR="00F472F6" w:rsidRDefault="00F472F6" w:rsidP="00E96B99">
            <w:pPr>
              <w:spacing w:line="0" w:lineRule="atLeast"/>
              <w:jc w:val="center"/>
            </w:pPr>
            <w:r>
              <w:rPr>
                <w:rFonts w:hint="eastAsia"/>
              </w:rPr>
              <w:t>聴き取り担当者</w:t>
            </w:r>
          </w:p>
        </w:tc>
        <w:tc>
          <w:tcPr>
            <w:tcW w:w="7222" w:type="dxa"/>
            <w:tcBorders>
              <w:bottom w:val="dotted" w:sz="4" w:space="0" w:color="auto"/>
            </w:tcBorders>
          </w:tcPr>
          <w:p w14:paraId="01E519D9" w14:textId="6D6F8861" w:rsidR="00F472F6" w:rsidRDefault="00F472F6" w:rsidP="00F472F6">
            <w:pPr>
              <w:spacing w:line="0" w:lineRule="atLeast"/>
            </w:pPr>
            <w:r>
              <w:rPr>
                <w:rFonts w:hint="eastAsia"/>
              </w:rPr>
              <w:t>学級担任、養護教諭以外に、当該</w:t>
            </w:r>
            <w:r w:rsidR="00EB0591">
              <w:rPr>
                <w:rFonts w:hint="eastAsia"/>
              </w:rPr>
              <w:t>生徒</w:t>
            </w:r>
            <w:r>
              <w:rPr>
                <w:rFonts w:hint="eastAsia"/>
              </w:rPr>
              <w:t>が話しやすい教職員がいる場合は、その教職員が担当するなど、柔軟に対応する。</w:t>
            </w:r>
          </w:p>
        </w:tc>
      </w:tr>
      <w:tr w:rsidR="00F472F6" w14:paraId="2062B1D4" w14:textId="77777777" w:rsidTr="00E96B99">
        <w:tc>
          <w:tcPr>
            <w:tcW w:w="2564" w:type="dxa"/>
            <w:tcBorders>
              <w:top w:val="dotted" w:sz="4" w:space="0" w:color="auto"/>
            </w:tcBorders>
            <w:vAlign w:val="center"/>
          </w:tcPr>
          <w:p w14:paraId="787C293F" w14:textId="09ABBB85" w:rsidR="00F472F6" w:rsidRDefault="00F472F6" w:rsidP="00E96B99">
            <w:pPr>
              <w:spacing w:line="0" w:lineRule="atLeast"/>
              <w:jc w:val="center"/>
            </w:pPr>
            <w:r>
              <w:rPr>
                <w:rFonts w:hint="eastAsia"/>
              </w:rPr>
              <w:t>心のケア体制</w:t>
            </w:r>
          </w:p>
        </w:tc>
        <w:tc>
          <w:tcPr>
            <w:tcW w:w="7222" w:type="dxa"/>
            <w:tcBorders>
              <w:top w:val="dotted" w:sz="4" w:space="0" w:color="auto"/>
            </w:tcBorders>
          </w:tcPr>
          <w:p w14:paraId="4E474D06" w14:textId="2AAD207D" w:rsidR="00F472F6" w:rsidRDefault="00F472F6" w:rsidP="00F472F6">
            <w:pPr>
              <w:spacing w:line="0" w:lineRule="atLeast"/>
            </w:pPr>
            <w:r>
              <w:rPr>
                <w:rFonts w:hint="eastAsia"/>
              </w:rPr>
              <w:t>保護者と連携して、心のケア体制を整え、心のケアの中で自然と語れる雰囲気をつくるよう工夫する。</w:t>
            </w:r>
          </w:p>
        </w:tc>
      </w:tr>
    </w:tbl>
    <w:p w14:paraId="6C8ECCDD" w14:textId="2E7EDEA2" w:rsidR="00F472F6" w:rsidRDefault="00F472F6" w:rsidP="00F472F6">
      <w:pPr>
        <w:spacing w:line="0" w:lineRule="atLeast"/>
        <w:ind w:firstLineChars="200" w:firstLine="408"/>
      </w:pPr>
      <w:r>
        <w:rPr>
          <w:rFonts w:hint="eastAsia"/>
        </w:rPr>
        <w:t>※必要に応じ、教職員と同様に、記録用紙を配布して記載してもらう方法を取る。</w:t>
      </w:r>
    </w:p>
    <w:p w14:paraId="3D562E20" w14:textId="37433A7F" w:rsidR="00F472F6" w:rsidRPr="00F472F6" w:rsidRDefault="001C0FE2" w:rsidP="00F472F6">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⑦</w:t>
      </w:r>
      <w:r w:rsidR="00F472F6">
        <w:rPr>
          <w:rFonts w:ascii="BIZ UDゴシック" w:eastAsia="BIZ UDゴシック" w:hAnsi="BIZ UDゴシック" w:hint="eastAsia"/>
        </w:rPr>
        <w:t xml:space="preserve">　</w:t>
      </w:r>
      <w:r w:rsidR="00F472F6" w:rsidRPr="00F472F6">
        <w:rPr>
          <w:rFonts w:ascii="BIZ UDゴシック" w:eastAsia="BIZ UDゴシック" w:hAnsi="BIZ UDゴシック" w:hint="eastAsia"/>
        </w:rPr>
        <w:t>情報の整理・報告・保存</w:t>
      </w:r>
    </w:p>
    <w:p w14:paraId="476E2F57" w14:textId="683D853F" w:rsidR="00F472F6" w:rsidRDefault="00F472F6" w:rsidP="00F472F6">
      <w:pPr>
        <w:spacing w:line="0" w:lineRule="atLeast"/>
        <w:ind w:firstLineChars="200" w:firstLine="408"/>
      </w:pPr>
      <w:r>
        <w:rPr>
          <w:rFonts w:hint="eastAsia"/>
        </w:rPr>
        <w:t>・調査担当は、得られた情報及び記録担当の教職員による記録を基に、事実経過を時系列にて整理する。</w:t>
      </w:r>
    </w:p>
    <w:p w14:paraId="2E345492" w14:textId="73C9F567" w:rsidR="00F472F6" w:rsidRDefault="00F472F6" w:rsidP="00F472F6">
      <w:pPr>
        <w:spacing w:line="0" w:lineRule="atLeast"/>
        <w:ind w:firstLineChars="200" w:firstLine="408"/>
      </w:pPr>
      <w:r>
        <w:rPr>
          <w:rFonts w:hint="eastAsia"/>
        </w:rPr>
        <w:t>・整理した情報は、岐阜県育委員会に報告する。</w:t>
      </w:r>
    </w:p>
    <w:p w14:paraId="1F087D2F" w14:textId="02F3EC27" w:rsidR="00F472F6" w:rsidRDefault="00F472F6" w:rsidP="00F472F6">
      <w:pPr>
        <w:spacing w:line="0" w:lineRule="atLeast"/>
        <w:ind w:leftChars="200" w:left="510" w:hangingChars="50" w:hanging="102"/>
      </w:pPr>
      <w:r>
        <w:rPr>
          <w:rFonts w:hint="eastAsia"/>
        </w:rPr>
        <w:t>・基本調査で収集した記録用紙（メモを含む）や報告等の連絡に用いた電子メール等は、詳細調査を行う際の資料となること等を踏まえ、●●間、保存する。</w:t>
      </w:r>
    </w:p>
    <w:p w14:paraId="13593632" w14:textId="31F82CE3" w:rsidR="00EE6588" w:rsidRPr="00AE1B10" w:rsidRDefault="001C0FE2" w:rsidP="00F472F6">
      <w:pPr>
        <w:spacing w:beforeLines="50" w:before="151" w:line="0" w:lineRule="atLeast"/>
        <w:ind w:firstLineChars="100" w:firstLine="204"/>
        <w:rPr>
          <w:rFonts w:ascii="BIZ UDPゴシック" w:eastAsia="BIZ UDPゴシック" w:hAnsi="BIZ UDPゴシック"/>
        </w:rPr>
      </w:pPr>
      <w:r>
        <w:rPr>
          <w:rFonts w:ascii="BIZ UDPゴシック" w:eastAsia="BIZ UDPゴシック" w:hAnsi="BIZ UDPゴシック" w:hint="eastAsia"/>
        </w:rPr>
        <w:t>⑧</w:t>
      </w:r>
      <w:r w:rsidR="00AA4CEA" w:rsidRPr="00AE1B10">
        <w:rPr>
          <w:rFonts w:ascii="BIZ UDPゴシック" w:eastAsia="BIZ UDPゴシック" w:hAnsi="BIZ UDPゴシック" w:hint="eastAsia"/>
        </w:rPr>
        <w:t xml:space="preserve">　詳細調査への協力</w:t>
      </w:r>
    </w:p>
    <w:p w14:paraId="6E4594F1" w14:textId="5A4DF746" w:rsidR="00AA4CEA" w:rsidRDefault="00AA4CEA" w:rsidP="00773C7A">
      <w:pPr>
        <w:spacing w:line="0" w:lineRule="atLeast"/>
        <w:ind w:firstLineChars="200" w:firstLine="408"/>
      </w:pPr>
      <w:r>
        <w:rPr>
          <w:rFonts w:hint="eastAsia"/>
        </w:rPr>
        <w:t>岐阜県教育委員会が、詳細調査の実施を判断した場合は、学校としてこれに協力をする。</w:t>
      </w:r>
    </w:p>
    <w:p w14:paraId="30001FB5" w14:textId="77777777" w:rsidR="003F5567" w:rsidRDefault="003F5567">
      <w:pPr>
        <w:widowControl/>
        <w:jc w:val="left"/>
        <w:rPr>
          <w:rFonts w:ascii="BIZ UDゴシック" w:eastAsia="BIZ UDゴシック" w:hAnsi="BIZ UDゴシック"/>
        </w:rPr>
      </w:pPr>
      <w:r>
        <w:rPr>
          <w:rFonts w:ascii="BIZ UDゴシック" w:eastAsia="BIZ UDゴシック" w:hAnsi="BIZ UDゴシック"/>
        </w:rPr>
        <w:br w:type="page"/>
      </w:r>
    </w:p>
    <w:p w14:paraId="607A4AF1" w14:textId="64FBD7F7" w:rsidR="00F472F6" w:rsidRPr="00F472F6" w:rsidRDefault="001C0FE2" w:rsidP="00F472F6">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⑵</w:t>
      </w:r>
      <w:r w:rsidR="00F472F6">
        <w:rPr>
          <w:rFonts w:ascii="BIZ UDゴシック" w:eastAsia="BIZ UDゴシック" w:hAnsi="BIZ UDゴシック" w:hint="eastAsia"/>
        </w:rPr>
        <w:t xml:space="preserve">　</w:t>
      </w:r>
      <w:r w:rsidR="00F472F6" w:rsidRPr="00F472F6">
        <w:rPr>
          <w:rFonts w:ascii="BIZ UDゴシック" w:eastAsia="BIZ UDゴシック" w:hAnsi="BIZ UDゴシック" w:hint="eastAsia"/>
        </w:rPr>
        <w:t>評価・検証と再発防止対策の推進</w:t>
      </w:r>
      <w:r w:rsidR="00F472F6" w:rsidRPr="00F472F6">
        <w:rPr>
          <w:rFonts w:ascii="BIZ UDゴシック" w:eastAsia="BIZ UDゴシック" w:hAnsi="BIZ UDゴシック"/>
        </w:rPr>
        <w:t xml:space="preserve"> </w:t>
      </w:r>
    </w:p>
    <w:p w14:paraId="4E99F616" w14:textId="47EE9876" w:rsidR="00F472F6" w:rsidRPr="00F472F6" w:rsidRDefault="00F472F6" w:rsidP="00F472F6">
      <w:pPr>
        <w:spacing w:line="0" w:lineRule="atLeast"/>
        <w:ind w:firstLineChars="100" w:firstLine="204"/>
        <w:rPr>
          <w:rFonts w:ascii="BIZ UDゴシック" w:eastAsia="BIZ UDゴシック" w:hAnsi="BIZ UDゴシック"/>
        </w:rPr>
      </w:pPr>
      <w:r w:rsidRPr="00F472F6">
        <w:rPr>
          <w:rFonts w:ascii="BIZ UDゴシック" w:eastAsia="BIZ UDゴシック" w:hAnsi="BIZ UDゴシック" w:hint="eastAsia"/>
        </w:rPr>
        <w:t>①</w:t>
      </w:r>
      <w:r w:rsidR="00553458">
        <w:rPr>
          <w:rFonts w:ascii="BIZ UDゴシック" w:eastAsia="BIZ UDゴシック" w:hAnsi="BIZ UDゴシック" w:hint="eastAsia"/>
        </w:rPr>
        <w:t xml:space="preserve">　</w:t>
      </w:r>
      <w:r w:rsidRPr="00F472F6">
        <w:rPr>
          <w:rFonts w:ascii="BIZ UDゴシック" w:eastAsia="BIZ UDゴシック" w:hAnsi="BIZ UDゴシック" w:hint="eastAsia"/>
        </w:rPr>
        <w:t>危機対応の評価・検証</w:t>
      </w:r>
      <w:r w:rsidRPr="00F472F6">
        <w:rPr>
          <w:rFonts w:ascii="BIZ UDゴシック" w:eastAsia="BIZ UDゴシック" w:hAnsi="BIZ UDゴシック"/>
        </w:rPr>
        <w:t xml:space="preserve"> </w:t>
      </w:r>
    </w:p>
    <w:p w14:paraId="3ADD82F8" w14:textId="03829179" w:rsidR="00F472F6" w:rsidRDefault="00F472F6" w:rsidP="00F472F6">
      <w:pPr>
        <w:spacing w:line="0" w:lineRule="atLeast"/>
        <w:ind w:leftChars="200" w:left="408" w:firstLineChars="100" w:firstLine="204"/>
      </w:pPr>
      <w:r w:rsidRPr="00F472F6">
        <w:rPr>
          <w:rFonts w:hint="eastAsia"/>
        </w:rPr>
        <w:t>調査担当（校長・教頭・学校安全担当）は、基本調査で得られた情報の評価・分析を行い、問題点・要改善点を抽出する。評価・分析の視点は、以下を基本とする。</w:t>
      </w:r>
    </w:p>
    <w:tbl>
      <w:tblPr>
        <w:tblStyle w:val="aa"/>
        <w:tblW w:w="0" w:type="auto"/>
        <w:tblInd w:w="704" w:type="dxa"/>
        <w:tblLook w:val="04A0" w:firstRow="1" w:lastRow="0" w:firstColumn="1" w:lastColumn="0" w:noHBand="0" w:noVBand="1"/>
      </w:tblPr>
      <w:tblGrid>
        <w:gridCol w:w="1997"/>
        <w:gridCol w:w="6095"/>
      </w:tblGrid>
      <w:tr w:rsidR="00F472F6" w14:paraId="4C558F17" w14:textId="77777777" w:rsidTr="00E96B99">
        <w:tc>
          <w:tcPr>
            <w:tcW w:w="1997" w:type="dxa"/>
            <w:tcBorders>
              <w:bottom w:val="dotted" w:sz="4" w:space="0" w:color="auto"/>
            </w:tcBorders>
            <w:vAlign w:val="center"/>
          </w:tcPr>
          <w:p w14:paraId="2B27FF7D" w14:textId="614F2CD7" w:rsidR="00F472F6" w:rsidRDefault="00F472F6" w:rsidP="00E96B99">
            <w:pPr>
              <w:spacing w:line="0" w:lineRule="atLeast"/>
              <w:jc w:val="center"/>
            </w:pPr>
            <w:r>
              <w:rPr>
                <w:rFonts w:hint="eastAsia"/>
              </w:rPr>
              <w:t>発生時の対応</w:t>
            </w:r>
          </w:p>
        </w:tc>
        <w:tc>
          <w:tcPr>
            <w:tcW w:w="6095" w:type="dxa"/>
            <w:tcBorders>
              <w:bottom w:val="dotted" w:sz="4" w:space="0" w:color="auto"/>
            </w:tcBorders>
          </w:tcPr>
          <w:p w14:paraId="24D9EB15" w14:textId="54611E51" w:rsidR="00553458" w:rsidRDefault="003F5567" w:rsidP="00553458">
            <w:pPr>
              <w:spacing w:line="0" w:lineRule="atLeast"/>
            </w:pPr>
            <w:r>
              <w:rPr>
                <w:rFonts w:hint="eastAsia"/>
              </w:rPr>
              <w:t>・</w:t>
            </w:r>
            <w:r w:rsidR="001C0FE2">
              <w:rPr>
                <w:rFonts w:hint="eastAsia"/>
              </w:rPr>
              <w:t>生徒</w:t>
            </w:r>
            <w:r w:rsidR="00553458">
              <w:rPr>
                <w:rFonts w:hint="eastAsia"/>
              </w:rPr>
              <w:t>の安全確保は適切に行われたか</w:t>
            </w:r>
          </w:p>
          <w:p w14:paraId="571C5254" w14:textId="61EDD7C2" w:rsidR="00553458" w:rsidRDefault="003F5567" w:rsidP="00553458">
            <w:pPr>
              <w:spacing w:line="0" w:lineRule="atLeast"/>
            </w:pPr>
            <w:r>
              <w:rPr>
                <w:rFonts w:hint="eastAsia"/>
              </w:rPr>
              <w:t>・</w:t>
            </w:r>
            <w:r w:rsidR="00553458">
              <w:rPr>
                <w:rFonts w:hint="eastAsia"/>
              </w:rPr>
              <w:t>校内の緊急連絡体制は機能したか</w:t>
            </w:r>
          </w:p>
          <w:p w14:paraId="748F4837" w14:textId="1AE395DD" w:rsidR="00553458" w:rsidRDefault="003F5567" w:rsidP="00553458">
            <w:pPr>
              <w:spacing w:line="0" w:lineRule="atLeast"/>
            </w:pPr>
            <w:r>
              <w:rPr>
                <w:rFonts w:hint="eastAsia"/>
              </w:rPr>
              <w:t>・</w:t>
            </w:r>
            <w:r w:rsidR="00553458">
              <w:rPr>
                <w:rFonts w:hint="eastAsia"/>
              </w:rPr>
              <w:t>関係者・関係機関への連絡は適切に行われたか</w:t>
            </w:r>
          </w:p>
          <w:p w14:paraId="38811D80" w14:textId="0B3054A8" w:rsidR="00F472F6" w:rsidRDefault="003F5567" w:rsidP="00553458">
            <w:pPr>
              <w:spacing w:line="0" w:lineRule="atLeast"/>
            </w:pPr>
            <w:r>
              <w:rPr>
                <w:rFonts w:hint="eastAsia"/>
              </w:rPr>
              <w:t>・</w:t>
            </w:r>
            <w:r w:rsidR="00553458">
              <w:rPr>
                <w:rFonts w:hint="eastAsia"/>
              </w:rPr>
              <w:t>情報収集・管理は適切に行われたか</w:t>
            </w:r>
            <w:r w:rsidR="00553458">
              <w:t xml:space="preserve"> </w:t>
            </w:r>
            <w:r w:rsidR="00553458">
              <w:t>等</w:t>
            </w:r>
          </w:p>
        </w:tc>
      </w:tr>
      <w:tr w:rsidR="00F472F6" w14:paraId="2928A438" w14:textId="77777777" w:rsidTr="00E96B99">
        <w:tc>
          <w:tcPr>
            <w:tcW w:w="1997" w:type="dxa"/>
            <w:tcBorders>
              <w:top w:val="dotted" w:sz="4" w:space="0" w:color="auto"/>
              <w:bottom w:val="dotted" w:sz="4" w:space="0" w:color="auto"/>
            </w:tcBorders>
            <w:vAlign w:val="center"/>
          </w:tcPr>
          <w:p w14:paraId="095F4C29" w14:textId="35782373" w:rsidR="00F472F6" w:rsidRDefault="00F472F6" w:rsidP="00E96B99">
            <w:pPr>
              <w:spacing w:line="0" w:lineRule="atLeast"/>
              <w:jc w:val="center"/>
            </w:pPr>
            <w:r>
              <w:rPr>
                <w:rFonts w:hint="eastAsia"/>
              </w:rPr>
              <w:t>発生後・事後の対応</w:t>
            </w:r>
          </w:p>
        </w:tc>
        <w:tc>
          <w:tcPr>
            <w:tcW w:w="6095" w:type="dxa"/>
            <w:tcBorders>
              <w:top w:val="dotted" w:sz="4" w:space="0" w:color="auto"/>
              <w:bottom w:val="dotted" w:sz="4" w:space="0" w:color="auto"/>
            </w:tcBorders>
          </w:tcPr>
          <w:p w14:paraId="159CAE11" w14:textId="17E49235" w:rsidR="00553458" w:rsidRDefault="003F5567" w:rsidP="00553458">
            <w:r>
              <w:rPr>
                <w:rFonts w:hint="eastAsia"/>
              </w:rPr>
              <w:t>・</w:t>
            </w:r>
            <w:r w:rsidR="001C0FE2">
              <w:rPr>
                <w:rFonts w:hint="eastAsia"/>
              </w:rPr>
              <w:t>生徒</w:t>
            </w:r>
            <w:r w:rsidR="00553458">
              <w:rPr>
                <w:rFonts w:hint="eastAsia"/>
              </w:rPr>
              <w:t>・保護者への対応は適切に行われたか</w:t>
            </w:r>
          </w:p>
          <w:p w14:paraId="36CE8BAE" w14:textId="7CBD479B" w:rsidR="00553458" w:rsidRDefault="003F5567" w:rsidP="00553458">
            <w:r>
              <w:rPr>
                <w:rFonts w:hint="eastAsia"/>
              </w:rPr>
              <w:t>・</w:t>
            </w:r>
            <w:r w:rsidR="00553458">
              <w:rPr>
                <w:rFonts w:hint="eastAsia"/>
              </w:rPr>
              <w:t>校内の対策本部体制は機能したか</w:t>
            </w:r>
            <w:r w:rsidR="00553458">
              <w:t xml:space="preserve"> </w:t>
            </w:r>
            <w:r w:rsidR="00553458">
              <w:t>（役割分担、情報共有・伝達等）</w:t>
            </w:r>
          </w:p>
          <w:p w14:paraId="2CD17352" w14:textId="22BF1C2B" w:rsidR="00553458" w:rsidRDefault="003F5567" w:rsidP="00553458">
            <w:r>
              <w:rPr>
                <w:rFonts w:hint="eastAsia"/>
              </w:rPr>
              <w:t>・</w:t>
            </w:r>
            <w:r w:rsidR="00553458">
              <w:rPr>
                <w:rFonts w:hint="eastAsia"/>
              </w:rPr>
              <w:t>関係者、関係機関との連携は適切だったか</w:t>
            </w:r>
          </w:p>
          <w:p w14:paraId="27F97C77" w14:textId="39FA919C" w:rsidR="00553458" w:rsidRPr="00553458" w:rsidRDefault="003F5567" w:rsidP="00553458">
            <w:r>
              <w:rPr>
                <w:rFonts w:hint="eastAsia"/>
              </w:rPr>
              <w:t>・</w:t>
            </w:r>
            <w:r w:rsidR="00553458">
              <w:rPr>
                <w:rFonts w:hint="eastAsia"/>
              </w:rPr>
              <w:t>関係者や報道機関への情報提供は適切に行われたか</w:t>
            </w:r>
            <w:r w:rsidR="00553458">
              <w:t xml:space="preserve"> </w:t>
            </w:r>
            <w:r w:rsidR="00553458">
              <w:t>等</w:t>
            </w:r>
          </w:p>
        </w:tc>
      </w:tr>
      <w:tr w:rsidR="00F472F6" w14:paraId="1009651C" w14:textId="77777777" w:rsidTr="00E96B99">
        <w:tc>
          <w:tcPr>
            <w:tcW w:w="1997" w:type="dxa"/>
            <w:tcBorders>
              <w:top w:val="dotted" w:sz="4" w:space="0" w:color="auto"/>
            </w:tcBorders>
            <w:vAlign w:val="center"/>
          </w:tcPr>
          <w:p w14:paraId="1730BAA8" w14:textId="3D1CC013" w:rsidR="00F472F6" w:rsidRDefault="00F472F6" w:rsidP="00E96B99">
            <w:pPr>
              <w:spacing w:line="0" w:lineRule="atLeast"/>
              <w:jc w:val="center"/>
            </w:pPr>
            <w:r w:rsidRPr="00F472F6">
              <w:rPr>
                <w:rFonts w:hint="eastAsia"/>
              </w:rPr>
              <w:t>事前対応</w:t>
            </w:r>
          </w:p>
        </w:tc>
        <w:tc>
          <w:tcPr>
            <w:tcW w:w="6095" w:type="dxa"/>
            <w:tcBorders>
              <w:top w:val="dotted" w:sz="4" w:space="0" w:color="auto"/>
            </w:tcBorders>
          </w:tcPr>
          <w:p w14:paraId="787F06CD" w14:textId="0649FCCB" w:rsidR="00553458" w:rsidRDefault="003F5567" w:rsidP="00553458">
            <w:pPr>
              <w:spacing w:line="0" w:lineRule="atLeast"/>
            </w:pPr>
            <w:r>
              <w:rPr>
                <w:rFonts w:hint="eastAsia"/>
              </w:rPr>
              <w:t>・</w:t>
            </w:r>
            <w:r w:rsidR="00553458">
              <w:rPr>
                <w:rFonts w:hint="eastAsia"/>
              </w:rPr>
              <w:t>点検など事前の未然防止対策に不足していた点はないか</w:t>
            </w:r>
          </w:p>
          <w:p w14:paraId="3C34E5ED" w14:textId="65A863D7" w:rsidR="00553458" w:rsidRDefault="003F5567" w:rsidP="00553458">
            <w:pPr>
              <w:spacing w:line="0" w:lineRule="atLeast"/>
            </w:pPr>
            <w:r>
              <w:rPr>
                <w:rFonts w:hint="eastAsia"/>
              </w:rPr>
              <w:t>・</w:t>
            </w:r>
            <w:r w:rsidR="00553458">
              <w:rPr>
                <w:rFonts w:hint="eastAsia"/>
              </w:rPr>
              <w:t>教職員への周知や研修・訓練に不足していた点はないか</w:t>
            </w:r>
          </w:p>
          <w:p w14:paraId="54658DE3" w14:textId="426F9150" w:rsidR="00553458" w:rsidRDefault="003F5567" w:rsidP="00553458">
            <w:pPr>
              <w:spacing w:line="0" w:lineRule="atLeast"/>
            </w:pPr>
            <w:r>
              <w:rPr>
                <w:rFonts w:hint="eastAsia"/>
              </w:rPr>
              <w:t>・</w:t>
            </w:r>
            <w:r w:rsidR="001C0FE2">
              <w:rPr>
                <w:rFonts w:hint="eastAsia"/>
              </w:rPr>
              <w:t>生徒</w:t>
            </w:r>
            <w:r w:rsidR="00553458">
              <w:rPr>
                <w:rFonts w:hint="eastAsia"/>
              </w:rPr>
              <w:t>への安全教育に不足していた点はないか</w:t>
            </w:r>
          </w:p>
          <w:p w14:paraId="43758F5B" w14:textId="6FEC4167" w:rsidR="00F472F6" w:rsidRDefault="003F5567" w:rsidP="00553458">
            <w:pPr>
              <w:spacing w:line="0" w:lineRule="atLeast"/>
            </w:pPr>
            <w:r>
              <w:rPr>
                <w:rFonts w:hint="eastAsia"/>
              </w:rPr>
              <w:t>・</w:t>
            </w:r>
            <w:r w:rsidR="00553458">
              <w:rPr>
                <w:rFonts w:hint="eastAsia"/>
              </w:rPr>
              <w:t>危機管理マニュアルに不十分な点や問題点はないか</w:t>
            </w:r>
            <w:r w:rsidR="00553458">
              <w:t xml:space="preserve"> </w:t>
            </w:r>
            <w:r w:rsidR="00553458">
              <w:t>等</w:t>
            </w:r>
          </w:p>
        </w:tc>
      </w:tr>
    </w:tbl>
    <w:p w14:paraId="01E58798" w14:textId="275BD444" w:rsidR="00553458" w:rsidRPr="00553458" w:rsidRDefault="00553458" w:rsidP="009F4D84">
      <w:pPr>
        <w:widowControl/>
        <w:spacing w:beforeLines="50" w:before="151"/>
        <w:ind w:firstLineChars="100" w:firstLine="204"/>
        <w:jc w:val="left"/>
        <w:rPr>
          <w:rFonts w:ascii="BIZ UDPゴシック" w:eastAsia="BIZ UDPゴシック" w:hAnsi="BIZ UDPゴシック"/>
        </w:rPr>
      </w:pPr>
      <w:r w:rsidRPr="00553458">
        <w:rPr>
          <w:rFonts w:ascii="BIZ UDPゴシック" w:eastAsia="BIZ UDPゴシック" w:hAnsi="BIZ UDPゴシック" w:hint="eastAsia"/>
        </w:rPr>
        <w:t>②</w:t>
      </w:r>
      <w:r>
        <w:rPr>
          <w:rFonts w:ascii="BIZ UDPゴシック" w:eastAsia="BIZ UDPゴシック" w:hAnsi="BIZ UDPゴシック" w:hint="eastAsia"/>
        </w:rPr>
        <w:t xml:space="preserve">　</w:t>
      </w:r>
      <w:r w:rsidRPr="00553458">
        <w:rPr>
          <w:rFonts w:ascii="BIZ UDPゴシック" w:eastAsia="BIZ UDPゴシック" w:hAnsi="BIZ UDPゴシック" w:hint="eastAsia"/>
        </w:rPr>
        <w:t>再発防止策の策定・実施</w:t>
      </w:r>
    </w:p>
    <w:p w14:paraId="5D8F7E80" w14:textId="1B9A4FCD" w:rsidR="00553458" w:rsidRPr="00553458" w:rsidRDefault="00553458" w:rsidP="00553458">
      <w:pPr>
        <w:widowControl/>
        <w:ind w:leftChars="200" w:left="408" w:firstLineChars="100" w:firstLine="204"/>
        <w:jc w:val="left"/>
        <w:rPr>
          <w:rFonts w:ascii="BIZ UDP明朝 Medium" w:hAnsi="BIZ UDP明朝 Medium"/>
        </w:rPr>
      </w:pPr>
      <w:r w:rsidRPr="00553458">
        <w:rPr>
          <w:rFonts w:ascii="BIZ UDP明朝 Medium" w:hAnsi="BIZ UDP明朝 Medium" w:hint="eastAsia"/>
        </w:rPr>
        <w:t>調査担当は、評価・検証により得られた問題点・要改善点について、再発防止策を検討</w:t>
      </w:r>
      <w:r w:rsidR="009F4D84">
        <w:rPr>
          <w:rFonts w:ascii="BIZ UDP明朝 Medium" w:hAnsi="BIZ UDP明朝 Medium" w:hint="eastAsia"/>
        </w:rPr>
        <w:t>し、</w:t>
      </w:r>
      <w:r w:rsidRPr="00553458">
        <w:rPr>
          <w:rFonts w:ascii="BIZ UDP明朝 Medium" w:hAnsi="BIZ UDP明朝 Medium" w:hint="eastAsia"/>
        </w:rPr>
        <w:t>詳細調査が実施された場合には、その報告書の提言に基づき、再発防止策に反映させる。</w:t>
      </w:r>
    </w:p>
    <w:p w14:paraId="64F4DBC0" w14:textId="77777777" w:rsidR="00553458" w:rsidRPr="00553458" w:rsidRDefault="00553458" w:rsidP="00553458">
      <w:pPr>
        <w:widowControl/>
        <w:ind w:firstLineChars="300" w:firstLine="612"/>
        <w:jc w:val="left"/>
        <w:rPr>
          <w:rFonts w:ascii="BIZ UDP明朝 Medium" w:hAnsi="BIZ UDP明朝 Medium"/>
        </w:rPr>
      </w:pPr>
      <w:r w:rsidRPr="00553458">
        <w:rPr>
          <w:rFonts w:ascii="BIZ UDP明朝 Medium" w:hAnsi="BIZ UDP明朝 Medium" w:hint="eastAsia"/>
        </w:rPr>
        <w:t>なお、再発防止策については、下記のとおり関係者等に説明して意見を聴取した上で、取りまとめる。</w:t>
      </w:r>
    </w:p>
    <w:p w14:paraId="209F5122" w14:textId="57E108C6" w:rsidR="00553458" w:rsidRPr="00553458" w:rsidRDefault="00553458" w:rsidP="00553458">
      <w:pPr>
        <w:widowControl/>
        <w:ind w:firstLineChars="200" w:firstLine="408"/>
        <w:jc w:val="left"/>
        <w:rPr>
          <w:rFonts w:ascii="BIZ UDP明朝 Medium" w:hAnsi="BIZ UDP明朝 Medium"/>
        </w:rPr>
      </w:pPr>
      <w:r>
        <w:rPr>
          <w:rFonts w:ascii="BIZ UDP明朝 Medium" w:hAnsi="BIZ UDP明朝 Medium" w:hint="eastAsia"/>
        </w:rPr>
        <w:t>・</w:t>
      </w:r>
      <w:r w:rsidRPr="00553458">
        <w:rPr>
          <w:rFonts w:ascii="BIZ UDP明朝 Medium" w:hAnsi="BIZ UDP明朝 Medium" w:hint="eastAsia"/>
        </w:rPr>
        <w:t>教職員への説明・意見聴取（職員会議等）</w:t>
      </w:r>
    </w:p>
    <w:p w14:paraId="1AF84CE9" w14:textId="316DD460" w:rsidR="00553458" w:rsidRPr="00553458" w:rsidRDefault="00553458" w:rsidP="00553458">
      <w:pPr>
        <w:widowControl/>
        <w:ind w:firstLineChars="200" w:firstLine="408"/>
        <w:jc w:val="left"/>
        <w:rPr>
          <w:rFonts w:ascii="BIZ UDP明朝 Medium" w:hAnsi="BIZ UDP明朝 Medium"/>
        </w:rPr>
      </w:pPr>
      <w:r>
        <w:rPr>
          <w:rFonts w:ascii="BIZ UDP明朝 Medium" w:hAnsi="BIZ UDP明朝 Medium" w:hint="eastAsia"/>
        </w:rPr>
        <w:t>・</w:t>
      </w:r>
      <w:r w:rsidRPr="00553458">
        <w:rPr>
          <w:rFonts w:ascii="BIZ UDP明朝 Medium" w:hAnsi="BIZ UDP明朝 Medium" w:hint="eastAsia"/>
        </w:rPr>
        <w:t>被災</w:t>
      </w:r>
      <w:r w:rsidR="00EB0591">
        <w:rPr>
          <w:rFonts w:ascii="BIZ UDP明朝 Medium" w:hAnsi="BIZ UDP明朝 Medium" w:hint="eastAsia"/>
        </w:rPr>
        <w:t>生徒</w:t>
      </w:r>
      <w:r w:rsidRPr="00553458">
        <w:rPr>
          <w:rFonts w:ascii="BIZ UDP明朝 Medium" w:hAnsi="BIZ UDP明朝 Medium" w:hint="eastAsia"/>
        </w:rPr>
        <w:t>保護者への説明・意見聴取</w:t>
      </w:r>
    </w:p>
    <w:p w14:paraId="42AB4C07" w14:textId="257C358A" w:rsidR="00553458" w:rsidRPr="00553458" w:rsidRDefault="00553458" w:rsidP="00553458">
      <w:pPr>
        <w:widowControl/>
        <w:ind w:firstLineChars="200" w:firstLine="408"/>
        <w:jc w:val="left"/>
        <w:rPr>
          <w:rFonts w:ascii="BIZ UDP明朝 Medium" w:hAnsi="BIZ UDP明朝 Medium"/>
        </w:rPr>
      </w:pPr>
      <w:r>
        <w:rPr>
          <w:rFonts w:ascii="BIZ UDP明朝 Medium" w:hAnsi="BIZ UDP明朝 Medium" w:hint="eastAsia"/>
        </w:rPr>
        <w:t>・</w:t>
      </w:r>
      <w:r w:rsidRPr="00553458">
        <w:rPr>
          <w:rFonts w:ascii="BIZ UDP明朝 Medium" w:hAnsi="BIZ UDP明朝 Medium" w:hint="eastAsia"/>
        </w:rPr>
        <w:t>その他保護者への説明・意見聴取（ＰＴＡ総会又は役員会等）</w:t>
      </w:r>
    </w:p>
    <w:p w14:paraId="338B65F8" w14:textId="77777777" w:rsidR="009F4D84" w:rsidRDefault="00553458" w:rsidP="00553458">
      <w:pPr>
        <w:widowControl/>
        <w:ind w:firstLineChars="200" w:firstLine="408"/>
        <w:jc w:val="left"/>
        <w:rPr>
          <w:rFonts w:ascii="BIZ UDP明朝 Medium" w:hAnsi="BIZ UDP明朝 Medium"/>
        </w:rPr>
      </w:pPr>
      <w:r>
        <w:rPr>
          <w:rFonts w:ascii="BIZ UDP明朝 Medium" w:hAnsi="BIZ UDP明朝 Medium" w:hint="eastAsia"/>
        </w:rPr>
        <w:t>・</w:t>
      </w:r>
      <w:r w:rsidRPr="00553458">
        <w:rPr>
          <w:rFonts w:ascii="BIZ UDP明朝 Medium" w:hAnsi="BIZ UDP明朝 Medium" w:hint="eastAsia"/>
        </w:rPr>
        <w:t>関係機関等への説明・意見聴取</w:t>
      </w:r>
    </w:p>
    <w:p w14:paraId="30DB0EEA" w14:textId="49040117" w:rsidR="00AA4CEA" w:rsidRPr="00AE1B10" w:rsidRDefault="001C0FE2" w:rsidP="00CD316D">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⑶</w:t>
      </w:r>
      <w:r w:rsidR="00CB6127" w:rsidRPr="00AE1B10">
        <w:rPr>
          <w:rFonts w:ascii="BIZ UDPゴシック" w:eastAsia="BIZ UDPゴシック" w:hAnsi="BIZ UDPゴシック" w:hint="eastAsia"/>
        </w:rPr>
        <w:t xml:space="preserve">　</w:t>
      </w:r>
      <w:r w:rsidR="00CD316D">
        <w:rPr>
          <w:rFonts w:ascii="BIZ UDPゴシック" w:eastAsia="BIZ UDPゴシック" w:hAnsi="BIZ UDPゴシック" w:hint="eastAsia"/>
        </w:rPr>
        <w:t>校内での</w:t>
      </w:r>
      <w:r w:rsidR="00CB6127" w:rsidRPr="00AE1B10">
        <w:rPr>
          <w:rFonts w:ascii="BIZ UDPゴシック" w:eastAsia="BIZ UDPゴシック" w:hAnsi="BIZ UDPゴシック" w:hint="eastAsia"/>
        </w:rPr>
        <w:t>再発防止策の策定</w:t>
      </w:r>
    </w:p>
    <w:p w14:paraId="39179416" w14:textId="3E47F205" w:rsidR="00CB6127" w:rsidRDefault="00CB6127" w:rsidP="00CD316D">
      <w:pPr>
        <w:spacing w:line="0" w:lineRule="atLeast"/>
        <w:ind w:firstLineChars="100" w:firstLine="204"/>
      </w:pPr>
      <w:r>
        <w:rPr>
          <w:rFonts w:hint="eastAsia"/>
        </w:rPr>
        <w:t>①</w:t>
      </w:r>
      <w:r w:rsidR="00F67C87">
        <w:rPr>
          <w:rFonts w:hint="eastAsia"/>
        </w:rPr>
        <w:t xml:space="preserve">　</w:t>
      </w:r>
      <w:r>
        <w:rPr>
          <w:rFonts w:hint="eastAsia"/>
        </w:rPr>
        <w:t>危機対応の評価と検証</w:t>
      </w:r>
    </w:p>
    <w:p w14:paraId="32C5F228" w14:textId="77777777" w:rsidR="00CD316D" w:rsidRDefault="00CB6127" w:rsidP="00CD316D">
      <w:pPr>
        <w:spacing w:line="0" w:lineRule="atLeast"/>
        <w:ind w:leftChars="200" w:left="408" w:firstLineChars="100" w:firstLine="204"/>
      </w:pPr>
      <w:r w:rsidRPr="00CB6127">
        <w:rPr>
          <w:rFonts w:hint="eastAsia"/>
        </w:rPr>
        <w:t>調査担当（校長・教頭・学校安全担当）は、基本調査で得られた情報の評価・分析を行い、問題点・要改善点を抽出する。</w:t>
      </w:r>
    </w:p>
    <w:p w14:paraId="621B185C" w14:textId="5590E59F" w:rsidR="00B5342B" w:rsidRDefault="00CB6127" w:rsidP="00CD316D">
      <w:pPr>
        <w:spacing w:line="0" w:lineRule="atLeast"/>
        <w:ind w:leftChars="200" w:left="408" w:firstLineChars="100" w:firstLine="204"/>
      </w:pPr>
      <w:r w:rsidRPr="00CB6127">
        <w:rPr>
          <w:rFonts w:hint="eastAsia"/>
        </w:rPr>
        <w:t>評価・分析の視点は、以下を基本とする。</w:t>
      </w:r>
    </w:p>
    <w:tbl>
      <w:tblPr>
        <w:tblStyle w:val="aa"/>
        <w:tblW w:w="0" w:type="auto"/>
        <w:tblInd w:w="612" w:type="dxa"/>
        <w:tblLook w:val="04A0" w:firstRow="1" w:lastRow="0" w:firstColumn="1" w:lastColumn="0" w:noHBand="0" w:noVBand="1"/>
      </w:tblPr>
      <w:tblGrid>
        <w:gridCol w:w="1935"/>
        <w:gridCol w:w="6095"/>
      </w:tblGrid>
      <w:tr w:rsidR="00AE1B10" w14:paraId="792C26D3" w14:textId="77777777" w:rsidTr="00E8054F">
        <w:tc>
          <w:tcPr>
            <w:tcW w:w="1935" w:type="dxa"/>
            <w:tcBorders>
              <w:bottom w:val="dotted" w:sz="4" w:space="0" w:color="auto"/>
            </w:tcBorders>
            <w:vAlign w:val="center"/>
          </w:tcPr>
          <w:p w14:paraId="2BE4215F" w14:textId="7E7DAF68" w:rsidR="00AE1B10" w:rsidRDefault="00AE1B10" w:rsidP="00AE1B10">
            <w:pPr>
              <w:spacing w:line="0" w:lineRule="atLeast"/>
              <w:jc w:val="center"/>
            </w:pPr>
            <w:r>
              <w:rPr>
                <w:rFonts w:hint="eastAsia"/>
              </w:rPr>
              <w:t>発生</w:t>
            </w:r>
            <w:r w:rsidRPr="00CB6127">
              <w:rPr>
                <w:rFonts w:hint="eastAsia"/>
              </w:rPr>
              <w:t>時の対応</w:t>
            </w:r>
          </w:p>
        </w:tc>
        <w:tc>
          <w:tcPr>
            <w:tcW w:w="6095" w:type="dxa"/>
            <w:tcBorders>
              <w:bottom w:val="dotted" w:sz="4" w:space="0" w:color="auto"/>
            </w:tcBorders>
          </w:tcPr>
          <w:p w14:paraId="3857567A" w14:textId="1B16C5D9" w:rsidR="00AE1B10" w:rsidRPr="00CB6127" w:rsidRDefault="00AE1B10" w:rsidP="00AE1B10">
            <w:pPr>
              <w:spacing w:line="0" w:lineRule="atLeast"/>
            </w:pPr>
            <w:r>
              <w:rPr>
                <w:rFonts w:hint="eastAsia"/>
              </w:rPr>
              <w:t>・</w:t>
            </w:r>
            <w:r w:rsidR="001C0FE2">
              <w:rPr>
                <w:rFonts w:hint="eastAsia"/>
              </w:rPr>
              <w:t>生徒</w:t>
            </w:r>
            <w:r w:rsidRPr="00CB6127">
              <w:rPr>
                <w:rFonts w:hint="eastAsia"/>
              </w:rPr>
              <w:t>の安全確保は適切に行われたか</w:t>
            </w:r>
            <w:r w:rsidRPr="00CB6127">
              <w:t xml:space="preserve"> </w:t>
            </w:r>
          </w:p>
          <w:p w14:paraId="099D6436" w14:textId="27C1613F" w:rsidR="00AE1B10" w:rsidRPr="00CB6127" w:rsidRDefault="00AE1B10" w:rsidP="00AE1B10">
            <w:pPr>
              <w:spacing w:line="0" w:lineRule="atLeast"/>
            </w:pPr>
            <w:r>
              <w:rPr>
                <w:rFonts w:hint="eastAsia"/>
              </w:rPr>
              <w:t>・</w:t>
            </w:r>
            <w:r w:rsidRPr="00CB6127">
              <w:rPr>
                <w:rFonts w:hint="eastAsia"/>
              </w:rPr>
              <w:t>校内の緊急連絡体制は機能したか</w:t>
            </w:r>
            <w:r w:rsidRPr="00CB6127">
              <w:t xml:space="preserve"> </w:t>
            </w:r>
          </w:p>
          <w:p w14:paraId="761A0F94" w14:textId="1EA5DD21" w:rsidR="00AE1B10" w:rsidRPr="00CB6127" w:rsidRDefault="00AE1B10" w:rsidP="00AE1B10">
            <w:pPr>
              <w:spacing w:line="0" w:lineRule="atLeast"/>
            </w:pPr>
            <w:r>
              <w:rPr>
                <w:rFonts w:hint="eastAsia"/>
              </w:rPr>
              <w:t>・</w:t>
            </w:r>
            <w:r w:rsidRPr="00CB6127">
              <w:rPr>
                <w:rFonts w:hint="eastAsia"/>
              </w:rPr>
              <w:t>関係者・関係機関への連絡は適切に行われたか</w:t>
            </w:r>
            <w:r w:rsidRPr="00CB6127">
              <w:t xml:space="preserve"> </w:t>
            </w:r>
          </w:p>
          <w:p w14:paraId="69E1093C" w14:textId="59616903" w:rsidR="00AE1B10" w:rsidRDefault="00AE1B10" w:rsidP="00AE1B10">
            <w:pPr>
              <w:spacing w:line="0" w:lineRule="atLeast"/>
            </w:pPr>
            <w:r>
              <w:rPr>
                <w:rFonts w:hint="eastAsia"/>
              </w:rPr>
              <w:t>・</w:t>
            </w:r>
            <w:r w:rsidRPr="00CB6127">
              <w:rPr>
                <w:rFonts w:hint="eastAsia"/>
              </w:rPr>
              <w:t>情報収集・管理は適切に行われたか</w:t>
            </w:r>
            <w:r w:rsidRPr="00CB6127">
              <w:t xml:space="preserve"> </w:t>
            </w:r>
            <w:r w:rsidRPr="00CB6127">
              <w:rPr>
                <w:rFonts w:hint="eastAsia"/>
              </w:rPr>
              <w:t>等</w:t>
            </w:r>
            <w:r w:rsidRPr="00CB6127">
              <w:t xml:space="preserve"> </w:t>
            </w:r>
          </w:p>
        </w:tc>
      </w:tr>
      <w:tr w:rsidR="00AE1B10" w14:paraId="29527E1A" w14:textId="77777777" w:rsidTr="00E8054F">
        <w:tc>
          <w:tcPr>
            <w:tcW w:w="1935" w:type="dxa"/>
            <w:tcBorders>
              <w:top w:val="dotted" w:sz="4" w:space="0" w:color="auto"/>
              <w:bottom w:val="dotted" w:sz="4" w:space="0" w:color="auto"/>
            </w:tcBorders>
            <w:vAlign w:val="center"/>
          </w:tcPr>
          <w:p w14:paraId="2DDA594D" w14:textId="1FBAD728" w:rsidR="00AE1B10" w:rsidRDefault="00AE1B10" w:rsidP="00AE1B10">
            <w:pPr>
              <w:spacing w:line="0" w:lineRule="atLeast"/>
              <w:jc w:val="center"/>
            </w:pPr>
            <w:r w:rsidRPr="00CB6127">
              <w:rPr>
                <w:rFonts w:hint="eastAsia"/>
              </w:rPr>
              <w:t>発生後・事後の対応</w:t>
            </w:r>
          </w:p>
        </w:tc>
        <w:tc>
          <w:tcPr>
            <w:tcW w:w="6095" w:type="dxa"/>
            <w:tcBorders>
              <w:top w:val="dotted" w:sz="4" w:space="0" w:color="auto"/>
              <w:bottom w:val="dotted" w:sz="4" w:space="0" w:color="auto"/>
            </w:tcBorders>
          </w:tcPr>
          <w:p w14:paraId="1B01E59F" w14:textId="0F71B377" w:rsidR="00AE1B10" w:rsidRPr="00CB6127" w:rsidRDefault="00AE1B10" w:rsidP="00AE1B10">
            <w:pPr>
              <w:spacing w:line="0" w:lineRule="atLeast"/>
            </w:pPr>
            <w:r>
              <w:rPr>
                <w:rFonts w:hint="eastAsia"/>
              </w:rPr>
              <w:t>・</w:t>
            </w:r>
            <w:r w:rsidR="001C0FE2">
              <w:rPr>
                <w:rFonts w:hint="eastAsia"/>
              </w:rPr>
              <w:t>生徒</w:t>
            </w:r>
            <w:r w:rsidRPr="00CB6127">
              <w:rPr>
                <w:rFonts w:hint="eastAsia"/>
              </w:rPr>
              <w:t>・保護者への対応は適切に行われたか</w:t>
            </w:r>
            <w:r w:rsidRPr="00CB6127">
              <w:t xml:space="preserve"> </w:t>
            </w:r>
          </w:p>
          <w:p w14:paraId="32D2D6A9" w14:textId="68D46D8F" w:rsidR="00AE1B10" w:rsidRPr="00CB6127" w:rsidRDefault="00AE1B10" w:rsidP="00AE1B10">
            <w:pPr>
              <w:spacing w:line="0" w:lineRule="atLeast"/>
            </w:pPr>
            <w:r>
              <w:rPr>
                <w:rFonts w:hint="eastAsia"/>
              </w:rPr>
              <w:t>・</w:t>
            </w:r>
            <w:r w:rsidRPr="00CB6127">
              <w:rPr>
                <w:rFonts w:hint="eastAsia"/>
              </w:rPr>
              <w:t>校内の対策本部体制は機能したか</w:t>
            </w:r>
            <w:r w:rsidRPr="00CB6127">
              <w:t xml:space="preserve"> </w:t>
            </w:r>
            <w:r w:rsidRPr="00CB6127">
              <w:rPr>
                <w:rFonts w:hint="eastAsia"/>
              </w:rPr>
              <w:t>（役割分担、情報共有・伝達等）</w:t>
            </w:r>
            <w:r w:rsidRPr="00CB6127">
              <w:t xml:space="preserve"> </w:t>
            </w:r>
          </w:p>
          <w:p w14:paraId="5D81D953" w14:textId="47662ACF" w:rsidR="00AE1B10" w:rsidRPr="00CB6127" w:rsidRDefault="00AE1B10" w:rsidP="00AE1B10">
            <w:pPr>
              <w:spacing w:line="0" w:lineRule="atLeast"/>
            </w:pPr>
            <w:r>
              <w:rPr>
                <w:rFonts w:hint="eastAsia"/>
              </w:rPr>
              <w:t>・</w:t>
            </w:r>
            <w:r w:rsidRPr="00CB6127">
              <w:rPr>
                <w:rFonts w:hint="eastAsia"/>
              </w:rPr>
              <w:t>関係者、関係機関との連携は適切だったか</w:t>
            </w:r>
            <w:r w:rsidRPr="00CB6127">
              <w:t xml:space="preserve"> </w:t>
            </w:r>
          </w:p>
          <w:p w14:paraId="2CA0A123" w14:textId="10DC484D" w:rsidR="00AE1B10" w:rsidRDefault="00AE1B10" w:rsidP="00AE1B10">
            <w:pPr>
              <w:spacing w:line="0" w:lineRule="atLeast"/>
            </w:pPr>
            <w:r>
              <w:rPr>
                <w:rFonts w:hint="eastAsia"/>
              </w:rPr>
              <w:t>・</w:t>
            </w:r>
            <w:r w:rsidRPr="00CB6127">
              <w:rPr>
                <w:rFonts w:hint="eastAsia"/>
              </w:rPr>
              <w:t>関係者や報道機関への情報提供は適切に行われたか</w:t>
            </w:r>
            <w:r w:rsidRPr="00CB6127">
              <w:t xml:space="preserve"> </w:t>
            </w:r>
            <w:r w:rsidRPr="00CB6127">
              <w:rPr>
                <w:rFonts w:hint="eastAsia"/>
              </w:rPr>
              <w:t>等</w:t>
            </w:r>
          </w:p>
        </w:tc>
      </w:tr>
      <w:tr w:rsidR="00AE1B10" w14:paraId="0D5D07E9" w14:textId="77777777" w:rsidTr="00E8054F">
        <w:tc>
          <w:tcPr>
            <w:tcW w:w="1935" w:type="dxa"/>
            <w:tcBorders>
              <w:top w:val="dotted" w:sz="4" w:space="0" w:color="auto"/>
            </w:tcBorders>
            <w:vAlign w:val="center"/>
          </w:tcPr>
          <w:p w14:paraId="5CBC82BC" w14:textId="6278B845" w:rsidR="00AE1B10" w:rsidRDefault="00AE1B10" w:rsidP="00AE1B10">
            <w:pPr>
              <w:spacing w:line="0" w:lineRule="atLeast"/>
              <w:jc w:val="center"/>
            </w:pPr>
            <w:r w:rsidRPr="00CB6127">
              <w:rPr>
                <w:rFonts w:hint="eastAsia"/>
              </w:rPr>
              <w:t>事前対応</w:t>
            </w:r>
          </w:p>
        </w:tc>
        <w:tc>
          <w:tcPr>
            <w:tcW w:w="6095" w:type="dxa"/>
            <w:tcBorders>
              <w:top w:val="dotted" w:sz="4" w:space="0" w:color="auto"/>
            </w:tcBorders>
          </w:tcPr>
          <w:p w14:paraId="4D0D1C7F" w14:textId="4E9E4795" w:rsidR="00AE1B10" w:rsidRPr="00CB6127" w:rsidRDefault="00AE1B10" w:rsidP="00AE1B10">
            <w:pPr>
              <w:spacing w:line="0" w:lineRule="atLeast"/>
            </w:pPr>
            <w:r>
              <w:rPr>
                <w:rFonts w:hint="eastAsia"/>
              </w:rPr>
              <w:t>・</w:t>
            </w:r>
            <w:r w:rsidRPr="00CB6127">
              <w:rPr>
                <w:rFonts w:hint="eastAsia"/>
              </w:rPr>
              <w:t>点検など事前の未然防止対策に不足していた点はないか</w:t>
            </w:r>
            <w:r w:rsidRPr="00CB6127">
              <w:t xml:space="preserve"> </w:t>
            </w:r>
          </w:p>
          <w:p w14:paraId="0B0B0D01" w14:textId="7DBE05DC" w:rsidR="00AE1B10" w:rsidRPr="00CB6127" w:rsidRDefault="00AE1B10" w:rsidP="00AE1B10">
            <w:pPr>
              <w:spacing w:line="0" w:lineRule="atLeast"/>
            </w:pPr>
            <w:r>
              <w:rPr>
                <w:rFonts w:hint="eastAsia"/>
              </w:rPr>
              <w:t>・</w:t>
            </w:r>
            <w:r w:rsidRPr="00CB6127">
              <w:rPr>
                <w:rFonts w:hint="eastAsia"/>
              </w:rPr>
              <w:t>教職員への周知や研修・訓練に不足していた点はないか</w:t>
            </w:r>
            <w:r w:rsidRPr="00CB6127">
              <w:t xml:space="preserve"> </w:t>
            </w:r>
          </w:p>
          <w:p w14:paraId="41FEA32C" w14:textId="3DF364AF" w:rsidR="00AE1B10" w:rsidRPr="00CB6127" w:rsidRDefault="00AE1B10" w:rsidP="00AE1B10">
            <w:pPr>
              <w:spacing w:line="0" w:lineRule="atLeast"/>
            </w:pPr>
            <w:r>
              <w:rPr>
                <w:rFonts w:hint="eastAsia"/>
              </w:rPr>
              <w:t>・</w:t>
            </w:r>
            <w:r w:rsidR="001C0FE2">
              <w:rPr>
                <w:rFonts w:hint="eastAsia"/>
              </w:rPr>
              <w:t>生徒</w:t>
            </w:r>
            <w:r w:rsidRPr="00CB6127">
              <w:rPr>
                <w:rFonts w:hint="eastAsia"/>
              </w:rPr>
              <w:t>への安全教育に不足していた点はないか</w:t>
            </w:r>
            <w:r w:rsidRPr="00CB6127">
              <w:t xml:space="preserve"> </w:t>
            </w:r>
          </w:p>
          <w:p w14:paraId="46F05797" w14:textId="59F64B36" w:rsidR="00AE1B10" w:rsidRDefault="00AE1B10" w:rsidP="00AE1B10">
            <w:pPr>
              <w:spacing w:line="0" w:lineRule="atLeast"/>
            </w:pPr>
            <w:r>
              <w:rPr>
                <w:rFonts w:hint="eastAsia"/>
              </w:rPr>
              <w:t>・</w:t>
            </w:r>
            <w:r w:rsidRPr="00CB6127">
              <w:rPr>
                <w:rFonts w:hint="eastAsia"/>
              </w:rPr>
              <w:t>危機管理マニュアルに不十分な点や問題点はないか</w:t>
            </w:r>
            <w:r w:rsidRPr="00CB6127">
              <w:t xml:space="preserve"> </w:t>
            </w:r>
            <w:r w:rsidRPr="00CB6127">
              <w:rPr>
                <w:rFonts w:hint="eastAsia"/>
              </w:rPr>
              <w:t>等</w:t>
            </w:r>
          </w:p>
        </w:tc>
      </w:tr>
    </w:tbl>
    <w:p w14:paraId="19E160B3" w14:textId="691C74D1" w:rsidR="00CB6127" w:rsidRPr="00CB6127" w:rsidRDefault="00CB6127" w:rsidP="00CD316D">
      <w:pPr>
        <w:spacing w:beforeLines="50" w:before="151" w:line="0" w:lineRule="atLeast"/>
        <w:ind w:firstLineChars="100" w:firstLine="204"/>
      </w:pPr>
      <w:r w:rsidRPr="00CB6127">
        <w:rPr>
          <w:rFonts w:hint="eastAsia"/>
        </w:rPr>
        <w:t>②</w:t>
      </w:r>
      <w:r w:rsidR="00F67C87">
        <w:rPr>
          <w:rFonts w:hint="eastAsia"/>
        </w:rPr>
        <w:t xml:space="preserve">　</w:t>
      </w:r>
      <w:r w:rsidRPr="00CB6127">
        <w:rPr>
          <w:rFonts w:hint="eastAsia"/>
        </w:rPr>
        <w:t>再発防止策の策定・実施</w:t>
      </w:r>
      <w:r w:rsidRPr="00CB6127">
        <w:t xml:space="preserve"> </w:t>
      </w:r>
    </w:p>
    <w:p w14:paraId="76477556" w14:textId="6DC559E8" w:rsidR="00CB6127" w:rsidRPr="00CB6127" w:rsidRDefault="00CB6127" w:rsidP="00CD316D">
      <w:pPr>
        <w:spacing w:line="0" w:lineRule="atLeast"/>
        <w:ind w:leftChars="200" w:left="408" w:firstLineChars="100" w:firstLine="204"/>
      </w:pPr>
      <w:r w:rsidRPr="00CB6127">
        <w:rPr>
          <w:rFonts w:hint="eastAsia"/>
        </w:rPr>
        <w:t>校長は、評価・検証により得られた問題点・要改善点について、再発防止策を検討する。また、詳細調査が実施された場合には、その報告書の提言に基づき、再発防止策に反映させる。</w:t>
      </w:r>
      <w:r w:rsidRPr="00CB6127">
        <w:t xml:space="preserve"> </w:t>
      </w:r>
    </w:p>
    <w:p w14:paraId="2E6D5AEE" w14:textId="77777777" w:rsidR="00CB6127" w:rsidRPr="00CB6127" w:rsidRDefault="00CB6127" w:rsidP="00CD316D">
      <w:pPr>
        <w:spacing w:line="0" w:lineRule="atLeast"/>
        <w:ind w:firstLineChars="300" w:firstLine="612"/>
      </w:pPr>
      <w:r w:rsidRPr="00CB6127">
        <w:rPr>
          <w:rFonts w:hint="eastAsia"/>
        </w:rPr>
        <w:t>なお、再発防止策については、下記のとおり関係者等に説明して意見を聴取した上で、取りまとめる。</w:t>
      </w:r>
      <w:r w:rsidRPr="00CB6127">
        <w:t xml:space="preserve"> </w:t>
      </w:r>
    </w:p>
    <w:p w14:paraId="34462B83" w14:textId="71423F0C" w:rsidR="00CB6127" w:rsidRPr="00CB6127" w:rsidRDefault="00CB6127" w:rsidP="00CD316D">
      <w:pPr>
        <w:spacing w:line="0" w:lineRule="atLeast"/>
        <w:ind w:firstLineChars="300" w:firstLine="612"/>
      </w:pPr>
      <w:r>
        <w:rPr>
          <w:rFonts w:hint="eastAsia"/>
        </w:rPr>
        <w:t>・</w:t>
      </w:r>
      <w:r w:rsidRPr="00CB6127">
        <w:rPr>
          <w:rFonts w:hint="eastAsia"/>
        </w:rPr>
        <w:t>教職員への説明・意見聴取（職員会議等）</w:t>
      </w:r>
      <w:r w:rsidRPr="00CB6127">
        <w:t xml:space="preserve"> </w:t>
      </w:r>
    </w:p>
    <w:p w14:paraId="03000C45" w14:textId="59133C7C" w:rsidR="00CB6127" w:rsidRPr="00CB6127" w:rsidRDefault="00CB6127" w:rsidP="00CD316D">
      <w:pPr>
        <w:spacing w:line="0" w:lineRule="atLeast"/>
        <w:ind w:firstLineChars="300" w:firstLine="612"/>
      </w:pPr>
      <w:r>
        <w:rPr>
          <w:rFonts w:hint="eastAsia"/>
        </w:rPr>
        <w:t>・</w:t>
      </w:r>
      <w:r w:rsidRPr="00CB6127">
        <w:rPr>
          <w:rFonts w:hint="eastAsia"/>
        </w:rPr>
        <w:t>被災</w:t>
      </w:r>
      <w:r w:rsidR="001C0FE2">
        <w:rPr>
          <w:rFonts w:hint="eastAsia"/>
        </w:rPr>
        <w:t>生徒</w:t>
      </w:r>
      <w:r w:rsidRPr="00CB6127">
        <w:rPr>
          <w:rFonts w:hint="eastAsia"/>
        </w:rPr>
        <w:t>保護者への説明・意見聴取</w:t>
      </w:r>
      <w:r w:rsidRPr="00CB6127">
        <w:t xml:space="preserve"> </w:t>
      </w:r>
    </w:p>
    <w:p w14:paraId="33E37814" w14:textId="654734E7" w:rsidR="00CB6127" w:rsidRPr="00CB6127" w:rsidRDefault="00CB6127" w:rsidP="00CD316D">
      <w:pPr>
        <w:spacing w:line="0" w:lineRule="atLeast"/>
        <w:ind w:firstLineChars="300" w:firstLine="612"/>
      </w:pPr>
      <w:r>
        <w:rPr>
          <w:rFonts w:hint="eastAsia"/>
        </w:rPr>
        <w:t>・</w:t>
      </w:r>
      <w:r w:rsidRPr="00CB6127">
        <w:rPr>
          <w:rFonts w:hint="eastAsia"/>
        </w:rPr>
        <w:t>その他保護者への説明・意見聴取（ＰＴＡ総会又は役員会等）</w:t>
      </w:r>
      <w:r w:rsidRPr="00CB6127">
        <w:t xml:space="preserve"> </w:t>
      </w:r>
    </w:p>
    <w:p w14:paraId="1C239892" w14:textId="3BC2CAD5" w:rsidR="00CD316D" w:rsidRDefault="00CB6127" w:rsidP="00CD316D">
      <w:pPr>
        <w:spacing w:line="0" w:lineRule="atLeast"/>
        <w:ind w:firstLineChars="300" w:firstLine="612"/>
      </w:pPr>
      <w:r>
        <w:rPr>
          <w:rFonts w:hint="eastAsia"/>
        </w:rPr>
        <w:t>・</w:t>
      </w:r>
      <w:r w:rsidRPr="00CB6127">
        <w:rPr>
          <w:rFonts w:hint="eastAsia"/>
        </w:rPr>
        <w:t>関係機関等への説明・意見聴取（</w:t>
      </w:r>
      <w:r w:rsidR="00EB3BB2">
        <w:rPr>
          <w:rFonts w:hint="eastAsia"/>
        </w:rPr>
        <w:t>●●●●</w:t>
      </w:r>
      <w:r w:rsidRPr="00CB6127">
        <w:rPr>
          <w:rFonts w:hint="eastAsia"/>
        </w:rPr>
        <w:t>協議会）</w:t>
      </w:r>
    </w:p>
    <w:p w14:paraId="2D8D3368" w14:textId="77777777" w:rsidR="004A0B3A" w:rsidRDefault="004A0B3A">
      <w:pPr>
        <w:widowControl/>
        <w:jc w:val="left"/>
      </w:pPr>
      <w:r>
        <w:br w:type="page"/>
      </w:r>
    </w:p>
    <w:p w14:paraId="07473301" w14:textId="526A3D78" w:rsidR="00740400" w:rsidRPr="004A0B3A" w:rsidRDefault="004A0B3A" w:rsidP="004A0B3A">
      <w:pPr>
        <w:spacing w:line="0" w:lineRule="atLeast"/>
        <w:jc w:val="center"/>
        <w:rPr>
          <w:rFonts w:ascii="BIZ UDPゴシック" w:eastAsia="BIZ UDPゴシック" w:hAnsi="BIZ UDPゴシック"/>
          <w:sz w:val="24"/>
          <w:szCs w:val="28"/>
        </w:rPr>
      </w:pPr>
      <w:r w:rsidRPr="004A0B3A">
        <w:rPr>
          <w:rFonts w:ascii="BIZ UDPゴシック" w:eastAsia="BIZ UDPゴシック" w:hAnsi="BIZ UDPゴシック" w:hint="eastAsia"/>
          <w:sz w:val="24"/>
          <w:szCs w:val="28"/>
        </w:rPr>
        <w:lastRenderedPageBreak/>
        <w:t>生活安全</w:t>
      </w:r>
    </w:p>
    <w:p w14:paraId="3D9E8F32" w14:textId="59557E27" w:rsidR="00387911" w:rsidRPr="003947B6" w:rsidRDefault="00387911" w:rsidP="00716674">
      <w:pPr>
        <w:spacing w:line="0" w:lineRule="atLeast"/>
        <w:jc w:val="center"/>
        <w:rPr>
          <w:rFonts w:ascii="BIZ UDPゴシック" w:eastAsia="BIZ UDPゴシック" w:hAnsi="BIZ UDPゴシック"/>
          <w:bdr w:val="single" w:sz="4" w:space="0" w:color="auto"/>
        </w:rPr>
      </w:pPr>
      <w:r w:rsidRPr="003947B6">
        <w:rPr>
          <w:rFonts w:ascii="BIZ UDPゴシック" w:eastAsia="BIZ UDPゴシック" w:hAnsi="BIZ UDPゴシック" w:hint="eastAsia"/>
          <w:bdr w:val="single" w:sz="4" w:space="0" w:color="auto"/>
        </w:rPr>
        <w:t>一時救命処置の手順及び救急搬送の手順</w:t>
      </w:r>
      <w:r w:rsidR="00E26091" w:rsidRPr="003947B6">
        <w:rPr>
          <w:rFonts w:ascii="BIZ UDPゴシック" w:eastAsia="BIZ UDPゴシック" w:hAnsi="BIZ UDPゴシック" w:hint="eastAsia"/>
          <w:bdr w:val="single" w:sz="4" w:space="0" w:color="auto"/>
        </w:rPr>
        <w:t>（例）</w:t>
      </w:r>
    </w:p>
    <w:p w14:paraId="084233D8" w14:textId="4BF246C9" w:rsidR="004A0B3A" w:rsidRPr="006801ED" w:rsidRDefault="006801ED" w:rsidP="00CD316D">
      <w:pPr>
        <w:spacing w:beforeLines="50" w:before="151" w:line="0" w:lineRule="atLeast"/>
        <w:rPr>
          <w:rFonts w:ascii="BIZ UDPゴシック" w:eastAsia="BIZ UDPゴシック" w:hAnsi="BIZ UDPゴシック"/>
        </w:rPr>
      </w:pPr>
      <w:r w:rsidRPr="006801ED">
        <w:rPr>
          <w:rFonts w:ascii="BIZ UDPゴシック" w:eastAsia="BIZ UDPゴシック" w:hAnsi="BIZ UDPゴシック" w:hint="eastAsia"/>
          <w:noProof/>
        </w:rPr>
        <mc:AlternateContent>
          <mc:Choice Requires="wpg">
            <w:drawing>
              <wp:anchor distT="0" distB="0" distL="114300" distR="114300" simplePos="0" relativeHeight="251345920" behindDoc="0" locked="0" layoutInCell="1" allowOverlap="1" wp14:anchorId="704CC7E6" wp14:editId="44C79D24">
                <wp:simplePos x="0" y="0"/>
                <wp:positionH relativeFrom="column">
                  <wp:posOffset>177800</wp:posOffset>
                </wp:positionH>
                <wp:positionV relativeFrom="paragraph">
                  <wp:posOffset>278765</wp:posOffset>
                </wp:positionV>
                <wp:extent cx="6436360" cy="6275070"/>
                <wp:effectExtent l="0" t="0" r="2540" b="11430"/>
                <wp:wrapTopAndBottom/>
                <wp:docPr id="2122415425" name="グループ化 4"/>
                <wp:cNvGraphicFramePr/>
                <a:graphic xmlns:a="http://schemas.openxmlformats.org/drawingml/2006/main">
                  <a:graphicData uri="http://schemas.microsoft.com/office/word/2010/wordprocessingGroup">
                    <wpg:wgp>
                      <wpg:cNvGrpSpPr/>
                      <wpg:grpSpPr>
                        <a:xfrm>
                          <a:off x="0" y="0"/>
                          <a:ext cx="6436360" cy="6275070"/>
                          <a:chOff x="0" y="0"/>
                          <a:chExt cx="6436509" cy="6275339"/>
                        </a:xfrm>
                      </wpg:grpSpPr>
                      <wps:wsp>
                        <wps:cNvPr id="109586789" name="四角形: 角を丸くする 1"/>
                        <wps:cNvSpPr/>
                        <wps:spPr>
                          <a:xfrm>
                            <a:off x="502023" y="1004047"/>
                            <a:ext cx="2174798" cy="1162484"/>
                          </a:xfrm>
                          <a:prstGeom prst="roundRect">
                            <a:avLst>
                              <a:gd name="adj" fmla="val 7371"/>
                            </a:avLst>
                          </a:prstGeom>
                          <a:solidFill>
                            <a:schemeClr val="bg1"/>
                          </a:solidFill>
                          <a:ln w="25400">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2771643" name="直線矢印コネクタ 10"/>
                        <wps:cNvCnPr/>
                        <wps:spPr>
                          <a:xfrm flipV="1">
                            <a:off x="2277035" y="1350309"/>
                            <a:ext cx="883778" cy="6837"/>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633560264" name="四角形: 角を丸くする 1"/>
                        <wps:cNvSpPr/>
                        <wps:spPr>
                          <a:xfrm>
                            <a:off x="3165662" y="1085850"/>
                            <a:ext cx="3202305" cy="3120390"/>
                          </a:xfrm>
                          <a:prstGeom prst="roundRect">
                            <a:avLst>
                              <a:gd name="adj" fmla="val 0"/>
                            </a:avLst>
                          </a:prstGeom>
                          <a:solidFill>
                            <a:schemeClr val="bg1"/>
                          </a:solidFill>
                          <a:ln w="38100" cmpd="sng">
                            <a:solidFill>
                              <a:schemeClr val="bg1">
                                <a:lumMod val="50000"/>
                              </a:schemeClr>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877196" name="正方形/長方形 1"/>
                        <wps:cNvSpPr/>
                        <wps:spPr>
                          <a:xfrm>
                            <a:off x="1416423" y="3173506"/>
                            <a:ext cx="647042" cy="196181"/>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B84C2E" w14:textId="4E51CCA8"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35087293" name="正方形/長方形 1"/>
                        <wps:cNvSpPr/>
                        <wps:spPr>
                          <a:xfrm>
                            <a:off x="1425388" y="2832847"/>
                            <a:ext cx="647042" cy="188562"/>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2CB99A" w14:textId="2F934A54"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学校医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15331586" name="矢印: 下 2"/>
                        <wps:cNvSpPr/>
                        <wps:spPr>
                          <a:xfrm>
                            <a:off x="2366682" y="251012"/>
                            <a:ext cx="303530" cy="381000"/>
                          </a:xfrm>
                          <a:prstGeom prst="downArrow">
                            <a:avLst>
                              <a:gd name="adj1" fmla="val 50000"/>
                              <a:gd name="adj2" fmla="val 33314"/>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227888" name="テキスト ボックス 2"/>
                        <wps:cNvSpPr txBox="1">
                          <a:spLocks noChangeArrowheads="1"/>
                        </wps:cNvSpPr>
                        <wps:spPr bwMode="auto">
                          <a:xfrm>
                            <a:off x="394447" y="3639670"/>
                            <a:ext cx="475598" cy="370141"/>
                          </a:xfrm>
                          <a:prstGeom prst="rect">
                            <a:avLst/>
                          </a:prstGeom>
                          <a:noFill/>
                          <a:ln w="9525">
                            <a:noFill/>
                            <a:miter lim="800000"/>
                            <a:headEnd/>
                            <a:tailEnd/>
                          </a:ln>
                        </wps:spPr>
                        <wps:txbx>
                          <w:txbxContent>
                            <w:p w14:paraId="22F6381E" w14:textId="5F39014F" w:rsidR="002D476C" w:rsidRDefault="002D476C" w:rsidP="002D476C">
                              <w:pPr>
                                <w:spacing w:line="0" w:lineRule="atLeast"/>
                                <w:rPr>
                                  <w:rFonts w:ascii="BIZ UDPゴシック" w:eastAsia="BIZ UDPゴシック" w:hAnsi="BIZ UDPゴシック"/>
                                  <w:sz w:val="16"/>
                                  <w:szCs w:val="18"/>
                                </w:rPr>
                              </w:pPr>
                              <w:r w:rsidRPr="00EF4C0C">
                                <w:rPr>
                                  <w:rFonts w:ascii="BIZ UDPゴシック" w:eastAsia="BIZ UDPゴシック" w:hAnsi="BIZ UDPゴシック" w:hint="eastAsia"/>
                                  <w:sz w:val="16"/>
                                  <w:szCs w:val="18"/>
                                </w:rPr>
                                <w:t>付添</w:t>
                              </w:r>
                            </w:p>
                            <w:p w14:paraId="5813C517" w14:textId="4E566BED" w:rsidR="00EE3BCD" w:rsidRPr="00EF4C0C" w:rsidRDefault="00EE3BCD" w:rsidP="002D476C">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搬送</w:t>
                              </w:r>
                            </w:p>
                          </w:txbxContent>
                        </wps:txbx>
                        <wps:bodyPr rot="0" vert="horz" wrap="square" lIns="91440" tIns="45720" rIns="91440" bIns="45720" anchor="t" anchorCtr="0">
                          <a:noAutofit/>
                        </wps:bodyPr>
                      </wps:wsp>
                      <wps:wsp>
                        <wps:cNvPr id="1020175012" name="テキスト ボックス 2"/>
                        <wps:cNvSpPr txBox="1">
                          <a:spLocks noChangeArrowheads="1"/>
                        </wps:cNvSpPr>
                        <wps:spPr bwMode="auto">
                          <a:xfrm>
                            <a:off x="2734235" y="1810870"/>
                            <a:ext cx="341618" cy="1185340"/>
                          </a:xfrm>
                          <a:prstGeom prst="rect">
                            <a:avLst/>
                          </a:prstGeom>
                          <a:noFill/>
                          <a:ln w="9525">
                            <a:noFill/>
                            <a:miter lim="800000"/>
                            <a:headEnd/>
                            <a:tailEnd/>
                          </a:ln>
                        </wps:spPr>
                        <wps:txbx>
                          <w:txbxContent>
                            <w:p w14:paraId="3CA731AF" w14:textId="0DA80697"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複数の教職員で急行</w:t>
                              </w:r>
                            </w:p>
                            <w:p w14:paraId="782BA13C" w14:textId="613B0D38"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救急補助・連絡</w:t>
                              </w:r>
                              <w:r w:rsidR="004F662C" w:rsidRPr="009E2A25">
                                <w:rPr>
                                  <w:rFonts w:ascii="BIZ UDPゴシック" w:eastAsia="BIZ UDPゴシック" w:hAnsi="BIZ UDPゴシック" w:hint="eastAsia"/>
                                  <w:sz w:val="16"/>
                                  <w:szCs w:val="18"/>
                                </w:rPr>
                                <w:t>・記録</w:t>
                              </w:r>
                              <w:r w:rsidRPr="009E2A25">
                                <w:rPr>
                                  <w:rFonts w:ascii="BIZ UDPゴシック" w:eastAsia="BIZ UDPゴシック" w:hAnsi="BIZ UDPゴシック" w:hint="eastAsia"/>
                                  <w:sz w:val="16"/>
                                  <w:szCs w:val="18"/>
                                </w:rPr>
                                <w:t>等</w:t>
                              </w:r>
                            </w:p>
                          </w:txbxContent>
                        </wps:txbx>
                        <wps:bodyPr rot="0" vert="eaVert" wrap="square" lIns="0" tIns="0" rIns="0" bIns="0" anchor="t" anchorCtr="0">
                          <a:noAutofit/>
                        </wps:bodyPr>
                      </wps:wsp>
                      <wpg:grpSp>
                        <wpg:cNvPr id="768295793" name="グループ化 5"/>
                        <wpg:cNvGrpSpPr/>
                        <wpg:grpSpPr>
                          <a:xfrm>
                            <a:off x="1308847" y="1277470"/>
                            <a:ext cx="492108" cy="299668"/>
                            <a:chOff x="-556163" y="-2260324"/>
                            <a:chExt cx="485775" cy="301465"/>
                          </a:xfrm>
                        </wpg:grpSpPr>
                        <wps:wsp>
                          <wps:cNvPr id="1488932407" name="直線矢印コネクタ 4"/>
                          <wps:cNvCnPr/>
                          <wps:spPr>
                            <a:xfrm>
                              <a:off x="-548771" y="-2260324"/>
                              <a:ext cx="368383"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s:wsp>
                          <wps:cNvPr id="217" name="テキスト ボックス 2"/>
                          <wps:cNvSpPr txBox="1">
                            <a:spLocks noChangeArrowheads="1"/>
                          </wps:cNvSpPr>
                          <wps:spPr bwMode="auto">
                            <a:xfrm>
                              <a:off x="-556163" y="-2250959"/>
                              <a:ext cx="485775" cy="292100"/>
                            </a:xfrm>
                            <a:prstGeom prst="rect">
                              <a:avLst/>
                            </a:prstGeom>
                            <a:noFill/>
                            <a:ln w="9525">
                              <a:noFill/>
                              <a:miter lim="800000"/>
                              <a:headEnd/>
                              <a:tailEnd/>
                            </a:ln>
                          </wps:spPr>
                          <wps:txbx>
                            <w:txbxContent>
                              <w:p w14:paraId="18440AC0" w14:textId="243ED31B" w:rsidR="003C3386" w:rsidRPr="00F17711" w:rsidRDefault="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wps:txbx>
                          <wps:bodyPr rot="0" vert="horz" wrap="square" lIns="91440" tIns="45720" rIns="91440" bIns="45720" anchor="t" anchorCtr="0">
                            <a:noAutofit/>
                          </wps:bodyPr>
                        </wps:wsp>
                      </wpg:grpSp>
                      <wpg:grpSp>
                        <wpg:cNvPr id="1512096035" name="グループ化 8"/>
                        <wpg:cNvGrpSpPr/>
                        <wpg:grpSpPr>
                          <a:xfrm>
                            <a:off x="1283073" y="1057835"/>
                            <a:ext cx="492108" cy="298398"/>
                            <a:chOff x="-536047" y="-3014952"/>
                            <a:chExt cx="485774" cy="300257"/>
                          </a:xfrm>
                        </wpg:grpSpPr>
                        <wps:wsp>
                          <wps:cNvPr id="715135362" name="直線矢印コネクタ 7"/>
                          <wps:cNvCnPr/>
                          <wps:spPr>
                            <a:xfrm flipH="1">
                              <a:off x="-513585" y="-2714695"/>
                              <a:ext cx="368275"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s:wsp>
                          <wps:cNvPr id="1812769630" name="テキスト ボックス 2"/>
                          <wps:cNvSpPr txBox="1">
                            <a:spLocks noChangeArrowheads="1"/>
                          </wps:cNvSpPr>
                          <wps:spPr bwMode="auto">
                            <a:xfrm>
                              <a:off x="-536047" y="-3014952"/>
                              <a:ext cx="485774" cy="292100"/>
                            </a:xfrm>
                            <a:prstGeom prst="rect">
                              <a:avLst/>
                            </a:prstGeom>
                            <a:noFill/>
                            <a:ln w="9525">
                              <a:noFill/>
                              <a:miter lim="800000"/>
                              <a:headEnd/>
                              <a:tailEnd/>
                            </a:ln>
                          </wps:spPr>
                          <wps:txbx>
                            <w:txbxContent>
                              <w:p w14:paraId="264FB995" w14:textId="33E5251F" w:rsidR="003C3386" w:rsidRPr="00F17711" w:rsidRDefault="003C3386" w:rsidP="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wps:txbx>
                          <wps:bodyPr rot="0" vert="horz" wrap="square" lIns="91440" tIns="45720" rIns="91440" bIns="45720" anchor="t" anchorCtr="0">
                            <a:noAutofit/>
                          </wps:bodyPr>
                        </wps:wsp>
                      </wpg:grpSp>
                      <wps:wsp>
                        <wps:cNvPr id="85920876" name="直線矢印コネクタ 7"/>
                        <wps:cNvCnPr/>
                        <wps:spPr>
                          <a:xfrm flipH="1">
                            <a:off x="1329017" y="1770529"/>
                            <a:ext cx="373367"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g:grpSp>
                        <wpg:cNvPr id="155955193" name="グループ化 5"/>
                        <wpg:cNvGrpSpPr/>
                        <wpg:grpSpPr>
                          <a:xfrm>
                            <a:off x="1281952" y="1455544"/>
                            <a:ext cx="492743" cy="290780"/>
                            <a:chOff x="-1847761" y="-857987"/>
                            <a:chExt cx="485775" cy="292100"/>
                          </a:xfrm>
                        </wpg:grpSpPr>
                        <wps:wsp>
                          <wps:cNvPr id="1657298553" name="直線矢印コネクタ 4"/>
                          <wps:cNvCnPr/>
                          <wps:spPr>
                            <a:xfrm>
                              <a:off x="-1812707" y="-631837"/>
                              <a:ext cx="368287"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wps:wsp>
                          <wps:cNvPr id="662964576" name="テキスト ボックス 2"/>
                          <wps:cNvSpPr txBox="1">
                            <a:spLocks noChangeArrowheads="1"/>
                          </wps:cNvSpPr>
                          <wps:spPr bwMode="auto">
                            <a:xfrm>
                              <a:off x="-1847761" y="-857987"/>
                              <a:ext cx="485775" cy="292100"/>
                            </a:xfrm>
                            <a:prstGeom prst="rect">
                              <a:avLst/>
                            </a:prstGeom>
                            <a:noFill/>
                            <a:ln w="9525">
                              <a:noFill/>
                              <a:miter lim="800000"/>
                              <a:headEnd/>
                              <a:tailEnd/>
                            </a:ln>
                          </wps:spPr>
                          <wps:txbx>
                            <w:txbxContent>
                              <w:p w14:paraId="157DF927" w14:textId="54A51F4B" w:rsidR="008A61D2" w:rsidRPr="00F17711" w:rsidRDefault="008A61D2" w:rsidP="008A61D2">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wps:txbx>
                          <wps:bodyPr rot="0" vert="horz" wrap="square" lIns="91440" tIns="45720" rIns="91440" bIns="45720" anchor="t" anchorCtr="0">
                            <a:noAutofit/>
                          </wps:bodyPr>
                        </wps:wsp>
                      </wpg:grpSp>
                      <wps:wsp>
                        <wps:cNvPr id="1414999612" name="矢印: 下 2"/>
                        <wps:cNvSpPr/>
                        <wps:spPr>
                          <a:xfrm>
                            <a:off x="591670" y="1972235"/>
                            <a:ext cx="394321" cy="868530"/>
                          </a:xfrm>
                          <a:prstGeom prst="downArrow">
                            <a:avLst>
                              <a:gd name="adj1" fmla="val 50000"/>
                              <a:gd name="adj2" fmla="val 23732"/>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099291" name="正方形/長方形 1"/>
                        <wps:cNvSpPr/>
                        <wps:spPr>
                          <a:xfrm>
                            <a:off x="502023" y="2850776"/>
                            <a:ext cx="598149" cy="604416"/>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C3EA3C" w14:textId="77777777" w:rsidR="009E2A25"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警察や</w:t>
                              </w:r>
                            </w:p>
                            <w:p w14:paraId="4D249B0C" w14:textId="77777777" w:rsidR="009E2A25" w:rsidRDefault="009E2A25" w:rsidP="009E2A2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救急</w:t>
                              </w:r>
                              <w:r w:rsidR="001D4741" w:rsidRPr="00344DFB">
                                <w:rPr>
                                  <w:rFonts w:ascii="BIZ UDPゴシック" w:eastAsia="BIZ UDPゴシック" w:hAnsi="BIZ UDPゴシック" w:hint="eastAsia"/>
                                  <w:color w:val="000000" w:themeColor="text1"/>
                                  <w:sz w:val="18"/>
                                  <w:szCs w:val="20"/>
                                </w:rPr>
                                <w:t>車の</w:t>
                              </w:r>
                            </w:p>
                            <w:p w14:paraId="3B926E75" w14:textId="19E04E32" w:rsidR="001D4741" w:rsidRPr="00344DFB"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出動要請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66955522" name="テキスト ボックス 2"/>
                        <wps:cNvSpPr txBox="1">
                          <a:spLocks noChangeArrowheads="1"/>
                        </wps:cNvSpPr>
                        <wps:spPr bwMode="auto">
                          <a:xfrm>
                            <a:off x="2107439" y="3863788"/>
                            <a:ext cx="198113" cy="344745"/>
                          </a:xfrm>
                          <a:prstGeom prst="rect">
                            <a:avLst/>
                          </a:prstGeom>
                          <a:noFill/>
                          <a:ln w="9525">
                            <a:noFill/>
                            <a:miter lim="800000"/>
                            <a:headEnd/>
                            <a:tailEnd/>
                          </a:ln>
                        </wps:spPr>
                        <wps:txbx>
                          <w:txbxContent>
                            <w:p w14:paraId="23AD1C6D" w14:textId="7B2B3DE3" w:rsidR="008A0379" w:rsidRPr="002D476C" w:rsidRDefault="008A0379" w:rsidP="008A0379">
                              <w:pPr>
                                <w:spacing w:line="0" w:lineRule="atLeast"/>
                                <w:rPr>
                                  <w:rFonts w:ascii="BIZ UDPゴシック" w:eastAsia="BIZ UDPゴシック" w:hAnsi="BIZ UDPゴシック"/>
                                  <w:sz w:val="18"/>
                                  <w:szCs w:val="20"/>
                                </w:rPr>
                              </w:pPr>
                              <w:r>
                                <w:rPr>
                                  <w:rFonts w:ascii="BIZ UDPゴシック" w:eastAsia="BIZ UDPゴシック" w:hAnsi="BIZ UDPゴシック" w:hint="eastAsia"/>
                                  <w:sz w:val="18"/>
                                  <w:szCs w:val="20"/>
                                </w:rPr>
                                <w:t>急行</w:t>
                              </w:r>
                            </w:p>
                          </w:txbxContent>
                        </wps:txbx>
                        <wps:bodyPr rot="0" vert="eaVert" wrap="square" lIns="0" tIns="0" rIns="0" bIns="0" anchor="t" anchorCtr="0">
                          <a:noAutofit/>
                        </wps:bodyPr>
                      </wps:wsp>
                      <wps:wsp>
                        <wps:cNvPr id="1123013387" name="矢印: 下 2"/>
                        <wps:cNvSpPr/>
                        <wps:spPr>
                          <a:xfrm>
                            <a:off x="654423" y="824753"/>
                            <a:ext cx="333363" cy="354904"/>
                          </a:xfrm>
                          <a:prstGeom prst="downArrow">
                            <a:avLst>
                              <a:gd name="adj1" fmla="val 50000"/>
                              <a:gd name="adj2" fmla="val 33314"/>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489512" name="正方形/長方形 2"/>
                        <wps:cNvSpPr/>
                        <wps:spPr>
                          <a:xfrm>
                            <a:off x="3173468" y="4455441"/>
                            <a:ext cx="3236221" cy="1819898"/>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837666F" w14:textId="77777777" w:rsidR="00EE3BCD" w:rsidRPr="00EE3BCD" w:rsidRDefault="00EE3BCD" w:rsidP="00EE3BCD">
                              <w:pPr>
                                <w:jc w:val="center"/>
                                <w:rPr>
                                  <w:color w:val="000000" w:themeColor="text1"/>
                                  <w:sz w:val="18"/>
                                  <w:szCs w:val="20"/>
                                </w:rPr>
                              </w:pPr>
                              <w:r w:rsidRPr="00EE3BCD">
                                <w:rPr>
                                  <w:rFonts w:hint="eastAsia"/>
                                  <w:color w:val="000000" w:themeColor="text1"/>
                                  <w:sz w:val="18"/>
                                  <w:szCs w:val="20"/>
                                </w:rPr>
                                <w:t>※重大な事故等の発生の場合</w:t>
                              </w:r>
                            </w:p>
                            <w:p w14:paraId="4CF66687" w14:textId="7165026C"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・関係者からの聴き取り→生徒指導部</w:t>
                              </w:r>
                            </w:p>
                            <w:p w14:paraId="23C82F2C"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・被害者家族への連絡対応→該当学年主任・担任・副担任</w:t>
                              </w:r>
                            </w:p>
                            <w:p w14:paraId="51C67490"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・保護者への対応→渉外部</w:t>
                              </w:r>
                            </w:p>
                            <w:p w14:paraId="4572A063"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・報道機関への対応→教頭</w:t>
                              </w:r>
                            </w:p>
                            <w:p w14:paraId="190BAFB9" w14:textId="62899398" w:rsidR="00EE3BCD" w:rsidRPr="002A7616" w:rsidRDefault="00EE3BCD" w:rsidP="00606C63">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・安全対策の実施→教頭・教務主任</w:t>
                              </w:r>
                              <w:r w:rsidR="00606C63">
                                <w:rPr>
                                  <w:rFonts w:ascii="BIZ UDP明朝 Medium" w:hAnsi="BIZ UDP明朝 Medium" w:hint="eastAsia"/>
                                  <w:color w:val="000000" w:themeColor="text1"/>
                                  <w:sz w:val="18"/>
                                  <w:szCs w:val="20"/>
                                </w:rPr>
                                <w:t>・</w:t>
                              </w:r>
                              <w:r w:rsidRPr="002A7616">
                                <w:rPr>
                                  <w:rFonts w:ascii="BIZ UDP明朝 Medium" w:hAnsi="BIZ UDP明朝 Medium" w:hint="eastAsia"/>
                                  <w:color w:val="000000" w:themeColor="text1"/>
                                  <w:sz w:val="18"/>
                                  <w:szCs w:val="20"/>
                                </w:rPr>
                                <w:t>生徒指導部長・保健厚生部長</w:t>
                              </w:r>
                            </w:p>
                            <w:p w14:paraId="706114E3" w14:textId="5204406E"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・事務総括→事務部</w:t>
                              </w:r>
                            </w:p>
                            <w:p w14:paraId="576B29A5"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・情報収集・整理→進路指導部</w:t>
                              </w:r>
                            </w:p>
                            <w:p w14:paraId="45298F69"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・教育再開準備→教務部・各教科主任</w:t>
                              </w:r>
                            </w:p>
                            <w:p w14:paraId="666F7B45" w14:textId="59BE22AF" w:rsidR="00EE3BCD" w:rsidRPr="002A7616" w:rsidRDefault="00EE3BCD" w:rsidP="001C0FE2">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2A7616">
                                <w:rPr>
                                  <w:rFonts w:ascii="BIZ UDP明朝 Medium" w:hAnsi="BIZ UDP明朝 Medium" w:hint="eastAsia"/>
                                  <w:color w:val="000000" w:themeColor="text1"/>
                                  <w:sz w:val="18"/>
                                  <w:szCs w:val="20"/>
                                </w:rPr>
                                <w:t>への指導等→学年担当</w:t>
                              </w:r>
                            </w:p>
                            <w:p w14:paraId="53A91A44" w14:textId="5DD8F4E2" w:rsidR="00EE3BCD" w:rsidRDefault="00EE3BCD" w:rsidP="001C0FE2">
                              <w:pPr>
                                <w:spacing w:line="0" w:lineRule="atLeast"/>
                              </w:pPr>
                              <w:r w:rsidRPr="002A7616">
                                <w:rPr>
                                  <w:rFonts w:ascii="BIZ UDP明朝 Medium" w:hAnsi="BIZ UDP明朝 Medium" w:hint="eastAsia"/>
                                  <w:color w:val="000000" w:themeColor="text1"/>
                                  <w:sz w:val="18"/>
                                  <w:szCs w:val="20"/>
                                </w:rPr>
                                <w:t>・救護活動→保健厚生部</w:t>
                              </w:r>
                            </w:p>
                          </w:txbxContent>
                        </wps:txbx>
                        <wps:bodyPr rot="0" spcFirstLastPara="0" vertOverflow="overflow" horzOverflow="overflow" vert="horz" wrap="square" lIns="3600" tIns="108000" rIns="3600" bIns="0" numCol="1" spcCol="0" rtlCol="0" fromWordArt="0" anchor="t" anchorCtr="0" forceAA="0" compatLnSpc="1">
                          <a:prstTxWarp prst="textNoShape">
                            <a:avLst/>
                          </a:prstTxWarp>
                          <a:noAutofit/>
                        </wps:bodyPr>
                      </wps:wsp>
                      <wps:wsp>
                        <wps:cNvPr id="1624205337" name="正方形/長方形 1"/>
                        <wps:cNvSpPr/>
                        <wps:spPr>
                          <a:xfrm>
                            <a:off x="4168588" y="4294094"/>
                            <a:ext cx="979503" cy="287786"/>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6B8645" w14:textId="622D3AFA" w:rsidR="008532D9" w:rsidRPr="002A7616" w:rsidRDefault="008532D9" w:rsidP="00EE3BCD">
                              <w:pPr>
                                <w:jc w:val="center"/>
                                <w:rPr>
                                  <w:rFonts w:ascii="BIZ UDPゴシック" w:eastAsia="BIZ UDPゴシック" w:hAnsi="BIZ UDPゴシック"/>
                                  <w:color w:val="000000" w:themeColor="text1"/>
                                  <w:sz w:val="18"/>
                                  <w:szCs w:val="20"/>
                                </w:rPr>
                              </w:pPr>
                              <w:r w:rsidRPr="002A7616">
                                <w:rPr>
                                  <w:rFonts w:ascii="BIZ UDPゴシック" w:eastAsia="BIZ UDPゴシック" w:hAnsi="BIZ UDPゴシック" w:hint="eastAsia"/>
                                  <w:color w:val="000000" w:themeColor="text1"/>
                                  <w:sz w:val="18"/>
                                  <w:szCs w:val="20"/>
                                </w:rPr>
                                <w:t>事故対策本部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589471" name="正方形/長方形 1"/>
                        <wps:cNvSpPr/>
                        <wps:spPr>
                          <a:xfrm>
                            <a:off x="1685364" y="1210235"/>
                            <a:ext cx="594974" cy="276177"/>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745C87" w14:textId="6519C140"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養護教諭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0989567" name="正方形/長方形 1"/>
                        <wps:cNvSpPr/>
                        <wps:spPr>
                          <a:xfrm>
                            <a:off x="1685364" y="1604682"/>
                            <a:ext cx="942307" cy="262845"/>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8C2234" w14:textId="03CD99A5"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教職員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13548843" name="テキスト ボックス 2"/>
                        <wps:cNvSpPr txBox="1">
                          <a:spLocks noChangeArrowheads="1"/>
                        </wps:cNvSpPr>
                        <wps:spPr bwMode="auto">
                          <a:xfrm>
                            <a:off x="2357717" y="2572870"/>
                            <a:ext cx="127630" cy="548545"/>
                          </a:xfrm>
                          <a:prstGeom prst="rect">
                            <a:avLst/>
                          </a:prstGeom>
                          <a:noFill/>
                          <a:ln w="9525">
                            <a:noFill/>
                            <a:miter lim="800000"/>
                            <a:headEnd/>
                            <a:tailEnd/>
                          </a:ln>
                        </wps:spPr>
                        <wps:txbx>
                          <w:txbxContent>
                            <w:p w14:paraId="4B61DA1A" w14:textId="3B2333EA" w:rsidR="004F6762" w:rsidRPr="004F6762" w:rsidRDefault="004F6762" w:rsidP="004F6762">
                              <w:pPr>
                                <w:spacing w:line="0" w:lineRule="atLeast"/>
                                <w:rPr>
                                  <w:rFonts w:ascii="BIZ UDPゴシック" w:eastAsia="BIZ UDPゴシック" w:hAnsi="BIZ UDPゴシック"/>
                                  <w:sz w:val="14"/>
                                  <w:szCs w:val="16"/>
                                </w:rPr>
                              </w:pPr>
                              <w:r w:rsidRPr="004F6762">
                                <w:rPr>
                                  <w:rFonts w:ascii="BIZ UDPゴシック" w:eastAsia="BIZ UDPゴシック" w:hAnsi="BIZ UDPゴシック" w:hint="eastAsia"/>
                                  <w:sz w:val="14"/>
                                  <w:szCs w:val="16"/>
                                </w:rPr>
                                <w:t>必要に応じ</w:t>
                              </w:r>
                            </w:p>
                          </w:txbxContent>
                        </wps:txbx>
                        <wps:bodyPr rot="0" vert="eaVert" wrap="square" lIns="0" tIns="0" rIns="0" bIns="0" anchor="t" anchorCtr="0">
                          <a:noAutofit/>
                        </wps:bodyPr>
                      </wps:wsp>
                      <wps:wsp>
                        <wps:cNvPr id="1717700566" name="テキスト ボックス 2"/>
                        <wps:cNvSpPr txBox="1">
                          <a:spLocks noChangeArrowheads="1"/>
                        </wps:cNvSpPr>
                        <wps:spPr bwMode="auto">
                          <a:xfrm>
                            <a:off x="1524000" y="5271247"/>
                            <a:ext cx="813406" cy="233640"/>
                          </a:xfrm>
                          <a:prstGeom prst="rect">
                            <a:avLst/>
                          </a:prstGeom>
                          <a:noFill/>
                          <a:ln w="9525">
                            <a:noFill/>
                            <a:miter lim="800000"/>
                            <a:headEnd/>
                            <a:tailEnd/>
                          </a:ln>
                        </wps:spPr>
                        <wps:txbx>
                          <w:txbxContent>
                            <w:p w14:paraId="5342FE05" w14:textId="55D05D5F" w:rsidR="004F6762" w:rsidRPr="00EE3BCD" w:rsidRDefault="004F6762" w:rsidP="00EE3BCD">
                              <w:pPr>
                                <w:spacing w:line="0" w:lineRule="atLeast"/>
                                <w:jc w:val="center"/>
                                <w:rPr>
                                  <w:rFonts w:ascii="BIZ UDPゴシック" w:eastAsia="BIZ UDPゴシック" w:hAnsi="BIZ UDPゴシック"/>
                                  <w:sz w:val="16"/>
                                  <w:szCs w:val="18"/>
                                </w:rPr>
                              </w:pPr>
                              <w:r w:rsidRPr="00EE3BCD">
                                <w:rPr>
                                  <w:rFonts w:ascii="BIZ UDPゴシック" w:eastAsia="BIZ UDPゴシック" w:hAnsi="BIZ UDPゴシック" w:hint="eastAsia"/>
                                  <w:sz w:val="16"/>
                                  <w:szCs w:val="18"/>
                                </w:rPr>
                                <w:t>逐次報告</w:t>
                              </w:r>
                            </w:p>
                          </w:txbxContent>
                        </wps:txbx>
                        <wps:bodyPr rot="0" vert="horz" wrap="square" lIns="91440" tIns="45720" rIns="91440" bIns="45720" anchor="t" anchorCtr="0">
                          <a:noAutofit/>
                        </wps:bodyPr>
                      </wps:wsp>
                      <wps:wsp>
                        <wps:cNvPr id="1218231016" name="正方形/長方形 1"/>
                        <wps:cNvSpPr/>
                        <wps:spPr>
                          <a:xfrm>
                            <a:off x="4849906" y="3281082"/>
                            <a:ext cx="848965" cy="18919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443DE1" w14:textId="6CC02A2A"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心電図解析</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236487715" name="正方形/長方形 1"/>
                        <wps:cNvSpPr/>
                        <wps:spPr>
                          <a:xfrm>
                            <a:off x="3334870" y="3639670"/>
                            <a:ext cx="2901879" cy="41521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AA35BC" w14:textId="77777777" w:rsidR="003B729F"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救急隊に引継ぎ、又は普段通りの呼吸や目的のあるしぐさが</w:t>
                              </w:r>
                            </w:p>
                            <w:p w14:paraId="2A757123" w14:textId="759A47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認められるまで継続</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871972313" name="正方形/長方形 1"/>
                        <wps:cNvSpPr/>
                        <wps:spPr>
                          <a:xfrm>
                            <a:off x="3325906" y="2241176"/>
                            <a:ext cx="725788" cy="48829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30A313" w14:textId="63095D47"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様子を見ながら応援・救急隊を待つ</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24051098" name="正方形/長方形 23"/>
                        <wps:cNvSpPr/>
                        <wps:spPr>
                          <a:xfrm>
                            <a:off x="4132729" y="2178423"/>
                            <a:ext cx="2065020" cy="692150"/>
                          </a:xfrm>
                          <a:prstGeom prst="rect">
                            <a:avLst/>
                          </a:prstGeom>
                          <a:noFill/>
                          <a:ln w="19050">
                            <a:solidFill>
                              <a:schemeClr val="bg1">
                                <a:lumMod val="5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523084" name="直線矢印コネクタ 24"/>
                        <wps:cNvCnPr/>
                        <wps:spPr>
                          <a:xfrm>
                            <a:off x="5221941" y="1667435"/>
                            <a:ext cx="0" cy="497119"/>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9508665" name="直線矢印コネクタ 24"/>
                        <wps:cNvCnPr/>
                        <wps:spPr>
                          <a:xfrm>
                            <a:off x="3671047" y="1667435"/>
                            <a:ext cx="0" cy="54918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6125405" name="正方形/長方形 1"/>
                        <wps:cNvSpPr/>
                        <wps:spPr>
                          <a:xfrm>
                            <a:off x="4509247" y="1819835"/>
                            <a:ext cx="1324563" cy="21268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C67CE8" w14:textId="243314AD"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呼吸なし</w:t>
                              </w:r>
                              <w:r w:rsidR="002A7616">
                                <w:rPr>
                                  <w:rFonts w:ascii="BIZ UDP明朝 Medium" w:hAnsi="BIZ UDP明朝 Medium" w:hint="eastAsia"/>
                                  <w:color w:val="000000" w:themeColor="text1"/>
                                  <w:sz w:val="18"/>
                                  <w:szCs w:val="20"/>
                                </w:rPr>
                                <w:t>又は、</w:t>
                              </w:r>
                              <w:r>
                                <w:rPr>
                                  <w:rFonts w:ascii="BIZ UDP明朝 Medium" w:hAnsi="BIZ UDP明朝 Medium" w:hint="eastAsia"/>
                                  <w:color w:val="000000" w:themeColor="text1"/>
                                  <w:sz w:val="18"/>
                                  <w:szCs w:val="20"/>
                                </w:rPr>
                                <w:t>死線期呼吸</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492581845" name="正方形/長方形 1"/>
                        <wps:cNvSpPr/>
                        <wps:spPr>
                          <a:xfrm>
                            <a:off x="3325906" y="1748118"/>
                            <a:ext cx="642207" cy="34672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8769AD" w14:textId="61075E41"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普段通りの呼吸あり</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6367964" name="直線矢印コネクタ 24"/>
                        <wps:cNvCnPr/>
                        <wps:spPr>
                          <a:xfrm>
                            <a:off x="5257800" y="2850776"/>
                            <a:ext cx="0" cy="430456"/>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0965216" name="正方形/長方形 1"/>
                        <wps:cNvSpPr/>
                        <wps:spPr>
                          <a:xfrm>
                            <a:off x="4849906" y="2913529"/>
                            <a:ext cx="848965" cy="2018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9BFE62" w14:textId="3876BE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ＡＥＤ装着</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77720330" name="コネクタ: カギ線 25"/>
                        <wps:cNvCnPr/>
                        <wps:spPr>
                          <a:xfrm flipV="1">
                            <a:off x="5692588" y="2853018"/>
                            <a:ext cx="448310" cy="518160"/>
                          </a:xfrm>
                          <a:prstGeom prst="bentConnector2">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1062685" name="コネクタ: カギ線 26"/>
                        <wps:cNvCnPr/>
                        <wps:spPr>
                          <a:xfrm rot="10800000">
                            <a:off x="4361329" y="2870947"/>
                            <a:ext cx="492743" cy="504103"/>
                          </a:xfrm>
                          <a:prstGeom prst="bentConnector2">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6414006" name="正方形/長方形 1"/>
                        <wps:cNvSpPr/>
                        <wps:spPr>
                          <a:xfrm>
                            <a:off x="4437529" y="3128682"/>
                            <a:ext cx="404481" cy="28062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6F7169" w14:textId="35D0A960"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電気ショック必要</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2130497417" name="正方形/長方形 1"/>
                        <wps:cNvSpPr/>
                        <wps:spPr>
                          <a:xfrm>
                            <a:off x="5737412" y="3128682"/>
                            <a:ext cx="404481" cy="28062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6E225E" w14:textId="2155370E"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不要</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64005557" name="正方形/長方形 1"/>
                        <wps:cNvSpPr/>
                        <wps:spPr>
                          <a:xfrm>
                            <a:off x="4114800" y="2922494"/>
                            <a:ext cx="240656" cy="48251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383387" w14:textId="306529D2"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後直ちに</w:t>
                              </w:r>
                            </w:p>
                          </w:txbxContent>
                        </wps:txbx>
                        <wps:bodyPr rot="0" spcFirstLastPara="0" vertOverflow="overflow" horzOverflow="overflow" vert="eaVert" wrap="square" lIns="3600" tIns="3600" rIns="3600" bIns="3600" numCol="1" spcCol="0" rtlCol="0" fromWordArt="0" anchor="ctr" anchorCtr="0" forceAA="0" compatLnSpc="1">
                          <a:prstTxWarp prst="textNoShape">
                            <a:avLst/>
                          </a:prstTxWarp>
                          <a:noAutofit/>
                        </wps:bodyPr>
                      </wps:wsp>
                      <wps:wsp>
                        <wps:cNvPr id="1041974185" name="正方形/長方形 1"/>
                        <wps:cNvSpPr/>
                        <wps:spPr>
                          <a:xfrm>
                            <a:off x="6131859" y="2886635"/>
                            <a:ext cx="169539" cy="48251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9DEF29" w14:textId="5DF3E7E6"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Pr>
                                  <w:rFonts w:ascii="BIZ UDP明朝 Medium" w:hAnsi="BIZ UDP明朝 Medium" w:hint="eastAsia"/>
                                  <w:color w:val="000000" w:themeColor="text1"/>
                                  <w:sz w:val="12"/>
                                  <w:szCs w:val="14"/>
                                  <w14:textOutline w14:w="9525" w14:cap="rnd" w14:cmpd="sng" w14:algn="ctr">
                                    <w14:noFill/>
                                    <w14:prstDash w14:val="solid"/>
                                    <w14:bevel/>
                                  </w14:textOutline>
                                </w:rPr>
                                <w:t>直ちに</w:t>
                              </w:r>
                            </w:p>
                          </w:txbxContent>
                        </wps:txbx>
                        <wps:bodyPr rot="0" spcFirstLastPara="0" vertOverflow="overflow" horzOverflow="overflow" vert="eaVert" wrap="square" lIns="3600" tIns="3600" rIns="3600" bIns="3600" numCol="1" spcCol="0" rtlCol="0" fromWordArt="0" anchor="ctr" anchorCtr="0" forceAA="0" compatLnSpc="1">
                          <a:prstTxWarp prst="textNoShape">
                            <a:avLst/>
                          </a:prstTxWarp>
                          <a:noAutofit/>
                        </wps:bodyPr>
                      </wps:wsp>
                      <wps:wsp>
                        <wps:cNvPr id="1314846432" name="直線矢印コネクタ 24"/>
                        <wps:cNvCnPr/>
                        <wps:spPr>
                          <a:xfrm flipH="1">
                            <a:off x="5257800" y="3469341"/>
                            <a:ext cx="0" cy="166341"/>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3728709" name="テキスト ボックス 2"/>
                        <wps:cNvSpPr txBox="1">
                          <a:spLocks noChangeArrowheads="1"/>
                        </wps:cNvSpPr>
                        <wps:spPr bwMode="auto">
                          <a:xfrm>
                            <a:off x="1344706" y="1685365"/>
                            <a:ext cx="492743" cy="290780"/>
                          </a:xfrm>
                          <a:prstGeom prst="rect">
                            <a:avLst/>
                          </a:prstGeom>
                          <a:noFill/>
                          <a:ln w="9525">
                            <a:noFill/>
                            <a:miter lim="800000"/>
                            <a:headEnd/>
                            <a:tailEnd/>
                          </a:ln>
                        </wps:spPr>
                        <wps:txbx>
                          <w:txbxContent>
                            <w:p w14:paraId="31DA66FA" w14:textId="77777777" w:rsidR="00F17711" w:rsidRPr="00F17711" w:rsidRDefault="00F17711" w:rsidP="00F17711">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wps:txbx>
                        <wps:bodyPr rot="0" vert="horz" wrap="square" lIns="91440" tIns="45720" rIns="91440" bIns="45720" anchor="t" anchorCtr="0">
                          <a:noAutofit/>
                        </wps:bodyPr>
                      </wps:wsp>
                      <wps:wsp>
                        <wps:cNvPr id="1362100443" name="正方形/長方形 1"/>
                        <wps:cNvSpPr/>
                        <wps:spPr>
                          <a:xfrm>
                            <a:off x="582706" y="636494"/>
                            <a:ext cx="2750088" cy="248877"/>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BD830B" w14:textId="51E6A354" w:rsidR="001D4741" w:rsidRPr="00F17711" w:rsidRDefault="001D4741" w:rsidP="00420EF7">
                              <w:pPr>
                                <w:spacing w:line="0" w:lineRule="atLeast"/>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近くの教職員又は生徒</w:t>
                              </w:r>
                              <w:r w:rsidR="00420EF7">
                                <w:rPr>
                                  <w:rFonts w:ascii="BIZ UDPゴシック" w:eastAsia="BIZ UDPゴシック" w:hAnsi="BIZ UDPゴシック" w:hint="eastAsia"/>
                                  <w:color w:val="000000" w:themeColor="text1"/>
                                  <w:sz w:val="18"/>
                                  <w:szCs w:val="20"/>
                                </w:rPr>
                                <w:t>（</w:t>
                              </w:r>
                              <w:r w:rsidR="00420EF7">
                                <w:rPr>
                                  <w:rFonts w:ascii="BIZ UDP明朝 Medium" w:hAnsi="BIZ UDP明朝 Medium" w:hint="eastAsia"/>
                                  <w:color w:val="000000" w:themeColor="text1"/>
                                  <w:sz w:val="18"/>
                                  <w:szCs w:val="20"/>
                                </w:rPr>
                                <w:t>119番通報・ＡＥＤ依頼）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28024143" name="矢印: 下 2"/>
                        <wps:cNvSpPr/>
                        <wps:spPr>
                          <a:xfrm>
                            <a:off x="1783976" y="887506"/>
                            <a:ext cx="309234" cy="324429"/>
                          </a:xfrm>
                          <a:prstGeom prst="downArrow">
                            <a:avLst>
                              <a:gd name="adj1" fmla="val 50000"/>
                              <a:gd name="adj2" fmla="val 38537"/>
                            </a:avLst>
                          </a:prstGeom>
                          <a:solidFill>
                            <a:sysClr val="window" lastClr="FFFFFF">
                              <a:lumMod val="50000"/>
                            </a:sys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1621459" name="矢印: 下 2"/>
                        <wps:cNvSpPr/>
                        <wps:spPr>
                          <a:xfrm>
                            <a:off x="2357717" y="887506"/>
                            <a:ext cx="301614" cy="723775"/>
                          </a:xfrm>
                          <a:prstGeom prst="downArrow">
                            <a:avLst>
                              <a:gd name="adj1" fmla="val 50000"/>
                              <a:gd name="adj2" fmla="val 33314"/>
                            </a:avLst>
                          </a:prstGeom>
                          <a:solidFill>
                            <a:sysClr val="window" lastClr="FFFFFF">
                              <a:lumMod val="50000"/>
                            </a:sys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858708" name="コネクタ: カギ線 2"/>
                        <wps:cNvCnPr/>
                        <wps:spPr>
                          <a:xfrm>
                            <a:off x="1184462" y="1964391"/>
                            <a:ext cx="245437" cy="1311065"/>
                          </a:xfrm>
                          <a:prstGeom prst="bentConnector3">
                            <a:avLst>
                              <a:gd name="adj1" fmla="val 1445"/>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865963698" name="直線矢印コネクタ 4"/>
                        <wps:cNvCnPr/>
                        <wps:spPr>
                          <a:xfrm flipV="1">
                            <a:off x="1183341" y="2560544"/>
                            <a:ext cx="255203"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7764304" name="直線矢印コネクタ 4"/>
                        <wps:cNvCnPr/>
                        <wps:spPr>
                          <a:xfrm>
                            <a:off x="1183341" y="2946026"/>
                            <a:ext cx="241816" cy="444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0140643" name="正方形/長方形 1"/>
                        <wps:cNvSpPr/>
                        <wps:spPr>
                          <a:xfrm>
                            <a:off x="5486400" y="2268070"/>
                            <a:ext cx="619738" cy="49584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AFFBDD"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人工呼吸</w:t>
                              </w:r>
                            </w:p>
                            <w:p w14:paraId="23B7B15E"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p>
                            <w:p w14:paraId="0F3046B6" w14:textId="0F5DFCCB" w:rsidR="00077A54" w:rsidRPr="001D4741"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２回</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730293037" name="正方形/長方形 1"/>
                        <wps:cNvSpPr/>
                        <wps:spPr>
                          <a:xfrm>
                            <a:off x="4195482" y="2250141"/>
                            <a:ext cx="1141730" cy="5207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ACA8E4" w14:textId="17D2DA4E" w:rsidR="00077A54" w:rsidRPr="00EE3BCD" w:rsidRDefault="00077A54" w:rsidP="00077A54">
                              <w:pPr>
                                <w:snapToGrid w:val="0"/>
                                <w:spacing w:line="0" w:lineRule="atLeast"/>
                                <w:jc w:val="center"/>
                                <w:rPr>
                                  <w:rFonts w:ascii="BIZ UDP明朝 Medium" w:hAnsi="BIZ UDP明朝 Medium"/>
                                  <w:color w:val="000000" w:themeColor="text1"/>
                                  <w:sz w:val="18"/>
                                  <w:szCs w:val="18"/>
                                </w:rPr>
                              </w:pPr>
                              <w:r w:rsidRPr="00EE3BCD">
                                <w:rPr>
                                  <w:rFonts w:ascii="BIZ UDP明朝 Medium" w:hAnsi="BIZ UDP明朝 Medium" w:hint="eastAsia"/>
                                  <w:color w:val="000000" w:themeColor="text1"/>
                                  <w:sz w:val="18"/>
                                  <w:szCs w:val="18"/>
                                </w:rPr>
                                <w:t>胸骨圧迫</w:t>
                              </w:r>
                              <w:r w:rsidR="00932189" w:rsidRPr="00EE3BCD">
                                <w:rPr>
                                  <w:rFonts w:ascii="BIZ UDP明朝 Medium" w:hAnsi="BIZ UDP明朝 Medium" w:hint="eastAsia"/>
                                  <w:color w:val="000000" w:themeColor="text1"/>
                                  <w:sz w:val="18"/>
                                  <w:szCs w:val="18"/>
                                </w:rPr>
                                <w:t>×３０回</w:t>
                              </w:r>
                            </w:p>
                            <w:p w14:paraId="278531FD" w14:textId="7ABE73C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強く（5cm）</w:t>
                              </w:r>
                            </w:p>
                            <w:p w14:paraId="28922167" w14:textId="20EF73A6"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速く（100～120回/分）</w:t>
                              </w:r>
                            </w:p>
                            <w:p w14:paraId="7C4C3F2B" w14:textId="79DCF00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絶え間なく（中断を最小限）</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066164553" name="コネクタ: カギ線 7"/>
                        <wps:cNvCnPr/>
                        <wps:spPr>
                          <a:xfrm>
                            <a:off x="2097741" y="2538132"/>
                            <a:ext cx="199761" cy="711806"/>
                          </a:xfrm>
                          <a:prstGeom prst="bentConnector3">
                            <a:avLst>
                              <a:gd name="adj1" fmla="val 105679"/>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502241970" name="正方形/長方形 1"/>
                        <wps:cNvSpPr/>
                        <wps:spPr>
                          <a:xfrm>
                            <a:off x="582706" y="4419600"/>
                            <a:ext cx="1775397" cy="302208"/>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DA92A04" w14:textId="12A03DCB"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医療機関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526661" name="直線コネクタ 8"/>
                        <wps:cNvCnPr/>
                        <wps:spPr>
                          <a:xfrm>
                            <a:off x="2079812" y="2932579"/>
                            <a:ext cx="211448" cy="0"/>
                          </a:xfrm>
                          <a:prstGeom prst="line">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217667168" name="コネクタ: カギ線 9"/>
                        <wps:cNvCnPr/>
                        <wps:spPr>
                          <a:xfrm>
                            <a:off x="2079812" y="3255309"/>
                            <a:ext cx="228718" cy="1165349"/>
                          </a:xfrm>
                          <a:prstGeom prst="bentConnector3">
                            <a:avLst>
                              <a:gd name="adj1" fmla="val 99975"/>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3194293" name="直線矢印コネクタ 11"/>
                        <wps:cNvCnPr/>
                        <wps:spPr>
                          <a:xfrm>
                            <a:off x="2626659" y="1762685"/>
                            <a:ext cx="536168"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9435443" name="テキスト ボックス 2"/>
                        <wps:cNvSpPr txBox="1">
                          <a:spLocks noChangeArrowheads="1"/>
                        </wps:cNvSpPr>
                        <wps:spPr bwMode="auto">
                          <a:xfrm>
                            <a:off x="2859741" y="1084729"/>
                            <a:ext cx="165729" cy="331413"/>
                          </a:xfrm>
                          <a:prstGeom prst="rect">
                            <a:avLst/>
                          </a:prstGeom>
                          <a:noFill/>
                          <a:ln w="9525">
                            <a:noFill/>
                            <a:miter lim="800000"/>
                            <a:headEnd/>
                            <a:tailEnd/>
                          </a:ln>
                        </wps:spPr>
                        <wps:txbx>
                          <w:txbxContent>
                            <w:p w14:paraId="76323FEC" w14:textId="77777777" w:rsidR="009E2A25" w:rsidRPr="009E2A25" w:rsidRDefault="009E2A25" w:rsidP="009E2A25">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急行</w:t>
                              </w:r>
                            </w:p>
                          </w:txbxContent>
                        </wps:txbx>
                        <wps:bodyPr rot="0" vert="eaVert" wrap="square" lIns="0" tIns="0" rIns="0" bIns="0" anchor="t" anchorCtr="0">
                          <a:noAutofit/>
                        </wps:bodyPr>
                      </wps:wsp>
                      <wps:wsp>
                        <wps:cNvPr id="424754976" name="矢印: 下 2"/>
                        <wps:cNvSpPr/>
                        <wps:spPr>
                          <a:xfrm>
                            <a:off x="654423" y="3460376"/>
                            <a:ext cx="394321" cy="959319"/>
                          </a:xfrm>
                          <a:prstGeom prst="downArrow">
                            <a:avLst>
                              <a:gd name="adj1" fmla="val 50000"/>
                              <a:gd name="adj2" fmla="val 33314"/>
                            </a:avLst>
                          </a:prstGeom>
                          <a:solidFill>
                            <a:schemeClr val="bg1">
                              <a:lumMod val="50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6980580" name="矢印: 折線 12"/>
                        <wps:cNvSpPr/>
                        <wps:spPr>
                          <a:xfrm flipV="1">
                            <a:off x="179294" y="80682"/>
                            <a:ext cx="322580" cy="3167380"/>
                          </a:xfrm>
                          <a:prstGeom prst="bentArrow">
                            <a:avLst>
                              <a:gd name="adj1" fmla="val 45818"/>
                              <a:gd name="adj2" fmla="val 47125"/>
                              <a:gd name="adj3" fmla="val 24128"/>
                              <a:gd name="adj4" fmla="val 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2425062" name="正方形/長方形 13"/>
                        <wps:cNvSpPr/>
                        <wps:spPr>
                          <a:xfrm>
                            <a:off x="197223" y="80682"/>
                            <a:ext cx="1864360" cy="13525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3729234" name="正方形/長方形 1"/>
                        <wps:cNvSpPr/>
                        <wps:spPr>
                          <a:xfrm>
                            <a:off x="591670" y="1183341"/>
                            <a:ext cx="741654" cy="843769"/>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29DC65" w14:textId="688945BC"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校長</w:t>
                              </w:r>
                            </w:p>
                            <w:p w14:paraId="2A9D13CE" w14:textId="670D9A34" w:rsidR="0094603A"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副校長</w:t>
                              </w:r>
                            </w:p>
                            <w:p w14:paraId="063B8E58" w14:textId="0015B573" w:rsidR="002D476C"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教頭</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887316575" name="テキスト ボックス 2"/>
                        <wps:cNvSpPr txBox="1">
                          <a:spLocks noChangeArrowheads="1"/>
                        </wps:cNvSpPr>
                        <wps:spPr bwMode="auto">
                          <a:xfrm>
                            <a:off x="932329" y="2232212"/>
                            <a:ext cx="339713" cy="513626"/>
                          </a:xfrm>
                          <a:prstGeom prst="rect">
                            <a:avLst/>
                          </a:prstGeom>
                          <a:noFill/>
                          <a:ln w="9525">
                            <a:noFill/>
                            <a:miter lim="800000"/>
                            <a:headEnd/>
                            <a:tailEnd/>
                          </a:ln>
                        </wps:spPr>
                        <wps:txbx>
                          <w:txbxContent>
                            <w:p w14:paraId="02B688E2" w14:textId="4EB07F79" w:rsidR="008532D9" w:rsidRPr="00EF4C0C" w:rsidRDefault="008532D9" w:rsidP="008532D9">
                              <w:pPr>
                                <w:spacing w:line="0" w:lineRule="atLeast"/>
                                <w:rPr>
                                  <w:rFonts w:ascii="BIZ UDPゴシック" w:eastAsia="BIZ UDPゴシック" w:hAnsi="BIZ UDPゴシック"/>
                                  <w:sz w:val="16"/>
                                  <w:szCs w:val="18"/>
                                  <w14:glow w14:rad="63500">
                                    <w14:schemeClr w14:val="bg1"/>
                                  </w14:glow>
                                </w:rPr>
                              </w:pPr>
                              <w:r w:rsidRPr="00EF4C0C">
                                <w:rPr>
                                  <w:rFonts w:ascii="BIZ UDPゴシック" w:eastAsia="BIZ UDPゴシック" w:hAnsi="BIZ UDPゴシック" w:hint="eastAsia"/>
                                  <w:sz w:val="16"/>
                                  <w:szCs w:val="18"/>
                                  <w14:glow w14:rad="63500">
                                    <w14:schemeClr w14:val="bg1"/>
                                  </w14:glow>
                                </w:rPr>
                                <w:t>状況報告</w:t>
                              </w:r>
                            </w:p>
                          </w:txbxContent>
                        </wps:txbx>
                        <wps:bodyPr rot="0" vert="eaVert" wrap="square" lIns="91440" tIns="45720" rIns="91440" bIns="45720" anchor="t" anchorCtr="0">
                          <a:noAutofit/>
                        </wps:bodyPr>
                      </wps:wsp>
                      <wps:wsp>
                        <wps:cNvPr id="1150201691" name="正方形/長方形 15"/>
                        <wps:cNvSpPr/>
                        <wps:spPr>
                          <a:xfrm>
                            <a:off x="932329" y="3612776"/>
                            <a:ext cx="2236801" cy="143474"/>
                          </a:xfrm>
                          <a:prstGeom prst="rect">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294519" name="コネクタ: カギ線 16"/>
                        <wps:cNvCnPr/>
                        <wps:spPr>
                          <a:xfrm>
                            <a:off x="2538132" y="2161615"/>
                            <a:ext cx="622913" cy="2500870"/>
                          </a:xfrm>
                          <a:prstGeom prst="bentConnector3">
                            <a:avLst>
                              <a:gd name="adj1" fmla="val 2659"/>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496818966" name="テキスト ボックス 2"/>
                        <wps:cNvSpPr txBox="1">
                          <a:spLocks noChangeArrowheads="1"/>
                        </wps:cNvSpPr>
                        <wps:spPr bwMode="auto">
                          <a:xfrm>
                            <a:off x="2563906" y="3863788"/>
                            <a:ext cx="173349" cy="573941"/>
                          </a:xfrm>
                          <a:prstGeom prst="rect">
                            <a:avLst/>
                          </a:prstGeom>
                          <a:noFill/>
                          <a:ln w="9525">
                            <a:noFill/>
                            <a:miter lim="800000"/>
                            <a:headEnd/>
                            <a:tailEnd/>
                          </a:ln>
                        </wps:spPr>
                        <wps:txbx>
                          <w:txbxContent>
                            <w:p w14:paraId="6A3568E2" w14:textId="7A95CCE0" w:rsidR="00EE3BCD" w:rsidRPr="009E2A25" w:rsidRDefault="00EE3BCD" w:rsidP="00EE3BCD">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直ちに設置</w:t>
                              </w:r>
                            </w:p>
                          </w:txbxContent>
                        </wps:txbx>
                        <wps:bodyPr rot="0" vert="eaVert" wrap="square" lIns="0" tIns="0" rIns="0" bIns="0" anchor="t" anchorCtr="0">
                          <a:noAutofit/>
                        </wps:bodyPr>
                      </wps:wsp>
                      <wps:wsp>
                        <wps:cNvPr id="1595067248" name="正方形/長方形 1"/>
                        <wps:cNvSpPr/>
                        <wps:spPr>
                          <a:xfrm>
                            <a:off x="1703294" y="4966447"/>
                            <a:ext cx="647042" cy="196181"/>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849A71" w14:textId="77777777" w:rsidR="00EE3BCD" w:rsidRPr="00344DFB" w:rsidRDefault="00EE3BCD" w:rsidP="00EE3BCD">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00059556" name="正方形/長方形 1"/>
                        <wps:cNvSpPr/>
                        <wps:spPr>
                          <a:xfrm>
                            <a:off x="636494" y="5002306"/>
                            <a:ext cx="647042" cy="196181"/>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183736" w14:textId="6303823C" w:rsidR="00EE3BCD" w:rsidRPr="00344DFB" w:rsidRDefault="00EE3BCD" w:rsidP="00EE3BC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付添者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2141810" name="テキスト ボックス 2"/>
                        <wps:cNvSpPr txBox="1">
                          <a:spLocks noChangeArrowheads="1"/>
                        </wps:cNvSpPr>
                        <wps:spPr bwMode="auto">
                          <a:xfrm>
                            <a:off x="1299882" y="4849906"/>
                            <a:ext cx="454324" cy="317340"/>
                          </a:xfrm>
                          <a:prstGeom prst="rect">
                            <a:avLst/>
                          </a:prstGeom>
                          <a:noFill/>
                          <a:ln w="9525">
                            <a:noFill/>
                            <a:miter lim="800000"/>
                            <a:headEnd/>
                            <a:tailEnd/>
                          </a:ln>
                        </wps:spPr>
                        <wps:txbx>
                          <w:txbxContent>
                            <w:p w14:paraId="5D55D9C9" w14:textId="2682B50D" w:rsidR="00EE3BCD" w:rsidRPr="00F17711" w:rsidRDefault="00EE3BCD" w:rsidP="00EE3BCD">
                              <w:pPr>
                                <w:rPr>
                                  <w:rFonts w:ascii="BIZ UDPゴシック" w:eastAsia="BIZ UDPゴシック" w:hAnsi="BIZ UDPゴシック"/>
                                  <w:sz w:val="16"/>
                                  <w:szCs w:val="18"/>
                                </w:rPr>
                              </w:pPr>
                              <w:r>
                                <w:rPr>
                                  <w:rFonts w:ascii="BIZ UDPゴシック" w:eastAsia="BIZ UDPゴシック" w:hAnsi="BIZ UDPゴシック" w:hint="eastAsia"/>
                                  <w:sz w:val="16"/>
                                  <w:szCs w:val="18"/>
                                </w:rPr>
                                <w:t>報告</w:t>
                              </w:r>
                            </w:p>
                          </w:txbxContent>
                        </wps:txbx>
                        <wps:bodyPr rot="0" vert="horz" wrap="square" lIns="91440" tIns="45720" rIns="91440" bIns="45720" anchor="t" anchorCtr="0">
                          <a:noAutofit/>
                        </wps:bodyPr>
                      </wps:wsp>
                      <wps:wsp>
                        <wps:cNvPr id="68179378" name="直線矢印コネクタ 18"/>
                        <wps:cNvCnPr/>
                        <wps:spPr>
                          <a:xfrm>
                            <a:off x="1281953" y="5088591"/>
                            <a:ext cx="438895" cy="0"/>
                          </a:xfrm>
                          <a:prstGeom prst="straightConnector1">
                            <a:avLst/>
                          </a:prstGeom>
                          <a:ln w="381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26595891" name="直線矢印コネクタ 19"/>
                        <wps:cNvCnPr/>
                        <wps:spPr>
                          <a:xfrm>
                            <a:off x="1986803" y="4724400"/>
                            <a:ext cx="0" cy="25691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59008823" name="テキスト ボックス 2"/>
                        <wps:cNvSpPr txBox="1">
                          <a:spLocks noChangeArrowheads="1"/>
                        </wps:cNvSpPr>
                        <wps:spPr bwMode="auto">
                          <a:xfrm>
                            <a:off x="1972235" y="4670612"/>
                            <a:ext cx="513860" cy="420129"/>
                          </a:xfrm>
                          <a:prstGeom prst="rect">
                            <a:avLst/>
                          </a:prstGeom>
                          <a:noFill/>
                          <a:ln w="9525">
                            <a:noFill/>
                            <a:miter lim="800000"/>
                            <a:headEnd/>
                            <a:tailEnd/>
                          </a:ln>
                        </wps:spPr>
                        <wps:txbx>
                          <w:txbxContent>
                            <w:p w14:paraId="054FB4A5" w14:textId="12956A77" w:rsidR="00201579" w:rsidRPr="00F17711" w:rsidRDefault="00201579" w:rsidP="003B729F">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症状等の説明</w:t>
                              </w:r>
                            </w:p>
                          </w:txbxContent>
                        </wps:txbx>
                        <wps:bodyPr rot="0" vert="horz" wrap="square" lIns="91440" tIns="45720" rIns="91440" bIns="45720" anchor="t" anchorCtr="0">
                          <a:noAutofit/>
                        </wps:bodyPr>
                      </wps:wsp>
                      <wps:wsp>
                        <wps:cNvPr id="1672493327" name="コネクタ: カギ線 16"/>
                        <wps:cNvCnPr/>
                        <wps:spPr>
                          <a:xfrm>
                            <a:off x="933450" y="5209615"/>
                            <a:ext cx="2166066" cy="260515"/>
                          </a:xfrm>
                          <a:prstGeom prst="bentConnector3">
                            <a:avLst>
                              <a:gd name="adj1" fmla="val 728"/>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85664685" name="コネクタ: カギ線 20"/>
                        <wps:cNvCnPr/>
                        <wps:spPr>
                          <a:xfrm flipH="1" flipV="1">
                            <a:off x="1335741" y="1959909"/>
                            <a:ext cx="370281" cy="441223"/>
                          </a:xfrm>
                          <a:prstGeom prst="bentConnector3">
                            <a:avLst>
                              <a:gd name="adj1" fmla="val 390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4745749" name="正方形/長方形 1"/>
                        <wps:cNvSpPr/>
                        <wps:spPr>
                          <a:xfrm>
                            <a:off x="1416423" y="2420470"/>
                            <a:ext cx="647042" cy="256496"/>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AB48D" w14:textId="288B809C"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教育委員会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02142177" name="テキスト ボックス 2"/>
                        <wps:cNvSpPr txBox="1">
                          <a:spLocks noChangeArrowheads="1"/>
                        </wps:cNvSpPr>
                        <wps:spPr bwMode="auto">
                          <a:xfrm>
                            <a:off x="1640541" y="2169287"/>
                            <a:ext cx="641962" cy="226656"/>
                          </a:xfrm>
                          <a:prstGeom prst="rect">
                            <a:avLst/>
                          </a:prstGeom>
                          <a:noFill/>
                          <a:ln w="9525">
                            <a:noFill/>
                            <a:miter lim="800000"/>
                            <a:headEnd/>
                            <a:tailEnd/>
                          </a:ln>
                        </wps:spPr>
                        <wps:txbx>
                          <w:txbxContent>
                            <w:p w14:paraId="1E762DF5" w14:textId="503E05DB" w:rsidR="00201579" w:rsidRPr="00EF4C0C" w:rsidRDefault="00201579" w:rsidP="00201579">
                              <w:pPr>
                                <w:spacing w:line="0" w:lineRule="atLeast"/>
                                <w:rPr>
                                  <w:rFonts w:ascii="BIZ UDPゴシック" w:eastAsia="BIZ UDPゴシック" w:hAnsi="BIZ UDPゴシック"/>
                                  <w:sz w:val="16"/>
                                  <w:szCs w:val="18"/>
                                  <w14:glow w14:rad="63500">
                                    <w14:schemeClr w14:val="bg1"/>
                                  </w14:glow>
                                </w:rPr>
                              </w:pPr>
                              <w:r>
                                <w:rPr>
                                  <w:rFonts w:ascii="BIZ UDPゴシック" w:eastAsia="BIZ UDPゴシック" w:hAnsi="BIZ UDPゴシック" w:hint="eastAsia"/>
                                  <w:sz w:val="16"/>
                                  <w:szCs w:val="18"/>
                                  <w14:glow w14:rad="63500">
                                    <w14:schemeClr w14:val="bg1"/>
                                  </w14:glow>
                                </w:rPr>
                                <w:t>指示・指導</w:t>
                              </w:r>
                            </w:p>
                          </w:txbxContent>
                        </wps:txbx>
                        <wps:bodyPr rot="0" vert="horz" wrap="square" lIns="91440" tIns="45720" rIns="91440" bIns="45720" anchor="t" anchorCtr="0">
                          <a:noAutofit/>
                        </wps:bodyPr>
                      </wps:wsp>
                      <wps:wsp>
                        <wps:cNvPr id="190795332" name="正方形/長方形 1"/>
                        <wps:cNvSpPr/>
                        <wps:spPr>
                          <a:xfrm>
                            <a:off x="4195482" y="1147482"/>
                            <a:ext cx="816130" cy="22538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8F6910" w14:textId="7616D36E" w:rsidR="003B729F" w:rsidRPr="001D4741" w:rsidRDefault="003B729F" w:rsidP="003B729F">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反応なし</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087532605" name="直線矢印コネクタ 24"/>
                        <wps:cNvCnPr/>
                        <wps:spPr>
                          <a:xfrm>
                            <a:off x="4648200" y="1371600"/>
                            <a:ext cx="0" cy="10578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6697963" name="正方形/長方形 1"/>
                        <wps:cNvSpPr/>
                        <wps:spPr>
                          <a:xfrm>
                            <a:off x="3334870" y="1461247"/>
                            <a:ext cx="2584993" cy="22538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BE7A40" w14:textId="5325221F" w:rsidR="00077A54" w:rsidRPr="001D4741" w:rsidRDefault="00420EF7"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00F17711">
                                <w:rPr>
                                  <w:rFonts w:ascii="BIZ UDP明朝 Medium" w:hAnsi="BIZ UDP明朝 Medium" w:hint="eastAsia"/>
                                  <w:color w:val="000000" w:themeColor="text1"/>
                                  <w:sz w:val="18"/>
                                  <w:szCs w:val="20"/>
                                </w:rPr>
                                <w:t>通報後は、</w:t>
                              </w:r>
                              <w:r w:rsidR="00077A54">
                                <w:rPr>
                                  <w:rFonts w:ascii="BIZ UDP明朝 Medium" w:hAnsi="BIZ UDP明朝 Medium" w:hint="eastAsia"/>
                                  <w:color w:val="000000" w:themeColor="text1"/>
                                  <w:sz w:val="18"/>
                                  <w:szCs w:val="20"/>
                                </w:rPr>
                                <w:t>通信指令員からの指示</w:t>
                              </w:r>
                              <w:r w:rsidR="002A7616">
                                <w:rPr>
                                  <w:rFonts w:ascii="BIZ UDP明朝 Medium" w:hAnsi="BIZ UDP明朝 Medium" w:hint="eastAsia"/>
                                  <w:color w:val="000000" w:themeColor="text1"/>
                                  <w:sz w:val="18"/>
                                  <w:szCs w:val="20"/>
                                </w:rPr>
                                <w:t>等を参考に対応</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717674877" name="正方形/長方形 1"/>
                        <wps:cNvSpPr/>
                        <wps:spPr>
                          <a:xfrm>
                            <a:off x="5181600" y="3989294"/>
                            <a:ext cx="1203917" cy="25649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57F8B4" w14:textId="4CDE4B03" w:rsidR="003B729F" w:rsidRPr="003B729F" w:rsidRDefault="003B729F" w:rsidP="003B729F">
                              <w:pPr>
                                <w:jc w:val="center"/>
                                <w:rPr>
                                  <w:rFonts w:ascii="BIZ UDPゴシック" w:eastAsia="BIZ UDPゴシック" w:hAnsi="BIZ UDPゴシック"/>
                                  <w:color w:val="000000" w:themeColor="text1"/>
                                  <w:sz w:val="10"/>
                                  <w:szCs w:val="12"/>
                                </w:rPr>
                              </w:pPr>
                              <w:r w:rsidRPr="003B729F">
                                <w:rPr>
                                  <w:rFonts w:ascii="BIZ UDPゴシック" w:eastAsia="BIZ UDPゴシック" w:hAnsi="BIZ UDPゴシック"/>
                                  <w:color w:val="000000" w:themeColor="text1"/>
                                  <w:sz w:val="10"/>
                                  <w:szCs w:val="12"/>
                                </w:rPr>
                                <w:t>RC</w:t>
                              </w:r>
                              <w:r w:rsidRPr="003B729F">
                                <w:rPr>
                                  <w:rFonts w:ascii="BIZ UDPゴシック" w:eastAsia="BIZ UDPゴシック" w:hAnsi="BIZ UDPゴシック" w:hint="eastAsia"/>
                                  <w:color w:val="000000" w:themeColor="text1"/>
                                  <w:sz w:val="10"/>
                                  <w:szCs w:val="12"/>
                                </w:rPr>
                                <w:t>蘇生ガイドライン</w:t>
                              </w:r>
                              <w:r w:rsidRPr="003B729F">
                                <w:rPr>
                                  <w:rFonts w:ascii="BIZ UDPゴシック" w:eastAsia="BIZ UDPゴシック" w:hAnsi="BIZ UDPゴシック"/>
                                  <w:color w:val="000000" w:themeColor="text1"/>
                                  <w:sz w:val="10"/>
                                  <w:szCs w:val="12"/>
                                </w:rPr>
                                <w:t>2015</w:t>
                              </w:r>
                              <w:r w:rsidRPr="003B729F">
                                <w:rPr>
                                  <w:rFonts w:ascii="BIZ UDPゴシック" w:eastAsia="BIZ UDPゴシック" w:hAnsi="BIZ UDPゴシック" w:hint="eastAsia"/>
                                  <w:color w:val="000000" w:themeColor="text1"/>
                                  <w:sz w:val="10"/>
                                  <w:szCs w:val="12"/>
                                </w:rPr>
                                <w:t>より引用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7492666" name="正方形/長方形 1"/>
                        <wps:cNvSpPr/>
                        <wps:spPr>
                          <a:xfrm>
                            <a:off x="36308" y="2276916"/>
                            <a:ext cx="897141" cy="40005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05976B" w14:textId="77777777" w:rsidR="003B729F" w:rsidRDefault="0094603A"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迷う</w:t>
                              </w:r>
                              <w:r w:rsidR="001D4741" w:rsidRPr="00344DFB">
                                <w:rPr>
                                  <w:rFonts w:ascii="BIZ UDP明朝 Medium" w:hAnsi="BIZ UDP明朝 Medium" w:hint="eastAsia"/>
                                  <w:color w:val="000000" w:themeColor="text1"/>
                                  <w:sz w:val="14"/>
                                  <w:szCs w:val="16"/>
                                  <w14:glow w14:rad="63500">
                                    <w14:schemeClr w14:val="bg1"/>
                                  </w14:glow>
                                </w:rPr>
                                <w:t>場合</w:t>
                              </w:r>
                              <w:r w:rsidR="00344DFB" w:rsidRPr="00344DFB">
                                <w:rPr>
                                  <w:rFonts w:ascii="BIZ UDP明朝 Medium" w:hAnsi="BIZ UDP明朝 Medium" w:hint="eastAsia"/>
                                  <w:color w:val="000000" w:themeColor="text1"/>
                                  <w:sz w:val="14"/>
                                  <w:szCs w:val="16"/>
                                  <w14:glow w14:rad="63500">
                                    <w14:schemeClr w14:val="bg1"/>
                                  </w14:glow>
                                </w:rPr>
                                <w:t>は</w:t>
                              </w:r>
                            </w:p>
                            <w:p w14:paraId="2F36CBE5" w14:textId="2BE91634" w:rsidR="00EF4C0C"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救急安心センター事業</w:t>
                              </w:r>
                              <w:r w:rsidR="00EF4C0C">
                                <w:rPr>
                                  <w:rFonts w:ascii="BIZ UDP明朝 Medium" w:hAnsi="BIZ UDP明朝 Medium" w:hint="eastAsia"/>
                                  <w:color w:val="000000" w:themeColor="text1"/>
                                  <w:sz w:val="14"/>
                                  <w:szCs w:val="16"/>
                                  <w14:glow w14:rad="63500">
                                    <w14:schemeClr w14:val="bg1"/>
                                  </w14:glow>
                                </w:rPr>
                                <w:t xml:space="preserve">　</w:t>
                              </w:r>
                            </w:p>
                            <w:p w14:paraId="4DDC7D29" w14:textId="3F79657A" w:rsidR="001D4741" w:rsidRPr="00344DFB"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＃7119</w:t>
                              </w:r>
                            </w:p>
                          </w:txbxContent>
                        </wps:txbx>
                        <wps:bodyPr rot="0" spcFirstLastPara="0" vertOverflow="overflow" horzOverflow="overflow" vert="horz" wrap="square" lIns="3600" tIns="3600" rIns="3600" bIns="3600" numCol="1" spcCol="0" rtlCol="0" fromWordArt="0" anchor="ctr" anchorCtr="0" forceAA="0" compatLnSpc="1">
                          <a:prstTxWarp prst="textNoShape">
                            <a:avLst/>
                          </a:prstTxWarp>
                          <a:noAutofit/>
                        </wps:bodyPr>
                      </wps:wsp>
                      <wps:wsp>
                        <wps:cNvPr id="1879532645" name="テキスト ボックス 2"/>
                        <wps:cNvSpPr txBox="1">
                          <a:spLocks noChangeArrowheads="1"/>
                        </wps:cNvSpPr>
                        <wps:spPr bwMode="auto">
                          <a:xfrm>
                            <a:off x="0" y="376518"/>
                            <a:ext cx="161701" cy="1493801"/>
                          </a:xfrm>
                          <a:prstGeom prst="rect">
                            <a:avLst/>
                          </a:prstGeom>
                          <a:noFill/>
                          <a:ln w="9525">
                            <a:noFill/>
                            <a:miter lim="800000"/>
                            <a:headEnd/>
                            <a:tailEnd/>
                          </a:ln>
                        </wps:spPr>
                        <wps:txbx>
                          <w:txbxContent>
                            <w:p w14:paraId="02E34FFC" w14:textId="55E2459B" w:rsidR="00F44578" w:rsidRPr="009E2A25"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状況に応じ</w:t>
                              </w:r>
                              <w:r w:rsidR="002F7A10">
                                <w:rPr>
                                  <w:rFonts w:ascii="BIZ UDPゴシック" w:eastAsia="BIZ UDPゴシック" w:hAnsi="BIZ UDPゴシック" w:hint="eastAsia"/>
                                  <w:sz w:val="16"/>
                                  <w:szCs w:val="18"/>
                                </w:rPr>
                                <w:t>、</w:t>
                              </w:r>
                              <w:r w:rsidRPr="00F44578">
                                <w:rPr>
                                  <w:rFonts w:ascii="BIZ UDPゴシック" w:eastAsia="BIZ UDPゴシック" w:hAnsi="BIZ UDPゴシック" w:hint="eastAsia"/>
                                  <w:sz w:val="16"/>
                                  <w:szCs w:val="18"/>
                                </w:rPr>
                                <w:t>発見者が直接通報</w:t>
                              </w:r>
                            </w:p>
                          </w:txbxContent>
                        </wps:txbx>
                        <wps:bodyPr rot="0" vert="eaVert" wrap="square" lIns="0" tIns="0" rIns="0" bIns="0" anchor="t" anchorCtr="0">
                          <a:noAutofit/>
                        </wps:bodyPr>
                      </wps:wsp>
                      <wps:wsp>
                        <wps:cNvPr id="1672205665" name="テキスト ボックス 2"/>
                        <wps:cNvSpPr txBox="1">
                          <a:spLocks noChangeArrowheads="1"/>
                        </wps:cNvSpPr>
                        <wps:spPr bwMode="auto">
                          <a:xfrm>
                            <a:off x="1676400" y="322729"/>
                            <a:ext cx="883273" cy="224118"/>
                          </a:xfrm>
                          <a:prstGeom prst="rect">
                            <a:avLst/>
                          </a:prstGeom>
                          <a:noFill/>
                          <a:ln w="9525">
                            <a:noFill/>
                            <a:miter lim="800000"/>
                            <a:headEnd/>
                            <a:tailEnd/>
                          </a:ln>
                        </wps:spPr>
                        <wps:txbx>
                          <w:txbxContent>
                            <w:p w14:paraId="73FBB56E" w14:textId="2AC5D35D" w:rsidR="00F44578" w:rsidRPr="00EF4C0C" w:rsidRDefault="00F44578" w:rsidP="00F44578">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協力要請・指示</w:t>
                              </w:r>
                            </w:p>
                          </w:txbxContent>
                        </wps:txbx>
                        <wps:bodyPr rot="0" vert="horz" wrap="square" lIns="91440" tIns="45720" rIns="91440" bIns="45720" anchor="t" anchorCtr="0">
                          <a:noAutofit/>
                        </wps:bodyPr>
                      </wps:wsp>
                      <wps:wsp>
                        <wps:cNvPr id="269137679" name="テキスト ボックス 2"/>
                        <wps:cNvSpPr txBox="1">
                          <a:spLocks noChangeArrowheads="1"/>
                        </wps:cNvSpPr>
                        <wps:spPr bwMode="auto">
                          <a:xfrm>
                            <a:off x="4437529" y="414632"/>
                            <a:ext cx="1998980" cy="421005"/>
                          </a:xfrm>
                          <a:prstGeom prst="rect">
                            <a:avLst/>
                          </a:prstGeom>
                          <a:noFill/>
                          <a:ln w="9525">
                            <a:noFill/>
                            <a:miter lim="800000"/>
                            <a:headEnd/>
                            <a:tailEnd/>
                          </a:ln>
                        </wps:spPr>
                        <wps:txbx>
                          <w:txbxContent>
                            <w:p w14:paraId="6BE3F353"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心肺蘇生などの応急手当</w:t>
                              </w:r>
                            </w:p>
                            <w:p w14:paraId="2590C196"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（現場で直ちに）</w:t>
                              </w:r>
                            </w:p>
                            <w:p w14:paraId="0BEF9360" w14:textId="49EC9839" w:rsidR="00F44578" w:rsidRPr="00EF4C0C" w:rsidRDefault="00F44578" w:rsidP="00F44578">
                              <w:pPr>
                                <w:spacing w:line="0" w:lineRule="atLeast"/>
                                <w:ind w:left="142" w:hangingChars="92" w:hanging="142"/>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※判断に迷う場合にも直ちに心肺蘇生を実施</w:t>
                              </w:r>
                            </w:p>
                          </w:txbxContent>
                        </wps:txbx>
                        <wps:bodyPr rot="0" vert="horz" wrap="square" lIns="0" tIns="0" rIns="0" bIns="0" anchor="t" anchorCtr="0">
                          <a:noAutofit/>
                        </wps:bodyPr>
                      </wps:wsp>
                      <wps:wsp>
                        <wps:cNvPr id="676891754" name="テキスト ボックス 2"/>
                        <wps:cNvSpPr txBox="1">
                          <a:spLocks noChangeArrowheads="1"/>
                        </wps:cNvSpPr>
                        <wps:spPr bwMode="auto">
                          <a:xfrm>
                            <a:off x="4132729" y="0"/>
                            <a:ext cx="2277035" cy="313764"/>
                          </a:xfrm>
                          <a:prstGeom prst="rect">
                            <a:avLst/>
                          </a:prstGeom>
                          <a:noFill/>
                          <a:ln w="9525">
                            <a:noFill/>
                            <a:miter lim="800000"/>
                            <a:headEnd/>
                            <a:tailEnd/>
                          </a:ln>
                        </wps:spPr>
                        <wps:txbx>
                          <w:txbxContent>
                            <w:p w14:paraId="550B98D2" w14:textId="77777777" w:rsidR="00606C63"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発生した事態や状況の把握、傷病者の症状の確認</w:t>
                              </w:r>
                            </w:p>
                            <w:p w14:paraId="7E05AC98" w14:textId="3F0745C0" w:rsidR="00606C63" w:rsidRPr="00EF4C0C"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（意識</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呼吸</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出血等）</w:t>
                              </w:r>
                            </w:p>
                          </w:txbxContent>
                        </wps:txbx>
                        <wps:bodyPr rot="0" vert="horz" wrap="square" lIns="0" tIns="0" rIns="0" bIns="0" anchor="t" anchorCtr="0">
                          <a:noAutofit/>
                        </wps:bodyPr>
                      </wps:wsp>
                      <wps:wsp>
                        <wps:cNvPr id="1391392726" name="正方形/長方形 1"/>
                        <wps:cNvSpPr/>
                        <wps:spPr>
                          <a:xfrm>
                            <a:off x="2061882" y="0"/>
                            <a:ext cx="2106295" cy="248285"/>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F71CA6" w14:textId="53618510" w:rsidR="00387911" w:rsidRPr="003B729F" w:rsidRDefault="00387911" w:rsidP="00387911">
                              <w:pPr>
                                <w:jc w:val="center"/>
                                <w:rPr>
                                  <w:rFonts w:ascii="BIZ UDPゴシック" w:eastAsia="BIZ UDPゴシック" w:hAnsi="BIZ UDPゴシック"/>
                                  <w:color w:val="000000" w:themeColor="text1"/>
                                  <w:sz w:val="18"/>
                                  <w:szCs w:val="20"/>
                                </w:rPr>
                              </w:pPr>
                              <w:r w:rsidRPr="003B729F">
                                <w:rPr>
                                  <w:rFonts w:ascii="BIZ UDPゴシック" w:eastAsia="BIZ UDPゴシック" w:hAnsi="BIZ UDPゴシック" w:hint="eastAsia"/>
                                  <w:color w:val="000000" w:themeColor="text1"/>
                                  <w:sz w:val="18"/>
                                  <w:szCs w:val="20"/>
                                </w:rPr>
                                <w:t>発見者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486853" name="矢印: 下 2"/>
                        <wps:cNvSpPr/>
                        <wps:spPr>
                          <a:xfrm>
                            <a:off x="3827929" y="259976"/>
                            <a:ext cx="300990" cy="797560"/>
                          </a:xfrm>
                          <a:prstGeom prst="downArrow">
                            <a:avLst>
                              <a:gd name="adj1" fmla="val 50000"/>
                              <a:gd name="adj2" fmla="val 33314"/>
                            </a:avLst>
                          </a:prstGeom>
                          <a:solidFill>
                            <a:sysClr val="window" lastClr="FFFFFF">
                              <a:lumMod val="50000"/>
                            </a:sys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013692" name="正方形/長方形 1"/>
                        <wps:cNvSpPr/>
                        <wps:spPr>
                          <a:xfrm>
                            <a:off x="3537505" y="477674"/>
                            <a:ext cx="863600" cy="2559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CD5583" w14:textId="27EE8528" w:rsidR="00201579" w:rsidRPr="00201579" w:rsidRDefault="00201579" w:rsidP="00201579">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一次救命処置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028340" name="矢印: 環状 22"/>
                        <wps:cNvSpPr/>
                        <wps:spPr>
                          <a:xfrm>
                            <a:off x="5253317" y="2339788"/>
                            <a:ext cx="318135" cy="327025"/>
                          </a:xfrm>
                          <a:prstGeom prst="circularArrow">
                            <a:avLst>
                              <a:gd name="adj1" fmla="val 12500"/>
                              <a:gd name="adj2" fmla="val 1142319"/>
                              <a:gd name="adj3" fmla="val 20457681"/>
                              <a:gd name="adj4" fmla="val 10852649"/>
                              <a:gd name="adj5" fmla="val 1250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1798976" name="矢印: 環状 22"/>
                        <wps:cNvSpPr/>
                        <wps:spPr>
                          <a:xfrm rot="10953725">
                            <a:off x="5262282" y="2402541"/>
                            <a:ext cx="302260" cy="315595"/>
                          </a:xfrm>
                          <a:prstGeom prst="circularArrow">
                            <a:avLst>
                              <a:gd name="adj1" fmla="val 12500"/>
                              <a:gd name="adj2" fmla="val 1142319"/>
                              <a:gd name="adj3" fmla="val 20457681"/>
                              <a:gd name="adj4" fmla="val 10852649"/>
                              <a:gd name="adj5" fmla="val 1250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4CC7E6" id="_x0000_s1175" style="position:absolute;left:0;text-align:left;margin-left:14pt;margin-top:21.95pt;width:506.8pt;height:494.1pt;z-index:251345920;mso-width-relative:margin;mso-height-relative:margin" coordsize="64365,62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">
                <v:roundrect id="四角形: 角を丸くする 1" o:spid="_x0000_s1176" style="position:absolute;left:5020;top:10040;width:21748;height:11625;visibility:visible;mso-wrap-style:square;v-text-anchor:middle" arcsize="483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" fillcolor="white [3212]" strokecolor="black [3213]" strokeweight="2pt">
                  <v:stroke dashstyle="3 1" joinstyle="miter"/>
                </v:roundrect>
                <v:shape id="直線矢印コネクタ 10" o:spid="_x0000_s1177" type="#_x0000_t32" style="position:absolute;left:22770;top:13503;width:8838;height: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" strokecolor="black [3200]" strokeweight="3pt">
                  <v:stroke endarrow="block" joinstyle="miter"/>
                </v:shape>
                <v:roundrect id="四角形: 角を丸くする 1" o:spid="_x0000_s1178" style="position:absolute;left:31656;top:10858;width:32023;height:3120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" fillcolor="white [3212]" strokecolor="#7f7f7f [1612]" strokeweight="3pt">
                  <v:stroke joinstyle="miter"/>
                </v:roundrect>
                <v:rect id="_x0000_s1179" style="position:absolute;left:14164;top:31735;width:6470;height:1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" fillcolor="#d8d8d8 [2732]" strokecolor="black [3213]" strokeweight=".5pt">
                  <v:textbox inset="0,0,0,0">
                    <w:txbxContent>
                      <w:p w14:paraId="43B84C2E" w14:textId="4E51CCA8"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v:textbox>
                </v:rect>
                <v:rect id="_x0000_s1180" style="position:absolute;left:14253;top:28328;width:6471;height:1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" fillcolor="#d8d8d8 [2732]" strokecolor="black [3213]" strokeweight=".5pt">
                  <v:textbox inset="0,0,0,0">
                    <w:txbxContent>
                      <w:p w14:paraId="372CB99A" w14:textId="2F934A54"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学校医</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181" type="#_x0000_t67" style="position:absolute;left:23666;top:2510;width:303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" adj="15867" fillcolor="#7f7f7f [1612]" stroked="f" strokeweight=".5pt"/>
                <v:shape id="_x0000_s1182" type="#_x0000_t202" style="position:absolute;left:3944;top:36396;width:475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" filled="f" stroked="f">
                  <v:textbox>
                    <w:txbxContent>
                      <w:p w14:paraId="22F6381E" w14:textId="5F39014F" w:rsidR="002D476C" w:rsidRDefault="002D476C" w:rsidP="002D476C">
                        <w:pPr>
                          <w:spacing w:line="0" w:lineRule="atLeast"/>
                          <w:rPr>
                            <w:rFonts w:ascii="BIZ UDPゴシック" w:eastAsia="BIZ UDPゴシック" w:hAnsi="BIZ UDPゴシック"/>
                            <w:sz w:val="16"/>
                            <w:szCs w:val="18"/>
                          </w:rPr>
                        </w:pPr>
                        <w:r w:rsidRPr="00EF4C0C">
                          <w:rPr>
                            <w:rFonts w:ascii="BIZ UDPゴシック" w:eastAsia="BIZ UDPゴシック" w:hAnsi="BIZ UDPゴシック" w:hint="eastAsia"/>
                            <w:sz w:val="16"/>
                            <w:szCs w:val="18"/>
                          </w:rPr>
                          <w:t>付添</w:t>
                        </w:r>
                      </w:p>
                      <w:p w14:paraId="5813C517" w14:textId="4E566BED" w:rsidR="00EE3BCD" w:rsidRPr="00EF4C0C" w:rsidRDefault="00EE3BCD" w:rsidP="002D476C">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搬送</w:t>
                        </w:r>
                      </w:p>
                    </w:txbxContent>
                  </v:textbox>
                </v:shape>
                <v:shape id="_x0000_s1183" type="#_x0000_t202" style="position:absolute;left:27342;top:18108;width:3416;height:1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" filled="f" stroked="f">
                  <v:textbox style="layout-flow:vertical-ideographic" inset="0,0,0,0">
                    <w:txbxContent>
                      <w:p w14:paraId="3CA731AF" w14:textId="0DA80697"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複数の教職員で急行</w:t>
                        </w:r>
                      </w:p>
                      <w:p w14:paraId="782BA13C" w14:textId="613B0D38" w:rsidR="008A0379" w:rsidRPr="009E2A25" w:rsidRDefault="008A0379" w:rsidP="002D476C">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救急補助・連絡</w:t>
                        </w:r>
                        <w:r w:rsidR="004F662C" w:rsidRPr="009E2A25">
                          <w:rPr>
                            <w:rFonts w:ascii="BIZ UDPゴシック" w:eastAsia="BIZ UDPゴシック" w:hAnsi="BIZ UDPゴシック" w:hint="eastAsia"/>
                            <w:sz w:val="16"/>
                            <w:szCs w:val="18"/>
                          </w:rPr>
                          <w:t>・記録</w:t>
                        </w:r>
                        <w:r w:rsidRPr="009E2A25">
                          <w:rPr>
                            <w:rFonts w:ascii="BIZ UDPゴシック" w:eastAsia="BIZ UDPゴシック" w:hAnsi="BIZ UDPゴシック" w:hint="eastAsia"/>
                            <w:sz w:val="16"/>
                            <w:szCs w:val="18"/>
                          </w:rPr>
                          <w:t>等</w:t>
                        </w:r>
                      </w:p>
                    </w:txbxContent>
                  </v:textbox>
                </v:shape>
                <v:group id="_x0000_s1184" style="position:absolute;left:13088;top:12774;width:4921;height:2997" coordorigin="-5561,-22603" coordsize="4857,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">
                  <v:shape id="直線矢印コネクタ 4" o:spid="_x0000_s1185" type="#_x0000_t32" style="position:absolute;left:-5487;top:-22603;width:36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" strokecolor="black [3200]" strokeweight="2pt">
                    <v:stroke endarrow="block" joinstyle="miter"/>
                  </v:shape>
                  <v:shape id="_x0000_s1186" type="#_x0000_t202" style="position:absolute;left:-5561;top:-22509;width:4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8440AC0" w14:textId="243ED31B" w:rsidR="003C3386" w:rsidRPr="00F17711" w:rsidRDefault="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v:textbox>
                  </v:shape>
                </v:group>
                <v:group id="グループ化 8" o:spid="_x0000_s1187" style="position:absolute;left:12830;top:10578;width:4921;height:2984" coordorigin="-5360,-30149" coordsize="4857,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">
                  <v:shape id="直線矢印コネクタ 7" o:spid="_x0000_s1188" type="#_x0000_t32" style="position:absolute;left:-5135;top:-27146;width:36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" strokecolor="black [3200]" strokeweight="2pt">
                    <v:stroke endarrow="block" joinstyle="miter"/>
                  </v:shape>
                  <v:shape id="_x0000_s1189" type="#_x0000_t202" style="position:absolute;left:-5360;top:-30149;width:4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" filled="f" stroked="f">
                    <v:textbox>
                      <w:txbxContent>
                        <w:p w14:paraId="264FB995" w14:textId="33E5251F" w:rsidR="003C3386" w:rsidRPr="00F17711" w:rsidRDefault="003C3386" w:rsidP="003C3386">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v:textbox>
                  </v:shape>
                </v:group>
                <v:shape id="直線矢印コネクタ 7" o:spid="_x0000_s1190" type="#_x0000_t32" style="position:absolute;left:13290;top:17705;width:37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" strokecolor="black [3200]" strokeweight="2pt">
                  <v:stroke endarrow="block" joinstyle="miter"/>
                </v:shape>
                <v:group id="_x0000_s1191" style="position:absolute;left:12819;top:14555;width:4927;height:2908" coordorigin="-18477,-8579" coordsize="4857,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">
                  <v:shape id="直線矢印コネクタ 4" o:spid="_x0000_s1192" type="#_x0000_t32" style="position:absolute;left:-18127;top:-63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" strokecolor="black [3200]" strokeweight="2pt">
                    <v:stroke endarrow="block" joinstyle="miter"/>
                  </v:shape>
                  <v:shape id="_x0000_s1193" type="#_x0000_t202" style="position:absolute;left:-18477;top:-8579;width:4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" filled="f" stroked="f">
                    <v:textbox>
                      <w:txbxContent>
                        <w:p w14:paraId="157DF927" w14:textId="54A51F4B" w:rsidR="008A61D2" w:rsidRPr="00F17711" w:rsidRDefault="008A61D2" w:rsidP="008A61D2">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指示</w:t>
                          </w:r>
                        </w:p>
                      </w:txbxContent>
                    </v:textbox>
                  </v:shape>
                </v:group>
                <v:shape id="矢印: 下 2" o:spid="_x0000_s1194" type="#_x0000_t67" style="position:absolute;left:5916;top:19722;width:3943;height:8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" adj="19273" fillcolor="#7f7f7f [1612]" stroked="f" strokeweight=".5pt"/>
                <v:rect id="_x0000_s1195" style="position:absolute;left:5020;top:28507;width:5981;height:6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" fillcolor="#d8d8d8 [2732]" strokecolor="black [3213]" strokeweight=".5pt">
                  <v:textbox inset="0,0,0,0">
                    <w:txbxContent>
                      <w:p w14:paraId="2FC3EA3C" w14:textId="77777777" w:rsidR="009E2A25"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警察や</w:t>
                        </w:r>
                      </w:p>
                      <w:p w14:paraId="4D249B0C" w14:textId="77777777" w:rsidR="009E2A25" w:rsidRDefault="009E2A25" w:rsidP="009E2A25">
                        <w:pPr>
                          <w:spacing w:line="0" w:lineRule="atLeast"/>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救急</w:t>
                        </w:r>
                        <w:r w:rsidR="001D4741" w:rsidRPr="00344DFB">
                          <w:rPr>
                            <w:rFonts w:ascii="BIZ UDPゴシック" w:eastAsia="BIZ UDPゴシック" w:hAnsi="BIZ UDPゴシック" w:hint="eastAsia"/>
                            <w:color w:val="000000" w:themeColor="text1"/>
                            <w:sz w:val="18"/>
                            <w:szCs w:val="20"/>
                          </w:rPr>
                          <w:t>車の</w:t>
                        </w:r>
                      </w:p>
                      <w:p w14:paraId="3B926E75" w14:textId="19E04E32" w:rsidR="001D4741" w:rsidRPr="00344DFB" w:rsidRDefault="001D4741" w:rsidP="009E2A25">
                        <w:pPr>
                          <w:spacing w:line="0" w:lineRule="atLeast"/>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出動要請</w:t>
                        </w:r>
                      </w:p>
                    </w:txbxContent>
                  </v:textbox>
                </v:rect>
                <v:shape id="_x0000_s1196" type="#_x0000_t202" style="position:absolute;left:21074;top:38637;width:198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" filled="f" stroked="f">
                  <v:textbox style="layout-flow:vertical-ideographic" inset="0,0,0,0">
                    <w:txbxContent>
                      <w:p w14:paraId="23AD1C6D" w14:textId="7B2B3DE3" w:rsidR="008A0379" w:rsidRPr="002D476C" w:rsidRDefault="008A0379" w:rsidP="008A0379">
                        <w:pPr>
                          <w:spacing w:line="0" w:lineRule="atLeast"/>
                          <w:rPr>
                            <w:rFonts w:ascii="BIZ UDPゴシック" w:eastAsia="BIZ UDPゴシック" w:hAnsi="BIZ UDPゴシック"/>
                            <w:sz w:val="18"/>
                            <w:szCs w:val="20"/>
                          </w:rPr>
                        </w:pPr>
                        <w:r>
                          <w:rPr>
                            <w:rFonts w:ascii="BIZ UDPゴシック" w:eastAsia="BIZ UDPゴシック" w:hAnsi="BIZ UDPゴシック" w:hint="eastAsia"/>
                            <w:sz w:val="18"/>
                            <w:szCs w:val="20"/>
                          </w:rPr>
                          <w:t>急行</w:t>
                        </w:r>
                      </w:p>
                    </w:txbxContent>
                  </v:textbox>
                </v:shape>
                <v:shape id="矢印: 下 2" o:spid="_x0000_s1197" type="#_x0000_t67" style="position:absolute;left:6544;top:8247;width:3333;height:3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" adj="14841" fillcolor="#7f7f7f [1612]" stroked="f" strokeweight=".5pt"/>
                <v:rect id="_x0000_s1198" style="position:absolute;left:31734;top:44554;width:32362;height:18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" filled="f" strokecolor="black [3213]" strokeweight="1pt">
                  <v:stroke dashstyle="dash"/>
                  <v:textbox inset=".1mm,3mm,.1mm,0">
                    <w:txbxContent>
                      <w:p w14:paraId="3837666F" w14:textId="77777777" w:rsidR="00EE3BCD" w:rsidRPr="00EE3BCD" w:rsidRDefault="00EE3BCD" w:rsidP="00EE3BCD">
                        <w:pPr>
                          <w:jc w:val="center"/>
                          <w:rPr>
                            <w:color w:val="000000" w:themeColor="text1"/>
                            <w:sz w:val="18"/>
                            <w:szCs w:val="20"/>
                          </w:rPr>
                        </w:pPr>
                        <w:r w:rsidRPr="00EE3BCD">
                          <w:rPr>
                            <w:rFonts w:hint="eastAsia"/>
                            <w:color w:val="000000" w:themeColor="text1"/>
                            <w:sz w:val="18"/>
                            <w:szCs w:val="20"/>
                          </w:rPr>
                          <w:t>※重大な事故等の発生の場合</w:t>
                        </w:r>
                      </w:p>
                      <w:p w14:paraId="4CF66687" w14:textId="7165026C"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・関係者からの聴き取り→生徒指導部</w:t>
                        </w:r>
                      </w:p>
                      <w:p w14:paraId="23C82F2C"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・被害者家族への連絡対応→該当学年主任・担任・副担任</w:t>
                        </w:r>
                      </w:p>
                      <w:p w14:paraId="51C67490"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・保護者への対応→渉外部</w:t>
                        </w:r>
                      </w:p>
                      <w:p w14:paraId="4572A063"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・報道機関への対応→教頭</w:t>
                        </w:r>
                      </w:p>
                      <w:p w14:paraId="190BAFB9" w14:textId="62899398" w:rsidR="00EE3BCD" w:rsidRPr="002A7616" w:rsidRDefault="00EE3BCD" w:rsidP="00606C63">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・安全対策の実施→教頭・教務主任</w:t>
                        </w:r>
                        <w:r w:rsidR="00606C63">
                          <w:rPr>
                            <w:rFonts w:ascii="BIZ UDP明朝 Medium" w:hAnsi="BIZ UDP明朝 Medium" w:hint="eastAsia"/>
                            <w:color w:val="000000" w:themeColor="text1"/>
                            <w:sz w:val="18"/>
                            <w:szCs w:val="20"/>
                          </w:rPr>
                          <w:t>・</w:t>
                        </w:r>
                        <w:r w:rsidRPr="002A7616">
                          <w:rPr>
                            <w:rFonts w:ascii="BIZ UDP明朝 Medium" w:hAnsi="BIZ UDP明朝 Medium" w:hint="eastAsia"/>
                            <w:color w:val="000000" w:themeColor="text1"/>
                            <w:sz w:val="18"/>
                            <w:szCs w:val="20"/>
                          </w:rPr>
                          <w:t>生徒指導部長・保健厚生部長</w:t>
                        </w:r>
                      </w:p>
                      <w:p w14:paraId="706114E3" w14:textId="5204406E"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・事務総括→事務部</w:t>
                        </w:r>
                      </w:p>
                      <w:p w14:paraId="576B29A5"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・情報収集・整理→進路指導部</w:t>
                        </w:r>
                      </w:p>
                      <w:p w14:paraId="45298F69" w14:textId="77777777" w:rsidR="00EE3BCD" w:rsidRPr="002A7616" w:rsidRDefault="00EE3BCD" w:rsidP="00EE3BCD">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・教育再開準備→教務部・各教科主任</w:t>
                        </w:r>
                      </w:p>
                      <w:p w14:paraId="666F7B45" w14:textId="59BE22AF" w:rsidR="00EE3BCD" w:rsidRPr="002A7616" w:rsidRDefault="00EE3BCD" w:rsidP="001C0FE2">
                        <w:pPr>
                          <w:snapToGrid w:val="0"/>
                          <w:spacing w:line="0" w:lineRule="atLeast"/>
                          <w:rPr>
                            <w:rFonts w:ascii="BIZ UDP明朝 Medium" w:hAnsi="BIZ UDP明朝 Medium"/>
                            <w:color w:val="000000" w:themeColor="text1"/>
                            <w:sz w:val="18"/>
                            <w:szCs w:val="20"/>
                          </w:rPr>
                        </w:pPr>
                        <w:r w:rsidRPr="002A7616">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2A7616">
                          <w:rPr>
                            <w:rFonts w:ascii="BIZ UDP明朝 Medium" w:hAnsi="BIZ UDP明朝 Medium" w:hint="eastAsia"/>
                            <w:color w:val="000000" w:themeColor="text1"/>
                            <w:sz w:val="18"/>
                            <w:szCs w:val="20"/>
                          </w:rPr>
                          <w:t>への指導等→学年担当</w:t>
                        </w:r>
                      </w:p>
                      <w:p w14:paraId="53A91A44" w14:textId="5DD8F4E2" w:rsidR="00EE3BCD" w:rsidRDefault="00EE3BCD" w:rsidP="001C0FE2">
                        <w:pPr>
                          <w:spacing w:line="0" w:lineRule="atLeast"/>
                        </w:pPr>
                        <w:r w:rsidRPr="002A7616">
                          <w:rPr>
                            <w:rFonts w:ascii="BIZ UDP明朝 Medium" w:hAnsi="BIZ UDP明朝 Medium" w:hint="eastAsia"/>
                            <w:color w:val="000000" w:themeColor="text1"/>
                            <w:sz w:val="18"/>
                            <w:szCs w:val="20"/>
                          </w:rPr>
                          <w:t>・救護活動→保健厚生部</w:t>
                        </w:r>
                      </w:p>
                    </w:txbxContent>
                  </v:textbox>
                </v:rect>
                <v:rect id="_x0000_s1199" style="position:absolute;left:41685;top:42940;width:9795;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" fillcolor="#d8d8d8 [2732]" strokecolor="black [3213]" strokeweight=".5pt">
                  <v:textbox>
                    <w:txbxContent>
                      <w:p w14:paraId="706B8645" w14:textId="622D3AFA" w:rsidR="008532D9" w:rsidRPr="002A7616" w:rsidRDefault="008532D9" w:rsidP="00EE3BCD">
                        <w:pPr>
                          <w:jc w:val="center"/>
                          <w:rPr>
                            <w:rFonts w:ascii="BIZ UDPゴシック" w:eastAsia="BIZ UDPゴシック" w:hAnsi="BIZ UDPゴシック"/>
                            <w:color w:val="000000" w:themeColor="text1"/>
                            <w:sz w:val="18"/>
                            <w:szCs w:val="20"/>
                          </w:rPr>
                        </w:pPr>
                        <w:r w:rsidRPr="002A7616">
                          <w:rPr>
                            <w:rFonts w:ascii="BIZ UDPゴシック" w:eastAsia="BIZ UDPゴシック" w:hAnsi="BIZ UDPゴシック" w:hint="eastAsia"/>
                            <w:color w:val="000000" w:themeColor="text1"/>
                            <w:sz w:val="18"/>
                            <w:szCs w:val="20"/>
                          </w:rPr>
                          <w:t>事故対策本部</w:t>
                        </w:r>
                      </w:p>
                    </w:txbxContent>
                  </v:textbox>
                </v:rect>
                <v:rect id="_x0000_s1200" style="position:absolute;left:16853;top:12102;width:595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" fillcolor="#d8d8d8 [2732]" strokecolor="black [3213]" strokeweight=".5pt">
                  <v:textbox inset="0,0,0,0">
                    <w:txbxContent>
                      <w:p w14:paraId="16745C87" w14:textId="6519C140"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養護教諭</w:t>
                        </w:r>
                      </w:p>
                    </w:txbxContent>
                  </v:textbox>
                </v:rect>
                <v:rect id="_x0000_s1201" style="position:absolute;left:16853;top:16046;width:9423;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" fillcolor="#d8d8d8 [2732]" strokecolor="black [3213]" strokeweight=".5pt">
                  <v:textbox inset="0,0,0,0">
                    <w:txbxContent>
                      <w:p w14:paraId="598C2234" w14:textId="03CD99A5"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教職員</w:t>
                        </w:r>
                      </w:p>
                    </w:txbxContent>
                  </v:textbox>
                </v:rect>
                <v:shape id="_x0000_s1202" type="#_x0000_t202" style="position:absolute;left:23577;top:25728;width:127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" filled="f" stroked="f">
                  <v:textbox style="layout-flow:vertical-ideographic" inset="0,0,0,0">
                    <w:txbxContent>
                      <w:p w14:paraId="4B61DA1A" w14:textId="3B2333EA" w:rsidR="004F6762" w:rsidRPr="004F6762" w:rsidRDefault="004F6762" w:rsidP="004F6762">
                        <w:pPr>
                          <w:spacing w:line="0" w:lineRule="atLeast"/>
                          <w:rPr>
                            <w:rFonts w:ascii="BIZ UDPゴシック" w:eastAsia="BIZ UDPゴシック" w:hAnsi="BIZ UDPゴシック"/>
                            <w:sz w:val="14"/>
                            <w:szCs w:val="16"/>
                          </w:rPr>
                        </w:pPr>
                        <w:r w:rsidRPr="004F6762">
                          <w:rPr>
                            <w:rFonts w:ascii="BIZ UDPゴシック" w:eastAsia="BIZ UDPゴシック" w:hAnsi="BIZ UDPゴシック" w:hint="eastAsia"/>
                            <w:sz w:val="14"/>
                            <w:szCs w:val="16"/>
                          </w:rPr>
                          <w:t>必要に応じ</w:t>
                        </w:r>
                      </w:p>
                    </w:txbxContent>
                  </v:textbox>
                </v:shape>
                <v:shape id="_x0000_s1203" type="#_x0000_t202" style="position:absolute;left:15240;top:52712;width:8134;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" filled="f" stroked="f">
                  <v:textbox>
                    <w:txbxContent>
                      <w:p w14:paraId="5342FE05" w14:textId="55D05D5F" w:rsidR="004F6762" w:rsidRPr="00EE3BCD" w:rsidRDefault="004F6762" w:rsidP="00EE3BCD">
                        <w:pPr>
                          <w:spacing w:line="0" w:lineRule="atLeast"/>
                          <w:jc w:val="center"/>
                          <w:rPr>
                            <w:rFonts w:ascii="BIZ UDPゴシック" w:eastAsia="BIZ UDPゴシック" w:hAnsi="BIZ UDPゴシック"/>
                            <w:sz w:val="16"/>
                            <w:szCs w:val="18"/>
                          </w:rPr>
                        </w:pPr>
                        <w:r w:rsidRPr="00EE3BCD">
                          <w:rPr>
                            <w:rFonts w:ascii="BIZ UDPゴシック" w:eastAsia="BIZ UDPゴシック" w:hAnsi="BIZ UDPゴシック" w:hint="eastAsia"/>
                            <w:sz w:val="16"/>
                            <w:szCs w:val="18"/>
                          </w:rPr>
                          <w:t>逐次報告</w:t>
                        </w:r>
                      </w:p>
                    </w:txbxContent>
                  </v:textbox>
                </v:shape>
                <v:rect id="_x0000_s1204" style="position:absolute;left:48499;top:32810;width:8489;height: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" fillcolor="white [3212]" strokecolor="black [3213]" strokeweight=".5pt">
                  <v:textbox inset=".1mm,.1mm,.1mm,.1mm">
                    <w:txbxContent>
                      <w:p w14:paraId="64443DE1" w14:textId="6CC02A2A"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心電図解析</w:t>
                        </w:r>
                      </w:p>
                    </w:txbxContent>
                  </v:textbox>
                </v:rect>
                <v:rect id="_x0000_s1205" style="position:absolute;left:33348;top:36396;width:29019;height:4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" fillcolor="white [3212]" strokecolor="black [3213]" strokeweight=".5pt">
                  <v:textbox inset=".1mm,.1mm,.1mm,.1mm">
                    <w:txbxContent>
                      <w:p w14:paraId="3AAA35BC" w14:textId="77777777" w:rsidR="003B729F"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救急隊に引継ぎ、又は普段通りの呼吸や目的のあるしぐさが</w:t>
                        </w:r>
                      </w:p>
                      <w:p w14:paraId="2A757123" w14:textId="759A47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認められるまで継続</w:t>
                        </w:r>
                      </w:p>
                    </w:txbxContent>
                  </v:textbox>
                </v:rect>
                <v:rect id="_x0000_s1206" style="position:absolute;left:33259;top:22411;width:7257;height:4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" fillcolor="white [3212]" strokecolor="black [3213]" strokeweight=".5pt">
                  <v:textbox inset=".1mm,.1mm,.1mm,.1mm">
                    <w:txbxContent>
                      <w:p w14:paraId="2430A313" w14:textId="63095D47"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様子を見ながら応援・救急隊を待つ</w:t>
                        </w:r>
                      </w:p>
                    </w:txbxContent>
                  </v:textbox>
                </v:rect>
                <v:rect id="正方形/長方形 23" o:spid="_x0000_s1207" style="position:absolute;left:41327;top:21784;width:20650;height: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" filled="f" strokecolor="#7f7f7f [1612]" strokeweight="1.5pt">
                  <v:stroke dashstyle="1 1"/>
                </v:rect>
                <v:shape id="直線矢印コネクタ 24" o:spid="_x0000_s1208" type="#_x0000_t32" style="position:absolute;left:52219;top:16674;width:0;height:4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" strokecolor="black [3213]" strokeweight="2pt">
                  <v:stroke endarrow="block" joinstyle="miter"/>
                </v:shape>
                <v:shape id="直線矢印コネクタ 24" o:spid="_x0000_s1209" type="#_x0000_t32" style="position:absolute;left:36710;top:16674;width:0;height:5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" strokecolor="black [3213]" strokeweight="2pt">
                  <v:stroke endarrow="block" joinstyle="miter"/>
                </v:shape>
                <v:rect id="_x0000_s1210" style="position:absolute;left:45092;top:18198;width:13246;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" fillcolor="white [3212]" strokecolor="black [3213]" strokeweight=".5pt">
                  <v:textbox inset=".1mm,.1mm,.1mm,.1mm">
                    <w:txbxContent>
                      <w:p w14:paraId="23C67CE8" w14:textId="243314AD"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呼吸なし</w:t>
                        </w:r>
                        <w:r w:rsidR="002A7616">
                          <w:rPr>
                            <w:rFonts w:ascii="BIZ UDP明朝 Medium" w:hAnsi="BIZ UDP明朝 Medium" w:hint="eastAsia"/>
                            <w:color w:val="000000" w:themeColor="text1"/>
                            <w:sz w:val="18"/>
                            <w:szCs w:val="20"/>
                          </w:rPr>
                          <w:t>又は、</w:t>
                        </w:r>
                        <w:r>
                          <w:rPr>
                            <w:rFonts w:ascii="BIZ UDP明朝 Medium" w:hAnsi="BIZ UDP明朝 Medium" w:hint="eastAsia"/>
                            <w:color w:val="000000" w:themeColor="text1"/>
                            <w:sz w:val="18"/>
                            <w:szCs w:val="20"/>
                          </w:rPr>
                          <w:t>死線期呼吸</w:t>
                        </w:r>
                      </w:p>
                    </w:txbxContent>
                  </v:textbox>
                </v:rect>
                <v:rect id="_x0000_s1211" style="position:absolute;left:33259;top:17481;width:6422;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" fillcolor="white [3212]" strokecolor="black [3213]" strokeweight=".5pt">
                  <v:textbox inset=".1mm,.1mm,.1mm,.1mm">
                    <w:txbxContent>
                      <w:p w14:paraId="0C8769AD" w14:textId="61075E41" w:rsidR="00077A54" w:rsidRPr="001D4741" w:rsidRDefault="00077A54"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普段通りの呼吸あり</w:t>
                        </w:r>
                      </w:p>
                    </w:txbxContent>
                  </v:textbox>
                </v:rect>
                <v:shape id="直線矢印コネクタ 24" o:spid="_x0000_s1212" type="#_x0000_t32" style="position:absolute;left:52578;top:28507;width:0;height:4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" strokecolor="black [3213]" strokeweight="2pt">
                  <v:stroke endarrow="block" joinstyle="miter"/>
                </v:shape>
                <v:rect id="_x0000_s1213" style="position:absolute;left:48499;top:29135;width:8489;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" fillcolor="white [3212]" strokecolor="black [3213]" strokeweight=".5pt">
                  <v:textbox inset=".1mm,.1mm,.1mm,.1mm">
                    <w:txbxContent>
                      <w:p w14:paraId="1E9BFE62" w14:textId="3876BE32" w:rsidR="00932189" w:rsidRPr="001D4741" w:rsidRDefault="00932189" w:rsidP="00932189">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ＡＥＤ装着</w:t>
                        </w:r>
                      </w:p>
                    </w:txbxContent>
                  </v:textbox>
                </v:rect>
                <v:shapetype id="_x0000_t33" coordsize="21600,21600" o:spt="33" o:oned="t" path="m,l21600,r,21600e" filled="f">
                  <v:stroke joinstyle="miter"/>
                  <v:path arrowok="t" fillok="f" o:connecttype="none"/>
                  <o:lock v:ext="edit" shapetype="t"/>
                </v:shapetype>
                <v:shape id="コネクタ: カギ線 25" o:spid="_x0000_s1214" type="#_x0000_t33" style="position:absolute;left:56925;top:28530;width:4483;height:518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" strokecolor="black [3213]" strokeweight="2pt">
                  <v:stroke endarrow="block"/>
                </v:shape>
                <v:shape id="コネクタ: カギ線 26" o:spid="_x0000_s1215" type="#_x0000_t33" style="position:absolute;left:43613;top:28709;width:4927;height:504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" strokecolor="black [3213]" strokeweight="2pt">
                  <v:stroke endarrow="block"/>
                </v:shape>
                <v:rect id="_x0000_s1216" style="position:absolute;left:44375;top:31286;width:4045;height:2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" filled="f" stroked="f" strokeweight=".5pt">
                  <v:textbox inset=".1mm,.1mm,.1mm,.1mm">
                    <w:txbxContent>
                      <w:p w14:paraId="4F6F7169" w14:textId="35D0A960"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電気ショック必要</w:t>
                        </w:r>
                      </w:p>
                    </w:txbxContent>
                  </v:textbox>
                </v:rect>
                <v:rect id="_x0000_s1217" style="position:absolute;left:57374;top:31286;width:4044;height:2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" filled="f" stroked="f" strokeweight=".5pt">
                  <v:textbox inset=".1mm,.1mm,.1mm,.1mm">
                    <w:txbxContent>
                      <w:p w14:paraId="1E6E225E" w14:textId="2155370E"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不要</w:t>
                        </w:r>
                      </w:p>
                    </w:txbxContent>
                  </v:textbox>
                </v:rect>
                <v:rect id="_x0000_s1218" style="position:absolute;left:41148;top:29224;width:2406;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" filled="f" stroked="f" strokeweight=".5pt">
                  <v:textbox style="layout-flow:vertical-ideographic" inset=".1mm,.1mm,.1mm,.1mm">
                    <w:txbxContent>
                      <w:p w14:paraId="62383387" w14:textId="306529D2"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sidRPr="001665E6">
                          <w:rPr>
                            <w:rFonts w:ascii="BIZ UDP明朝 Medium" w:hAnsi="BIZ UDP明朝 Medium" w:hint="eastAsia"/>
                            <w:color w:val="000000" w:themeColor="text1"/>
                            <w:sz w:val="12"/>
                            <w:szCs w:val="14"/>
                            <w14:textOutline w14:w="9525" w14:cap="rnd" w14:cmpd="sng" w14:algn="ctr">
                              <w14:noFill/>
                              <w14:prstDash w14:val="solid"/>
                              <w14:bevel/>
                            </w14:textOutline>
                          </w:rPr>
                          <w:t>電気ショック</w:t>
                        </w:r>
                        <w:r>
                          <w:rPr>
                            <w:rFonts w:ascii="BIZ UDP明朝 Medium" w:hAnsi="BIZ UDP明朝 Medium" w:hint="eastAsia"/>
                            <w:color w:val="000000" w:themeColor="text1"/>
                            <w:sz w:val="12"/>
                            <w:szCs w:val="14"/>
                            <w14:textOutline w14:w="9525" w14:cap="rnd" w14:cmpd="sng" w14:algn="ctr">
                              <w14:noFill/>
                              <w14:prstDash w14:val="solid"/>
                              <w14:bevel/>
                            </w14:textOutline>
                          </w:rPr>
                          <w:t>後直ちに</w:t>
                        </w:r>
                      </w:p>
                    </w:txbxContent>
                  </v:textbox>
                </v:rect>
                <v:rect id="_x0000_s1219" style="position:absolute;left:61318;top:28866;width:1695;height:4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" filled="f" stroked="f" strokeweight=".5pt">
                  <v:textbox style="layout-flow:vertical-ideographic" inset=".1mm,.1mm,.1mm,.1mm">
                    <w:txbxContent>
                      <w:p w14:paraId="1C9DEF29" w14:textId="5DF3E7E6" w:rsidR="001665E6" w:rsidRPr="001665E6" w:rsidRDefault="001665E6" w:rsidP="001665E6">
                        <w:pPr>
                          <w:snapToGrid w:val="0"/>
                          <w:spacing w:line="0" w:lineRule="atLeast"/>
                          <w:jc w:val="center"/>
                          <w:rPr>
                            <w:rFonts w:ascii="BIZ UDP明朝 Medium" w:hAnsi="BIZ UDP明朝 Medium"/>
                            <w:color w:val="000000" w:themeColor="text1"/>
                            <w:sz w:val="12"/>
                            <w:szCs w:val="14"/>
                            <w14:textOutline w14:w="9525" w14:cap="rnd" w14:cmpd="sng" w14:algn="ctr">
                              <w14:noFill/>
                              <w14:prstDash w14:val="solid"/>
                              <w14:bevel/>
                            </w14:textOutline>
                          </w:rPr>
                        </w:pPr>
                        <w:r>
                          <w:rPr>
                            <w:rFonts w:ascii="BIZ UDP明朝 Medium" w:hAnsi="BIZ UDP明朝 Medium" w:hint="eastAsia"/>
                            <w:color w:val="000000" w:themeColor="text1"/>
                            <w:sz w:val="12"/>
                            <w:szCs w:val="14"/>
                            <w14:textOutline w14:w="9525" w14:cap="rnd" w14:cmpd="sng" w14:algn="ctr">
                              <w14:noFill/>
                              <w14:prstDash w14:val="solid"/>
                              <w14:bevel/>
                            </w14:textOutline>
                          </w:rPr>
                          <w:t>直ちに</w:t>
                        </w:r>
                      </w:p>
                    </w:txbxContent>
                  </v:textbox>
                </v:rect>
                <v:shape id="直線矢印コネクタ 24" o:spid="_x0000_s1220" type="#_x0000_t32" style="position:absolute;left:52578;top:34693;width:0;height:16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" strokecolor="black [3213]" strokeweight="2pt">
                  <v:stroke endarrow="block" joinstyle="miter"/>
                </v:shape>
                <v:shape id="_x0000_s1221" type="#_x0000_t202" style="position:absolute;left:13447;top:16853;width:4927;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" filled="f" stroked="f">
                  <v:textbox>
                    <w:txbxContent>
                      <w:p w14:paraId="31DA66FA" w14:textId="77777777" w:rsidR="00F17711" w:rsidRPr="00F17711" w:rsidRDefault="00F17711" w:rsidP="00F17711">
                        <w:pPr>
                          <w:rPr>
                            <w:rFonts w:ascii="BIZ UDPゴシック" w:eastAsia="BIZ UDPゴシック" w:hAnsi="BIZ UDPゴシック"/>
                            <w:sz w:val="16"/>
                            <w:szCs w:val="18"/>
                          </w:rPr>
                        </w:pPr>
                        <w:r w:rsidRPr="00F17711">
                          <w:rPr>
                            <w:rFonts w:ascii="BIZ UDPゴシック" w:eastAsia="BIZ UDPゴシック" w:hAnsi="BIZ UDPゴシック" w:hint="eastAsia"/>
                            <w:sz w:val="16"/>
                            <w:szCs w:val="18"/>
                          </w:rPr>
                          <w:t>報告</w:t>
                        </w:r>
                      </w:p>
                    </w:txbxContent>
                  </v:textbox>
                </v:shape>
                <v:rect id="_x0000_s1222" style="position:absolute;left:5827;top:6364;width:2750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" fillcolor="#d8d8d8 [2732]" strokecolor="black [3213]" strokeweight=".5pt">
                  <v:textbox inset="0,0,0,0">
                    <w:txbxContent>
                      <w:p w14:paraId="31BD830B" w14:textId="51E6A354" w:rsidR="001D4741" w:rsidRPr="00F17711" w:rsidRDefault="001D4741" w:rsidP="00420EF7">
                        <w:pPr>
                          <w:spacing w:line="0" w:lineRule="atLeast"/>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近くの教職員又は生徒</w:t>
                        </w:r>
                        <w:r w:rsidR="00420EF7">
                          <w:rPr>
                            <w:rFonts w:ascii="BIZ UDPゴシック" w:eastAsia="BIZ UDPゴシック" w:hAnsi="BIZ UDPゴシック" w:hint="eastAsia"/>
                            <w:color w:val="000000" w:themeColor="text1"/>
                            <w:sz w:val="18"/>
                            <w:szCs w:val="20"/>
                          </w:rPr>
                          <w:t>（</w:t>
                        </w:r>
                        <w:r w:rsidR="00420EF7">
                          <w:rPr>
                            <w:rFonts w:ascii="BIZ UDP明朝 Medium" w:hAnsi="BIZ UDP明朝 Medium" w:hint="eastAsia"/>
                            <w:color w:val="000000" w:themeColor="text1"/>
                            <w:sz w:val="18"/>
                            <w:szCs w:val="20"/>
                          </w:rPr>
                          <w:t>119番通報・ＡＥＤ依頼）</w:t>
                        </w:r>
                      </w:p>
                    </w:txbxContent>
                  </v:textbox>
                </v:rect>
                <v:shape id="矢印: 下 2" o:spid="_x0000_s1223" type="#_x0000_t67" style="position:absolute;left:17839;top:8875;width:3093;height:3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" adj="13666" fillcolor="#7f7f7f" stroked="f" strokeweight=".5pt"/>
                <v:shape id="矢印: 下 2" o:spid="_x0000_s1224" type="#_x0000_t67" style="position:absolute;left:23577;top:8875;width:3016;height:7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" adj="18601" fillcolor="#7f7f7f" stroked="f" strokeweight=".5pt"/>
                <v:shape id="コネクタ: カギ線 2" o:spid="_x0000_s1225" type="#_x0000_t34" style="position:absolute;left:11844;top:19643;width:2454;height:1311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" adj="312" strokecolor="black [3200]" strokeweight="3pt">
                  <v:stroke endarrow="block"/>
                </v:shape>
                <v:shape id="直線矢印コネクタ 4" o:spid="_x0000_s1226" type="#_x0000_t32" style="position:absolute;left:11833;top:25605;width:255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" strokecolor="black [3213]" strokeweight="3pt">
                  <v:stroke endarrow="block" joinstyle="miter"/>
                </v:shape>
                <v:shape id="直線矢印コネクタ 4" o:spid="_x0000_s1227" type="#_x0000_t32" style="position:absolute;left:11833;top:29460;width:2418;height: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" strokecolor="black [3213]" strokeweight="3pt">
                  <v:stroke endarrow="block" joinstyle="miter"/>
                </v:shape>
                <v:rect id="_x0000_s1228" style="position:absolute;left:54864;top:22680;width:6197;height:4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" fillcolor="white [3212]" strokecolor="black [3213]" strokeweight=".5pt">
                  <v:textbox inset=".1mm,.1mm,.1mm,.1mm">
                    <w:txbxContent>
                      <w:p w14:paraId="19AFFBDD"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人工呼吸</w:t>
                        </w:r>
                      </w:p>
                      <w:p w14:paraId="23B7B15E" w14:textId="77777777" w:rsidR="00932189"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p>
                      <w:p w14:paraId="0F3046B6" w14:textId="0F5DFCCB" w:rsidR="00077A54" w:rsidRPr="001D4741" w:rsidRDefault="00932189"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２回</w:t>
                        </w:r>
                      </w:p>
                    </w:txbxContent>
                  </v:textbox>
                </v:rect>
                <v:rect id="_x0000_s1229" style="position:absolute;left:41954;top:22501;width:11418;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" fillcolor="white [3212]" strokecolor="black [3213]" strokeweight=".5pt">
                  <v:textbox inset=".1mm,.1mm,.1mm,.1mm">
                    <w:txbxContent>
                      <w:p w14:paraId="23ACA8E4" w14:textId="17D2DA4E" w:rsidR="00077A54" w:rsidRPr="00EE3BCD" w:rsidRDefault="00077A54" w:rsidP="00077A54">
                        <w:pPr>
                          <w:snapToGrid w:val="0"/>
                          <w:spacing w:line="0" w:lineRule="atLeast"/>
                          <w:jc w:val="center"/>
                          <w:rPr>
                            <w:rFonts w:ascii="BIZ UDP明朝 Medium" w:hAnsi="BIZ UDP明朝 Medium"/>
                            <w:color w:val="000000" w:themeColor="text1"/>
                            <w:sz w:val="18"/>
                            <w:szCs w:val="18"/>
                          </w:rPr>
                        </w:pPr>
                        <w:r w:rsidRPr="00EE3BCD">
                          <w:rPr>
                            <w:rFonts w:ascii="BIZ UDP明朝 Medium" w:hAnsi="BIZ UDP明朝 Medium" w:hint="eastAsia"/>
                            <w:color w:val="000000" w:themeColor="text1"/>
                            <w:sz w:val="18"/>
                            <w:szCs w:val="18"/>
                          </w:rPr>
                          <w:t>胸骨圧迫</w:t>
                        </w:r>
                        <w:r w:rsidR="00932189" w:rsidRPr="00EE3BCD">
                          <w:rPr>
                            <w:rFonts w:ascii="BIZ UDP明朝 Medium" w:hAnsi="BIZ UDP明朝 Medium" w:hint="eastAsia"/>
                            <w:color w:val="000000" w:themeColor="text1"/>
                            <w:sz w:val="18"/>
                            <w:szCs w:val="18"/>
                          </w:rPr>
                          <w:t>×３０回</w:t>
                        </w:r>
                      </w:p>
                      <w:p w14:paraId="278531FD" w14:textId="7ABE73C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強く（5cm）</w:t>
                        </w:r>
                      </w:p>
                      <w:p w14:paraId="28922167" w14:textId="20EF73A6"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速く（100～120回/分）</w:t>
                        </w:r>
                      </w:p>
                      <w:p w14:paraId="7C4C3F2B" w14:textId="79DCF009" w:rsidR="00077A54" w:rsidRPr="00EE3BCD" w:rsidRDefault="00077A54" w:rsidP="00077A54">
                        <w:pPr>
                          <w:snapToGrid w:val="0"/>
                          <w:spacing w:line="0" w:lineRule="atLeast"/>
                          <w:jc w:val="center"/>
                          <w:rPr>
                            <w:rFonts w:ascii="BIZ UDP明朝 Medium" w:hAnsi="BIZ UDP明朝 Medium"/>
                            <w:color w:val="000000" w:themeColor="text1"/>
                            <w:sz w:val="14"/>
                            <w:szCs w:val="14"/>
                          </w:rPr>
                        </w:pPr>
                        <w:r w:rsidRPr="00EE3BCD">
                          <w:rPr>
                            <w:rFonts w:ascii="BIZ UDP明朝 Medium" w:hAnsi="BIZ UDP明朝 Medium" w:hint="eastAsia"/>
                            <w:color w:val="000000" w:themeColor="text1"/>
                            <w:sz w:val="14"/>
                            <w:szCs w:val="14"/>
                          </w:rPr>
                          <w:t>絶え間なく（中断を最小限）</w:t>
                        </w:r>
                      </w:p>
                    </w:txbxContent>
                  </v:textbox>
                </v:rect>
                <v:shape id="コネクタ: カギ線 7" o:spid="_x0000_s1230" type="#_x0000_t34" style="position:absolute;left:20977;top:25381;width:1998;height:711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" adj="22827" strokecolor="black [3213]" strokeweight="3pt">
                  <v:stroke dashstyle="3 1"/>
                </v:shape>
                <v:rect id="_x0000_s1231" style="position:absolute;left:5827;top:44196;width:17754;height:3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" fillcolor="#d8d8d8 [2732]" strokecolor="black [3213]" strokeweight=".5pt">
                  <v:textbox>
                    <w:txbxContent>
                      <w:p w14:paraId="5DA92A04" w14:textId="12A03DCB"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医療機関</w:t>
                        </w:r>
                      </w:p>
                    </w:txbxContent>
                  </v:textbox>
                </v:rect>
                <v:line id="直線コネクタ 8" o:spid="_x0000_s1232" style="position:absolute;visibility:visible;mso-wrap-style:square" from="20798,29325" to="22912,29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" strokecolor="black [3213]" strokeweight="3pt">
                  <v:stroke dashstyle="3 1" joinstyle="miter"/>
                </v:line>
                <v:shape id="コネクタ: カギ線 9" o:spid="_x0000_s1233" type="#_x0000_t34" style="position:absolute;left:20798;top:32553;width:2287;height:116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" adj="21595" strokecolor="black [3213]" strokeweight="3pt">
                  <v:stroke endarrow="block"/>
                </v:shape>
                <v:shape id="直線矢印コネクタ 11" o:spid="_x0000_s1234" type="#_x0000_t32" style="position:absolute;left:26266;top:17626;width:53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" strokecolor="black [3213]" strokeweight="3pt">
                  <v:stroke endarrow="block" joinstyle="miter"/>
                </v:shape>
                <v:shape id="_x0000_s1235" type="#_x0000_t202" style="position:absolute;left:28597;top:10847;width:1657;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" filled="f" stroked="f">
                  <v:textbox style="layout-flow:vertical-ideographic" inset="0,0,0,0">
                    <w:txbxContent>
                      <w:p w14:paraId="76323FEC" w14:textId="77777777" w:rsidR="009E2A25" w:rsidRPr="009E2A25" w:rsidRDefault="009E2A25" w:rsidP="009E2A25">
                        <w:pPr>
                          <w:spacing w:line="0" w:lineRule="atLeast"/>
                          <w:rPr>
                            <w:rFonts w:ascii="BIZ UDPゴシック" w:eastAsia="BIZ UDPゴシック" w:hAnsi="BIZ UDPゴシック"/>
                            <w:sz w:val="16"/>
                            <w:szCs w:val="18"/>
                          </w:rPr>
                        </w:pPr>
                        <w:r w:rsidRPr="009E2A25">
                          <w:rPr>
                            <w:rFonts w:ascii="BIZ UDPゴシック" w:eastAsia="BIZ UDPゴシック" w:hAnsi="BIZ UDPゴシック" w:hint="eastAsia"/>
                            <w:sz w:val="16"/>
                            <w:szCs w:val="18"/>
                          </w:rPr>
                          <w:t>急行</w:t>
                        </w:r>
                      </w:p>
                    </w:txbxContent>
                  </v:textbox>
                </v:shape>
                <v:shape id="矢印: 下 2" o:spid="_x0000_s1236" type="#_x0000_t67" style="position:absolute;left:6544;top:34603;width:3943;height:9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" adj="18642" fillcolor="#7f7f7f [1612]" stroked="f" strokeweight=".5pt"/>
                <v:shape id="矢印: 折線 12" o:spid="_x0000_s1237" style="position:absolute;left:1792;top:806;width:3226;height:31674;flip:y;visibility:visible;mso-wrap-style:square;v-text-anchor:middle" coordsize="322580,316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" path="m,3167380l,78116r,l244748,78116,244748,r77832,152016l244748,304032r,-78116l147800,225916r,l147800,3167380,,3167380xe" fillcolor="black [3213]" stroked="f" strokeweight="1pt">
                  <v:stroke joinstyle="miter"/>
                  <v:path arrowok="t" o:connecttype="custom" o:connectlocs="0,3167380;0,78116;0,78116;244748,78116;244748,0;322580,152016;244748,304032;244748,225916;147800,225916;147800,225916;147800,3167380;0,3167380" o:connectangles="0,0,0,0,0,0,0,0,0,0,0,0"/>
                </v:shape>
                <v:rect id="正方形/長方形 13" o:spid="_x0000_s1238" style="position:absolute;left:1972;top:806;width:18643;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" fillcolor="black [3213]" stroked="f" strokeweight="1pt"/>
                <v:rect id="_x0000_s1239" style="position:absolute;left:5916;top:11833;width:7417;height:8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" fillcolor="#d8d8d8 [2732]" strokecolor="black [3213]" strokeweight=".5pt">
                  <v:textbox inset=".1mm,.1mm,.1mm,.1mm">
                    <w:txbxContent>
                      <w:p w14:paraId="4429DC65" w14:textId="688945BC" w:rsidR="001D4741" w:rsidRPr="00F17711" w:rsidRDefault="001D4741"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校長</w:t>
                        </w:r>
                      </w:p>
                      <w:p w14:paraId="2A9D13CE" w14:textId="670D9A34" w:rsidR="0094603A"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副校長</w:t>
                        </w:r>
                      </w:p>
                      <w:p w14:paraId="063B8E58" w14:textId="0015B573" w:rsidR="002D476C" w:rsidRPr="00F17711" w:rsidRDefault="002D476C" w:rsidP="001D4741">
                        <w:pPr>
                          <w:jc w:val="center"/>
                          <w:rPr>
                            <w:rFonts w:ascii="BIZ UDPゴシック" w:eastAsia="BIZ UDPゴシック" w:hAnsi="BIZ UDPゴシック"/>
                            <w:color w:val="000000" w:themeColor="text1"/>
                            <w:sz w:val="18"/>
                            <w:szCs w:val="20"/>
                          </w:rPr>
                        </w:pPr>
                        <w:r w:rsidRPr="00F17711">
                          <w:rPr>
                            <w:rFonts w:ascii="BIZ UDPゴシック" w:eastAsia="BIZ UDPゴシック" w:hAnsi="BIZ UDPゴシック" w:hint="eastAsia"/>
                            <w:color w:val="000000" w:themeColor="text1"/>
                            <w:sz w:val="18"/>
                            <w:szCs w:val="20"/>
                          </w:rPr>
                          <w:t>教頭</w:t>
                        </w:r>
                      </w:p>
                    </w:txbxContent>
                  </v:textbox>
                </v:rect>
                <v:shape id="_x0000_s1240" type="#_x0000_t202" style="position:absolute;left:9323;top:22322;width:3397;height:5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" filled="f" stroked="f">
                  <v:textbox style="layout-flow:vertical-ideographic">
                    <w:txbxContent>
                      <w:p w14:paraId="02B688E2" w14:textId="4EB07F79" w:rsidR="008532D9" w:rsidRPr="00EF4C0C" w:rsidRDefault="008532D9" w:rsidP="008532D9">
                        <w:pPr>
                          <w:spacing w:line="0" w:lineRule="atLeast"/>
                          <w:rPr>
                            <w:rFonts w:ascii="BIZ UDPゴシック" w:eastAsia="BIZ UDPゴシック" w:hAnsi="BIZ UDPゴシック"/>
                            <w:sz w:val="16"/>
                            <w:szCs w:val="18"/>
                            <w14:glow w14:rad="63500">
                              <w14:schemeClr w14:val="bg1"/>
                            </w14:glow>
                          </w:rPr>
                        </w:pPr>
                        <w:r w:rsidRPr="00EF4C0C">
                          <w:rPr>
                            <w:rFonts w:ascii="BIZ UDPゴシック" w:eastAsia="BIZ UDPゴシック" w:hAnsi="BIZ UDPゴシック" w:hint="eastAsia"/>
                            <w:sz w:val="16"/>
                            <w:szCs w:val="18"/>
                            <w14:glow w14:rad="63500">
                              <w14:schemeClr w14:val="bg1"/>
                            </w14:glow>
                          </w:rPr>
                          <w:t>状況報告</w:t>
                        </w:r>
                      </w:p>
                    </w:txbxContent>
                  </v:textbox>
                </v:shape>
                <v:rect id="正方形/長方形 15" o:spid="_x0000_s1241" style="position:absolute;left:9323;top:36127;width:22368;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" fillcolor="#7f7f7f [1612]" stroked="f" strokeweight="1pt"/>
                <v:shape id="コネクタ: カギ線 16" o:spid="_x0000_s1242" type="#_x0000_t34" style="position:absolute;left:25381;top:21616;width:6229;height:2500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" adj="574" strokecolor="black [3200]" strokeweight="3pt">
                  <v:stroke endarrow="block"/>
                </v:shape>
                <v:shape id="_x0000_s1243" type="#_x0000_t202" style="position:absolute;left:25639;top:38637;width:1733;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" filled="f" stroked="f">
                  <v:textbox style="layout-flow:vertical-ideographic" inset="0,0,0,0">
                    <w:txbxContent>
                      <w:p w14:paraId="6A3568E2" w14:textId="7A95CCE0" w:rsidR="00EE3BCD" w:rsidRPr="009E2A25" w:rsidRDefault="00EE3BCD" w:rsidP="00EE3BCD">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直ちに設置</w:t>
                        </w:r>
                      </w:p>
                    </w:txbxContent>
                  </v:textbox>
                </v:shape>
                <v:rect id="_x0000_s1244" style="position:absolute;left:17032;top:49664;width:6471;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" fillcolor="#d8d8d8 [2732]" strokecolor="black [3213]" strokeweight=".5pt">
                  <v:textbox inset="0,0,0,0">
                    <w:txbxContent>
                      <w:p w14:paraId="75849A71" w14:textId="77777777" w:rsidR="00EE3BCD" w:rsidRPr="00344DFB" w:rsidRDefault="00EE3BCD" w:rsidP="00EE3BCD">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保護者</w:t>
                        </w:r>
                      </w:p>
                    </w:txbxContent>
                  </v:textbox>
                </v:rect>
                <v:rect id="_x0000_s1245" style="position:absolute;left:6364;top:50023;width:6471;height:1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" fillcolor="#d8d8d8 [2732]" strokecolor="black [3213]" strokeweight=".5pt">
                  <v:textbox inset="0,0,0,0">
                    <w:txbxContent>
                      <w:p w14:paraId="5A183736" w14:textId="6303823C" w:rsidR="00EE3BCD" w:rsidRPr="00344DFB" w:rsidRDefault="00EE3BCD" w:rsidP="00EE3BC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付添者</w:t>
                        </w:r>
                      </w:p>
                    </w:txbxContent>
                  </v:textbox>
                </v:rect>
                <v:shape id="_x0000_s1246" type="#_x0000_t202" style="position:absolute;left:12998;top:48499;width:4544;height:3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" filled="f" stroked="f">
                  <v:textbox>
                    <w:txbxContent>
                      <w:p w14:paraId="5D55D9C9" w14:textId="2682B50D" w:rsidR="00EE3BCD" w:rsidRPr="00F17711" w:rsidRDefault="00EE3BCD" w:rsidP="00EE3BCD">
                        <w:pPr>
                          <w:rPr>
                            <w:rFonts w:ascii="BIZ UDPゴシック" w:eastAsia="BIZ UDPゴシック" w:hAnsi="BIZ UDPゴシック"/>
                            <w:sz w:val="16"/>
                            <w:szCs w:val="18"/>
                          </w:rPr>
                        </w:pPr>
                        <w:r>
                          <w:rPr>
                            <w:rFonts w:ascii="BIZ UDPゴシック" w:eastAsia="BIZ UDPゴシック" w:hAnsi="BIZ UDPゴシック" w:hint="eastAsia"/>
                            <w:sz w:val="16"/>
                            <w:szCs w:val="18"/>
                          </w:rPr>
                          <w:t>報告</w:t>
                        </w:r>
                      </w:p>
                    </w:txbxContent>
                  </v:textbox>
                </v:shape>
                <v:shape id="直線矢印コネクタ 18" o:spid="_x0000_s1247" type="#_x0000_t32" style="position:absolute;left:12819;top:50885;width:4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" strokecolor="black [3213]" strokeweight="3pt">
                  <v:stroke startarrow="block" endarrow="block" joinstyle="miter"/>
                </v:shape>
                <v:shape id="直線矢印コネクタ 19" o:spid="_x0000_s1248" type="#_x0000_t32" style="position:absolute;left:19868;top:47244;width:0;height:2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" strokecolor="black [3200]" strokeweight="3pt">
                  <v:stroke endarrow="block" joinstyle="miter"/>
                </v:shape>
                <v:shape id="_x0000_s1249" type="#_x0000_t202" style="position:absolute;left:19722;top:46706;width:5138;height:4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" filled="f" stroked="f">
                  <v:textbox>
                    <w:txbxContent>
                      <w:p w14:paraId="054FB4A5" w14:textId="12956A77" w:rsidR="00201579" w:rsidRPr="00F17711" w:rsidRDefault="00201579" w:rsidP="003B729F">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症状等の説明</w:t>
                        </w:r>
                      </w:p>
                    </w:txbxContent>
                  </v:textbox>
                </v:shape>
                <v:shape id="コネクタ: カギ線 16" o:spid="_x0000_s1250" type="#_x0000_t34" style="position:absolute;left:9334;top:52096;width:21661;height:260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" adj="157" strokecolor="black [3200]" strokeweight="3pt">
                  <v:stroke endarrow="block"/>
                </v:shape>
                <v:shape id="コネクタ: カギ線 20" o:spid="_x0000_s1251" type="#_x0000_t34" style="position:absolute;left:13357;top:19599;width:3703;height:4412;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" adj="843" strokecolor="black [3213]" strokeweight="3pt">
                  <v:stroke endarrow="block"/>
                </v:shape>
                <v:rect id="_x0000_s1252" style="position:absolute;left:14164;top:24204;width:6470;height:2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" fillcolor="#d8d8d8 [2732]" strokecolor="black [3213]" strokeweight=".5pt">
                  <v:textbox inset="0,0,0,0">
                    <w:txbxContent>
                      <w:p w14:paraId="3B1AB48D" w14:textId="288B809C" w:rsidR="001D4741" w:rsidRPr="00344DFB" w:rsidRDefault="001D4741" w:rsidP="001D4741">
                        <w:pPr>
                          <w:jc w:val="center"/>
                          <w:rPr>
                            <w:rFonts w:ascii="BIZ UDPゴシック" w:eastAsia="BIZ UDPゴシック" w:hAnsi="BIZ UDPゴシック"/>
                            <w:color w:val="000000" w:themeColor="text1"/>
                            <w:sz w:val="18"/>
                            <w:szCs w:val="20"/>
                          </w:rPr>
                        </w:pPr>
                        <w:r w:rsidRPr="00344DFB">
                          <w:rPr>
                            <w:rFonts w:ascii="BIZ UDPゴシック" w:eastAsia="BIZ UDPゴシック" w:hAnsi="BIZ UDPゴシック" w:hint="eastAsia"/>
                            <w:color w:val="000000" w:themeColor="text1"/>
                            <w:sz w:val="18"/>
                            <w:szCs w:val="20"/>
                          </w:rPr>
                          <w:t>教育委員会</w:t>
                        </w:r>
                      </w:p>
                    </w:txbxContent>
                  </v:textbox>
                </v:rect>
                <v:shape id="_x0000_s1253" type="#_x0000_t202" style="position:absolute;left:16405;top:21692;width:6420;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" filled="f" stroked="f">
                  <v:textbox>
                    <w:txbxContent>
                      <w:p w14:paraId="1E762DF5" w14:textId="503E05DB" w:rsidR="00201579" w:rsidRPr="00EF4C0C" w:rsidRDefault="00201579" w:rsidP="00201579">
                        <w:pPr>
                          <w:spacing w:line="0" w:lineRule="atLeast"/>
                          <w:rPr>
                            <w:rFonts w:ascii="BIZ UDPゴシック" w:eastAsia="BIZ UDPゴシック" w:hAnsi="BIZ UDPゴシック"/>
                            <w:sz w:val="16"/>
                            <w:szCs w:val="18"/>
                            <w14:glow w14:rad="63500">
                              <w14:schemeClr w14:val="bg1"/>
                            </w14:glow>
                          </w:rPr>
                        </w:pPr>
                        <w:r>
                          <w:rPr>
                            <w:rFonts w:ascii="BIZ UDPゴシック" w:eastAsia="BIZ UDPゴシック" w:hAnsi="BIZ UDPゴシック" w:hint="eastAsia"/>
                            <w:sz w:val="16"/>
                            <w:szCs w:val="18"/>
                            <w14:glow w14:rad="63500">
                              <w14:schemeClr w14:val="bg1"/>
                            </w14:glow>
                          </w:rPr>
                          <w:t>指示・指導</w:t>
                        </w:r>
                      </w:p>
                    </w:txbxContent>
                  </v:textbox>
                </v:shape>
                <v:rect id="_x0000_s1254" style="position:absolute;left:41954;top:11474;width:8162;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" fillcolor="white [3212]" strokecolor="black [3213]" strokeweight=".5pt">
                  <v:textbox inset=".1mm,.1mm,.1mm,.1mm">
                    <w:txbxContent>
                      <w:p w14:paraId="7A8F6910" w14:textId="7616D36E" w:rsidR="003B729F" w:rsidRPr="001D4741" w:rsidRDefault="003B729F" w:rsidP="003B729F">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反応なし</w:t>
                        </w:r>
                      </w:p>
                    </w:txbxContent>
                  </v:textbox>
                </v:rect>
                <v:shape id="直線矢印コネクタ 24" o:spid="_x0000_s1255" type="#_x0000_t32" style="position:absolute;left:46482;top:13716;width:0;height:1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" strokecolor="black [3213]" strokeweight="2pt">
                  <v:stroke endarrow="block" joinstyle="miter"/>
                </v:shape>
                <v:rect id="_x0000_s1256" style="position:absolute;left:33348;top:14612;width:25850;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" fillcolor="white [3212]" strokecolor="black [3213]" strokeweight=".5pt">
                  <v:textbox inset=".1mm,.1mm,.1mm,.1mm">
                    <w:txbxContent>
                      <w:p w14:paraId="55BE7A40" w14:textId="5325221F" w:rsidR="00077A54" w:rsidRPr="001D4741" w:rsidRDefault="00420EF7" w:rsidP="00077A54">
                        <w:pPr>
                          <w:snapToGrid w:val="0"/>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00F17711">
                          <w:rPr>
                            <w:rFonts w:ascii="BIZ UDP明朝 Medium" w:hAnsi="BIZ UDP明朝 Medium" w:hint="eastAsia"/>
                            <w:color w:val="000000" w:themeColor="text1"/>
                            <w:sz w:val="18"/>
                            <w:szCs w:val="20"/>
                          </w:rPr>
                          <w:t>通報後は、</w:t>
                        </w:r>
                        <w:r w:rsidR="00077A54">
                          <w:rPr>
                            <w:rFonts w:ascii="BIZ UDP明朝 Medium" w:hAnsi="BIZ UDP明朝 Medium" w:hint="eastAsia"/>
                            <w:color w:val="000000" w:themeColor="text1"/>
                            <w:sz w:val="18"/>
                            <w:szCs w:val="20"/>
                          </w:rPr>
                          <w:t>通信指令員からの指示</w:t>
                        </w:r>
                        <w:r w:rsidR="002A7616">
                          <w:rPr>
                            <w:rFonts w:ascii="BIZ UDP明朝 Medium" w:hAnsi="BIZ UDP明朝 Medium" w:hint="eastAsia"/>
                            <w:color w:val="000000" w:themeColor="text1"/>
                            <w:sz w:val="18"/>
                            <w:szCs w:val="20"/>
                          </w:rPr>
                          <w:t>等を参考に対応</w:t>
                        </w:r>
                      </w:p>
                    </w:txbxContent>
                  </v:textbox>
                </v:rect>
                <v:rect id="_x0000_s1257" style="position:absolute;left:51816;top:39892;width:12039;height:2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" filled="f" stroked="f" strokeweight=".5pt">
                  <v:textbox>
                    <w:txbxContent>
                      <w:p w14:paraId="1057F8B4" w14:textId="4CDE4B03" w:rsidR="003B729F" w:rsidRPr="003B729F" w:rsidRDefault="003B729F" w:rsidP="003B729F">
                        <w:pPr>
                          <w:jc w:val="center"/>
                          <w:rPr>
                            <w:rFonts w:ascii="BIZ UDPゴシック" w:eastAsia="BIZ UDPゴシック" w:hAnsi="BIZ UDPゴシック"/>
                            <w:color w:val="000000" w:themeColor="text1"/>
                            <w:sz w:val="10"/>
                            <w:szCs w:val="12"/>
                          </w:rPr>
                        </w:pPr>
                        <w:r w:rsidRPr="003B729F">
                          <w:rPr>
                            <w:rFonts w:ascii="BIZ UDPゴシック" w:eastAsia="BIZ UDPゴシック" w:hAnsi="BIZ UDPゴシック"/>
                            <w:color w:val="000000" w:themeColor="text1"/>
                            <w:sz w:val="10"/>
                            <w:szCs w:val="12"/>
                          </w:rPr>
                          <w:t>RC</w:t>
                        </w:r>
                        <w:r w:rsidRPr="003B729F">
                          <w:rPr>
                            <w:rFonts w:ascii="BIZ UDPゴシック" w:eastAsia="BIZ UDPゴシック" w:hAnsi="BIZ UDPゴシック" w:hint="eastAsia"/>
                            <w:color w:val="000000" w:themeColor="text1"/>
                            <w:sz w:val="10"/>
                            <w:szCs w:val="12"/>
                          </w:rPr>
                          <w:t>蘇生ガイドライン</w:t>
                        </w:r>
                        <w:r w:rsidRPr="003B729F">
                          <w:rPr>
                            <w:rFonts w:ascii="BIZ UDPゴシック" w:eastAsia="BIZ UDPゴシック" w:hAnsi="BIZ UDPゴシック"/>
                            <w:color w:val="000000" w:themeColor="text1"/>
                            <w:sz w:val="10"/>
                            <w:szCs w:val="12"/>
                          </w:rPr>
                          <w:t>2015</w:t>
                        </w:r>
                        <w:r w:rsidRPr="003B729F">
                          <w:rPr>
                            <w:rFonts w:ascii="BIZ UDPゴシック" w:eastAsia="BIZ UDPゴシック" w:hAnsi="BIZ UDPゴシック" w:hint="eastAsia"/>
                            <w:color w:val="000000" w:themeColor="text1"/>
                            <w:sz w:val="10"/>
                            <w:szCs w:val="12"/>
                          </w:rPr>
                          <w:t>より引用</w:t>
                        </w:r>
                      </w:p>
                    </w:txbxContent>
                  </v:textbox>
                </v:rect>
                <v:rect id="_x0000_s1258" style="position:absolute;left:363;top:22769;width:897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" filled="f" stroked="f" strokeweight=".5pt">
                  <v:textbox inset=".1mm,.1mm,.1mm,.1mm">
                    <w:txbxContent>
                      <w:p w14:paraId="2805976B" w14:textId="77777777" w:rsidR="003B729F" w:rsidRDefault="0094603A"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迷う</w:t>
                        </w:r>
                        <w:r w:rsidR="001D4741" w:rsidRPr="00344DFB">
                          <w:rPr>
                            <w:rFonts w:ascii="BIZ UDP明朝 Medium" w:hAnsi="BIZ UDP明朝 Medium" w:hint="eastAsia"/>
                            <w:color w:val="000000" w:themeColor="text1"/>
                            <w:sz w:val="14"/>
                            <w:szCs w:val="16"/>
                            <w14:glow w14:rad="63500">
                              <w14:schemeClr w14:val="bg1"/>
                            </w14:glow>
                          </w:rPr>
                          <w:t>場合</w:t>
                        </w:r>
                        <w:r w:rsidR="00344DFB" w:rsidRPr="00344DFB">
                          <w:rPr>
                            <w:rFonts w:ascii="BIZ UDP明朝 Medium" w:hAnsi="BIZ UDP明朝 Medium" w:hint="eastAsia"/>
                            <w:color w:val="000000" w:themeColor="text1"/>
                            <w:sz w:val="14"/>
                            <w:szCs w:val="16"/>
                            <w14:glow w14:rad="63500">
                              <w14:schemeClr w14:val="bg1"/>
                            </w14:glow>
                          </w:rPr>
                          <w:t>は</w:t>
                        </w:r>
                      </w:p>
                      <w:p w14:paraId="2F36CBE5" w14:textId="2BE91634" w:rsidR="00EF4C0C"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救急安心センター事業</w:t>
                        </w:r>
                        <w:r w:rsidR="00EF4C0C">
                          <w:rPr>
                            <w:rFonts w:ascii="BIZ UDP明朝 Medium" w:hAnsi="BIZ UDP明朝 Medium" w:hint="eastAsia"/>
                            <w:color w:val="000000" w:themeColor="text1"/>
                            <w:sz w:val="14"/>
                            <w:szCs w:val="16"/>
                            <w14:glow w14:rad="63500">
                              <w14:schemeClr w14:val="bg1"/>
                            </w14:glow>
                          </w:rPr>
                          <w:t xml:space="preserve">　</w:t>
                        </w:r>
                      </w:p>
                      <w:p w14:paraId="4DDC7D29" w14:textId="3F79657A" w:rsidR="001D4741" w:rsidRPr="00344DFB" w:rsidRDefault="001D4741" w:rsidP="001D4741">
                        <w:pPr>
                          <w:snapToGrid w:val="0"/>
                          <w:spacing w:line="0" w:lineRule="atLeast"/>
                          <w:jc w:val="center"/>
                          <w:rPr>
                            <w:rFonts w:ascii="BIZ UDP明朝 Medium" w:hAnsi="BIZ UDP明朝 Medium"/>
                            <w:color w:val="000000" w:themeColor="text1"/>
                            <w:sz w:val="14"/>
                            <w:szCs w:val="16"/>
                            <w14:glow w14:rad="63500">
                              <w14:schemeClr w14:val="bg1"/>
                            </w14:glow>
                          </w:rPr>
                        </w:pPr>
                        <w:r w:rsidRPr="00344DFB">
                          <w:rPr>
                            <w:rFonts w:ascii="BIZ UDP明朝 Medium" w:hAnsi="BIZ UDP明朝 Medium" w:hint="eastAsia"/>
                            <w:color w:val="000000" w:themeColor="text1"/>
                            <w:sz w:val="14"/>
                            <w:szCs w:val="16"/>
                            <w14:glow w14:rad="63500">
                              <w14:schemeClr w14:val="bg1"/>
                            </w14:glow>
                          </w:rPr>
                          <w:t>＃7119</w:t>
                        </w:r>
                      </w:p>
                    </w:txbxContent>
                  </v:textbox>
                </v:rect>
                <v:shape id="_x0000_s1259" type="#_x0000_t202" style="position:absolute;top:3765;width:1617;height:14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" filled="f" stroked="f">
                  <v:textbox style="layout-flow:vertical-ideographic" inset="0,0,0,0">
                    <w:txbxContent>
                      <w:p w14:paraId="02E34FFC" w14:textId="55E2459B" w:rsidR="00F44578" w:rsidRPr="009E2A25"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状況に応じ</w:t>
                        </w:r>
                        <w:r w:rsidR="002F7A10">
                          <w:rPr>
                            <w:rFonts w:ascii="BIZ UDPゴシック" w:eastAsia="BIZ UDPゴシック" w:hAnsi="BIZ UDPゴシック" w:hint="eastAsia"/>
                            <w:sz w:val="16"/>
                            <w:szCs w:val="18"/>
                          </w:rPr>
                          <w:t>、</w:t>
                        </w:r>
                        <w:r w:rsidRPr="00F44578">
                          <w:rPr>
                            <w:rFonts w:ascii="BIZ UDPゴシック" w:eastAsia="BIZ UDPゴシック" w:hAnsi="BIZ UDPゴシック" w:hint="eastAsia"/>
                            <w:sz w:val="16"/>
                            <w:szCs w:val="18"/>
                          </w:rPr>
                          <w:t>発見者が直接通報</w:t>
                        </w:r>
                      </w:p>
                    </w:txbxContent>
                  </v:textbox>
                </v:shape>
                <v:shape id="_x0000_s1260" type="#_x0000_t202" style="position:absolute;left:16764;top:3227;width:883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" filled="f" stroked="f">
                  <v:textbox>
                    <w:txbxContent>
                      <w:p w14:paraId="73FBB56E" w14:textId="2AC5D35D" w:rsidR="00F44578" w:rsidRPr="00EF4C0C" w:rsidRDefault="00F44578" w:rsidP="00F44578">
                        <w:pPr>
                          <w:spacing w:line="0" w:lineRule="atLeast"/>
                          <w:rPr>
                            <w:rFonts w:ascii="BIZ UDPゴシック" w:eastAsia="BIZ UDPゴシック" w:hAnsi="BIZ UDPゴシック"/>
                            <w:sz w:val="16"/>
                            <w:szCs w:val="18"/>
                          </w:rPr>
                        </w:pPr>
                        <w:r>
                          <w:rPr>
                            <w:rFonts w:ascii="BIZ UDPゴシック" w:eastAsia="BIZ UDPゴシック" w:hAnsi="BIZ UDPゴシック" w:hint="eastAsia"/>
                            <w:sz w:val="16"/>
                            <w:szCs w:val="18"/>
                          </w:rPr>
                          <w:t>協力要請・指示</w:t>
                        </w:r>
                      </w:p>
                    </w:txbxContent>
                  </v:textbox>
                </v:shape>
                <v:shape id="_x0000_s1261" type="#_x0000_t202" style="position:absolute;left:44375;top:4146;width:19990;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" filled="f" stroked="f">
                  <v:textbox inset="0,0,0,0">
                    <w:txbxContent>
                      <w:p w14:paraId="6BE3F353"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心肺蘇生などの応急手当</w:t>
                        </w:r>
                      </w:p>
                      <w:p w14:paraId="2590C196" w14:textId="77777777" w:rsidR="00F44578" w:rsidRDefault="00F44578" w:rsidP="00F44578">
                        <w:pPr>
                          <w:spacing w:line="0" w:lineRule="atLeast"/>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（現場で直ちに）</w:t>
                        </w:r>
                      </w:p>
                      <w:p w14:paraId="0BEF9360" w14:textId="49EC9839" w:rsidR="00F44578" w:rsidRPr="00EF4C0C" w:rsidRDefault="00F44578" w:rsidP="00F44578">
                        <w:pPr>
                          <w:spacing w:line="0" w:lineRule="atLeast"/>
                          <w:ind w:left="142" w:hangingChars="92" w:hanging="142"/>
                          <w:rPr>
                            <w:rFonts w:ascii="BIZ UDPゴシック" w:eastAsia="BIZ UDPゴシック" w:hAnsi="BIZ UDPゴシック"/>
                            <w:sz w:val="16"/>
                            <w:szCs w:val="18"/>
                          </w:rPr>
                        </w:pPr>
                        <w:r w:rsidRPr="00F44578">
                          <w:rPr>
                            <w:rFonts w:ascii="BIZ UDPゴシック" w:eastAsia="BIZ UDPゴシック" w:hAnsi="BIZ UDPゴシック" w:hint="eastAsia"/>
                            <w:sz w:val="16"/>
                            <w:szCs w:val="18"/>
                          </w:rPr>
                          <w:t>※判断に迷う場合にも直ちに心肺蘇生を実施</w:t>
                        </w:r>
                      </w:p>
                    </w:txbxContent>
                  </v:textbox>
                </v:shape>
                <v:shape id="_x0000_s1262" type="#_x0000_t202" style="position:absolute;left:41327;width:22770;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" filled="f" stroked="f">
                  <v:textbox inset="0,0,0,0">
                    <w:txbxContent>
                      <w:p w14:paraId="550B98D2" w14:textId="77777777" w:rsidR="00606C63"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発生した事態や状況の把握、傷病者の症状の確認</w:t>
                        </w:r>
                      </w:p>
                      <w:p w14:paraId="7E05AC98" w14:textId="3F0745C0" w:rsidR="00606C63" w:rsidRPr="00EF4C0C" w:rsidRDefault="00606C63" w:rsidP="00606C63">
                        <w:pPr>
                          <w:spacing w:line="0" w:lineRule="atLeast"/>
                          <w:ind w:left="142" w:hangingChars="92" w:hanging="142"/>
                          <w:jc w:val="center"/>
                          <w:rPr>
                            <w:rFonts w:ascii="BIZ UDPゴシック" w:eastAsia="BIZ UDPゴシック" w:hAnsi="BIZ UDPゴシック"/>
                            <w:sz w:val="16"/>
                            <w:szCs w:val="18"/>
                          </w:rPr>
                        </w:pPr>
                        <w:r w:rsidRPr="00606C63">
                          <w:rPr>
                            <w:rFonts w:ascii="BIZ UDPゴシック" w:eastAsia="BIZ UDPゴシック" w:hAnsi="BIZ UDPゴシック" w:hint="eastAsia"/>
                            <w:sz w:val="16"/>
                            <w:szCs w:val="18"/>
                          </w:rPr>
                          <w:t>（意識</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呼吸</w:t>
                        </w:r>
                        <w:r w:rsidR="002F7A10">
                          <w:rPr>
                            <w:rFonts w:ascii="BIZ UDPゴシック" w:eastAsia="BIZ UDPゴシック" w:hAnsi="BIZ UDPゴシック" w:hint="eastAsia"/>
                            <w:sz w:val="16"/>
                            <w:szCs w:val="18"/>
                          </w:rPr>
                          <w:t>、</w:t>
                        </w:r>
                        <w:r w:rsidRPr="00606C63">
                          <w:rPr>
                            <w:rFonts w:ascii="BIZ UDPゴシック" w:eastAsia="BIZ UDPゴシック" w:hAnsi="BIZ UDPゴシック" w:hint="eastAsia"/>
                            <w:sz w:val="16"/>
                            <w:szCs w:val="18"/>
                          </w:rPr>
                          <w:t>出血等）</w:t>
                        </w:r>
                      </w:p>
                    </w:txbxContent>
                  </v:textbox>
                </v:shape>
                <v:rect id="_x0000_s1263" style="position:absolute;left:20618;width:21063;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" fillcolor="#d8d8d8 [2732]" strokecolor="black [3213]" strokeweight=".5pt">
                  <v:textbox>
                    <w:txbxContent>
                      <w:p w14:paraId="53F71CA6" w14:textId="53618510" w:rsidR="00387911" w:rsidRPr="003B729F" w:rsidRDefault="00387911" w:rsidP="00387911">
                        <w:pPr>
                          <w:jc w:val="center"/>
                          <w:rPr>
                            <w:rFonts w:ascii="BIZ UDPゴシック" w:eastAsia="BIZ UDPゴシック" w:hAnsi="BIZ UDPゴシック"/>
                            <w:color w:val="000000" w:themeColor="text1"/>
                            <w:sz w:val="18"/>
                            <w:szCs w:val="20"/>
                          </w:rPr>
                        </w:pPr>
                        <w:r w:rsidRPr="003B729F">
                          <w:rPr>
                            <w:rFonts w:ascii="BIZ UDPゴシック" w:eastAsia="BIZ UDPゴシック" w:hAnsi="BIZ UDPゴシック" w:hint="eastAsia"/>
                            <w:color w:val="000000" w:themeColor="text1"/>
                            <w:sz w:val="18"/>
                            <w:szCs w:val="20"/>
                          </w:rPr>
                          <w:t>発見者</w:t>
                        </w:r>
                      </w:p>
                    </w:txbxContent>
                  </v:textbox>
                </v:rect>
                <v:shape id="矢印: 下 2" o:spid="_x0000_s1264" type="#_x0000_t67" style="position:absolute;left:38279;top:2599;width:3010;height:7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" adj="18884" fillcolor="#7f7f7f" stroked="f" strokeweight=".5pt"/>
                <v:rect id="_x0000_s1265" style="position:absolute;left:35375;top:4776;width:863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" fillcolor="white [3212]" strokecolor="black [3213]" strokeweight=".5pt">
                  <v:textbox>
                    <w:txbxContent>
                      <w:p w14:paraId="74CD5583" w14:textId="27EE8528" w:rsidR="00201579" w:rsidRPr="00201579" w:rsidRDefault="00201579" w:rsidP="00201579">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一次救命処置</w:t>
                        </w:r>
                      </w:p>
                    </w:txbxContent>
                  </v:textbox>
                </v:rect>
                <v:shape id="矢印: 環状 22" o:spid="_x0000_s1266" style="position:absolute;left:52533;top:23397;width:3181;height:3271;visibility:visible;mso-wrap-style:square;v-text-anchor:middle" coordsize="318135,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" path="m19899,161381c20918,90534,71852,31038,139857,21258v68860,-9903,134239,34150,153148,103191l312035,124449r-33667,39063l232501,124449r18684,c233177,78101,186105,51747,139192,61747,93436,71500,60346,113209,59661,161990r-39762,-609xe" fillcolor="black [3213]" stroked="f" strokeweight="1pt">
                  <v:stroke joinstyle="miter"/>
                  <v:path arrowok="t" o:connecttype="custom" o:connectlocs="19899,161381;139857,21258;293005,124449;312035,124449;278368,163512;232501,124449;251185,124449;139192,61747;59661,161990;19899,161381" o:connectangles="0,0,0,0,0,0,0,0,0,0"/>
                </v:shape>
                <v:shape id="矢印: 環状 22" o:spid="_x0000_s1267" style="position:absolute;left:52622;top:24025;width:3023;height:3156;rotation:-11628571fd;visibility:visible;mso-wrap-style:square;v-text-anchor:middle" coordsize="30226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" path="m18905,155772c19854,87375,68068,29885,132543,20270v65747,-9804,128220,33130,145999,100338l296681,120609r-32203,37188l221116,120609r17851,c222060,74840,176829,48749,131826,58808,88539,68483,57316,109014,56684,156351r-37779,-579xe" fillcolor="black [3213]" stroked="f" strokeweight="1pt">
                  <v:stroke joinstyle="miter"/>
                  <v:path arrowok="t" o:connecttype="custom" o:connectlocs="18905,155772;132543,20270;278542,120608;296681,120609;264478,157797;221116,120609;238967,120609;131826,58808;56684,156351;18905,155772" o:connectangles="0,0,0,0,0,0,0,0,0,0"/>
                </v:shape>
                <w10:wrap type="topAndBottom"/>
              </v:group>
            </w:pict>
          </mc:Fallback>
        </mc:AlternateContent>
      </w:r>
      <w:r w:rsidR="00AE186E">
        <w:rPr>
          <w:rFonts w:ascii="BIZ UDPゴシック" w:eastAsia="BIZ UDPゴシック" w:hAnsi="BIZ UDPゴシック" w:hint="eastAsia"/>
        </w:rPr>
        <w:t xml:space="preserve">⑴　</w:t>
      </w:r>
      <w:r w:rsidR="003B729F" w:rsidRPr="006801ED">
        <w:rPr>
          <w:rFonts w:ascii="BIZ UDPゴシック" w:eastAsia="BIZ UDPゴシック" w:hAnsi="BIZ UDPゴシック" w:hint="eastAsia"/>
        </w:rPr>
        <w:t>救急搬送と</w:t>
      </w:r>
      <w:r w:rsidR="00387911" w:rsidRPr="006801ED">
        <w:rPr>
          <w:rFonts w:ascii="BIZ UDPゴシック" w:eastAsia="BIZ UDPゴシック" w:hAnsi="BIZ UDPゴシック" w:hint="eastAsia"/>
        </w:rPr>
        <w:t>一次救命の手順</w:t>
      </w:r>
      <w:r w:rsidR="00B16F2D">
        <w:rPr>
          <w:rFonts w:ascii="BIZ UDゴシック" w:eastAsia="BIZ UDゴシック" w:hAnsi="BIZ UDゴシック" w:hint="eastAsia"/>
        </w:rPr>
        <w:t>（例）</w:t>
      </w:r>
    </w:p>
    <w:p w14:paraId="5C8D1E78" w14:textId="11CB7016" w:rsidR="001641A7" w:rsidRDefault="00AE186E" w:rsidP="00BA7372">
      <w:pPr>
        <w:spacing w:line="0" w:lineRule="atLeast"/>
        <w:rPr>
          <w:rFonts w:ascii="BIZ UDPゴシック" w:eastAsia="BIZ UDPゴシック" w:hAnsi="BIZ UDPゴシック"/>
          <w:szCs w:val="21"/>
        </w:rPr>
      </w:pPr>
      <w:r>
        <w:rPr>
          <w:rFonts w:ascii="BIZ UDPゴシック" w:eastAsia="BIZ UDPゴシック" w:hAnsi="BIZ UDPゴシック" w:hint="eastAsia"/>
          <w:szCs w:val="21"/>
        </w:rPr>
        <w:t xml:space="preserve">⑵　</w:t>
      </w:r>
      <w:r w:rsidR="001641A7">
        <w:rPr>
          <w:rFonts w:ascii="BIZ UDPゴシック" w:eastAsia="BIZ UDPゴシック" w:hAnsi="BIZ UDPゴシック" w:hint="eastAsia"/>
          <w:szCs w:val="21"/>
        </w:rPr>
        <w:t>医療機関・学校医</w:t>
      </w:r>
    </w:p>
    <w:tbl>
      <w:tblPr>
        <w:tblStyle w:val="aa"/>
        <w:tblW w:w="0" w:type="auto"/>
        <w:tblInd w:w="421" w:type="dxa"/>
        <w:tblLook w:val="04A0" w:firstRow="1" w:lastRow="0" w:firstColumn="1" w:lastColumn="0" w:noHBand="0" w:noVBand="1"/>
      </w:tblPr>
      <w:tblGrid>
        <w:gridCol w:w="2020"/>
        <w:gridCol w:w="2020"/>
        <w:gridCol w:w="1701"/>
        <w:gridCol w:w="3363"/>
      </w:tblGrid>
      <w:tr w:rsidR="001641A7" w:rsidRPr="001641A7" w14:paraId="128CBB5B" w14:textId="77777777" w:rsidTr="005A341B">
        <w:tc>
          <w:tcPr>
            <w:tcW w:w="2020" w:type="dxa"/>
          </w:tcPr>
          <w:p w14:paraId="5D1E1D0C" w14:textId="0E0A5D88"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診療科</w:t>
            </w:r>
          </w:p>
        </w:tc>
        <w:tc>
          <w:tcPr>
            <w:tcW w:w="2020" w:type="dxa"/>
          </w:tcPr>
          <w:p w14:paraId="19E0BEBF" w14:textId="2C83F36B"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医療機関名</w:t>
            </w:r>
          </w:p>
        </w:tc>
        <w:tc>
          <w:tcPr>
            <w:tcW w:w="1701" w:type="dxa"/>
          </w:tcPr>
          <w:p w14:paraId="5E026539" w14:textId="2FFBCCE3"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電話番号</w:t>
            </w:r>
          </w:p>
        </w:tc>
        <w:tc>
          <w:tcPr>
            <w:tcW w:w="3363" w:type="dxa"/>
          </w:tcPr>
          <w:p w14:paraId="1CF2329F" w14:textId="305F7B38" w:rsidR="001641A7" w:rsidRPr="00E96B99" w:rsidRDefault="001641A7"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住所</w:t>
            </w:r>
          </w:p>
        </w:tc>
      </w:tr>
      <w:tr w:rsidR="003F5567" w:rsidRPr="001641A7" w14:paraId="5D721F50" w14:textId="77777777" w:rsidTr="00E8054F">
        <w:tc>
          <w:tcPr>
            <w:tcW w:w="2020" w:type="dxa"/>
            <w:tcBorders>
              <w:bottom w:val="dotted" w:sz="4" w:space="0" w:color="auto"/>
            </w:tcBorders>
          </w:tcPr>
          <w:p w14:paraId="179CC341" w14:textId="1F5052CC"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bottom w:val="dotted" w:sz="4" w:space="0" w:color="auto"/>
            </w:tcBorders>
          </w:tcPr>
          <w:p w14:paraId="3BFC5160" w14:textId="7DF2BCB0"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bottom w:val="dotted" w:sz="4" w:space="0" w:color="auto"/>
            </w:tcBorders>
          </w:tcPr>
          <w:p w14:paraId="59CA9602" w14:textId="77777777" w:rsidR="003F5567" w:rsidRPr="001641A7" w:rsidRDefault="003F5567" w:rsidP="003F5567">
            <w:pPr>
              <w:spacing w:line="0" w:lineRule="atLeast"/>
              <w:rPr>
                <w:rFonts w:ascii="BIZ UDP明朝 Medium" w:hAnsi="BIZ UDP明朝 Medium"/>
                <w:szCs w:val="21"/>
              </w:rPr>
            </w:pPr>
          </w:p>
        </w:tc>
        <w:tc>
          <w:tcPr>
            <w:tcW w:w="3363" w:type="dxa"/>
            <w:tcBorders>
              <w:bottom w:val="dotted" w:sz="4" w:space="0" w:color="auto"/>
            </w:tcBorders>
          </w:tcPr>
          <w:p w14:paraId="4BE9A52A" w14:textId="77777777" w:rsidR="003F5567" w:rsidRPr="001641A7" w:rsidRDefault="003F5567" w:rsidP="003F5567">
            <w:pPr>
              <w:spacing w:line="0" w:lineRule="atLeast"/>
              <w:rPr>
                <w:rFonts w:ascii="BIZ UDP明朝 Medium" w:hAnsi="BIZ UDP明朝 Medium"/>
                <w:szCs w:val="21"/>
              </w:rPr>
            </w:pPr>
          </w:p>
        </w:tc>
      </w:tr>
      <w:tr w:rsidR="003F5567" w:rsidRPr="001641A7" w14:paraId="3A4252D3" w14:textId="77777777" w:rsidTr="00E8054F">
        <w:tc>
          <w:tcPr>
            <w:tcW w:w="2020" w:type="dxa"/>
            <w:tcBorders>
              <w:top w:val="dotted" w:sz="4" w:space="0" w:color="auto"/>
              <w:bottom w:val="dotted" w:sz="4" w:space="0" w:color="auto"/>
            </w:tcBorders>
          </w:tcPr>
          <w:p w14:paraId="01F70090" w14:textId="678516DA"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bottom w:val="dotted" w:sz="4" w:space="0" w:color="auto"/>
            </w:tcBorders>
          </w:tcPr>
          <w:p w14:paraId="7BDD331B" w14:textId="643DB8BA"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bottom w:val="dotted" w:sz="4" w:space="0" w:color="auto"/>
            </w:tcBorders>
          </w:tcPr>
          <w:p w14:paraId="6FFE85C0"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125DF9BC" w14:textId="77777777" w:rsidR="003F5567" w:rsidRPr="001641A7" w:rsidRDefault="003F5567" w:rsidP="003F5567">
            <w:pPr>
              <w:spacing w:line="0" w:lineRule="atLeast"/>
              <w:rPr>
                <w:rFonts w:ascii="BIZ UDP明朝 Medium" w:hAnsi="BIZ UDP明朝 Medium"/>
                <w:szCs w:val="21"/>
              </w:rPr>
            </w:pPr>
          </w:p>
        </w:tc>
      </w:tr>
      <w:tr w:rsidR="003F5567" w:rsidRPr="001641A7" w14:paraId="3525E861" w14:textId="77777777" w:rsidTr="00E8054F">
        <w:tc>
          <w:tcPr>
            <w:tcW w:w="2020" w:type="dxa"/>
            <w:tcBorders>
              <w:top w:val="dotted" w:sz="4" w:space="0" w:color="auto"/>
              <w:bottom w:val="dotted" w:sz="4" w:space="0" w:color="auto"/>
            </w:tcBorders>
          </w:tcPr>
          <w:p w14:paraId="097057B7" w14:textId="77CA929E"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bottom w:val="dotted" w:sz="4" w:space="0" w:color="auto"/>
            </w:tcBorders>
          </w:tcPr>
          <w:p w14:paraId="35E1C021" w14:textId="2EE49D19"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bottom w:val="dotted" w:sz="4" w:space="0" w:color="auto"/>
            </w:tcBorders>
          </w:tcPr>
          <w:p w14:paraId="309471C1"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49DCC2B1" w14:textId="77777777" w:rsidR="003F5567" w:rsidRPr="001641A7" w:rsidRDefault="003F5567" w:rsidP="003F5567">
            <w:pPr>
              <w:spacing w:line="0" w:lineRule="atLeast"/>
              <w:rPr>
                <w:rFonts w:ascii="BIZ UDP明朝 Medium" w:hAnsi="BIZ UDP明朝 Medium"/>
                <w:szCs w:val="21"/>
              </w:rPr>
            </w:pPr>
          </w:p>
        </w:tc>
      </w:tr>
      <w:tr w:rsidR="003F5567" w:rsidRPr="001641A7" w14:paraId="42100A71" w14:textId="77777777" w:rsidTr="00E8054F">
        <w:tc>
          <w:tcPr>
            <w:tcW w:w="2020" w:type="dxa"/>
            <w:tcBorders>
              <w:top w:val="dotted" w:sz="4" w:space="0" w:color="auto"/>
              <w:bottom w:val="dotted" w:sz="4" w:space="0" w:color="auto"/>
            </w:tcBorders>
          </w:tcPr>
          <w:p w14:paraId="079030FD" w14:textId="3167A70B"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bottom w:val="dotted" w:sz="4" w:space="0" w:color="auto"/>
            </w:tcBorders>
          </w:tcPr>
          <w:p w14:paraId="41B42091" w14:textId="136BA6A5"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bottom w:val="dotted" w:sz="4" w:space="0" w:color="auto"/>
            </w:tcBorders>
          </w:tcPr>
          <w:p w14:paraId="36523F88"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0C5C0A9E" w14:textId="77777777" w:rsidR="003F5567" w:rsidRPr="001641A7" w:rsidRDefault="003F5567" w:rsidP="003F5567">
            <w:pPr>
              <w:spacing w:line="0" w:lineRule="atLeast"/>
              <w:rPr>
                <w:rFonts w:ascii="BIZ UDP明朝 Medium" w:hAnsi="BIZ UDP明朝 Medium"/>
                <w:szCs w:val="21"/>
              </w:rPr>
            </w:pPr>
          </w:p>
        </w:tc>
      </w:tr>
      <w:tr w:rsidR="003F5567" w:rsidRPr="001641A7" w14:paraId="4E7F8CCF" w14:textId="77777777" w:rsidTr="00E8054F">
        <w:tc>
          <w:tcPr>
            <w:tcW w:w="2020" w:type="dxa"/>
            <w:tcBorders>
              <w:top w:val="dotted" w:sz="4" w:space="0" w:color="auto"/>
            </w:tcBorders>
          </w:tcPr>
          <w:p w14:paraId="40F0A0A2" w14:textId="70801D58"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2020" w:type="dxa"/>
            <w:tcBorders>
              <w:top w:val="dotted" w:sz="4" w:space="0" w:color="auto"/>
            </w:tcBorders>
          </w:tcPr>
          <w:p w14:paraId="6A4F42C9" w14:textId="23E4C443" w:rsidR="003F5567" w:rsidRPr="001641A7" w:rsidRDefault="003F5567" w:rsidP="003F5567">
            <w:pPr>
              <w:spacing w:line="0" w:lineRule="atLeast"/>
              <w:rPr>
                <w:rFonts w:ascii="BIZ UDP明朝 Medium" w:hAnsi="BIZ UDP明朝 Medium"/>
                <w:szCs w:val="21"/>
              </w:rPr>
            </w:pPr>
            <w:r w:rsidRPr="00A67CA6">
              <w:rPr>
                <w:rFonts w:ascii="BIZ UDP明朝 Medium" w:hAnsi="BIZ UDP明朝 Medium" w:hint="eastAsia"/>
                <w:szCs w:val="21"/>
              </w:rPr>
              <w:t>●●</w:t>
            </w:r>
          </w:p>
        </w:tc>
        <w:tc>
          <w:tcPr>
            <w:tcW w:w="1701" w:type="dxa"/>
            <w:tcBorders>
              <w:top w:val="dotted" w:sz="4" w:space="0" w:color="auto"/>
            </w:tcBorders>
          </w:tcPr>
          <w:p w14:paraId="7DC21459" w14:textId="77777777" w:rsidR="003F5567" w:rsidRPr="001641A7" w:rsidRDefault="003F5567" w:rsidP="003F5567">
            <w:pPr>
              <w:spacing w:line="0" w:lineRule="atLeast"/>
              <w:rPr>
                <w:rFonts w:ascii="BIZ UDP明朝 Medium" w:hAnsi="BIZ UDP明朝 Medium"/>
                <w:szCs w:val="21"/>
              </w:rPr>
            </w:pPr>
          </w:p>
        </w:tc>
        <w:tc>
          <w:tcPr>
            <w:tcW w:w="3363" w:type="dxa"/>
            <w:tcBorders>
              <w:top w:val="dotted" w:sz="4" w:space="0" w:color="auto"/>
            </w:tcBorders>
          </w:tcPr>
          <w:p w14:paraId="199399CA" w14:textId="77777777" w:rsidR="003F5567" w:rsidRPr="001641A7" w:rsidRDefault="003F5567" w:rsidP="003F5567">
            <w:pPr>
              <w:spacing w:line="0" w:lineRule="atLeast"/>
              <w:rPr>
                <w:rFonts w:ascii="BIZ UDP明朝 Medium" w:hAnsi="BIZ UDP明朝 Medium"/>
                <w:szCs w:val="21"/>
              </w:rPr>
            </w:pPr>
          </w:p>
        </w:tc>
      </w:tr>
    </w:tbl>
    <w:p w14:paraId="4BD8323D" w14:textId="77188DBC" w:rsidR="00B72E38" w:rsidRPr="00B72E38" w:rsidRDefault="00B72E38" w:rsidP="00CD316D">
      <w:pPr>
        <w:spacing w:beforeLines="50" w:before="151" w:line="0" w:lineRule="atLeast"/>
        <w:rPr>
          <w:rFonts w:ascii="BIZ UDPゴシック" w:eastAsia="BIZ UDPゴシック" w:hAnsi="BIZ UDPゴシック"/>
          <w:szCs w:val="21"/>
        </w:rPr>
      </w:pPr>
      <w:r>
        <w:rPr>
          <w:rFonts w:ascii="BIZ UDPゴシック" w:eastAsia="BIZ UDPゴシック" w:hAnsi="BIZ UDPゴシック" w:hint="eastAsia"/>
          <w:szCs w:val="21"/>
        </w:rPr>
        <w:t>⑶　関係機関</w:t>
      </w:r>
    </w:p>
    <w:tbl>
      <w:tblPr>
        <w:tblStyle w:val="aa"/>
        <w:tblW w:w="0" w:type="auto"/>
        <w:tblInd w:w="421" w:type="dxa"/>
        <w:tblLook w:val="04A0" w:firstRow="1" w:lastRow="0" w:firstColumn="1" w:lastColumn="0" w:noHBand="0" w:noVBand="1"/>
      </w:tblPr>
      <w:tblGrid>
        <w:gridCol w:w="2020"/>
        <w:gridCol w:w="2020"/>
        <w:gridCol w:w="1701"/>
        <w:gridCol w:w="3363"/>
      </w:tblGrid>
      <w:tr w:rsidR="001641A7" w:rsidRPr="001641A7" w14:paraId="1FBF3CE7" w14:textId="77777777" w:rsidTr="005A341B">
        <w:tc>
          <w:tcPr>
            <w:tcW w:w="2020" w:type="dxa"/>
          </w:tcPr>
          <w:p w14:paraId="70033973" w14:textId="284E1193" w:rsidR="001641A7" w:rsidRPr="00E96B99" w:rsidRDefault="001641A7" w:rsidP="00E96B99">
            <w:pPr>
              <w:spacing w:line="0" w:lineRule="atLeast"/>
              <w:jc w:val="center"/>
              <w:rPr>
                <w:rFonts w:ascii="BIZ UDゴシック" w:eastAsia="BIZ UDゴシック" w:hAnsi="BIZ UDゴシック"/>
                <w:szCs w:val="21"/>
              </w:rPr>
            </w:pPr>
          </w:p>
        </w:tc>
        <w:tc>
          <w:tcPr>
            <w:tcW w:w="2020" w:type="dxa"/>
          </w:tcPr>
          <w:p w14:paraId="46BFE90A" w14:textId="1B97666E" w:rsidR="001641A7" w:rsidRPr="00E96B99" w:rsidRDefault="00B72E38"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機関名</w:t>
            </w:r>
          </w:p>
        </w:tc>
        <w:tc>
          <w:tcPr>
            <w:tcW w:w="1701" w:type="dxa"/>
          </w:tcPr>
          <w:p w14:paraId="4B5BECA3" w14:textId="3E6E656A" w:rsidR="001641A7" w:rsidRPr="00E96B99" w:rsidRDefault="00B72E38"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電話番号</w:t>
            </w:r>
          </w:p>
        </w:tc>
        <w:tc>
          <w:tcPr>
            <w:tcW w:w="3363" w:type="dxa"/>
          </w:tcPr>
          <w:p w14:paraId="20921869" w14:textId="4E398E1B" w:rsidR="001641A7" w:rsidRPr="00E96B99" w:rsidRDefault="00B72E38" w:rsidP="00E96B99">
            <w:pPr>
              <w:spacing w:line="0" w:lineRule="atLeast"/>
              <w:jc w:val="center"/>
              <w:rPr>
                <w:rFonts w:ascii="BIZ UDゴシック" w:eastAsia="BIZ UDゴシック" w:hAnsi="BIZ UDゴシック"/>
                <w:szCs w:val="21"/>
              </w:rPr>
            </w:pPr>
            <w:r w:rsidRPr="00E96B99">
              <w:rPr>
                <w:rFonts w:ascii="BIZ UDゴシック" w:eastAsia="BIZ UDゴシック" w:hAnsi="BIZ UDゴシック" w:hint="eastAsia"/>
                <w:szCs w:val="21"/>
              </w:rPr>
              <w:t>住所</w:t>
            </w:r>
          </w:p>
        </w:tc>
      </w:tr>
      <w:tr w:rsidR="001641A7" w:rsidRPr="001641A7" w14:paraId="213F51DE" w14:textId="77777777" w:rsidTr="00E8054F">
        <w:tc>
          <w:tcPr>
            <w:tcW w:w="2020" w:type="dxa"/>
            <w:tcBorders>
              <w:bottom w:val="dotted" w:sz="4" w:space="0" w:color="auto"/>
            </w:tcBorders>
          </w:tcPr>
          <w:p w14:paraId="10EF65D5" w14:textId="21380B7F"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交通事故・防犯</w:t>
            </w:r>
          </w:p>
        </w:tc>
        <w:tc>
          <w:tcPr>
            <w:tcW w:w="2020" w:type="dxa"/>
            <w:tcBorders>
              <w:bottom w:val="dotted" w:sz="4" w:space="0" w:color="auto"/>
            </w:tcBorders>
          </w:tcPr>
          <w:p w14:paraId="4B224F7B" w14:textId="543B6C67"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●●警察署</w:t>
            </w:r>
          </w:p>
        </w:tc>
        <w:tc>
          <w:tcPr>
            <w:tcW w:w="1701" w:type="dxa"/>
            <w:tcBorders>
              <w:bottom w:val="dotted" w:sz="4" w:space="0" w:color="auto"/>
            </w:tcBorders>
          </w:tcPr>
          <w:p w14:paraId="7E4FF6E0" w14:textId="77777777" w:rsidR="001641A7" w:rsidRPr="001641A7" w:rsidRDefault="001641A7" w:rsidP="00AE186E">
            <w:pPr>
              <w:spacing w:line="0" w:lineRule="atLeast"/>
              <w:rPr>
                <w:rFonts w:ascii="BIZ UDP明朝 Medium" w:hAnsi="BIZ UDP明朝 Medium"/>
                <w:szCs w:val="21"/>
              </w:rPr>
            </w:pPr>
          </w:p>
        </w:tc>
        <w:tc>
          <w:tcPr>
            <w:tcW w:w="3363" w:type="dxa"/>
            <w:tcBorders>
              <w:bottom w:val="dotted" w:sz="4" w:space="0" w:color="auto"/>
            </w:tcBorders>
          </w:tcPr>
          <w:p w14:paraId="5CBEDD5E" w14:textId="77777777" w:rsidR="001641A7" w:rsidRPr="001641A7" w:rsidRDefault="001641A7" w:rsidP="00AE186E">
            <w:pPr>
              <w:spacing w:line="0" w:lineRule="atLeast"/>
              <w:rPr>
                <w:rFonts w:ascii="BIZ UDP明朝 Medium" w:hAnsi="BIZ UDP明朝 Medium"/>
                <w:szCs w:val="21"/>
              </w:rPr>
            </w:pPr>
          </w:p>
        </w:tc>
      </w:tr>
      <w:tr w:rsidR="001641A7" w:rsidRPr="001641A7" w14:paraId="17847D13" w14:textId="77777777" w:rsidTr="00E8054F">
        <w:tc>
          <w:tcPr>
            <w:tcW w:w="2020" w:type="dxa"/>
            <w:tcBorders>
              <w:top w:val="dotted" w:sz="4" w:space="0" w:color="auto"/>
              <w:bottom w:val="dotted" w:sz="4" w:space="0" w:color="auto"/>
            </w:tcBorders>
          </w:tcPr>
          <w:p w14:paraId="00E3C597" w14:textId="35F77B28"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火災・救急</w:t>
            </w:r>
          </w:p>
        </w:tc>
        <w:tc>
          <w:tcPr>
            <w:tcW w:w="2020" w:type="dxa"/>
            <w:tcBorders>
              <w:top w:val="dotted" w:sz="4" w:space="0" w:color="auto"/>
              <w:bottom w:val="dotted" w:sz="4" w:space="0" w:color="auto"/>
            </w:tcBorders>
          </w:tcPr>
          <w:p w14:paraId="3D1FDA78" w14:textId="46BB8A26"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●●消防署</w:t>
            </w:r>
          </w:p>
        </w:tc>
        <w:tc>
          <w:tcPr>
            <w:tcW w:w="1701" w:type="dxa"/>
            <w:tcBorders>
              <w:top w:val="dotted" w:sz="4" w:space="0" w:color="auto"/>
              <w:bottom w:val="dotted" w:sz="4" w:space="0" w:color="auto"/>
            </w:tcBorders>
          </w:tcPr>
          <w:p w14:paraId="0A0CF24F" w14:textId="77777777" w:rsidR="001641A7" w:rsidRPr="001641A7" w:rsidRDefault="001641A7" w:rsidP="00AE186E">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2DB86EEE" w14:textId="77777777" w:rsidR="001641A7" w:rsidRPr="001641A7" w:rsidRDefault="001641A7" w:rsidP="00AE186E">
            <w:pPr>
              <w:spacing w:line="0" w:lineRule="atLeast"/>
              <w:rPr>
                <w:rFonts w:ascii="BIZ UDP明朝 Medium" w:hAnsi="BIZ UDP明朝 Medium"/>
                <w:szCs w:val="21"/>
              </w:rPr>
            </w:pPr>
          </w:p>
        </w:tc>
      </w:tr>
      <w:tr w:rsidR="001641A7" w:rsidRPr="001641A7" w14:paraId="587865B5" w14:textId="77777777" w:rsidTr="00E8054F">
        <w:tc>
          <w:tcPr>
            <w:tcW w:w="2020" w:type="dxa"/>
            <w:tcBorders>
              <w:top w:val="dotted" w:sz="4" w:space="0" w:color="auto"/>
              <w:bottom w:val="dotted" w:sz="4" w:space="0" w:color="auto"/>
            </w:tcBorders>
          </w:tcPr>
          <w:p w14:paraId="59E036AA" w14:textId="1592BC16"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公共交通</w:t>
            </w:r>
          </w:p>
        </w:tc>
        <w:tc>
          <w:tcPr>
            <w:tcW w:w="2020" w:type="dxa"/>
            <w:tcBorders>
              <w:top w:val="dotted" w:sz="4" w:space="0" w:color="auto"/>
              <w:bottom w:val="dotted" w:sz="4" w:space="0" w:color="auto"/>
            </w:tcBorders>
          </w:tcPr>
          <w:p w14:paraId="099DEF6D" w14:textId="7A70B71B" w:rsidR="001641A7" w:rsidRPr="001641A7" w:rsidRDefault="00B72E38" w:rsidP="00AE186E">
            <w:pPr>
              <w:spacing w:line="0" w:lineRule="atLeast"/>
              <w:rPr>
                <w:rFonts w:ascii="BIZ UDP明朝 Medium" w:hAnsi="BIZ UDP明朝 Medium"/>
                <w:szCs w:val="21"/>
              </w:rPr>
            </w:pPr>
            <w:r>
              <w:rPr>
                <w:rFonts w:ascii="BIZ UDP明朝 Medium" w:hAnsi="BIZ UDP明朝 Medium" w:hint="eastAsia"/>
                <w:szCs w:val="21"/>
              </w:rPr>
              <w:t>●●鉄道</w:t>
            </w:r>
          </w:p>
        </w:tc>
        <w:tc>
          <w:tcPr>
            <w:tcW w:w="1701" w:type="dxa"/>
            <w:tcBorders>
              <w:top w:val="dotted" w:sz="4" w:space="0" w:color="auto"/>
              <w:bottom w:val="dotted" w:sz="4" w:space="0" w:color="auto"/>
            </w:tcBorders>
          </w:tcPr>
          <w:p w14:paraId="0AF6F002" w14:textId="77777777" w:rsidR="001641A7" w:rsidRPr="001641A7" w:rsidRDefault="001641A7" w:rsidP="00AE186E">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3E62342D" w14:textId="77777777" w:rsidR="001641A7" w:rsidRPr="001641A7" w:rsidRDefault="001641A7" w:rsidP="00AE186E">
            <w:pPr>
              <w:spacing w:line="0" w:lineRule="atLeast"/>
              <w:rPr>
                <w:rFonts w:ascii="BIZ UDP明朝 Medium" w:hAnsi="BIZ UDP明朝 Medium"/>
                <w:szCs w:val="21"/>
              </w:rPr>
            </w:pPr>
          </w:p>
        </w:tc>
      </w:tr>
      <w:tr w:rsidR="00B72E38" w:rsidRPr="001641A7" w14:paraId="6BB437B4" w14:textId="77777777" w:rsidTr="00E8054F">
        <w:tc>
          <w:tcPr>
            <w:tcW w:w="2020" w:type="dxa"/>
            <w:tcBorders>
              <w:top w:val="dotted" w:sz="4" w:space="0" w:color="auto"/>
              <w:bottom w:val="dotted" w:sz="4" w:space="0" w:color="auto"/>
            </w:tcBorders>
          </w:tcPr>
          <w:p w14:paraId="632E56C9" w14:textId="77777777" w:rsidR="00B72E38" w:rsidRDefault="00B72E38" w:rsidP="00AE186E">
            <w:pPr>
              <w:spacing w:line="0" w:lineRule="atLeast"/>
              <w:rPr>
                <w:rFonts w:ascii="BIZ UDP明朝 Medium" w:hAnsi="BIZ UDP明朝 Medium"/>
                <w:szCs w:val="21"/>
              </w:rPr>
            </w:pPr>
          </w:p>
        </w:tc>
        <w:tc>
          <w:tcPr>
            <w:tcW w:w="2020" w:type="dxa"/>
            <w:tcBorders>
              <w:top w:val="dotted" w:sz="4" w:space="0" w:color="auto"/>
              <w:bottom w:val="dotted" w:sz="4" w:space="0" w:color="auto"/>
            </w:tcBorders>
          </w:tcPr>
          <w:p w14:paraId="03C45223" w14:textId="1EEB3199" w:rsidR="00B72E38" w:rsidRDefault="00B72E38" w:rsidP="00AE186E">
            <w:pPr>
              <w:spacing w:line="0" w:lineRule="atLeast"/>
              <w:rPr>
                <w:rFonts w:ascii="BIZ UDP明朝 Medium" w:hAnsi="BIZ UDP明朝 Medium"/>
                <w:szCs w:val="21"/>
              </w:rPr>
            </w:pPr>
            <w:r>
              <w:rPr>
                <w:rFonts w:ascii="BIZ UDP明朝 Medium" w:hAnsi="BIZ UDP明朝 Medium" w:hint="eastAsia"/>
                <w:szCs w:val="21"/>
              </w:rPr>
              <w:t>●●バス</w:t>
            </w:r>
          </w:p>
        </w:tc>
        <w:tc>
          <w:tcPr>
            <w:tcW w:w="1701" w:type="dxa"/>
            <w:tcBorders>
              <w:top w:val="dotted" w:sz="4" w:space="0" w:color="auto"/>
              <w:bottom w:val="dotted" w:sz="4" w:space="0" w:color="auto"/>
            </w:tcBorders>
          </w:tcPr>
          <w:p w14:paraId="1D8FB886" w14:textId="77777777" w:rsidR="00B72E38" w:rsidRPr="001641A7" w:rsidRDefault="00B72E38" w:rsidP="00AE186E">
            <w:pPr>
              <w:spacing w:line="0" w:lineRule="atLeast"/>
              <w:rPr>
                <w:rFonts w:ascii="BIZ UDP明朝 Medium" w:hAnsi="BIZ UDP明朝 Medium"/>
                <w:szCs w:val="21"/>
              </w:rPr>
            </w:pPr>
          </w:p>
        </w:tc>
        <w:tc>
          <w:tcPr>
            <w:tcW w:w="3363" w:type="dxa"/>
            <w:tcBorders>
              <w:top w:val="dotted" w:sz="4" w:space="0" w:color="auto"/>
              <w:bottom w:val="dotted" w:sz="4" w:space="0" w:color="auto"/>
            </w:tcBorders>
          </w:tcPr>
          <w:p w14:paraId="2DA69BD0" w14:textId="77777777" w:rsidR="00B72E38" w:rsidRPr="001641A7" w:rsidRDefault="00B72E38" w:rsidP="00AE186E">
            <w:pPr>
              <w:spacing w:line="0" w:lineRule="atLeast"/>
              <w:rPr>
                <w:rFonts w:ascii="BIZ UDP明朝 Medium" w:hAnsi="BIZ UDP明朝 Medium"/>
                <w:szCs w:val="21"/>
              </w:rPr>
            </w:pPr>
          </w:p>
        </w:tc>
      </w:tr>
      <w:tr w:rsidR="00B72E38" w:rsidRPr="001641A7" w14:paraId="30642A7E" w14:textId="77777777" w:rsidTr="00E8054F">
        <w:tc>
          <w:tcPr>
            <w:tcW w:w="2020" w:type="dxa"/>
            <w:tcBorders>
              <w:top w:val="dotted" w:sz="4" w:space="0" w:color="auto"/>
            </w:tcBorders>
          </w:tcPr>
          <w:p w14:paraId="6D3E1D4E" w14:textId="77777777" w:rsidR="00B72E38" w:rsidRDefault="00B72E38" w:rsidP="00AE186E">
            <w:pPr>
              <w:spacing w:line="0" w:lineRule="atLeast"/>
              <w:rPr>
                <w:rFonts w:ascii="BIZ UDP明朝 Medium" w:hAnsi="BIZ UDP明朝 Medium"/>
                <w:szCs w:val="21"/>
              </w:rPr>
            </w:pPr>
          </w:p>
        </w:tc>
        <w:tc>
          <w:tcPr>
            <w:tcW w:w="2020" w:type="dxa"/>
            <w:tcBorders>
              <w:top w:val="dotted" w:sz="4" w:space="0" w:color="auto"/>
            </w:tcBorders>
          </w:tcPr>
          <w:p w14:paraId="02F72144" w14:textId="7A4D65D5" w:rsidR="00B72E38" w:rsidRDefault="00B72E38" w:rsidP="00AE186E">
            <w:pPr>
              <w:spacing w:line="0" w:lineRule="atLeast"/>
              <w:rPr>
                <w:rFonts w:ascii="BIZ UDP明朝 Medium" w:hAnsi="BIZ UDP明朝 Medium"/>
                <w:szCs w:val="21"/>
              </w:rPr>
            </w:pPr>
            <w:r>
              <w:rPr>
                <w:rFonts w:ascii="BIZ UDP明朝 Medium" w:hAnsi="BIZ UDP明朝 Medium" w:hint="eastAsia"/>
                <w:szCs w:val="21"/>
              </w:rPr>
              <w:t>●●交通</w:t>
            </w:r>
          </w:p>
        </w:tc>
        <w:tc>
          <w:tcPr>
            <w:tcW w:w="1701" w:type="dxa"/>
            <w:tcBorders>
              <w:top w:val="dotted" w:sz="4" w:space="0" w:color="auto"/>
            </w:tcBorders>
          </w:tcPr>
          <w:p w14:paraId="5DC3DEC8" w14:textId="77777777" w:rsidR="00B72E38" w:rsidRPr="001641A7" w:rsidRDefault="00B72E38" w:rsidP="00AE186E">
            <w:pPr>
              <w:spacing w:line="0" w:lineRule="atLeast"/>
              <w:rPr>
                <w:rFonts w:ascii="BIZ UDP明朝 Medium" w:hAnsi="BIZ UDP明朝 Medium"/>
                <w:szCs w:val="21"/>
              </w:rPr>
            </w:pPr>
          </w:p>
        </w:tc>
        <w:tc>
          <w:tcPr>
            <w:tcW w:w="3363" w:type="dxa"/>
            <w:tcBorders>
              <w:top w:val="dotted" w:sz="4" w:space="0" w:color="auto"/>
            </w:tcBorders>
          </w:tcPr>
          <w:p w14:paraId="3E467786" w14:textId="77777777" w:rsidR="00B72E38" w:rsidRPr="001641A7" w:rsidRDefault="00B72E38" w:rsidP="00AE186E">
            <w:pPr>
              <w:spacing w:line="0" w:lineRule="atLeast"/>
              <w:rPr>
                <w:rFonts w:ascii="BIZ UDP明朝 Medium" w:hAnsi="BIZ UDP明朝 Medium"/>
                <w:szCs w:val="21"/>
              </w:rPr>
            </w:pPr>
          </w:p>
        </w:tc>
      </w:tr>
    </w:tbl>
    <w:p w14:paraId="4907C81C" w14:textId="0E10036D" w:rsidR="00B72E38" w:rsidRDefault="00BA7372" w:rsidP="00BA7372">
      <w:pPr>
        <w:spacing w:line="0" w:lineRule="atLeast"/>
        <w:rPr>
          <w:rFonts w:ascii="BIZ UDPゴシック" w:eastAsia="BIZ UDPゴシック" w:hAnsi="BIZ UDPゴシック"/>
          <w:szCs w:val="21"/>
        </w:rPr>
      </w:pPr>
      <w:r>
        <w:rPr>
          <w:rFonts w:ascii="BIZ UDPゴシック" w:eastAsia="BIZ UDPゴシック" w:hAnsi="BIZ UDPゴシック" w:hint="eastAsia"/>
          <w:szCs w:val="21"/>
        </w:rPr>
        <w:lastRenderedPageBreak/>
        <w:t xml:space="preserve">⑷　</w:t>
      </w:r>
      <w:r w:rsidR="00B72E38">
        <w:rPr>
          <w:rFonts w:ascii="BIZ UDPゴシック" w:eastAsia="BIZ UDPゴシック" w:hAnsi="BIZ UDPゴシック" w:hint="eastAsia"/>
          <w:szCs w:val="21"/>
        </w:rPr>
        <w:t>ＡＥＤの使用方法</w:t>
      </w:r>
    </w:p>
    <w:p w14:paraId="58EDC452" w14:textId="08FBB1A0" w:rsidR="002957DE" w:rsidRPr="00ED3698" w:rsidRDefault="00ED3698" w:rsidP="002957DE">
      <w:pPr>
        <w:spacing w:line="0" w:lineRule="atLeast"/>
        <w:ind w:left="102"/>
        <w:rPr>
          <w:rFonts w:ascii="BIZ UDP明朝 Medium" w:hAnsi="BIZ UDP明朝 Medium"/>
          <w:szCs w:val="21"/>
        </w:rPr>
      </w:pPr>
      <w:r w:rsidRPr="00ED3698">
        <w:rPr>
          <w:rFonts w:ascii="BIZ UDP明朝 Medium" w:hAnsi="BIZ UDP明朝 Medium" w:hint="eastAsia"/>
          <w:szCs w:val="21"/>
        </w:rPr>
        <w:t xml:space="preserve">　　</w:t>
      </w:r>
      <w:r>
        <w:rPr>
          <w:rFonts w:ascii="BIZ UDP明朝 Medium" w:hAnsi="BIZ UDP明朝 Medium" w:hint="eastAsia"/>
          <w:szCs w:val="21"/>
        </w:rPr>
        <w:t>※</w:t>
      </w:r>
      <w:r w:rsidRPr="00ED3698">
        <w:rPr>
          <w:rFonts w:ascii="BIZ UDP明朝 Medium" w:hAnsi="BIZ UDP明朝 Medium" w:hint="eastAsia"/>
          <w:szCs w:val="21"/>
        </w:rPr>
        <w:t>各学校にて整備されているＡＥＤのマニュアルを参考に作成をすること。</w:t>
      </w:r>
    </w:p>
    <w:tbl>
      <w:tblPr>
        <w:tblStyle w:val="aa"/>
        <w:tblW w:w="0" w:type="auto"/>
        <w:tblInd w:w="421" w:type="dxa"/>
        <w:tblLook w:val="04A0" w:firstRow="1" w:lastRow="0" w:firstColumn="1" w:lastColumn="0" w:noHBand="0" w:noVBand="1"/>
      </w:tblPr>
      <w:tblGrid>
        <w:gridCol w:w="4727"/>
        <w:gridCol w:w="5046"/>
      </w:tblGrid>
      <w:tr w:rsidR="002957DE" w14:paraId="2FBDFF6F" w14:textId="77777777" w:rsidTr="0032521B">
        <w:tc>
          <w:tcPr>
            <w:tcW w:w="9773" w:type="dxa"/>
            <w:gridSpan w:val="2"/>
          </w:tcPr>
          <w:p w14:paraId="47CAEC82" w14:textId="77777777" w:rsidR="002957DE" w:rsidRPr="003051D1" w:rsidRDefault="002957DE" w:rsidP="002957DE">
            <w:pPr>
              <w:spacing w:line="0" w:lineRule="atLeast"/>
              <w:ind w:left="102"/>
              <w:rPr>
                <w:rFonts w:ascii="BIZ UDP明朝 Medium" w:hAnsi="BIZ UDP明朝 Medium"/>
                <w:szCs w:val="21"/>
              </w:rPr>
            </w:pPr>
            <w:r w:rsidRPr="003051D1">
              <w:rPr>
                <w:rFonts w:ascii="BIZ UDP明朝 Medium" w:hAnsi="BIZ UDP明朝 Medium" w:hint="eastAsia"/>
                <w:szCs w:val="21"/>
              </w:rPr>
              <w:t>①　ＡＥＤ収納ケースの蓋を開け、電源ボタンを押す。（自動で電源が投入されるタイプのものもある。）</w:t>
            </w:r>
          </w:p>
          <w:p w14:paraId="546FAC55" w14:textId="1F00E342" w:rsidR="002957DE" w:rsidRPr="003051D1" w:rsidRDefault="002957DE" w:rsidP="002957DE">
            <w:pPr>
              <w:spacing w:line="0" w:lineRule="atLeast"/>
              <w:ind w:left="102"/>
              <w:rPr>
                <w:rFonts w:ascii="BIZ UDP明朝 Medium" w:hAnsi="BIZ UDP明朝 Medium"/>
                <w:szCs w:val="21"/>
              </w:rPr>
            </w:pPr>
            <w:r w:rsidRPr="003051D1">
              <w:rPr>
                <w:rFonts w:ascii="BIZ UDP明朝 Medium" w:hAnsi="BIZ UDP明朝 Medium" w:hint="eastAsia"/>
                <w:szCs w:val="21"/>
              </w:rPr>
              <w:t>②　音声ガイダンスに従い、電極パットを取り出し、装着部位に貼付</w:t>
            </w:r>
            <w:r w:rsidR="00EC10EB">
              <w:rPr>
                <w:rFonts w:ascii="BIZ UDP明朝 Medium" w:hAnsi="BIZ UDP明朝 Medium" w:hint="eastAsia"/>
                <w:szCs w:val="21"/>
              </w:rPr>
              <w:t>する。</w:t>
            </w:r>
          </w:p>
          <w:p w14:paraId="78CB7114" w14:textId="782F26DB" w:rsidR="002957DE" w:rsidRPr="003051D1" w:rsidRDefault="002957DE" w:rsidP="002957DE">
            <w:pPr>
              <w:spacing w:line="0" w:lineRule="atLeast"/>
              <w:ind w:left="102"/>
              <w:rPr>
                <w:rFonts w:ascii="BIZ UDP明朝 Medium" w:hAnsi="BIZ UDP明朝 Medium"/>
                <w:szCs w:val="21"/>
              </w:rPr>
            </w:pPr>
            <w:r w:rsidRPr="003051D1">
              <w:rPr>
                <w:rFonts w:ascii="BIZ UDP明朝 Medium" w:hAnsi="BIZ UDP明朝 Medium" w:hint="eastAsia"/>
                <w:szCs w:val="21"/>
              </w:rPr>
              <w:t>③　ＡＥＤ機器による解析</w:t>
            </w:r>
            <w:r w:rsidR="00EC10EB">
              <w:rPr>
                <w:rFonts w:ascii="BIZ UDP明朝 Medium" w:hAnsi="BIZ UDP明朝 Medium" w:hint="eastAsia"/>
                <w:szCs w:val="21"/>
              </w:rPr>
              <w:t>が開始される。</w:t>
            </w:r>
          </w:p>
        </w:tc>
      </w:tr>
      <w:tr w:rsidR="002957DE" w14:paraId="55F1208D" w14:textId="77777777" w:rsidTr="002957DE">
        <w:tc>
          <w:tcPr>
            <w:tcW w:w="4727" w:type="dxa"/>
          </w:tcPr>
          <w:p w14:paraId="26FCFFD8" w14:textId="61F35083" w:rsidR="002957DE" w:rsidRPr="003051D1" w:rsidRDefault="002957DE" w:rsidP="003051D1">
            <w:pPr>
              <w:spacing w:line="0" w:lineRule="atLeast"/>
              <w:jc w:val="center"/>
              <w:rPr>
                <w:rFonts w:ascii="BIZ UDゴシック" w:eastAsia="BIZ UDゴシック" w:hAnsi="BIZ UDゴシック"/>
                <w:szCs w:val="21"/>
              </w:rPr>
            </w:pPr>
            <w:r w:rsidRPr="003051D1">
              <w:rPr>
                <w:rFonts w:ascii="BIZ UDゴシック" w:eastAsia="BIZ UDゴシック" w:hAnsi="BIZ UDゴシック" w:hint="eastAsia"/>
                <w:szCs w:val="21"/>
              </w:rPr>
              <w:t>ア　電気ショックが必要</w:t>
            </w:r>
          </w:p>
        </w:tc>
        <w:tc>
          <w:tcPr>
            <w:tcW w:w="5046" w:type="dxa"/>
          </w:tcPr>
          <w:p w14:paraId="52EFD5FD" w14:textId="7780BAF8" w:rsidR="002957DE" w:rsidRPr="003051D1" w:rsidRDefault="002957DE" w:rsidP="003051D1">
            <w:pPr>
              <w:spacing w:line="0" w:lineRule="atLeast"/>
              <w:jc w:val="center"/>
              <w:rPr>
                <w:rFonts w:ascii="BIZ UDゴシック" w:eastAsia="BIZ UDゴシック" w:hAnsi="BIZ UDゴシック"/>
                <w:szCs w:val="21"/>
              </w:rPr>
            </w:pPr>
            <w:r w:rsidRPr="003051D1">
              <w:rPr>
                <w:rFonts w:ascii="BIZ UDゴシック" w:eastAsia="BIZ UDゴシック" w:hAnsi="BIZ UDゴシック" w:hint="eastAsia"/>
                <w:szCs w:val="21"/>
              </w:rPr>
              <w:t>イ　電気ショック不要</w:t>
            </w:r>
          </w:p>
        </w:tc>
      </w:tr>
      <w:tr w:rsidR="002957DE" w14:paraId="7A2767FE" w14:textId="77777777" w:rsidTr="002957DE">
        <w:tc>
          <w:tcPr>
            <w:tcW w:w="4727" w:type="dxa"/>
          </w:tcPr>
          <w:p w14:paraId="1E7AB2AB" w14:textId="5122BC2D"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 xml:space="preserve">　ＡＥＤ機器により自動で電気ショック実施</w:t>
            </w:r>
            <w:r w:rsidR="00EC10EB">
              <w:rPr>
                <w:rFonts w:ascii="BIZ UDP明朝 Medium" w:hAnsi="BIZ UDP明朝 Medium" w:hint="eastAsia"/>
                <w:szCs w:val="21"/>
              </w:rPr>
              <w:t>する。</w:t>
            </w:r>
          </w:p>
        </w:tc>
        <w:tc>
          <w:tcPr>
            <w:tcW w:w="5046" w:type="dxa"/>
          </w:tcPr>
          <w:p w14:paraId="1FCFC508" w14:textId="47722D99"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（傷病者に手足が動くなどの反応が見られる）</w:t>
            </w:r>
          </w:p>
          <w:p w14:paraId="7555FF5E" w14:textId="5DD065C2"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・回復体位</w:t>
            </w:r>
            <w:r w:rsidRPr="003051D1">
              <w:rPr>
                <w:rFonts w:ascii="BIZ UDP明朝 Medium" w:hAnsi="BIZ UDP明朝 Medium" w:hint="eastAsia"/>
                <w:szCs w:val="21"/>
                <w:vertAlign w:val="subscript"/>
              </w:rPr>
              <w:t>※</w:t>
            </w:r>
            <w:r w:rsidRPr="003051D1">
              <w:rPr>
                <w:rFonts w:ascii="BIZ UDP明朝 Medium" w:hAnsi="BIZ UDP明朝 Medium" w:hint="eastAsia"/>
                <w:szCs w:val="21"/>
              </w:rPr>
              <w:t>を取らせる</w:t>
            </w:r>
            <w:r w:rsidR="00EC10EB">
              <w:rPr>
                <w:rFonts w:ascii="BIZ UDP明朝 Medium" w:hAnsi="BIZ UDP明朝 Medium" w:hint="eastAsia"/>
                <w:szCs w:val="21"/>
              </w:rPr>
              <w:t>。</w:t>
            </w:r>
          </w:p>
          <w:p w14:paraId="78B2775C" w14:textId="650480D0"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・ＡＥＤを装着した状態で救急隊到着まで見守る。</w:t>
            </w:r>
          </w:p>
          <w:p w14:paraId="2250AD23" w14:textId="77777777"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（傷病者に反応が無い）</w:t>
            </w:r>
          </w:p>
          <w:p w14:paraId="6424FDBF" w14:textId="0A61F475"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・直ちに胸骨圧迫開始</w:t>
            </w:r>
            <w:r w:rsidR="00EC10EB">
              <w:rPr>
                <w:rFonts w:ascii="BIZ UDP明朝 Medium" w:hAnsi="BIZ UDP明朝 Medium" w:hint="eastAsia"/>
                <w:szCs w:val="21"/>
              </w:rPr>
              <w:t>する。</w:t>
            </w:r>
          </w:p>
        </w:tc>
      </w:tr>
    </w:tbl>
    <w:p w14:paraId="0E02C730" w14:textId="16912D71" w:rsidR="002957DE" w:rsidRDefault="002957DE" w:rsidP="002957DE">
      <w:pPr>
        <w:spacing w:line="0" w:lineRule="atLeast"/>
        <w:ind w:left="102"/>
        <w:rPr>
          <w:rFonts w:ascii="BIZ UDPゴシック" w:eastAsia="BIZ UDPゴシック" w:hAnsi="BIZ UDPゴシック"/>
          <w:szCs w:val="21"/>
        </w:rPr>
      </w:pPr>
      <w:r>
        <w:rPr>
          <w:rFonts w:ascii="BIZ UDPゴシック" w:eastAsia="BIZ UDPゴシック" w:hAnsi="BIZ UDPゴシック" w:hint="eastAsia"/>
          <w:szCs w:val="21"/>
        </w:rPr>
        <w:t xml:space="preserve">　　　※回復体位について</w:t>
      </w:r>
    </w:p>
    <w:tbl>
      <w:tblPr>
        <w:tblStyle w:val="aa"/>
        <w:tblW w:w="0" w:type="auto"/>
        <w:tblInd w:w="704" w:type="dxa"/>
        <w:tblLook w:val="04A0" w:firstRow="1" w:lastRow="0" w:firstColumn="1" w:lastColumn="0" w:noHBand="0" w:noVBand="1"/>
      </w:tblPr>
      <w:tblGrid>
        <w:gridCol w:w="3163"/>
        <w:gridCol w:w="3163"/>
        <w:gridCol w:w="3164"/>
      </w:tblGrid>
      <w:tr w:rsidR="002957DE" w14:paraId="19B02BD0" w14:textId="77777777" w:rsidTr="00E8054F">
        <w:trPr>
          <w:trHeight w:val="2036"/>
        </w:trPr>
        <w:tc>
          <w:tcPr>
            <w:tcW w:w="3163" w:type="dxa"/>
            <w:tcBorders>
              <w:bottom w:val="dotted" w:sz="4" w:space="0" w:color="auto"/>
            </w:tcBorders>
          </w:tcPr>
          <w:p w14:paraId="3833A4B2" w14:textId="1C3765D5" w:rsidR="002957DE" w:rsidRDefault="002957DE" w:rsidP="00AE186E">
            <w:pPr>
              <w:spacing w:line="0" w:lineRule="atLeast"/>
              <w:rPr>
                <w:rFonts w:ascii="BIZ UDPゴシック" w:eastAsia="BIZ UDPゴシック" w:hAnsi="BIZ UDPゴシック"/>
                <w:szCs w:val="21"/>
              </w:rPr>
            </w:pPr>
            <w:r w:rsidRPr="002957DE">
              <w:rPr>
                <w:rFonts w:ascii="BIZ UDPゴシック" w:eastAsia="BIZ UDPゴシック" w:hAnsi="BIZ UDPゴシック"/>
                <w:noProof/>
                <w:szCs w:val="21"/>
              </w:rPr>
              <w:drawing>
                <wp:anchor distT="0" distB="0" distL="114300" distR="114300" simplePos="0" relativeHeight="252334080" behindDoc="0" locked="0" layoutInCell="1" allowOverlap="1" wp14:anchorId="7CA1FCBC" wp14:editId="00D2861E">
                  <wp:simplePos x="0" y="0"/>
                  <wp:positionH relativeFrom="column">
                    <wp:posOffset>96844</wp:posOffset>
                  </wp:positionH>
                  <wp:positionV relativeFrom="paragraph">
                    <wp:posOffset>170504</wp:posOffset>
                  </wp:positionV>
                  <wp:extent cx="1743710" cy="1186180"/>
                  <wp:effectExtent l="0" t="0" r="8890" b="0"/>
                  <wp:wrapSquare wrapText="bothSides"/>
                  <wp:docPr id="43856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618" name=""/>
                          <pic:cNvPicPr/>
                        </pic:nvPicPr>
                        <pic:blipFill>
                          <a:blip r:embed="rId18">
                            <a:extLst>
                              <a:ext uri="{28A0092B-C50C-407E-A947-70E740481C1C}">
                                <a14:useLocalDpi xmlns:a14="http://schemas.microsoft.com/office/drawing/2010/main" val="0"/>
                              </a:ext>
                            </a:extLst>
                          </a:blip>
                          <a:stretch>
                            <a:fillRect/>
                          </a:stretch>
                        </pic:blipFill>
                        <pic:spPr>
                          <a:xfrm>
                            <a:off x="0" y="0"/>
                            <a:ext cx="1743710" cy="1186180"/>
                          </a:xfrm>
                          <a:prstGeom prst="rect">
                            <a:avLst/>
                          </a:prstGeom>
                        </pic:spPr>
                      </pic:pic>
                    </a:graphicData>
                  </a:graphic>
                  <wp14:sizeRelH relativeFrom="page">
                    <wp14:pctWidth>0</wp14:pctWidth>
                  </wp14:sizeRelH>
                  <wp14:sizeRelV relativeFrom="page">
                    <wp14:pctHeight>0</wp14:pctHeight>
                  </wp14:sizeRelV>
                </wp:anchor>
              </w:drawing>
            </w:r>
          </w:p>
        </w:tc>
        <w:tc>
          <w:tcPr>
            <w:tcW w:w="3163" w:type="dxa"/>
            <w:tcBorders>
              <w:bottom w:val="dotted" w:sz="4" w:space="0" w:color="auto"/>
            </w:tcBorders>
          </w:tcPr>
          <w:p w14:paraId="30421077" w14:textId="79801B86" w:rsidR="002957DE" w:rsidRDefault="002957DE" w:rsidP="00AE186E">
            <w:pPr>
              <w:spacing w:line="0" w:lineRule="atLeast"/>
              <w:rPr>
                <w:rFonts w:ascii="BIZ UDPゴシック" w:eastAsia="BIZ UDPゴシック" w:hAnsi="BIZ UDPゴシック"/>
                <w:szCs w:val="21"/>
              </w:rPr>
            </w:pPr>
            <w:r w:rsidRPr="002957DE">
              <w:rPr>
                <w:rFonts w:ascii="BIZ UDP明朝 Medium" w:hAnsi="BIZ UDP明朝 Medium"/>
                <w:noProof/>
                <w:szCs w:val="21"/>
              </w:rPr>
              <w:drawing>
                <wp:anchor distT="0" distB="0" distL="114300" distR="114300" simplePos="0" relativeHeight="252335104" behindDoc="0" locked="0" layoutInCell="1" allowOverlap="1" wp14:anchorId="42ACEDFF" wp14:editId="276FE9E4">
                  <wp:simplePos x="0" y="0"/>
                  <wp:positionH relativeFrom="column">
                    <wp:posOffset>-1905</wp:posOffset>
                  </wp:positionH>
                  <wp:positionV relativeFrom="paragraph">
                    <wp:posOffset>102354</wp:posOffset>
                  </wp:positionV>
                  <wp:extent cx="1847850" cy="1257300"/>
                  <wp:effectExtent l="0" t="0" r="0" b="0"/>
                  <wp:wrapSquare wrapText="bothSides"/>
                  <wp:docPr id="13735264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26454" name=""/>
                          <pic:cNvPicPr/>
                        </pic:nvPicPr>
                        <pic:blipFill>
                          <a:blip r:embed="rId19">
                            <a:extLst>
                              <a:ext uri="{28A0092B-C50C-407E-A947-70E740481C1C}">
                                <a14:useLocalDpi xmlns:a14="http://schemas.microsoft.com/office/drawing/2010/main" val="0"/>
                              </a:ext>
                            </a:extLst>
                          </a:blip>
                          <a:stretch>
                            <a:fillRect/>
                          </a:stretch>
                        </pic:blipFill>
                        <pic:spPr>
                          <a:xfrm>
                            <a:off x="0" y="0"/>
                            <a:ext cx="1847850" cy="1257300"/>
                          </a:xfrm>
                          <a:prstGeom prst="rect">
                            <a:avLst/>
                          </a:prstGeom>
                        </pic:spPr>
                      </pic:pic>
                    </a:graphicData>
                  </a:graphic>
                  <wp14:sizeRelH relativeFrom="page">
                    <wp14:pctWidth>0</wp14:pctWidth>
                  </wp14:sizeRelH>
                  <wp14:sizeRelV relativeFrom="page">
                    <wp14:pctHeight>0</wp14:pctHeight>
                  </wp14:sizeRelV>
                </wp:anchor>
              </w:drawing>
            </w:r>
          </w:p>
        </w:tc>
        <w:tc>
          <w:tcPr>
            <w:tcW w:w="3164" w:type="dxa"/>
            <w:tcBorders>
              <w:bottom w:val="dotted" w:sz="4" w:space="0" w:color="auto"/>
            </w:tcBorders>
          </w:tcPr>
          <w:p w14:paraId="717E69DD" w14:textId="0FD4990B" w:rsidR="002957DE" w:rsidRDefault="002957DE" w:rsidP="00AE186E">
            <w:pPr>
              <w:spacing w:line="0" w:lineRule="atLeast"/>
              <w:rPr>
                <w:rFonts w:ascii="BIZ UDPゴシック" w:eastAsia="BIZ UDPゴシック" w:hAnsi="BIZ UDPゴシック"/>
                <w:szCs w:val="21"/>
              </w:rPr>
            </w:pPr>
            <w:r w:rsidRPr="002957DE">
              <w:rPr>
                <w:rFonts w:ascii="BIZ UDP明朝 Medium" w:hAnsi="BIZ UDP明朝 Medium"/>
                <w:noProof/>
                <w:szCs w:val="21"/>
              </w:rPr>
              <w:drawing>
                <wp:anchor distT="0" distB="0" distL="114300" distR="114300" simplePos="0" relativeHeight="252336128" behindDoc="0" locked="0" layoutInCell="1" allowOverlap="1" wp14:anchorId="150C2038" wp14:editId="0B6CA421">
                  <wp:simplePos x="0" y="0"/>
                  <wp:positionH relativeFrom="column">
                    <wp:posOffset>22874</wp:posOffset>
                  </wp:positionH>
                  <wp:positionV relativeFrom="paragraph">
                    <wp:posOffset>100788</wp:posOffset>
                  </wp:positionV>
                  <wp:extent cx="1847850" cy="1257300"/>
                  <wp:effectExtent l="0" t="0" r="0" b="0"/>
                  <wp:wrapSquare wrapText="bothSides"/>
                  <wp:docPr id="19176482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48234" name=""/>
                          <pic:cNvPicPr/>
                        </pic:nvPicPr>
                        <pic:blipFill>
                          <a:blip r:embed="rId20">
                            <a:extLst>
                              <a:ext uri="{28A0092B-C50C-407E-A947-70E740481C1C}">
                                <a14:useLocalDpi xmlns:a14="http://schemas.microsoft.com/office/drawing/2010/main" val="0"/>
                              </a:ext>
                            </a:extLst>
                          </a:blip>
                          <a:stretch>
                            <a:fillRect/>
                          </a:stretch>
                        </pic:blipFill>
                        <pic:spPr>
                          <a:xfrm>
                            <a:off x="0" y="0"/>
                            <a:ext cx="1847850" cy="1257300"/>
                          </a:xfrm>
                          <a:prstGeom prst="rect">
                            <a:avLst/>
                          </a:prstGeom>
                        </pic:spPr>
                      </pic:pic>
                    </a:graphicData>
                  </a:graphic>
                  <wp14:sizeRelH relativeFrom="page">
                    <wp14:pctWidth>0</wp14:pctWidth>
                  </wp14:sizeRelH>
                  <wp14:sizeRelV relativeFrom="page">
                    <wp14:pctHeight>0</wp14:pctHeight>
                  </wp14:sizeRelV>
                </wp:anchor>
              </w:drawing>
            </w:r>
          </w:p>
        </w:tc>
      </w:tr>
      <w:tr w:rsidR="002957DE" w14:paraId="3F452A59" w14:textId="77777777" w:rsidTr="00E8054F">
        <w:tc>
          <w:tcPr>
            <w:tcW w:w="3163" w:type="dxa"/>
            <w:tcBorders>
              <w:top w:val="dotted" w:sz="4" w:space="0" w:color="auto"/>
            </w:tcBorders>
          </w:tcPr>
          <w:p w14:paraId="168D8D07" w14:textId="741DC2D4"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救助者側にある手を横に出しておく</w:t>
            </w:r>
            <w:r w:rsidR="00EC10EB">
              <w:rPr>
                <w:rFonts w:ascii="BIZ UDP明朝 Medium" w:hAnsi="BIZ UDP明朝 Medium" w:hint="eastAsia"/>
                <w:szCs w:val="21"/>
              </w:rPr>
              <w:t>。</w:t>
            </w:r>
          </w:p>
        </w:tc>
        <w:tc>
          <w:tcPr>
            <w:tcW w:w="3163" w:type="dxa"/>
            <w:tcBorders>
              <w:top w:val="dotted" w:sz="4" w:space="0" w:color="auto"/>
            </w:tcBorders>
          </w:tcPr>
          <w:p w14:paraId="4F67FD70" w14:textId="633CEC35"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傷病者の方と腰に手を当て、静かに横方向に引き起こし、大腿部で傷病者の体を支えながら下あごを前に出して気道を確保する。</w:t>
            </w:r>
          </w:p>
        </w:tc>
        <w:tc>
          <w:tcPr>
            <w:tcW w:w="3164" w:type="dxa"/>
            <w:tcBorders>
              <w:top w:val="dotted" w:sz="4" w:space="0" w:color="auto"/>
            </w:tcBorders>
          </w:tcPr>
          <w:p w14:paraId="63729EDB" w14:textId="27ACC789" w:rsidR="002957DE" w:rsidRPr="003051D1" w:rsidRDefault="002957DE" w:rsidP="00AE186E">
            <w:pPr>
              <w:spacing w:line="0" w:lineRule="atLeast"/>
              <w:rPr>
                <w:rFonts w:ascii="BIZ UDP明朝 Medium" w:hAnsi="BIZ UDP明朝 Medium"/>
                <w:szCs w:val="21"/>
              </w:rPr>
            </w:pPr>
            <w:r w:rsidRPr="003051D1">
              <w:rPr>
                <w:rFonts w:ascii="BIZ UDP明朝 Medium" w:hAnsi="BIZ UDP明朝 Medium" w:hint="eastAsia"/>
                <w:szCs w:val="21"/>
              </w:rPr>
              <w:t>傷病者の上側の膝を約９０度に引き寄せ、傷病者が後ろに倒れないようにする。</w:t>
            </w:r>
          </w:p>
        </w:tc>
      </w:tr>
    </w:tbl>
    <w:p w14:paraId="709A22AB" w14:textId="4CED6092" w:rsidR="002957DE" w:rsidRPr="00ED3698" w:rsidRDefault="00ED3698" w:rsidP="00ED3698">
      <w:pPr>
        <w:spacing w:line="0" w:lineRule="atLeast"/>
        <w:ind w:left="102"/>
        <w:jc w:val="right"/>
        <w:rPr>
          <w:rFonts w:ascii="BIZ UDP明朝 Medium" w:hAnsi="BIZ UDP明朝 Medium"/>
          <w:sz w:val="18"/>
          <w:szCs w:val="18"/>
        </w:rPr>
      </w:pPr>
      <w:r w:rsidRPr="00ED3698">
        <w:rPr>
          <w:rFonts w:ascii="BIZ UDP明朝 Medium" w:hAnsi="BIZ UDP明朝 Medium" w:hint="eastAsia"/>
          <w:sz w:val="18"/>
          <w:szCs w:val="18"/>
        </w:rPr>
        <w:t>（日本赤十字社ホームページより）</w:t>
      </w:r>
    </w:p>
    <w:p w14:paraId="1924D026" w14:textId="5244ABE9" w:rsidR="00F44578" w:rsidRPr="006A17D7" w:rsidRDefault="00BA7372" w:rsidP="00BA7372">
      <w:pPr>
        <w:spacing w:line="0" w:lineRule="atLeast"/>
        <w:rPr>
          <w:rFonts w:ascii="BIZ UDPゴシック" w:eastAsia="BIZ UDPゴシック" w:hAnsi="BIZ UDPゴシック"/>
          <w:szCs w:val="21"/>
        </w:rPr>
      </w:pPr>
      <w:r>
        <w:rPr>
          <w:rFonts w:ascii="BIZ UDPゴシック" w:eastAsia="BIZ UDPゴシック" w:hAnsi="BIZ UDPゴシック" w:hint="eastAsia"/>
          <w:szCs w:val="21"/>
        </w:rPr>
        <w:t xml:space="preserve">⑸　</w:t>
      </w:r>
      <w:r w:rsidR="00F44578" w:rsidRPr="006A17D7">
        <w:rPr>
          <w:rFonts w:ascii="BIZ UDPゴシック" w:eastAsia="BIZ UDPゴシック" w:hAnsi="BIZ UDPゴシック" w:hint="eastAsia"/>
          <w:szCs w:val="21"/>
        </w:rPr>
        <w:t>留意点</w:t>
      </w:r>
    </w:p>
    <w:p w14:paraId="5D526DC4" w14:textId="0A43EC0E" w:rsidR="000360ED" w:rsidRDefault="00BA7372" w:rsidP="00BA7372">
      <w:pPr>
        <w:spacing w:line="0" w:lineRule="atLeast"/>
        <w:ind w:firstLineChars="100" w:firstLine="204"/>
        <w:rPr>
          <w:rFonts w:ascii="BIZ UDP明朝 Medium" w:hAnsi="BIZ UDP明朝 Medium"/>
          <w:szCs w:val="21"/>
        </w:rPr>
      </w:pPr>
      <w:r>
        <w:rPr>
          <w:rFonts w:ascii="BIZ UDP明朝 Medium" w:hAnsi="BIZ UDP明朝 Medium" w:hint="eastAsia"/>
          <w:szCs w:val="21"/>
        </w:rPr>
        <w:t>＜</w:t>
      </w:r>
      <w:r w:rsidR="000360ED">
        <w:rPr>
          <w:rFonts w:ascii="BIZ UDP明朝 Medium" w:hAnsi="BIZ UDP明朝 Medium" w:hint="eastAsia"/>
          <w:szCs w:val="21"/>
        </w:rPr>
        <w:t>救命措置</w:t>
      </w:r>
      <w:r>
        <w:rPr>
          <w:rFonts w:ascii="BIZ UDP明朝 Medium" w:hAnsi="BIZ UDP明朝 Medium" w:hint="eastAsia"/>
          <w:szCs w:val="21"/>
        </w:rPr>
        <w:t>＞</w:t>
      </w:r>
    </w:p>
    <w:p w14:paraId="139C7058" w14:textId="397A52C7" w:rsidR="000360ED" w:rsidRPr="006A17D7" w:rsidRDefault="000360ED" w:rsidP="000360ED">
      <w:pPr>
        <w:spacing w:line="0" w:lineRule="atLeast"/>
        <w:ind w:left="102" w:firstLineChars="150" w:firstLine="306"/>
        <w:rPr>
          <w:rFonts w:ascii="BIZ UDP明朝 Medium" w:hAnsi="BIZ UDP明朝 Medium"/>
          <w:szCs w:val="21"/>
        </w:rPr>
      </w:pPr>
      <w:r w:rsidRPr="006A17D7">
        <w:rPr>
          <w:rFonts w:ascii="BIZ UDP明朝 Medium" w:hAnsi="BIZ UDP明朝 Medium" w:hint="eastAsia"/>
          <w:szCs w:val="21"/>
        </w:rPr>
        <w:t>・意識や呼吸の有無がわからないときは、ない場合と同じ対応を取ること</w:t>
      </w:r>
      <w:r w:rsidR="00EB3BB2">
        <w:rPr>
          <w:rFonts w:ascii="BIZ UDP明朝 Medium" w:hAnsi="BIZ UDP明朝 Medium" w:hint="eastAsia"/>
          <w:szCs w:val="21"/>
        </w:rPr>
        <w:t>。</w:t>
      </w:r>
    </w:p>
    <w:p w14:paraId="738E89C7" w14:textId="6EE74134" w:rsidR="000360ED" w:rsidRPr="006A17D7" w:rsidRDefault="000360ED" w:rsidP="000360ED">
      <w:pPr>
        <w:spacing w:line="0" w:lineRule="atLeast"/>
        <w:ind w:left="102" w:firstLineChars="150" w:firstLine="306"/>
        <w:rPr>
          <w:rFonts w:ascii="BIZ UDP明朝 Medium" w:hAnsi="BIZ UDP明朝 Medium"/>
          <w:szCs w:val="21"/>
        </w:rPr>
      </w:pPr>
      <w:r w:rsidRPr="006A17D7">
        <w:rPr>
          <w:rFonts w:ascii="BIZ UDP明朝 Medium" w:hAnsi="BIZ UDP明朝 Medium" w:hint="eastAsia"/>
          <w:szCs w:val="21"/>
        </w:rPr>
        <w:t>・突然の心停止後には「死戦期呼吸」がみられる場合があること</w:t>
      </w:r>
      <w:r w:rsidR="00EB3BB2">
        <w:rPr>
          <w:rFonts w:ascii="BIZ UDP明朝 Medium" w:hAnsi="BIZ UDP明朝 Medium" w:hint="eastAsia"/>
          <w:szCs w:val="21"/>
        </w:rPr>
        <w:t>。</w:t>
      </w:r>
    </w:p>
    <w:p w14:paraId="3E487EC5" w14:textId="00649E84" w:rsidR="000360ED" w:rsidRPr="006A17D7" w:rsidRDefault="000360ED" w:rsidP="000360ED">
      <w:pPr>
        <w:spacing w:line="0" w:lineRule="atLeast"/>
        <w:ind w:leftChars="50" w:left="102" w:firstLineChars="150" w:firstLine="306"/>
        <w:rPr>
          <w:rFonts w:ascii="BIZ UDP明朝 Medium" w:hAnsi="BIZ UDP明朝 Medium"/>
          <w:szCs w:val="21"/>
        </w:rPr>
      </w:pPr>
      <w:r w:rsidRPr="006A17D7">
        <w:rPr>
          <w:rFonts w:ascii="BIZ UDP明朝 Medium" w:hAnsi="BIZ UDP明朝 Medium" w:hint="eastAsia"/>
          <w:szCs w:val="21"/>
        </w:rPr>
        <w:t>・</w:t>
      </w:r>
      <w:r w:rsidRPr="006A17D7">
        <w:rPr>
          <w:rFonts w:ascii="BIZ UDP明朝 Medium" w:hAnsi="BIZ UDP明朝 Medium"/>
          <w:szCs w:val="21"/>
        </w:rPr>
        <w:t>119</w:t>
      </w:r>
      <w:r w:rsidRPr="006A17D7">
        <w:rPr>
          <w:rFonts w:ascii="BIZ UDP明朝 Medium" w:hAnsi="BIZ UDP明朝 Medium" w:hint="eastAsia"/>
          <w:szCs w:val="21"/>
        </w:rPr>
        <w:t>番通報の電話口で指示・指導が受けられるので、必要な場合は電話を切らずに指示を仰ぐこと</w:t>
      </w:r>
      <w:r w:rsidR="00EB3BB2">
        <w:rPr>
          <w:rFonts w:ascii="BIZ UDP明朝 Medium" w:hAnsi="BIZ UDP明朝 Medium" w:hint="eastAsia"/>
          <w:szCs w:val="21"/>
        </w:rPr>
        <w:t>。</w:t>
      </w:r>
    </w:p>
    <w:p w14:paraId="7E341F8F" w14:textId="77777777" w:rsidR="000360ED" w:rsidRPr="006A17D7" w:rsidRDefault="000360ED" w:rsidP="000360ED">
      <w:pPr>
        <w:spacing w:line="0" w:lineRule="atLeast"/>
        <w:ind w:leftChars="50" w:left="102" w:firstLineChars="150" w:firstLine="306"/>
        <w:rPr>
          <w:rFonts w:ascii="BIZ UDP明朝 Medium" w:hAnsi="BIZ UDP明朝 Medium"/>
          <w:szCs w:val="21"/>
        </w:rPr>
      </w:pPr>
      <w:r w:rsidRPr="006A17D7">
        <w:rPr>
          <w:rFonts w:ascii="BIZ UDP明朝 Medium" w:hAnsi="BIZ UDP明朝 Medium" w:hint="eastAsia"/>
          <w:szCs w:val="21"/>
        </w:rPr>
        <w:t>・新型コロナウイルスなどの感染症への対応を行うこと。</w:t>
      </w:r>
    </w:p>
    <w:p w14:paraId="5D90B5D4" w14:textId="2DE2CE4A" w:rsidR="000360ED" w:rsidRPr="000360ED" w:rsidRDefault="000360ED" w:rsidP="000360ED">
      <w:pPr>
        <w:spacing w:line="0" w:lineRule="atLeast"/>
        <w:ind w:leftChars="100" w:left="204" w:firstLineChars="100" w:firstLine="204"/>
        <w:rPr>
          <w:rFonts w:ascii="BIZ UDP明朝 Medium" w:hAnsi="BIZ UDP明朝 Medium"/>
          <w:szCs w:val="21"/>
        </w:rPr>
      </w:pPr>
      <w:r w:rsidRPr="006A17D7">
        <w:rPr>
          <w:rFonts w:ascii="BIZ UDP明朝 Medium" w:hAnsi="BIZ UDP明朝 Medium" w:hint="eastAsia"/>
          <w:szCs w:val="21"/>
        </w:rPr>
        <w:t>・</w:t>
      </w:r>
      <w:r w:rsidRPr="006A17D7">
        <w:rPr>
          <w:rFonts w:ascii="BIZ UDP明朝 Medium" w:hAnsi="BIZ UDP明朝 Medium"/>
          <w:szCs w:val="21"/>
        </w:rPr>
        <w:t>AED</w:t>
      </w:r>
      <w:r w:rsidRPr="006A17D7">
        <w:rPr>
          <w:rFonts w:ascii="BIZ UDP明朝 Medium" w:hAnsi="BIZ UDP明朝 Medium" w:hint="eastAsia"/>
          <w:szCs w:val="21"/>
        </w:rPr>
        <w:t>の「小児用電極パッド」や「小児用」切替スイッチは</w:t>
      </w:r>
      <w:r>
        <w:rPr>
          <w:rFonts w:ascii="BIZ UDP明朝 Medium" w:hAnsi="BIZ UDP明朝 Medium" w:hint="eastAsia"/>
          <w:szCs w:val="21"/>
        </w:rPr>
        <w:t>使用しない。</w:t>
      </w:r>
      <w:r w:rsidRPr="006A17D7">
        <w:rPr>
          <w:rFonts w:ascii="BIZ UDP明朝 Medium" w:hAnsi="BIZ UDP明朝 Medium" w:hint="eastAsia"/>
          <w:szCs w:val="21"/>
        </w:rPr>
        <w:t>小学生以上は成人用を用いること</w:t>
      </w:r>
      <w:r w:rsidR="00EB3BB2">
        <w:rPr>
          <w:rFonts w:ascii="BIZ UDP明朝 Medium" w:hAnsi="BIZ UDP明朝 Medium" w:hint="eastAsia"/>
          <w:szCs w:val="21"/>
        </w:rPr>
        <w:t>。</w:t>
      </w:r>
    </w:p>
    <w:p w14:paraId="3620B088" w14:textId="406AE1B2" w:rsidR="000360ED" w:rsidRDefault="00BA7372" w:rsidP="00773C7A">
      <w:pPr>
        <w:spacing w:beforeLines="50" w:before="151" w:line="0" w:lineRule="atLeast"/>
        <w:ind w:firstLineChars="100" w:firstLine="204"/>
        <w:rPr>
          <w:rFonts w:ascii="BIZ UDP明朝 Medium" w:hAnsi="BIZ UDP明朝 Medium"/>
          <w:szCs w:val="21"/>
        </w:rPr>
      </w:pPr>
      <w:r>
        <w:rPr>
          <w:rFonts w:ascii="ＭＳ 明朝" w:eastAsia="ＭＳ 明朝" w:hAnsi="ＭＳ 明朝" w:cs="ＭＳ 明朝" w:hint="eastAsia"/>
          <w:szCs w:val="21"/>
        </w:rPr>
        <w:t>＜</w:t>
      </w:r>
      <w:r w:rsidR="000360ED">
        <w:rPr>
          <w:rFonts w:ascii="BIZ UDP明朝 Medium" w:hAnsi="BIZ UDP明朝 Medium" w:hint="eastAsia"/>
          <w:szCs w:val="21"/>
        </w:rPr>
        <w:t>救急搬送</w:t>
      </w:r>
      <w:r>
        <w:rPr>
          <w:rFonts w:ascii="BIZ UDP明朝 Medium" w:hAnsi="BIZ UDP明朝 Medium" w:hint="eastAsia"/>
          <w:szCs w:val="21"/>
        </w:rPr>
        <w:t>＞</w:t>
      </w:r>
    </w:p>
    <w:p w14:paraId="2D18842F" w14:textId="77777777" w:rsidR="00773C7A" w:rsidRDefault="00773C7A" w:rsidP="00773C7A">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・頭部及び周辺部からの出血や意識障害が認められる場合は、救急搬送を行うことを原則とする。</w:t>
      </w:r>
    </w:p>
    <w:p w14:paraId="15ABB059" w14:textId="5EB8D2CC" w:rsidR="00C30948" w:rsidRDefault="00C30948" w:rsidP="00C30948">
      <w:pPr>
        <w:spacing w:line="0" w:lineRule="atLeast"/>
        <w:ind w:left="102" w:firstLineChars="150" w:firstLine="306"/>
        <w:rPr>
          <w:rFonts w:ascii="BIZ UDP明朝 Medium" w:hAnsi="BIZ UDP明朝 Medium"/>
          <w:szCs w:val="21"/>
        </w:rPr>
      </w:pPr>
      <w:r>
        <w:rPr>
          <w:rFonts w:ascii="BIZ UDP明朝 Medium" w:hAnsi="BIZ UDP明朝 Medium" w:hint="eastAsia"/>
          <w:szCs w:val="21"/>
        </w:rPr>
        <w:t>・救急搬送に迷った場合は、＃７１１９に架電を</w:t>
      </w:r>
      <w:r w:rsidR="00A34633">
        <w:rPr>
          <w:rFonts w:ascii="BIZ UDP明朝 Medium" w:hAnsi="BIZ UDP明朝 Medium" w:hint="eastAsia"/>
          <w:szCs w:val="21"/>
        </w:rPr>
        <w:t>し、症状等を説明し、救急搬送についての相談を行う。</w:t>
      </w:r>
    </w:p>
    <w:p w14:paraId="63B52306" w14:textId="6B8ED6BF" w:rsidR="00932A6D" w:rsidRPr="006A17D7" w:rsidRDefault="00932A6D" w:rsidP="000360ED">
      <w:pPr>
        <w:spacing w:line="0" w:lineRule="atLeast"/>
        <w:ind w:left="102" w:firstLineChars="150" w:firstLine="306"/>
        <w:rPr>
          <w:rFonts w:ascii="BIZ UDP明朝 Medium" w:hAnsi="BIZ UDP明朝 Medium"/>
          <w:szCs w:val="21"/>
        </w:rPr>
      </w:pPr>
      <w:r w:rsidRPr="006A17D7">
        <w:rPr>
          <w:rFonts w:ascii="BIZ UDP明朝 Medium" w:hAnsi="BIZ UDP明朝 Medium" w:hint="eastAsia"/>
          <w:szCs w:val="21"/>
        </w:rPr>
        <w:t>・被害</w:t>
      </w:r>
      <w:r w:rsidR="00C24383">
        <w:rPr>
          <w:rFonts w:ascii="BIZ UDP明朝 Medium" w:hAnsi="BIZ UDP明朝 Medium" w:hint="eastAsia"/>
          <w:szCs w:val="21"/>
        </w:rPr>
        <w:t>生徒</w:t>
      </w:r>
      <w:r w:rsidRPr="006A17D7">
        <w:rPr>
          <w:rFonts w:ascii="BIZ UDP明朝 Medium" w:hAnsi="BIZ UDP明朝 Medium" w:hint="eastAsia"/>
          <w:szCs w:val="21"/>
        </w:rPr>
        <w:t>の生命に関わる緊急事案</w:t>
      </w:r>
      <w:r w:rsidR="000360ED">
        <w:rPr>
          <w:rFonts w:ascii="BIZ UDP明朝 Medium" w:hAnsi="BIZ UDP明朝 Medium" w:hint="eastAsia"/>
          <w:szCs w:val="21"/>
        </w:rPr>
        <w:t>は</w:t>
      </w:r>
      <w:r w:rsidRPr="006A17D7">
        <w:rPr>
          <w:rFonts w:ascii="BIZ UDP明朝 Medium" w:hAnsi="BIZ UDP明朝 Medium" w:hint="eastAsia"/>
          <w:szCs w:val="21"/>
        </w:rPr>
        <w:t>、管理職への報告よりも救命処置を優先させ迅速に対応する。</w:t>
      </w:r>
    </w:p>
    <w:p w14:paraId="6EBD5D64" w14:textId="77777777" w:rsidR="00A34633" w:rsidRDefault="000360ED" w:rsidP="000360ED">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・救急搬送については、保護者の承諾を得ること。</w:t>
      </w:r>
    </w:p>
    <w:p w14:paraId="5B27ED3F" w14:textId="46AB3BA9" w:rsidR="000360ED" w:rsidRDefault="000360ED" w:rsidP="00A34633">
      <w:pPr>
        <w:spacing w:line="0" w:lineRule="atLeast"/>
        <w:ind w:leftChars="100" w:left="204" w:firstLineChars="150" w:firstLine="306"/>
        <w:rPr>
          <w:rFonts w:ascii="BIZ UDP明朝 Medium" w:hAnsi="BIZ UDP明朝 Medium"/>
          <w:szCs w:val="21"/>
        </w:rPr>
      </w:pPr>
      <w:r>
        <w:rPr>
          <w:rFonts w:ascii="BIZ UDP明朝 Medium" w:hAnsi="BIZ UDP明朝 Medium" w:hint="eastAsia"/>
          <w:szCs w:val="21"/>
        </w:rPr>
        <w:t>ただし、緊急性が極めて高い場合は</w:t>
      </w:r>
      <w:r w:rsidR="00A34633">
        <w:rPr>
          <w:rFonts w:ascii="BIZ UDP明朝 Medium" w:hAnsi="BIZ UDP明朝 Medium" w:hint="eastAsia"/>
          <w:szCs w:val="21"/>
        </w:rPr>
        <w:t>、生徒の生命を第一に考え、直ちに救急搬送を実施する。</w:t>
      </w:r>
    </w:p>
    <w:p w14:paraId="29A45435" w14:textId="72B67C39" w:rsidR="000360ED" w:rsidRDefault="000360ED" w:rsidP="000360ED">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・学校からの救急搬送については、必ず職員が同乗すること。</w:t>
      </w:r>
    </w:p>
    <w:p w14:paraId="64E461B7" w14:textId="74B62B28" w:rsidR="000360ED" w:rsidRDefault="000360ED" w:rsidP="000360ED">
      <w:pPr>
        <w:spacing w:line="0" w:lineRule="atLeast"/>
        <w:ind w:leftChars="100" w:left="204" w:firstLineChars="100" w:firstLine="204"/>
        <w:rPr>
          <w:rFonts w:ascii="BIZ UDP明朝 Medium" w:hAnsi="BIZ UDP明朝 Medium"/>
          <w:szCs w:val="21"/>
        </w:rPr>
      </w:pPr>
      <w:r>
        <w:rPr>
          <w:rFonts w:ascii="BIZ UDP明朝 Medium" w:hAnsi="BIZ UDP明朝 Medium" w:hint="eastAsia"/>
          <w:szCs w:val="21"/>
        </w:rPr>
        <w:t>・</w:t>
      </w:r>
      <w:r w:rsidR="00A87AA3">
        <w:rPr>
          <w:rFonts w:ascii="BIZ UDP明朝 Medium" w:hAnsi="BIZ UDP明朝 Medium" w:hint="eastAsia"/>
          <w:szCs w:val="21"/>
        </w:rPr>
        <w:t>救急車での</w:t>
      </w:r>
      <w:r>
        <w:rPr>
          <w:rFonts w:ascii="BIZ UDP明朝 Medium" w:hAnsi="BIZ UDP明朝 Medium" w:hint="eastAsia"/>
          <w:szCs w:val="21"/>
        </w:rPr>
        <w:t>搬送</w:t>
      </w:r>
      <w:r w:rsidR="00A87AA3">
        <w:rPr>
          <w:rFonts w:ascii="BIZ UDP明朝 Medium" w:hAnsi="BIZ UDP明朝 Medium" w:hint="eastAsia"/>
          <w:szCs w:val="21"/>
        </w:rPr>
        <w:t>が困難な場合は、●●による搬送とする。</w:t>
      </w:r>
    </w:p>
    <w:p w14:paraId="68D3A3CA" w14:textId="2DF759B5" w:rsidR="000360ED" w:rsidRPr="000360ED" w:rsidRDefault="00BA7372" w:rsidP="00773C7A">
      <w:pPr>
        <w:spacing w:beforeLines="50" w:before="151" w:line="0" w:lineRule="atLeast"/>
        <w:ind w:firstLineChars="100" w:firstLine="204"/>
        <w:rPr>
          <w:rFonts w:ascii="BIZ UDP明朝 Medium" w:hAnsi="BIZ UDP明朝 Medium"/>
          <w:szCs w:val="21"/>
        </w:rPr>
      </w:pPr>
      <w:r>
        <w:rPr>
          <w:rFonts w:ascii="BIZ UDP明朝 Medium" w:hAnsi="BIZ UDP明朝 Medium" w:hint="eastAsia"/>
          <w:szCs w:val="21"/>
        </w:rPr>
        <w:t>＜</w:t>
      </w:r>
      <w:r w:rsidR="00C24383">
        <w:rPr>
          <w:rFonts w:ascii="BIZ UDP明朝 Medium" w:hAnsi="BIZ UDP明朝 Medium" w:hint="eastAsia"/>
          <w:szCs w:val="21"/>
        </w:rPr>
        <w:t>生徒</w:t>
      </w:r>
      <w:r w:rsidR="000360ED">
        <w:rPr>
          <w:rFonts w:ascii="BIZ UDP明朝 Medium" w:hAnsi="BIZ UDP明朝 Medium" w:hint="eastAsia"/>
          <w:szCs w:val="21"/>
        </w:rPr>
        <w:t>・保護者への対応</w:t>
      </w:r>
      <w:r>
        <w:rPr>
          <w:rFonts w:ascii="BIZ UDP明朝 Medium" w:hAnsi="BIZ UDP明朝 Medium" w:hint="eastAsia"/>
          <w:szCs w:val="21"/>
        </w:rPr>
        <w:t>＞</w:t>
      </w:r>
    </w:p>
    <w:p w14:paraId="370D8542" w14:textId="4FF9C235" w:rsidR="00932A6D" w:rsidRPr="006A17D7" w:rsidRDefault="00932A6D" w:rsidP="000360ED">
      <w:pPr>
        <w:spacing w:line="0" w:lineRule="atLeast"/>
        <w:ind w:leftChars="100" w:left="204" w:firstLineChars="100" w:firstLine="204"/>
        <w:rPr>
          <w:rFonts w:ascii="BIZ UDP明朝 Medium" w:hAnsi="BIZ UDP明朝 Medium"/>
          <w:szCs w:val="21"/>
        </w:rPr>
      </w:pPr>
      <w:r w:rsidRPr="006A17D7">
        <w:rPr>
          <w:rFonts w:ascii="BIZ UDP明朝 Medium" w:hAnsi="BIZ UDP明朝 Medium" w:hint="eastAsia"/>
          <w:szCs w:val="21"/>
        </w:rPr>
        <w:t>・事故等の状況や被害</w:t>
      </w:r>
      <w:r w:rsidR="00C24383">
        <w:rPr>
          <w:rFonts w:ascii="BIZ UDP明朝 Medium" w:hAnsi="BIZ UDP明朝 Medium" w:hint="eastAsia"/>
          <w:szCs w:val="21"/>
        </w:rPr>
        <w:t>生徒</w:t>
      </w:r>
      <w:r w:rsidRPr="006A17D7">
        <w:rPr>
          <w:rFonts w:ascii="BIZ UDP明朝 Medium" w:hAnsi="BIZ UDP明朝 Medium" w:hint="eastAsia"/>
          <w:szCs w:val="21"/>
        </w:rPr>
        <w:t>の様子に動揺せず、その他の</w:t>
      </w:r>
      <w:r w:rsidR="00C24383">
        <w:rPr>
          <w:rFonts w:ascii="BIZ UDP明朝 Medium" w:hAnsi="BIZ UDP明朝 Medium" w:hint="eastAsia"/>
          <w:szCs w:val="21"/>
        </w:rPr>
        <w:t>生徒</w:t>
      </w:r>
      <w:r w:rsidRPr="006A17D7">
        <w:rPr>
          <w:rFonts w:ascii="BIZ UDP明朝 Medium" w:hAnsi="BIZ UDP明朝 Medium" w:hint="eastAsia"/>
          <w:szCs w:val="21"/>
        </w:rPr>
        <w:t>の不安を軽減するように対応する。</w:t>
      </w:r>
    </w:p>
    <w:p w14:paraId="29CC61AF" w14:textId="73D469BE" w:rsidR="000360ED" w:rsidRPr="006A17D7" w:rsidRDefault="000360ED" w:rsidP="000360ED">
      <w:pPr>
        <w:spacing w:line="0" w:lineRule="atLeast"/>
        <w:ind w:leftChars="200" w:left="510" w:hangingChars="50" w:hanging="102"/>
        <w:rPr>
          <w:rFonts w:ascii="BIZ UDP明朝 Medium" w:hAnsi="BIZ UDP明朝 Medium"/>
          <w:szCs w:val="21"/>
        </w:rPr>
      </w:pPr>
      <w:r w:rsidRPr="006A17D7">
        <w:rPr>
          <w:rFonts w:ascii="BIZ UDP明朝 Medium" w:hAnsi="BIZ UDP明朝 Medium" w:hint="eastAsia"/>
          <w:szCs w:val="21"/>
        </w:rPr>
        <w:t>・被害</w:t>
      </w:r>
      <w:r w:rsidR="00C24383">
        <w:rPr>
          <w:rFonts w:ascii="BIZ UDP明朝 Medium" w:hAnsi="BIZ UDP明朝 Medium" w:hint="eastAsia"/>
          <w:szCs w:val="21"/>
        </w:rPr>
        <w:t>生徒</w:t>
      </w:r>
      <w:r w:rsidRPr="006A17D7">
        <w:rPr>
          <w:rFonts w:ascii="BIZ UDP明朝 Medium" w:hAnsi="BIZ UDP明朝 Medium" w:hint="eastAsia"/>
          <w:szCs w:val="21"/>
        </w:rPr>
        <w:t>の保護者に対し、事故等の概況、けがの程度など最低限必要とする情報を整理した上で第</w:t>
      </w:r>
      <w:r w:rsidRPr="006A17D7">
        <w:rPr>
          <w:rFonts w:ascii="BIZ UDP明朝 Medium" w:hAnsi="BIZ UDP明朝 Medium"/>
          <w:szCs w:val="21"/>
        </w:rPr>
        <w:t>1</w:t>
      </w:r>
      <w:r w:rsidRPr="006A17D7">
        <w:rPr>
          <w:rFonts w:ascii="BIZ UDP明朝 Medium" w:hAnsi="BIZ UDP明朝 Medium" w:hint="eastAsia"/>
          <w:szCs w:val="21"/>
        </w:rPr>
        <w:t>報を可能な限り早く連絡する。</w:t>
      </w:r>
    </w:p>
    <w:p w14:paraId="7932B811" w14:textId="63E3B0A1" w:rsidR="000360ED" w:rsidRPr="000360ED" w:rsidRDefault="00BA7372" w:rsidP="00773C7A">
      <w:pPr>
        <w:spacing w:beforeLines="50" w:before="151" w:line="0" w:lineRule="atLeast"/>
        <w:ind w:firstLineChars="100" w:firstLine="204"/>
        <w:rPr>
          <w:rFonts w:ascii="BIZ UDP明朝 Medium" w:hAnsi="BIZ UDP明朝 Medium"/>
          <w:szCs w:val="21"/>
        </w:rPr>
      </w:pPr>
      <w:r>
        <w:rPr>
          <w:rFonts w:ascii="BIZ UDP明朝 Medium" w:hAnsi="BIZ UDP明朝 Medium" w:hint="eastAsia"/>
          <w:szCs w:val="21"/>
        </w:rPr>
        <w:t>＜</w:t>
      </w:r>
      <w:r w:rsidR="000360ED">
        <w:rPr>
          <w:rFonts w:ascii="BIZ UDP明朝 Medium" w:hAnsi="BIZ UDP明朝 Medium" w:hint="eastAsia"/>
          <w:szCs w:val="21"/>
        </w:rPr>
        <w:t>報告・記録</w:t>
      </w:r>
      <w:r>
        <w:rPr>
          <w:rFonts w:ascii="BIZ UDP明朝 Medium" w:hAnsi="BIZ UDP明朝 Medium" w:hint="eastAsia"/>
          <w:szCs w:val="21"/>
        </w:rPr>
        <w:t>＞</w:t>
      </w:r>
    </w:p>
    <w:p w14:paraId="04D87E83" w14:textId="7E936FBE" w:rsidR="00F44578" w:rsidRPr="006A17D7" w:rsidRDefault="00932A6D" w:rsidP="000360ED">
      <w:pPr>
        <w:spacing w:line="0" w:lineRule="atLeast"/>
        <w:ind w:leftChars="200" w:left="510" w:hangingChars="50" w:hanging="102"/>
        <w:rPr>
          <w:rFonts w:ascii="BIZ UDP明朝 Medium" w:hAnsi="BIZ UDP明朝 Medium"/>
          <w:szCs w:val="21"/>
        </w:rPr>
      </w:pPr>
      <w:r w:rsidRPr="006A17D7">
        <w:rPr>
          <w:rFonts w:ascii="BIZ UDP明朝 Medium" w:hAnsi="BIZ UDP明朝 Medium" w:hint="eastAsia"/>
          <w:szCs w:val="21"/>
        </w:rPr>
        <w:t>・応急手当を優先しつつも、事故等の発生状況や事故等発生後の対応及びその結果について、適宜メモを残すことを心掛け、対応が一段落した時点でメモを整理する。</w:t>
      </w:r>
    </w:p>
    <w:p w14:paraId="463B1583" w14:textId="1FD18DA6" w:rsidR="00932A6D" w:rsidRPr="006A17D7" w:rsidRDefault="00F44578" w:rsidP="000360ED">
      <w:pPr>
        <w:spacing w:line="0" w:lineRule="atLeast"/>
        <w:ind w:leftChars="100" w:left="204" w:firstLineChars="100" w:firstLine="204"/>
        <w:rPr>
          <w:rFonts w:ascii="BIZ UDP明朝 Medium" w:hAnsi="BIZ UDP明朝 Medium"/>
          <w:szCs w:val="21"/>
        </w:rPr>
      </w:pPr>
      <w:r w:rsidRPr="006A17D7">
        <w:rPr>
          <w:rFonts w:ascii="BIZ UDP明朝 Medium" w:hAnsi="BIZ UDP明朝 Medium" w:hint="eastAsia"/>
          <w:szCs w:val="21"/>
        </w:rPr>
        <w:t>・</w:t>
      </w:r>
      <w:r w:rsidR="00932A6D" w:rsidRPr="006A17D7">
        <w:rPr>
          <w:rFonts w:ascii="BIZ UDP明朝 Medium" w:hAnsi="BIZ UDP明朝 Medium" w:hint="eastAsia"/>
          <w:szCs w:val="21"/>
        </w:rPr>
        <w:t>応援に駆けつけた教職員に対し、記録担当の役割を指示する。</w:t>
      </w:r>
    </w:p>
    <w:p w14:paraId="44637CD9" w14:textId="0AC7AD73" w:rsidR="00E52A5D" w:rsidRPr="006A17D7" w:rsidRDefault="004F662C" w:rsidP="000360ED">
      <w:pPr>
        <w:spacing w:line="0" w:lineRule="atLeast"/>
        <w:ind w:leftChars="200" w:left="510" w:hangingChars="50" w:hanging="102"/>
        <w:rPr>
          <w:rFonts w:ascii="BIZ UDP明朝 Medium" w:hAnsi="BIZ UDP明朝 Medium"/>
          <w:szCs w:val="21"/>
        </w:rPr>
      </w:pPr>
      <w:r w:rsidRPr="006A17D7">
        <w:rPr>
          <w:rFonts w:ascii="BIZ UDP明朝 Medium" w:hAnsi="BIZ UDP明朝 Medium" w:hint="eastAsia"/>
          <w:szCs w:val="21"/>
        </w:rPr>
        <w:t>・被害の詳細や搬送先の医療機関等、ある程度の情報が整理できた段階で第２報を行うとともに、以後、正確かつ迅速な連絡に努めること。</w:t>
      </w:r>
    </w:p>
    <w:p w14:paraId="77BFF44A" w14:textId="21E6482A" w:rsidR="00F03E25" w:rsidRDefault="00F03E25">
      <w:pPr>
        <w:widowControl/>
        <w:jc w:val="left"/>
        <w:rPr>
          <w:rFonts w:ascii="BIZ UDPゴシック" w:eastAsia="BIZ UDPゴシック" w:hAnsi="BIZ UDPゴシック"/>
        </w:rPr>
      </w:pPr>
      <w:r>
        <w:rPr>
          <w:rFonts w:ascii="BIZ UDPゴシック" w:eastAsia="BIZ UDPゴシック" w:hAnsi="BIZ UDPゴシック"/>
        </w:rPr>
        <w:br w:type="page"/>
      </w:r>
    </w:p>
    <w:p w14:paraId="074EFA60" w14:textId="36A36610" w:rsidR="006801ED" w:rsidRPr="003947B6" w:rsidRDefault="00E52A5D" w:rsidP="00716674">
      <w:pPr>
        <w:spacing w:line="0" w:lineRule="atLeast"/>
        <w:ind w:left="102" w:hangingChars="50" w:hanging="102"/>
        <w:jc w:val="center"/>
        <w:rPr>
          <w:rFonts w:ascii="BIZ UDPゴシック" w:eastAsia="BIZ UDPゴシック" w:hAnsi="BIZ UDPゴシック"/>
          <w:bdr w:val="single" w:sz="4" w:space="0" w:color="auto"/>
        </w:rPr>
      </w:pPr>
      <w:bookmarkStart w:id="1" w:name="_Hlk216448271"/>
      <w:r w:rsidRPr="003947B6">
        <w:rPr>
          <w:rFonts w:ascii="BIZ UDPゴシック" w:eastAsia="BIZ UDPゴシック" w:hAnsi="BIZ UDPゴシック" w:hint="eastAsia"/>
          <w:bdr w:val="single" w:sz="4" w:space="0" w:color="auto"/>
        </w:rPr>
        <w:lastRenderedPageBreak/>
        <w:t>頭頚部外傷が発生した場合の初期対応</w:t>
      </w:r>
      <w:bookmarkEnd w:id="1"/>
      <w:r w:rsidR="00E26091" w:rsidRPr="003947B6">
        <w:rPr>
          <w:rFonts w:ascii="BIZ UDPゴシック" w:eastAsia="BIZ UDPゴシック" w:hAnsi="BIZ UDPゴシック" w:hint="eastAsia"/>
          <w:bdr w:val="single" w:sz="4" w:space="0" w:color="auto"/>
        </w:rPr>
        <w:t>（例）</w:t>
      </w:r>
    </w:p>
    <w:p w14:paraId="3B36E9F8" w14:textId="74CEF7D8" w:rsidR="00977B32" w:rsidRPr="006801ED" w:rsidRDefault="00977B32" w:rsidP="006801ED">
      <w:pPr>
        <w:spacing w:line="0" w:lineRule="atLeast"/>
        <w:ind w:leftChars="150" w:left="306" w:firstLineChars="100" w:firstLine="204"/>
        <w:rPr>
          <w:rFonts w:ascii="BIZ UDPゴシック" w:eastAsia="BIZ UDPゴシック" w:hAnsi="BIZ UDPゴシック"/>
        </w:rPr>
      </w:pPr>
      <w:r w:rsidRPr="00977B32">
        <w:rPr>
          <w:rFonts w:ascii="BIZ UDP明朝 Medium" w:hAnsi="BIZ UDP明朝 Medium" w:hint="eastAsia"/>
        </w:rPr>
        <w:t>コンタクトスポーツ（ラグビー、柔道、サッカー等）や回転運動、飛び込みを伴う競技を行う場合、転倒や投げ技で投げられて、地面や畳に頭部を強打したり、脳が激しく揺さぶられたりすること（加速損傷）により、「脳振盪」「急性硬膜下血腫」「頚髄・頚椎損傷」等を引き起こす可能性が</w:t>
      </w:r>
      <w:r>
        <w:rPr>
          <w:rFonts w:ascii="BIZ UDP明朝 Medium" w:hAnsi="BIZ UDP明朝 Medium" w:hint="eastAsia"/>
        </w:rPr>
        <w:t>ある。</w:t>
      </w:r>
    </w:p>
    <w:p w14:paraId="6A31CDA5" w14:textId="2755F53A" w:rsidR="00977B32" w:rsidRDefault="00977B32" w:rsidP="006801ED">
      <w:pPr>
        <w:spacing w:line="0" w:lineRule="atLeast"/>
        <w:ind w:leftChars="150" w:left="306" w:firstLineChars="100" w:firstLine="204"/>
        <w:rPr>
          <w:rFonts w:ascii="BIZ UDP明朝 Medium" w:hAnsi="BIZ UDP明朝 Medium"/>
        </w:rPr>
      </w:pPr>
      <w:r w:rsidRPr="00977B32">
        <w:rPr>
          <w:rFonts w:ascii="BIZ UDP明朝 Medium" w:hAnsi="BIZ UDP明朝 Medium" w:hint="eastAsia"/>
        </w:rPr>
        <w:t>特に頭部打撲の場合、その後</w:t>
      </w:r>
      <w:r>
        <w:rPr>
          <w:rFonts w:ascii="BIZ UDP明朝 Medium" w:hAnsi="BIZ UDP明朝 Medium" w:hint="eastAsia"/>
        </w:rPr>
        <w:t>6</w:t>
      </w:r>
      <w:r w:rsidRPr="00977B32">
        <w:rPr>
          <w:rFonts w:ascii="BIZ UDP明朝 Medium" w:hAnsi="BIZ UDP明朝 Medium" w:hint="eastAsia"/>
        </w:rPr>
        <w:t>時間ほどは急変の可能性があることから、帰宅後の家庭での観察が必要なことにも留意</w:t>
      </w:r>
      <w:r>
        <w:rPr>
          <w:rFonts w:ascii="BIZ UDP明朝 Medium" w:hAnsi="BIZ UDP明朝 Medium" w:hint="eastAsia"/>
        </w:rPr>
        <w:t>する。</w:t>
      </w:r>
    </w:p>
    <w:p w14:paraId="1C4D6C8B" w14:textId="7DD76283" w:rsidR="00F03E25" w:rsidRPr="00341DFC" w:rsidRDefault="00F03E25" w:rsidP="00BA7372">
      <w:pPr>
        <w:spacing w:line="0" w:lineRule="atLeast"/>
        <w:rPr>
          <w:rFonts w:ascii="BIZ UDPゴシック" w:eastAsia="BIZ UDPゴシック" w:hAnsi="BIZ UDPゴシック"/>
        </w:rPr>
      </w:pPr>
      <w:r w:rsidRPr="00341DFC">
        <w:rPr>
          <w:rFonts w:ascii="BIZ UDPゴシック" w:eastAsia="BIZ UDPゴシック" w:hAnsi="BIZ UDPゴシック"/>
          <w:noProof/>
        </w:rPr>
        <mc:AlternateContent>
          <mc:Choice Requires="wpg">
            <w:drawing>
              <wp:anchor distT="0" distB="0" distL="114300" distR="114300" simplePos="0" relativeHeight="251424768" behindDoc="0" locked="0" layoutInCell="1" allowOverlap="1" wp14:anchorId="45419160" wp14:editId="38E43556">
                <wp:simplePos x="0" y="0"/>
                <wp:positionH relativeFrom="column">
                  <wp:posOffset>235585</wp:posOffset>
                </wp:positionH>
                <wp:positionV relativeFrom="paragraph">
                  <wp:posOffset>269875</wp:posOffset>
                </wp:positionV>
                <wp:extent cx="6324600" cy="3377565"/>
                <wp:effectExtent l="0" t="0" r="19050" b="13335"/>
                <wp:wrapTopAndBottom/>
                <wp:docPr id="391914260" name="グループ化 10"/>
                <wp:cNvGraphicFramePr/>
                <a:graphic xmlns:a="http://schemas.openxmlformats.org/drawingml/2006/main">
                  <a:graphicData uri="http://schemas.microsoft.com/office/word/2010/wordprocessingGroup">
                    <wpg:wgp>
                      <wpg:cNvGrpSpPr/>
                      <wpg:grpSpPr>
                        <a:xfrm>
                          <a:off x="0" y="0"/>
                          <a:ext cx="6324600" cy="3377565"/>
                          <a:chOff x="0" y="0"/>
                          <a:chExt cx="6325230" cy="3377990"/>
                        </a:xfrm>
                      </wpg:grpSpPr>
                      <wps:wsp>
                        <wps:cNvPr id="263908866" name="正方形/長方形 1"/>
                        <wps:cNvSpPr/>
                        <wps:spPr>
                          <a:xfrm>
                            <a:off x="1775901" y="445864"/>
                            <a:ext cx="936101" cy="2190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73167C9" w14:textId="1F3D9074"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重度意識障害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45962983" name="吹き出し: 四角形 2"/>
                        <wps:cNvSpPr/>
                        <wps:spPr>
                          <a:xfrm>
                            <a:off x="438308" y="302281"/>
                            <a:ext cx="1150620" cy="680085"/>
                          </a:xfrm>
                          <a:prstGeom prst="wedgeRectCallout">
                            <a:avLst>
                              <a:gd name="adj1" fmla="val 66465"/>
                              <a:gd name="adj2" fmla="val -3908"/>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113322B" w14:textId="6299CE7C"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開眼できない</w:t>
                              </w:r>
                            </w:p>
                            <w:p w14:paraId="16AD4E85" w14:textId="7E4971A5"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話すことができない</w:t>
                              </w:r>
                            </w:p>
                            <w:p w14:paraId="649B9AC5" w14:textId="40E3CD58"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明らかな運動麻痺</w:t>
                              </w:r>
                            </w:p>
                            <w:p w14:paraId="6B2C3752" w14:textId="22A57770"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痙攣</w:t>
                              </w:r>
                            </w:p>
                            <w:p w14:paraId="3666630E" w14:textId="710D348A"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繰り返す嘔吐</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760417009" name="吹き出し: 四角形 2"/>
                        <wps:cNvSpPr/>
                        <wps:spPr>
                          <a:xfrm>
                            <a:off x="438308" y="1057983"/>
                            <a:ext cx="1149985" cy="589280"/>
                          </a:xfrm>
                          <a:prstGeom prst="wedgeRectCallout">
                            <a:avLst>
                              <a:gd name="adj1" fmla="val 63073"/>
                              <a:gd name="adj2" fmla="val -11658"/>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34DA35F" w14:textId="04CC3C72" w:rsidR="00CB57AD" w:rsidRPr="00B93E3D" w:rsidRDefault="00B93E3D" w:rsidP="00B93E3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w:t>
                              </w:r>
                              <w:r w:rsidRPr="00B93E3D">
                                <w:rPr>
                                  <w:rFonts w:ascii="BIZ UDP明朝 Medium" w:hAnsi="BIZ UDP明朝 Medium" w:hint="eastAsia"/>
                                  <w:color w:val="000000" w:themeColor="text1"/>
                                  <w:sz w:val="16"/>
                                  <w:szCs w:val="18"/>
                                </w:rPr>
                                <w:t xml:space="preserve"> </w:t>
                              </w:r>
                              <w:r w:rsidR="00CB57AD" w:rsidRPr="00B93E3D">
                                <w:rPr>
                                  <w:rFonts w:ascii="BIZ UDP明朝 Medium" w:hAnsi="BIZ UDP明朝 Medium" w:hint="eastAsia"/>
                                  <w:color w:val="000000" w:themeColor="text1"/>
                                  <w:sz w:val="16"/>
                                  <w:szCs w:val="18"/>
                                </w:rPr>
                                <w:t>強い首の痛み</w:t>
                              </w:r>
                            </w:p>
                            <w:p w14:paraId="7A2A1329" w14:textId="1564D1CD"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四肢の痛みやしびれ</w:t>
                              </w:r>
                            </w:p>
                            <w:p w14:paraId="2B50265E" w14:textId="303C53B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異常感覚</w:t>
                              </w:r>
                            </w:p>
                            <w:p w14:paraId="424001DC" w14:textId="2C14ACF7"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力が入らない</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70603045" name="吹き出し: 四角形 2"/>
                        <wps:cNvSpPr/>
                        <wps:spPr>
                          <a:xfrm>
                            <a:off x="0" y="1745673"/>
                            <a:ext cx="1661795" cy="1049638"/>
                          </a:xfrm>
                          <a:prstGeom prst="wedgeRectCallout">
                            <a:avLst>
                              <a:gd name="adj1" fmla="val 57933"/>
                              <a:gd name="adj2" fmla="val -30893"/>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3E4D6CF" w14:textId="3F132C19" w:rsidR="00CB57AD" w:rsidRPr="00B93E3D" w:rsidRDefault="00B93E3D" w:rsidP="00B93E3D">
                              <w:pPr>
                                <w:pStyle w:val="a9"/>
                                <w:spacing w:line="0" w:lineRule="atLeast"/>
                                <w:ind w:left="0"/>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頭痛</w:t>
                              </w:r>
                              <w:r w:rsidR="00CB57AD" w:rsidRPr="00B93E3D">
                                <w:rPr>
                                  <w:rFonts w:ascii="BIZ UDP明朝 Medium" w:hAnsi="BIZ UDP明朝 Medium" w:hint="eastAsia"/>
                                  <w:color w:val="000000" w:themeColor="text1"/>
                                  <w:sz w:val="16"/>
                                  <w:szCs w:val="18"/>
                                </w:rPr>
                                <w:t>、めまい、吐き気</w:t>
                              </w:r>
                            </w:p>
                            <w:p w14:paraId="4AC4C912" w14:textId="56D054E6"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ものが二重に見える</w:t>
                              </w:r>
                            </w:p>
                            <w:p w14:paraId="23105944" w14:textId="4F521B8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時、場所、人が正確に分からない</w:t>
                              </w:r>
                            </w:p>
                            <w:p w14:paraId="1FEFD3D0" w14:textId="1BF75C4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打撲前後のことを覚えていない</w:t>
                              </w:r>
                            </w:p>
                            <w:p w14:paraId="70742C37" w14:textId="230B939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混乱や興奮状態</w:t>
                              </w:r>
                            </w:p>
                            <w:p w14:paraId="7B17FBD2" w14:textId="48781507"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普段と違う行動パターン</w:t>
                              </w:r>
                            </w:p>
                            <w:p w14:paraId="21B3C26B" w14:textId="765F437A" w:rsidR="008124D8" w:rsidRPr="00CB57AD" w:rsidRDefault="008124D8"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ふらつき</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933230647" name="正方形/長方形 1"/>
                        <wps:cNvSpPr/>
                        <wps:spPr>
                          <a:xfrm>
                            <a:off x="3385547" y="445864"/>
                            <a:ext cx="694690" cy="1480888"/>
                          </a:xfrm>
                          <a:prstGeom prst="rect">
                            <a:avLst/>
                          </a:prstGeom>
                          <a:solidFill>
                            <a:schemeClr val="bg1">
                              <a:lumMod val="85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8D3841D" w14:textId="7F7CDE38"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119番通報</w:t>
                              </w:r>
                            </w:p>
                            <w:p w14:paraId="08453EE8" w14:textId="5BEA48CA"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ＡＥＤの手配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64357003" name="正方形/長方形 1"/>
                        <wps:cNvSpPr/>
                        <wps:spPr>
                          <a:xfrm>
                            <a:off x="5365488" y="634790"/>
                            <a:ext cx="959034" cy="347623"/>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2F40F5E4" w14:textId="6BF18632" w:rsidR="00CB57AD" w:rsidRDefault="00153DDB" w:rsidP="00153DDB">
                              <w:pPr>
                                <w:spacing w:line="0" w:lineRule="atLeast"/>
                                <w:jc w:val="center"/>
                                <w:rPr>
                                  <w:color w:val="000000" w:themeColor="text1"/>
                                  <w:sz w:val="18"/>
                                  <w:szCs w:val="20"/>
                                </w:rPr>
                              </w:pPr>
                              <w:r>
                                <w:rPr>
                                  <w:rFonts w:hint="eastAsia"/>
                                  <w:color w:val="000000" w:themeColor="text1"/>
                                  <w:sz w:val="18"/>
                                  <w:szCs w:val="20"/>
                                </w:rPr>
                                <w:t>心肺蘇生の開始</w:t>
                              </w:r>
                            </w:p>
                            <w:p w14:paraId="2E2602EC" w14:textId="51903A7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ＡＥＤの使用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75672949" name="正方形/長方形 1"/>
                        <wps:cNvSpPr/>
                        <wps:spPr>
                          <a:xfrm>
                            <a:off x="3385546" y="2017725"/>
                            <a:ext cx="1481009" cy="34734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D8350F9" w14:textId="5F521216" w:rsidR="00CB57AD" w:rsidRPr="00B16F2D" w:rsidRDefault="00153DDB"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速やかに</w:t>
                              </w:r>
                              <w:r w:rsidR="00B16F2D">
                                <w:rPr>
                                  <w:rFonts w:ascii="BIZ UDゴシック" w:eastAsia="BIZ UDゴシック" w:hAnsi="BIZ UDゴシック" w:hint="eastAsia"/>
                                  <w:color w:val="000000" w:themeColor="text1"/>
                                  <w:sz w:val="18"/>
                                  <w:szCs w:val="20"/>
                                </w:rPr>
                                <w:t>医療機関を</w:t>
                              </w:r>
                              <w:r w:rsidRPr="00B16F2D">
                                <w:rPr>
                                  <w:rFonts w:ascii="BIZ UDゴシック" w:eastAsia="BIZ UDゴシック" w:hAnsi="BIZ UDゴシック" w:hint="eastAsia"/>
                                  <w:color w:val="000000" w:themeColor="text1"/>
                                  <w:sz w:val="18"/>
                                  <w:szCs w:val="20"/>
                                </w:rPr>
                                <w:t>受診</w:t>
                              </w:r>
                            </w:p>
                            <w:p w14:paraId="5712F93A" w14:textId="2BCD5C9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（脳神経外科・救急科）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8245290" name="正方形/長方形 1"/>
                        <wps:cNvSpPr/>
                        <wps:spPr>
                          <a:xfrm>
                            <a:off x="924432" y="3121051"/>
                            <a:ext cx="2508110" cy="256939"/>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24C8ECAA" w14:textId="4436D327"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全く異常がみられない場合に限り</w:t>
                              </w:r>
                              <w:r w:rsidR="00E83657">
                                <w:rPr>
                                  <w:rFonts w:hint="eastAsia"/>
                                  <w:color w:val="000000" w:themeColor="text1"/>
                                  <w:sz w:val="18"/>
                                  <w:szCs w:val="20"/>
                                </w:rPr>
                                <w:t>、</w:t>
                              </w:r>
                              <w:r>
                                <w:rPr>
                                  <w:rFonts w:hint="eastAsia"/>
                                  <w:color w:val="000000" w:themeColor="text1"/>
                                  <w:sz w:val="18"/>
                                  <w:szCs w:val="20"/>
                                </w:rPr>
                                <w:t>プレー等可能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89166628" name="正方形/長方形 1"/>
                        <wps:cNvSpPr/>
                        <wps:spPr>
                          <a:xfrm>
                            <a:off x="5146334" y="1246909"/>
                            <a:ext cx="1178896" cy="347623"/>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51B6F058" w14:textId="5A43C26E" w:rsidR="00153DDB" w:rsidRDefault="00153DDB" w:rsidP="00153DDB">
                              <w:pPr>
                                <w:spacing w:line="0" w:lineRule="atLeast"/>
                                <w:jc w:val="center"/>
                                <w:rPr>
                                  <w:color w:val="000000" w:themeColor="text1"/>
                                  <w:sz w:val="18"/>
                                  <w:szCs w:val="20"/>
                                </w:rPr>
                              </w:pPr>
                              <w:r>
                                <w:rPr>
                                  <w:rFonts w:hint="eastAsia"/>
                                  <w:color w:val="000000" w:themeColor="text1"/>
                                  <w:sz w:val="18"/>
                                  <w:szCs w:val="20"/>
                                </w:rPr>
                                <w:t>救急隊の到着を待つ</w:t>
                              </w:r>
                            </w:p>
                            <w:p w14:paraId="75C73BA5" w14:textId="0CEE8448"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呼吸、体動等を再評価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68223844" name="正方形/長方形 1"/>
                        <wps:cNvSpPr/>
                        <wps:spPr>
                          <a:xfrm>
                            <a:off x="5524185" y="1927041"/>
                            <a:ext cx="740384" cy="1141111"/>
                          </a:xfrm>
                          <a:prstGeom prst="rect">
                            <a:avLst/>
                          </a:prstGeom>
                          <a:noFill/>
                          <a:ln w="12700" cmpd="dbl"/>
                        </wps:spPr>
                        <wps:style>
                          <a:lnRef idx="2">
                            <a:schemeClr val="accent1">
                              <a:shade val="15000"/>
                            </a:schemeClr>
                          </a:lnRef>
                          <a:fillRef idx="1">
                            <a:schemeClr val="accent1"/>
                          </a:fillRef>
                          <a:effectRef idx="0">
                            <a:schemeClr val="accent1"/>
                          </a:effectRef>
                          <a:fontRef idx="minor">
                            <a:schemeClr val="lt1"/>
                          </a:fontRef>
                        </wps:style>
                        <wps:txbx>
                          <w:txbxContent>
                            <w:p w14:paraId="1C649850" w14:textId="77777777" w:rsidR="00153DDB" w:rsidRDefault="00153DDB" w:rsidP="00153DDB">
                              <w:pPr>
                                <w:spacing w:line="0" w:lineRule="atLeast"/>
                                <w:jc w:val="center"/>
                                <w:rPr>
                                  <w:color w:val="000000" w:themeColor="text1"/>
                                  <w:sz w:val="18"/>
                                  <w:szCs w:val="20"/>
                                </w:rPr>
                              </w:pPr>
                              <w:r>
                                <w:rPr>
                                  <w:rFonts w:hint="eastAsia"/>
                                  <w:color w:val="000000" w:themeColor="text1"/>
                                  <w:sz w:val="18"/>
                                  <w:szCs w:val="20"/>
                                </w:rPr>
                                <w:t>脳震盪の診断</w:t>
                              </w:r>
                            </w:p>
                            <w:p w14:paraId="189648F7" w14:textId="5A33E850" w:rsidR="00153DDB" w:rsidRDefault="00153DDB" w:rsidP="00153DDB">
                              <w:pPr>
                                <w:spacing w:line="0" w:lineRule="atLeast"/>
                                <w:jc w:val="center"/>
                                <w:rPr>
                                  <w:color w:val="000000" w:themeColor="text1"/>
                                  <w:sz w:val="18"/>
                                  <w:szCs w:val="20"/>
                                </w:rPr>
                              </w:pPr>
                              <w:r>
                                <w:rPr>
                                  <w:rFonts w:hint="eastAsia"/>
                                  <w:color w:val="000000" w:themeColor="text1"/>
                                  <w:sz w:val="18"/>
                                  <w:szCs w:val="20"/>
                                </w:rPr>
                                <w:t>もしくは疑い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58488681" name="正方形/長方形 1"/>
                        <wps:cNvSpPr/>
                        <wps:spPr>
                          <a:xfrm>
                            <a:off x="4277276" y="619676"/>
                            <a:ext cx="589280" cy="99752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756BA200" w14:textId="480978DD"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呼吸の確認</w:t>
                              </w:r>
                              <w:r w:rsidR="00B93E3D">
                                <w:rPr>
                                  <w:color w:val="000000" w:themeColor="text1"/>
                                  <w:sz w:val="18"/>
                                  <w:szCs w:val="20"/>
                                </w:rPr>
                                <w:br/>
                              </w:r>
                              <w:r w:rsidR="00B93E3D">
                                <w:rPr>
                                  <w:rFonts w:hint="eastAsia"/>
                                  <w:color w:val="000000" w:themeColor="text1"/>
                                  <w:sz w:val="18"/>
                                  <w:szCs w:val="20"/>
                                </w:rPr>
                                <w:t>（頸部の安静に留意）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3195369" name="直線矢印コネクタ 3"/>
                        <wps:cNvCnPr/>
                        <wps:spPr>
                          <a:xfrm>
                            <a:off x="2712972" y="548671"/>
                            <a:ext cx="673656"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531457581" name="直線矢印コネクタ 3"/>
                        <wps:cNvCnPr/>
                        <wps:spPr>
                          <a:xfrm>
                            <a:off x="2719907" y="1221246"/>
                            <a:ext cx="673656"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543832781" name="直線矢印コネクタ 3"/>
                        <wps:cNvCnPr/>
                        <wps:spPr>
                          <a:xfrm>
                            <a:off x="2508933" y="1833365"/>
                            <a:ext cx="864466"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613282228" name="コネクタ: カギ線 4"/>
                        <wps:cNvCnPr/>
                        <wps:spPr>
                          <a:xfrm>
                            <a:off x="2384399" y="1968762"/>
                            <a:ext cx="1009141" cy="226312"/>
                          </a:xfrm>
                          <a:prstGeom prst="bentConnector3">
                            <a:avLst>
                              <a:gd name="adj1" fmla="val 7"/>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434117467" name="正方形/長方形 1"/>
                        <wps:cNvSpPr/>
                        <wps:spPr>
                          <a:xfrm>
                            <a:off x="1798572" y="1738115"/>
                            <a:ext cx="710361" cy="230647"/>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07D0DA0D" w14:textId="4ED7DF51"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脳震盪症状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80522932" name="コネクタ: カギ線 4"/>
                        <wps:cNvCnPr/>
                        <wps:spPr>
                          <a:xfrm>
                            <a:off x="2384399" y="2180359"/>
                            <a:ext cx="993591" cy="683543"/>
                          </a:xfrm>
                          <a:prstGeom prst="bentConnector3">
                            <a:avLst>
                              <a:gd name="adj1" fmla="val 7"/>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957193449" name="正方形/長方形 1"/>
                        <wps:cNvSpPr/>
                        <wps:spPr>
                          <a:xfrm>
                            <a:off x="2508933" y="2584502"/>
                            <a:ext cx="748146" cy="2796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797023" w14:textId="77777777" w:rsidR="00E83657"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あったが</w:t>
                              </w:r>
                            </w:p>
                            <w:p w14:paraId="29AF6E93" w14:textId="66D333DC"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すぐに回復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10553048" name="正方形/長方形 1"/>
                        <wps:cNvSpPr/>
                        <wps:spPr>
                          <a:xfrm>
                            <a:off x="2538753" y="1518901"/>
                            <a:ext cx="893789" cy="294583"/>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03C5DF" w14:textId="4F15CA73" w:rsid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意識障害の出現</w:t>
                              </w:r>
                            </w:p>
                            <w:p w14:paraId="50E674A3" w14:textId="5874EA6F" w:rsidR="002809E1" w:rsidRP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悪化し動けない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0960792" name="正方形/長方形 1"/>
                        <wps:cNvSpPr/>
                        <wps:spPr>
                          <a:xfrm>
                            <a:off x="3377990" y="2660072"/>
                            <a:ext cx="1582682" cy="36957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44A41F2" w14:textId="4E70681B" w:rsidR="00CB57AD" w:rsidRPr="00B16F2D" w:rsidRDefault="00CB57AD"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プレー</w:t>
                              </w:r>
                              <w:r w:rsidR="00153DDB" w:rsidRPr="00B16F2D">
                                <w:rPr>
                                  <w:rFonts w:ascii="BIZ UDゴシック" w:eastAsia="BIZ UDゴシック" w:hAnsi="BIZ UDゴシック" w:hint="eastAsia"/>
                                  <w:color w:val="000000" w:themeColor="text1"/>
                                  <w:sz w:val="18"/>
                                  <w:szCs w:val="20"/>
                                </w:rPr>
                                <w:t>等の</w:t>
                              </w:r>
                              <w:r w:rsidRPr="00B16F2D">
                                <w:rPr>
                                  <w:rFonts w:ascii="BIZ UDゴシック" w:eastAsia="BIZ UDゴシック" w:hAnsi="BIZ UDゴシック" w:hint="eastAsia"/>
                                  <w:color w:val="000000" w:themeColor="text1"/>
                                  <w:sz w:val="18"/>
                                  <w:szCs w:val="20"/>
                                </w:rPr>
                                <w:t>中止</w:t>
                              </w:r>
                            </w:p>
                            <w:p w14:paraId="5B0FD957" w14:textId="148597C3" w:rsidR="00153DDB" w:rsidRDefault="00153DDB" w:rsidP="00153DDB">
                              <w:pPr>
                                <w:spacing w:line="0" w:lineRule="atLeast"/>
                                <w:jc w:val="center"/>
                                <w:rPr>
                                  <w:color w:val="000000" w:themeColor="text1"/>
                                  <w:sz w:val="18"/>
                                  <w:szCs w:val="20"/>
                                </w:rPr>
                              </w:pPr>
                              <w:r>
                                <w:rPr>
                                  <w:rFonts w:hint="eastAsia"/>
                                  <w:color w:val="000000" w:themeColor="text1"/>
                                  <w:sz w:val="18"/>
                                  <w:szCs w:val="20"/>
                                </w:rPr>
                                <w:t>保護者に連絡し、家庭でも観察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9488106" name="正方形/長方形 1"/>
                        <wps:cNvSpPr/>
                        <wps:spPr>
                          <a:xfrm>
                            <a:off x="3700151" y="2446093"/>
                            <a:ext cx="1442846" cy="17381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8C20C3" w14:textId="2C4F1143"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症状が出現すれば速やかに受診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4795400" name="直線矢印コネクタ 3"/>
                        <wps:cNvCnPr/>
                        <wps:spPr>
                          <a:xfrm>
                            <a:off x="4866556" y="2180988"/>
                            <a:ext cx="657629" cy="0"/>
                          </a:xfrm>
                          <a:prstGeom prst="straightConnector1">
                            <a:avLst/>
                          </a:prstGeom>
                          <a:ln w="34925">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593264114" name="直線矢印コネクタ 3"/>
                        <wps:cNvCnPr/>
                        <wps:spPr>
                          <a:xfrm flipV="1">
                            <a:off x="4957409" y="2861121"/>
                            <a:ext cx="563230" cy="2781"/>
                          </a:xfrm>
                          <a:prstGeom prst="straightConnector1">
                            <a:avLst/>
                          </a:prstGeom>
                          <a:ln w="34925">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565436895" name="直線矢印コネクタ 7"/>
                        <wps:cNvCnPr/>
                        <wps:spPr>
                          <a:xfrm>
                            <a:off x="4866724" y="1455514"/>
                            <a:ext cx="279778"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7952306" name="直線矢印コネクタ 7"/>
                        <wps:cNvCnPr/>
                        <wps:spPr>
                          <a:xfrm flipV="1">
                            <a:off x="4866724" y="805610"/>
                            <a:ext cx="498764" cy="4613"/>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434870986" name="直線矢印コネクタ 7"/>
                        <wps:cNvCnPr/>
                        <wps:spPr>
                          <a:xfrm>
                            <a:off x="2158003" y="665018"/>
                            <a:ext cx="0" cy="451968"/>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087353555" name="直線矢印コネクタ 7"/>
                        <wps:cNvCnPr/>
                        <wps:spPr>
                          <a:xfrm>
                            <a:off x="2158318" y="1330036"/>
                            <a:ext cx="0" cy="396759"/>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46763488" name="正方形/長方形 1"/>
                        <wps:cNvSpPr/>
                        <wps:spPr>
                          <a:xfrm>
                            <a:off x="1775901" y="1118439"/>
                            <a:ext cx="936101"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7DD88CA" w14:textId="61150D12"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頚髄・頸椎損傷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22575609" name="直線矢印コネクタ 7"/>
                        <wps:cNvCnPr/>
                        <wps:spPr>
                          <a:xfrm>
                            <a:off x="2150761" y="1964826"/>
                            <a:ext cx="0" cy="1156225"/>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501916809" name="直線矢印コネクタ 3"/>
                        <wps:cNvCnPr/>
                        <wps:spPr>
                          <a:xfrm>
                            <a:off x="4405746" y="238833"/>
                            <a:ext cx="673100" cy="0"/>
                          </a:xfrm>
                          <a:prstGeom prst="straightConnector1">
                            <a:avLst/>
                          </a:prstGeom>
                          <a:ln w="34925">
                            <a:tailEnd type="triangle"/>
                          </a:ln>
                        </wps:spPr>
                        <wps:style>
                          <a:lnRef idx="1">
                            <a:schemeClr val="dk1"/>
                          </a:lnRef>
                          <a:fillRef idx="0">
                            <a:schemeClr val="dk1"/>
                          </a:fillRef>
                          <a:effectRef idx="0">
                            <a:schemeClr val="dk1"/>
                          </a:effectRef>
                          <a:fontRef idx="minor">
                            <a:schemeClr val="tx1"/>
                          </a:fontRef>
                        </wps:style>
                        <wps:bodyPr/>
                      </wps:wsp>
                      <wps:wsp>
                        <wps:cNvPr id="1114388764" name="直線矢印コネクタ 7"/>
                        <wps:cNvCnPr/>
                        <wps:spPr>
                          <a:xfrm flipV="1">
                            <a:off x="5448615" y="238833"/>
                            <a:ext cx="657860" cy="0"/>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29386254" name="正方形/長方形 1"/>
                        <wps:cNvSpPr/>
                        <wps:spPr>
                          <a:xfrm>
                            <a:off x="4035452" y="128469"/>
                            <a:ext cx="419572" cy="2190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4E062A" w14:textId="6DE92B41" w:rsidR="00B93E3D" w:rsidRPr="00CB57AD" w:rsidRDefault="00B93E3D" w:rsidP="00B93E3D">
                              <w:pPr>
                                <w:jc w:val="center"/>
                                <w:rPr>
                                  <w:color w:val="000000" w:themeColor="text1"/>
                                  <w:sz w:val="18"/>
                                  <w:szCs w:val="20"/>
                                </w:rPr>
                              </w:pPr>
                              <w:r>
                                <w:rPr>
                                  <w:rFonts w:hint="eastAsia"/>
                                  <w:color w:val="000000" w:themeColor="text1"/>
                                  <w:sz w:val="18"/>
                                  <w:szCs w:val="20"/>
                                </w:rPr>
                                <w:t>あり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30740356" name="正方形/長方形 1"/>
                        <wps:cNvSpPr/>
                        <wps:spPr>
                          <a:xfrm>
                            <a:off x="5048093" y="128469"/>
                            <a:ext cx="419100" cy="21907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075948" w14:textId="3A7B4DDC" w:rsidR="00B93E3D" w:rsidRPr="00CB57AD" w:rsidRDefault="00B93E3D" w:rsidP="00B93E3D">
                              <w:pPr>
                                <w:jc w:val="center"/>
                                <w:rPr>
                                  <w:color w:val="000000" w:themeColor="text1"/>
                                  <w:sz w:val="18"/>
                                  <w:szCs w:val="20"/>
                                </w:rPr>
                              </w:pPr>
                              <w:r>
                                <w:rPr>
                                  <w:rFonts w:hint="eastAsia"/>
                                  <w:color w:val="000000" w:themeColor="text1"/>
                                  <w:sz w:val="18"/>
                                  <w:szCs w:val="20"/>
                                </w:rPr>
                                <w:t>なし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99412051" name="直線矢印コネクタ 8"/>
                        <wps:cNvCnPr/>
                        <wps:spPr>
                          <a:xfrm>
                            <a:off x="4080794" y="1160790"/>
                            <a:ext cx="197039" cy="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07587348" name="直線矢印コネクタ 3"/>
                        <wps:cNvCnPr/>
                        <wps:spPr>
                          <a:xfrm flipV="1">
                            <a:off x="3684522" y="2365663"/>
                            <a:ext cx="0" cy="294409"/>
                          </a:xfrm>
                          <a:prstGeom prst="straightConnector1">
                            <a:avLst/>
                          </a:prstGeom>
                          <a:ln w="34925">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1960465205" name="正方形/長方形 1"/>
                        <wps:cNvSpPr/>
                        <wps:spPr>
                          <a:xfrm>
                            <a:off x="1420721" y="0"/>
                            <a:ext cx="1481062" cy="219075"/>
                          </a:xfrm>
                          <a:prstGeom prst="rect">
                            <a:avLst/>
                          </a:prstGeom>
                          <a:solidFill>
                            <a:schemeClr val="bg1">
                              <a:lumMod val="85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8EE1568" w14:textId="3E6873E7" w:rsidR="00B93E3D" w:rsidRPr="00B93E3D" w:rsidRDefault="00B93E3D" w:rsidP="00B93E3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頭頚部外傷発生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5588997" name="直線矢印コネクタ 9"/>
                        <wps:cNvCnPr/>
                        <wps:spPr>
                          <a:xfrm>
                            <a:off x="2150761" y="241824"/>
                            <a:ext cx="0" cy="206501"/>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5419160" id="グループ化 10" o:spid="_x0000_s1268" style="position:absolute;left:0;text-align:left;margin-left:18.55pt;margin-top:21.25pt;width:498pt;height:265.95pt;z-index:251424768" coordsize="63252,3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">
                <v:rect id="_x0000_s1269" style="position:absolute;left:17759;top:4458;width:936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" filled="f" strokecolor="#030e13 [484]" strokeweight=".5pt">
                  <v:textbox inset="0,0,0,0">
                    <w:txbxContent>
                      <w:p w14:paraId="673167C9" w14:textId="1F3D9074"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重度意識障害</w:t>
                        </w:r>
                      </w:p>
                    </w:txbxContent>
                  </v:textbox>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270" type="#_x0000_t61" style="position:absolute;left:4383;top:3022;width:11506;height:6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" adj="25156,9956" fillcolor="white [3212]" strokecolor="#030e13 [484]" strokeweight=".5pt">
                  <v:textbox inset=".5mm,0,.5mm,0">
                    <w:txbxContent>
                      <w:p w14:paraId="3113322B" w14:textId="6299CE7C"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開眼できない</w:t>
                        </w:r>
                      </w:p>
                      <w:p w14:paraId="16AD4E85" w14:textId="7E4971A5"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話すことができない</w:t>
                        </w:r>
                      </w:p>
                      <w:p w14:paraId="649B9AC5" w14:textId="40E3CD58"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明らかな運動麻痺</w:t>
                        </w:r>
                      </w:p>
                      <w:p w14:paraId="6B2C3752" w14:textId="22A57770"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痙攣</w:t>
                        </w:r>
                      </w:p>
                      <w:p w14:paraId="3666630E" w14:textId="710D348A"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sidRPr="00CB57AD">
                          <w:rPr>
                            <w:rFonts w:ascii="BIZ UDP明朝 Medium" w:hAnsi="BIZ UDP明朝 Medium" w:hint="eastAsia"/>
                            <w:color w:val="000000" w:themeColor="text1"/>
                            <w:sz w:val="16"/>
                            <w:szCs w:val="18"/>
                          </w:rPr>
                          <w:t>繰り返す嘔吐</w:t>
                        </w:r>
                      </w:p>
                    </w:txbxContent>
                  </v:textbox>
                </v:shape>
                <v:shape id="吹き出し: 四角形 2" o:spid="_x0000_s1271" type="#_x0000_t61" style="position:absolute;left:4383;top:10579;width:11499;height: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" adj="24424,8282" fillcolor="white [3212]" strokecolor="#030e13 [484]" strokeweight=".5pt">
                  <v:textbox inset=".5mm,0,.5mm,0">
                    <w:txbxContent>
                      <w:p w14:paraId="234DA35F" w14:textId="04CC3C72" w:rsidR="00CB57AD" w:rsidRPr="00B93E3D" w:rsidRDefault="00B93E3D" w:rsidP="00B93E3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w:t>
                        </w:r>
                        <w:r w:rsidRPr="00B93E3D">
                          <w:rPr>
                            <w:rFonts w:ascii="BIZ UDP明朝 Medium" w:hAnsi="BIZ UDP明朝 Medium" w:hint="eastAsia"/>
                            <w:color w:val="000000" w:themeColor="text1"/>
                            <w:sz w:val="16"/>
                            <w:szCs w:val="18"/>
                          </w:rPr>
                          <w:t xml:space="preserve"> </w:t>
                        </w:r>
                        <w:r w:rsidR="00CB57AD" w:rsidRPr="00B93E3D">
                          <w:rPr>
                            <w:rFonts w:ascii="BIZ UDP明朝 Medium" w:hAnsi="BIZ UDP明朝 Medium" w:hint="eastAsia"/>
                            <w:color w:val="000000" w:themeColor="text1"/>
                            <w:sz w:val="16"/>
                            <w:szCs w:val="18"/>
                          </w:rPr>
                          <w:t>強い首の痛み</w:t>
                        </w:r>
                      </w:p>
                      <w:p w14:paraId="7A2A1329" w14:textId="1564D1CD"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四肢の痛みやしびれ</w:t>
                        </w:r>
                      </w:p>
                      <w:p w14:paraId="2B50265E" w14:textId="303C53B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異常感覚</w:t>
                        </w:r>
                      </w:p>
                      <w:p w14:paraId="424001DC" w14:textId="2C14ACF7" w:rsidR="00CB57AD" w:rsidRP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力が入らない</w:t>
                        </w:r>
                      </w:p>
                    </w:txbxContent>
                  </v:textbox>
                </v:shape>
                <v:shape id="吹き出し: 四角形 2" o:spid="_x0000_s1272" type="#_x0000_t61" style="position:absolute;top:17456;width:16617;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" adj="23314,4127" fillcolor="white [3212]" strokecolor="#030e13 [484]" strokeweight=".5pt">
                  <v:textbox inset=".5mm,0,.5mm,0">
                    <w:txbxContent>
                      <w:p w14:paraId="23E4D6CF" w14:textId="3F132C19" w:rsidR="00CB57AD" w:rsidRPr="00B93E3D" w:rsidRDefault="00B93E3D" w:rsidP="00B93E3D">
                        <w:pPr>
                          <w:pStyle w:val="a9"/>
                          <w:spacing w:line="0" w:lineRule="atLeast"/>
                          <w:ind w:left="0"/>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頭痛</w:t>
                        </w:r>
                        <w:r w:rsidR="00CB57AD" w:rsidRPr="00B93E3D">
                          <w:rPr>
                            <w:rFonts w:ascii="BIZ UDP明朝 Medium" w:hAnsi="BIZ UDP明朝 Medium" w:hint="eastAsia"/>
                            <w:color w:val="000000" w:themeColor="text1"/>
                            <w:sz w:val="16"/>
                            <w:szCs w:val="18"/>
                          </w:rPr>
                          <w:t>、めまい、吐き気</w:t>
                        </w:r>
                      </w:p>
                      <w:p w14:paraId="4AC4C912" w14:textId="56D054E6"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ものが二重に見える</w:t>
                        </w:r>
                      </w:p>
                      <w:p w14:paraId="23105944" w14:textId="4F521B8A"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時、場所、人が正確に分からない</w:t>
                        </w:r>
                      </w:p>
                      <w:p w14:paraId="1FEFD3D0" w14:textId="1BF75C4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打撲前後のことを覚えていない</w:t>
                        </w:r>
                      </w:p>
                      <w:p w14:paraId="70742C37" w14:textId="230B939B"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混乱や興奮状態</w:t>
                        </w:r>
                      </w:p>
                      <w:p w14:paraId="7B17FBD2" w14:textId="48781507" w:rsidR="00CB57AD" w:rsidRDefault="00B93E3D"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xml:space="preserve">□ </w:t>
                        </w:r>
                        <w:r w:rsidR="00CB57AD">
                          <w:rPr>
                            <w:rFonts w:ascii="BIZ UDP明朝 Medium" w:hAnsi="BIZ UDP明朝 Medium" w:hint="eastAsia"/>
                            <w:color w:val="000000" w:themeColor="text1"/>
                            <w:sz w:val="16"/>
                            <w:szCs w:val="18"/>
                          </w:rPr>
                          <w:t>普段と違う行動パターン</w:t>
                        </w:r>
                      </w:p>
                      <w:p w14:paraId="21B3C26B" w14:textId="765F437A" w:rsidR="008124D8" w:rsidRPr="00CB57AD" w:rsidRDefault="008124D8" w:rsidP="00CB57AD">
                        <w:pPr>
                          <w:spacing w:line="0" w:lineRule="atLeast"/>
                          <w:jc w:val="left"/>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 ふらつき</w:t>
                        </w:r>
                      </w:p>
                    </w:txbxContent>
                  </v:textbox>
                </v:shape>
                <v:rect id="_x0000_s1273" style="position:absolute;left:33855;top:4458;width:6947;height:14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" fillcolor="#d8d8d8 [2732]" strokecolor="#030e13 [484]" strokeweight=".5pt">
                  <v:textbox inset="0,0,0,0">
                    <w:txbxContent>
                      <w:p w14:paraId="18D3841D" w14:textId="7F7CDE38"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119番通報</w:t>
                        </w:r>
                      </w:p>
                      <w:p w14:paraId="08453EE8" w14:textId="5BEA48CA" w:rsidR="00CB57AD" w:rsidRPr="00B16F2D" w:rsidRDefault="00CB57AD" w:rsidP="00CB57AD">
                        <w:pPr>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ＡＥＤの手配</w:t>
                        </w:r>
                      </w:p>
                    </w:txbxContent>
                  </v:textbox>
                </v:rect>
                <v:rect id="_x0000_s1274" style="position:absolute;left:53654;top:6347;width:9591;height:3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" filled="f" strokecolor="#030e13 [484]" strokeweight="1pt">
                  <v:stroke linestyle="thinThin"/>
                  <v:textbox inset="0,0,0,0">
                    <w:txbxContent>
                      <w:p w14:paraId="2F40F5E4" w14:textId="6BF18632" w:rsidR="00CB57AD" w:rsidRDefault="00153DDB" w:rsidP="00153DDB">
                        <w:pPr>
                          <w:spacing w:line="0" w:lineRule="atLeast"/>
                          <w:jc w:val="center"/>
                          <w:rPr>
                            <w:color w:val="000000" w:themeColor="text1"/>
                            <w:sz w:val="18"/>
                            <w:szCs w:val="20"/>
                          </w:rPr>
                        </w:pPr>
                        <w:r>
                          <w:rPr>
                            <w:rFonts w:hint="eastAsia"/>
                            <w:color w:val="000000" w:themeColor="text1"/>
                            <w:sz w:val="18"/>
                            <w:szCs w:val="20"/>
                          </w:rPr>
                          <w:t>心肺蘇生の開始</w:t>
                        </w:r>
                      </w:p>
                      <w:p w14:paraId="2E2602EC" w14:textId="51903A7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ＡＥＤの使用</w:t>
                        </w:r>
                      </w:p>
                    </w:txbxContent>
                  </v:textbox>
                </v:rect>
                <v:rect id="_x0000_s1275" style="position:absolute;left:33855;top:20177;width:14810;height: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" filled="f" strokecolor="#030e13 [484]" strokeweight=".5pt">
                  <v:textbox inset="0,0,0,0">
                    <w:txbxContent>
                      <w:p w14:paraId="4D8350F9" w14:textId="5F521216" w:rsidR="00CB57AD" w:rsidRPr="00B16F2D" w:rsidRDefault="00153DDB"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速やかに</w:t>
                        </w:r>
                        <w:r w:rsidR="00B16F2D">
                          <w:rPr>
                            <w:rFonts w:ascii="BIZ UDゴシック" w:eastAsia="BIZ UDゴシック" w:hAnsi="BIZ UDゴシック" w:hint="eastAsia"/>
                            <w:color w:val="000000" w:themeColor="text1"/>
                            <w:sz w:val="18"/>
                            <w:szCs w:val="20"/>
                          </w:rPr>
                          <w:t>医療機関を</w:t>
                        </w:r>
                        <w:r w:rsidRPr="00B16F2D">
                          <w:rPr>
                            <w:rFonts w:ascii="BIZ UDゴシック" w:eastAsia="BIZ UDゴシック" w:hAnsi="BIZ UDゴシック" w:hint="eastAsia"/>
                            <w:color w:val="000000" w:themeColor="text1"/>
                            <w:sz w:val="18"/>
                            <w:szCs w:val="20"/>
                          </w:rPr>
                          <w:t>受診</w:t>
                        </w:r>
                      </w:p>
                      <w:p w14:paraId="5712F93A" w14:textId="2BCD5C9F"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（脳神経外科・救急科）</w:t>
                        </w:r>
                      </w:p>
                    </w:txbxContent>
                  </v:textbox>
                </v:rect>
                <v:rect id="_x0000_s1276" style="position:absolute;left:9244;top:31210;width:25081;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" filled="f" strokecolor="#030e13 [484]" strokeweight="1pt">
                  <v:stroke linestyle="thinThin"/>
                  <v:textbox inset="0,0,0,0">
                    <w:txbxContent>
                      <w:p w14:paraId="24C8ECAA" w14:textId="4436D327"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全く異常がみられない場合に限り</w:t>
                        </w:r>
                        <w:r w:rsidR="00E83657">
                          <w:rPr>
                            <w:rFonts w:hint="eastAsia"/>
                            <w:color w:val="000000" w:themeColor="text1"/>
                            <w:sz w:val="18"/>
                            <w:szCs w:val="20"/>
                          </w:rPr>
                          <w:t>、</w:t>
                        </w:r>
                        <w:r>
                          <w:rPr>
                            <w:rFonts w:hint="eastAsia"/>
                            <w:color w:val="000000" w:themeColor="text1"/>
                            <w:sz w:val="18"/>
                            <w:szCs w:val="20"/>
                          </w:rPr>
                          <w:t>プレー等可能</w:t>
                        </w:r>
                      </w:p>
                    </w:txbxContent>
                  </v:textbox>
                </v:rect>
                <v:rect id="_x0000_s1277" style="position:absolute;left:51463;top:12469;width:11789;height:3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" filled="f" strokecolor="#030e13 [484]" strokeweight="1pt">
                  <v:stroke linestyle="thinThin"/>
                  <v:textbox inset="0,0,0,0">
                    <w:txbxContent>
                      <w:p w14:paraId="51B6F058" w14:textId="5A43C26E" w:rsidR="00153DDB" w:rsidRDefault="00153DDB" w:rsidP="00153DDB">
                        <w:pPr>
                          <w:spacing w:line="0" w:lineRule="atLeast"/>
                          <w:jc w:val="center"/>
                          <w:rPr>
                            <w:color w:val="000000" w:themeColor="text1"/>
                            <w:sz w:val="18"/>
                            <w:szCs w:val="20"/>
                          </w:rPr>
                        </w:pPr>
                        <w:r>
                          <w:rPr>
                            <w:rFonts w:hint="eastAsia"/>
                            <w:color w:val="000000" w:themeColor="text1"/>
                            <w:sz w:val="18"/>
                            <w:szCs w:val="20"/>
                          </w:rPr>
                          <w:t>救急隊の到着を待つ</w:t>
                        </w:r>
                      </w:p>
                      <w:p w14:paraId="75C73BA5" w14:textId="0CEE8448"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呼吸、体動等を再評価</w:t>
                        </w:r>
                      </w:p>
                    </w:txbxContent>
                  </v:textbox>
                </v:rect>
                <v:rect id="_x0000_s1278" style="position:absolute;left:55241;top:19270;width:7404;height:11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" filled="f" strokecolor="#030e13 [484]" strokeweight="1pt">
                  <v:stroke linestyle="thinThin"/>
                  <v:textbox inset="0,0,0,0">
                    <w:txbxContent>
                      <w:p w14:paraId="1C649850" w14:textId="77777777" w:rsidR="00153DDB" w:rsidRDefault="00153DDB" w:rsidP="00153DDB">
                        <w:pPr>
                          <w:spacing w:line="0" w:lineRule="atLeast"/>
                          <w:jc w:val="center"/>
                          <w:rPr>
                            <w:color w:val="000000" w:themeColor="text1"/>
                            <w:sz w:val="18"/>
                            <w:szCs w:val="20"/>
                          </w:rPr>
                        </w:pPr>
                        <w:r>
                          <w:rPr>
                            <w:rFonts w:hint="eastAsia"/>
                            <w:color w:val="000000" w:themeColor="text1"/>
                            <w:sz w:val="18"/>
                            <w:szCs w:val="20"/>
                          </w:rPr>
                          <w:t>脳震盪の診断</w:t>
                        </w:r>
                      </w:p>
                      <w:p w14:paraId="189648F7" w14:textId="5A33E850" w:rsidR="00153DDB" w:rsidRDefault="00153DDB" w:rsidP="00153DDB">
                        <w:pPr>
                          <w:spacing w:line="0" w:lineRule="atLeast"/>
                          <w:jc w:val="center"/>
                          <w:rPr>
                            <w:color w:val="000000" w:themeColor="text1"/>
                            <w:sz w:val="18"/>
                            <w:szCs w:val="20"/>
                          </w:rPr>
                        </w:pPr>
                        <w:r>
                          <w:rPr>
                            <w:rFonts w:hint="eastAsia"/>
                            <w:color w:val="000000" w:themeColor="text1"/>
                            <w:sz w:val="18"/>
                            <w:szCs w:val="20"/>
                          </w:rPr>
                          <w:t>もしくは疑い</w:t>
                        </w:r>
                      </w:p>
                    </w:txbxContent>
                  </v:textbox>
                </v:rect>
                <v:rect id="_x0000_s1279" style="position:absolute;left:42772;top:6196;width:5893;height:9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" filled="f" strokecolor="#030e13 [484]" strokeweight=".5pt">
                  <v:textbox inset="0,0,0,0">
                    <w:txbxContent>
                      <w:p w14:paraId="756BA200" w14:textId="480978DD" w:rsidR="00153DDB" w:rsidRPr="00CB57AD" w:rsidRDefault="00153DDB" w:rsidP="00153DDB">
                        <w:pPr>
                          <w:spacing w:line="0" w:lineRule="atLeast"/>
                          <w:jc w:val="center"/>
                          <w:rPr>
                            <w:color w:val="000000" w:themeColor="text1"/>
                            <w:sz w:val="18"/>
                            <w:szCs w:val="20"/>
                          </w:rPr>
                        </w:pPr>
                        <w:r>
                          <w:rPr>
                            <w:rFonts w:hint="eastAsia"/>
                            <w:color w:val="000000" w:themeColor="text1"/>
                            <w:sz w:val="18"/>
                            <w:szCs w:val="20"/>
                          </w:rPr>
                          <w:t>呼吸の確認</w:t>
                        </w:r>
                        <w:r w:rsidR="00B93E3D">
                          <w:rPr>
                            <w:color w:val="000000" w:themeColor="text1"/>
                            <w:sz w:val="18"/>
                            <w:szCs w:val="20"/>
                          </w:rPr>
                          <w:br/>
                        </w:r>
                        <w:r w:rsidR="00B93E3D">
                          <w:rPr>
                            <w:rFonts w:hint="eastAsia"/>
                            <w:color w:val="000000" w:themeColor="text1"/>
                            <w:sz w:val="18"/>
                            <w:szCs w:val="20"/>
                          </w:rPr>
                          <w:t>（頸部の安静に留意）</w:t>
                        </w:r>
                      </w:p>
                    </w:txbxContent>
                  </v:textbox>
                </v:rect>
                <v:shape id="直線矢印コネクタ 3" o:spid="_x0000_s1280" type="#_x0000_t32" style="position:absolute;left:27129;top:5486;width:67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" strokecolor="black [3200]" strokeweight="2.75pt">
                  <v:stroke endarrow="block" joinstyle="miter"/>
                </v:shape>
                <v:shape id="直線矢印コネクタ 3" o:spid="_x0000_s1281" type="#_x0000_t32" style="position:absolute;left:27199;top:12212;width:67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" strokecolor="black [3200]" strokeweight="2.75pt">
                  <v:stroke endarrow="block" joinstyle="miter"/>
                </v:shape>
                <v:shape id="直線矢印コネクタ 3" o:spid="_x0000_s1282" type="#_x0000_t32" style="position:absolute;left:25089;top:18333;width:86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" strokecolor="black [3200]" strokeweight="2.75pt">
                  <v:stroke endarrow="block" joinstyle="miter"/>
                </v:shape>
                <v:shape id="コネクタ: カギ線 4" o:spid="_x0000_s1283" type="#_x0000_t34" style="position:absolute;left:23843;top:19687;width:10092;height:22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" adj="2" strokecolor="black [3200]" strokeweight="3pt">
                  <v:stroke endarrow="block"/>
                </v:shape>
                <v:rect id="_x0000_s1284" style="position:absolute;left:17985;top:17381;width:7104;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" fillcolor="white [3212]" strokecolor="#030e13 [484]" strokeweight=".5pt">
                  <v:textbox inset="0,0,0,0">
                    <w:txbxContent>
                      <w:p w14:paraId="07D0DA0D" w14:textId="4ED7DF51"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脳震盪症状</w:t>
                        </w:r>
                      </w:p>
                    </w:txbxContent>
                  </v:textbox>
                </v:rect>
                <v:shape id="コネクタ: カギ線 4" o:spid="_x0000_s1285" type="#_x0000_t34" style="position:absolute;left:23843;top:21803;width:9936;height:683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" adj="2" strokecolor="black [3200]" strokeweight="3pt">
                  <v:stroke endarrow="block"/>
                </v:shape>
                <v:rect id="_x0000_s1286" style="position:absolute;left:25089;top:25845;width:7481;height:2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" filled="f" stroked="f" strokeweight=".5pt">
                  <v:textbox inset="0,0,0,0">
                    <w:txbxContent>
                      <w:p w14:paraId="4F797023" w14:textId="77777777" w:rsidR="00E83657"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あったが</w:t>
                        </w:r>
                      </w:p>
                      <w:p w14:paraId="29AF6E93" w14:textId="66D333DC"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sidRPr="002809E1">
                          <w:rPr>
                            <w:rFonts w:ascii="BIZ UDPゴシック" w:eastAsia="BIZ UDPゴシック" w:hAnsi="BIZ UDPゴシック" w:hint="eastAsia"/>
                            <w:color w:val="000000" w:themeColor="text1"/>
                            <w:sz w:val="16"/>
                            <w:szCs w:val="18"/>
                          </w:rPr>
                          <w:t>すぐに回復</w:t>
                        </w:r>
                      </w:p>
                    </w:txbxContent>
                  </v:textbox>
                </v:rect>
                <v:rect id="_x0000_s1287" style="position:absolute;left:25387;top:15189;width:8938;height:2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" filled="f" stroked="f" strokeweight=".5pt">
                  <v:textbox inset="0,0,0,0">
                    <w:txbxContent>
                      <w:p w14:paraId="6E03C5DF" w14:textId="4F15CA73" w:rsid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意識障害の出現</w:t>
                        </w:r>
                      </w:p>
                      <w:p w14:paraId="50E674A3" w14:textId="5874EA6F" w:rsidR="002809E1" w:rsidRPr="002809E1" w:rsidRDefault="002809E1" w:rsidP="00E83657">
                        <w:pPr>
                          <w:spacing w:line="0" w:lineRule="atLeast"/>
                          <w:jc w:val="left"/>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悪化し動けない</w:t>
                        </w:r>
                      </w:p>
                    </w:txbxContent>
                  </v:textbox>
                </v:rect>
                <v:rect id="_x0000_s1288" style="position:absolute;left:33779;top:26600;width:15827;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" fillcolor="white [3212]" strokecolor="#030e13 [484]" strokeweight=".5pt">
                  <v:textbox inset="0,0,0,0">
                    <w:txbxContent>
                      <w:p w14:paraId="444A41F2" w14:textId="4E70681B" w:rsidR="00CB57AD" w:rsidRPr="00B16F2D" w:rsidRDefault="00CB57AD" w:rsidP="00153DDB">
                        <w:pPr>
                          <w:spacing w:line="0" w:lineRule="atLeast"/>
                          <w:jc w:val="center"/>
                          <w:rPr>
                            <w:rFonts w:ascii="BIZ UDゴシック" w:eastAsia="BIZ UDゴシック" w:hAnsi="BIZ UDゴシック"/>
                            <w:color w:val="000000" w:themeColor="text1"/>
                            <w:sz w:val="18"/>
                            <w:szCs w:val="20"/>
                          </w:rPr>
                        </w:pPr>
                        <w:r w:rsidRPr="00B16F2D">
                          <w:rPr>
                            <w:rFonts w:ascii="BIZ UDゴシック" w:eastAsia="BIZ UDゴシック" w:hAnsi="BIZ UDゴシック" w:hint="eastAsia"/>
                            <w:color w:val="000000" w:themeColor="text1"/>
                            <w:sz w:val="18"/>
                            <w:szCs w:val="20"/>
                          </w:rPr>
                          <w:t>プレー</w:t>
                        </w:r>
                        <w:r w:rsidR="00153DDB" w:rsidRPr="00B16F2D">
                          <w:rPr>
                            <w:rFonts w:ascii="BIZ UDゴシック" w:eastAsia="BIZ UDゴシック" w:hAnsi="BIZ UDゴシック" w:hint="eastAsia"/>
                            <w:color w:val="000000" w:themeColor="text1"/>
                            <w:sz w:val="18"/>
                            <w:szCs w:val="20"/>
                          </w:rPr>
                          <w:t>等の</w:t>
                        </w:r>
                        <w:r w:rsidRPr="00B16F2D">
                          <w:rPr>
                            <w:rFonts w:ascii="BIZ UDゴシック" w:eastAsia="BIZ UDゴシック" w:hAnsi="BIZ UDゴシック" w:hint="eastAsia"/>
                            <w:color w:val="000000" w:themeColor="text1"/>
                            <w:sz w:val="18"/>
                            <w:szCs w:val="20"/>
                          </w:rPr>
                          <w:t>中止</w:t>
                        </w:r>
                      </w:p>
                      <w:p w14:paraId="5B0FD957" w14:textId="148597C3" w:rsidR="00153DDB" w:rsidRDefault="00153DDB" w:rsidP="00153DDB">
                        <w:pPr>
                          <w:spacing w:line="0" w:lineRule="atLeast"/>
                          <w:jc w:val="center"/>
                          <w:rPr>
                            <w:color w:val="000000" w:themeColor="text1"/>
                            <w:sz w:val="18"/>
                            <w:szCs w:val="20"/>
                          </w:rPr>
                        </w:pPr>
                        <w:r>
                          <w:rPr>
                            <w:rFonts w:hint="eastAsia"/>
                            <w:color w:val="000000" w:themeColor="text1"/>
                            <w:sz w:val="18"/>
                            <w:szCs w:val="20"/>
                          </w:rPr>
                          <w:t>保護者に連絡し、家庭でも観察</w:t>
                        </w:r>
                      </w:p>
                    </w:txbxContent>
                  </v:textbox>
                </v:rect>
                <v:rect id="_x0000_s1289" style="position:absolute;left:37001;top:24460;width:14428;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" filled="f" stroked="f" strokeweight=".5pt">
                  <v:textbox inset="0,0,0,0">
                    <w:txbxContent>
                      <w:p w14:paraId="1B8C20C3" w14:textId="2C4F1143" w:rsidR="002809E1" w:rsidRPr="002809E1" w:rsidRDefault="002809E1" w:rsidP="002809E1">
                        <w:pPr>
                          <w:spacing w:line="0" w:lineRule="atLeast"/>
                          <w:jc w:val="center"/>
                          <w:rPr>
                            <w:rFonts w:ascii="BIZ UDPゴシック" w:eastAsia="BIZ UDPゴシック" w:hAnsi="BIZ UDPゴシック"/>
                            <w:color w:val="000000" w:themeColor="text1"/>
                            <w:sz w:val="16"/>
                            <w:szCs w:val="18"/>
                          </w:rPr>
                        </w:pPr>
                        <w:r>
                          <w:rPr>
                            <w:rFonts w:ascii="BIZ UDPゴシック" w:eastAsia="BIZ UDPゴシック" w:hAnsi="BIZ UDPゴシック" w:hint="eastAsia"/>
                            <w:color w:val="000000" w:themeColor="text1"/>
                            <w:sz w:val="16"/>
                            <w:szCs w:val="18"/>
                          </w:rPr>
                          <w:t>症状が出現すれば速やかに受診</w:t>
                        </w:r>
                      </w:p>
                    </w:txbxContent>
                  </v:textbox>
                </v:rect>
                <v:shape id="直線矢印コネクタ 3" o:spid="_x0000_s1290" type="#_x0000_t32" style="position:absolute;left:48665;top:21809;width:6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" strokecolor="#7f7f7f [1612]" strokeweight="2.75pt">
                  <v:stroke endarrow="block" joinstyle="miter"/>
                </v:shape>
                <v:shape id="直線矢印コネクタ 3" o:spid="_x0000_s1291" type="#_x0000_t32" style="position:absolute;left:49574;top:28611;width:5632;height: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" strokecolor="#7f7f7f [1612]" strokeweight="2.75pt">
                  <v:stroke endarrow="block" joinstyle="miter"/>
                </v:shape>
                <v:shape id="直線矢印コネクタ 7" o:spid="_x0000_s1292" type="#_x0000_t32" style="position:absolute;left:48667;top:14555;width:27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" strokecolor="black [3213]" strokeweight="3pt">
                  <v:stroke endarrow="block" joinstyle="miter"/>
                </v:shape>
                <v:shape id="直線矢印コネクタ 7" o:spid="_x0000_s1293" type="#_x0000_t32" style="position:absolute;left:48667;top:8056;width:4987;height: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" strokecolor="black [3213]" strokeweight="3pt">
                  <v:stroke dashstyle="3 1" endarrow="block" joinstyle="miter"/>
                </v:shape>
                <v:shape id="直線矢印コネクタ 7" o:spid="_x0000_s1294" type="#_x0000_t32" style="position:absolute;left:21580;top:6650;width:0;height:45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" strokecolor="black [3213]" strokeweight="3pt">
                  <v:stroke dashstyle="3 1" endarrow="block" joinstyle="miter"/>
                </v:shape>
                <v:shape id="直線矢印コネクタ 7" o:spid="_x0000_s1295" type="#_x0000_t32" style="position:absolute;left:21583;top:13300;width:0;height:39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" strokecolor="black [3213]" strokeweight="3pt">
                  <v:stroke dashstyle="3 1" endarrow="block" joinstyle="miter"/>
                </v:shape>
                <v:rect id="_x0000_s1296" style="position:absolute;left:17759;top:11184;width:936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" fillcolor="white [3212]" strokecolor="#030e13 [484]" strokeweight=".5pt">
                  <v:textbox inset="0,0,0,0">
                    <w:txbxContent>
                      <w:p w14:paraId="67DD88CA" w14:textId="61150D12" w:rsidR="00CB57AD" w:rsidRPr="00B93E3D" w:rsidRDefault="00CB57AD" w:rsidP="00CB57AD">
                        <w:pPr>
                          <w:jc w:val="center"/>
                          <w:rPr>
                            <w:rFonts w:ascii="BIZ UDPゴシック" w:eastAsia="BIZ UDPゴシック" w:hAnsi="BIZ UDPゴシック"/>
                            <w:color w:val="000000" w:themeColor="text1"/>
                            <w:sz w:val="18"/>
                            <w:szCs w:val="20"/>
                          </w:rPr>
                        </w:pPr>
                        <w:r w:rsidRPr="00B93E3D">
                          <w:rPr>
                            <w:rFonts w:ascii="BIZ UDPゴシック" w:eastAsia="BIZ UDPゴシック" w:hAnsi="BIZ UDPゴシック" w:hint="eastAsia"/>
                            <w:color w:val="000000" w:themeColor="text1"/>
                            <w:sz w:val="18"/>
                            <w:szCs w:val="20"/>
                          </w:rPr>
                          <w:t>頚髄・頸椎損傷</w:t>
                        </w:r>
                      </w:p>
                    </w:txbxContent>
                  </v:textbox>
                </v:rect>
                <v:shape id="直線矢印コネクタ 7" o:spid="_x0000_s1297" type="#_x0000_t32" style="position:absolute;left:21507;top:19648;width:0;height:11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" strokecolor="black [3213]" strokeweight="3pt">
                  <v:stroke dashstyle="3 1" endarrow="block" joinstyle="miter"/>
                </v:shape>
                <v:shape id="直線矢印コネクタ 3" o:spid="_x0000_s1298" type="#_x0000_t32" style="position:absolute;left:44057;top:2388;width:6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" strokecolor="black [3200]" strokeweight="2.75pt">
                  <v:stroke endarrow="block" joinstyle="miter"/>
                </v:shape>
                <v:shape id="直線矢印コネクタ 7" o:spid="_x0000_s1299" type="#_x0000_t32" style="position:absolute;left:54486;top:2388;width:657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" strokecolor="black [3213]" strokeweight="3pt">
                  <v:stroke dashstyle="3 1" endarrow="block" joinstyle="miter"/>
                </v:shape>
                <v:rect id="_x0000_s1300" style="position:absolute;left:40354;top:1284;width:4196;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" filled="f" stroked="f" strokeweight=".5pt">
                  <v:textbox inset="0,0,0,0">
                    <w:txbxContent>
                      <w:p w14:paraId="104E062A" w14:textId="6DE92B41" w:rsidR="00B93E3D" w:rsidRPr="00CB57AD" w:rsidRDefault="00B93E3D" w:rsidP="00B93E3D">
                        <w:pPr>
                          <w:jc w:val="center"/>
                          <w:rPr>
                            <w:color w:val="000000" w:themeColor="text1"/>
                            <w:sz w:val="18"/>
                            <w:szCs w:val="20"/>
                          </w:rPr>
                        </w:pPr>
                        <w:r>
                          <w:rPr>
                            <w:rFonts w:hint="eastAsia"/>
                            <w:color w:val="000000" w:themeColor="text1"/>
                            <w:sz w:val="18"/>
                            <w:szCs w:val="20"/>
                          </w:rPr>
                          <w:t>あり</w:t>
                        </w:r>
                      </w:p>
                    </w:txbxContent>
                  </v:textbox>
                </v:rect>
                <v:rect id="_x0000_s1301" style="position:absolute;left:50480;top:1284;width:419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" filled="f" stroked="f" strokeweight=".5pt">
                  <v:textbox inset="0,0,0,0">
                    <w:txbxContent>
                      <w:p w14:paraId="6D075948" w14:textId="3A7B4DDC" w:rsidR="00B93E3D" w:rsidRPr="00CB57AD" w:rsidRDefault="00B93E3D" w:rsidP="00B93E3D">
                        <w:pPr>
                          <w:jc w:val="center"/>
                          <w:rPr>
                            <w:color w:val="000000" w:themeColor="text1"/>
                            <w:sz w:val="18"/>
                            <w:szCs w:val="20"/>
                          </w:rPr>
                        </w:pPr>
                        <w:r>
                          <w:rPr>
                            <w:rFonts w:hint="eastAsia"/>
                            <w:color w:val="000000" w:themeColor="text1"/>
                            <w:sz w:val="18"/>
                            <w:szCs w:val="20"/>
                          </w:rPr>
                          <w:t>なし</w:t>
                        </w:r>
                      </w:p>
                    </w:txbxContent>
                  </v:textbox>
                </v:rect>
                <v:shape id="直線矢印コネクタ 8" o:spid="_x0000_s1302" type="#_x0000_t32" style="position:absolute;left:40807;top:11607;width:19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" strokecolor="#7f7f7f [1612]" strokeweight="3pt">
                  <v:stroke endarrow="block" joinstyle="miter"/>
                </v:shape>
                <v:shape id="直線矢印コネクタ 3" o:spid="_x0000_s1303" type="#_x0000_t32" style="position:absolute;left:36845;top:23656;width:0;height:29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" strokecolor="#7f7f7f [1612]" strokeweight="2.75pt">
                  <v:stroke endarrow="block" joinstyle="miter"/>
                </v:shape>
                <v:rect id="_x0000_s1304" style="position:absolute;left:14207;width:14810;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" fillcolor="#d8d8d8 [2732]" strokecolor="#030e13 [484]" strokeweight=".5pt">
                  <v:textbox inset="0,0,0,0">
                    <w:txbxContent>
                      <w:p w14:paraId="48EE1568" w14:textId="3E6873E7" w:rsidR="00B93E3D" w:rsidRPr="00B93E3D" w:rsidRDefault="00B93E3D" w:rsidP="00B93E3D">
                        <w:pPr>
                          <w:jc w:val="center"/>
                          <w:rPr>
                            <w:rFonts w:ascii="BIZ UDPゴシック" w:eastAsia="BIZ UDPゴシック" w:hAnsi="BIZ UDPゴシック"/>
                            <w:color w:val="000000" w:themeColor="text1"/>
                            <w:sz w:val="18"/>
                            <w:szCs w:val="20"/>
                          </w:rPr>
                        </w:pPr>
                        <w:r>
                          <w:rPr>
                            <w:rFonts w:ascii="BIZ UDPゴシック" w:eastAsia="BIZ UDPゴシック" w:hAnsi="BIZ UDPゴシック" w:hint="eastAsia"/>
                            <w:color w:val="000000" w:themeColor="text1"/>
                            <w:sz w:val="18"/>
                            <w:szCs w:val="20"/>
                          </w:rPr>
                          <w:t>頭頚部外傷発生</w:t>
                        </w:r>
                      </w:p>
                    </w:txbxContent>
                  </v:textbox>
                </v:rect>
                <v:shape id="直線矢印コネクタ 9" o:spid="_x0000_s1305" type="#_x0000_t32" style="position:absolute;left:21507;top:2418;width:0;height:2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" strokecolor="#7f7f7f [1612]" strokeweight="3pt">
                  <v:stroke endarrow="block" joinstyle="miter"/>
                </v:shape>
                <w10:wrap type="topAndBottom"/>
              </v:group>
            </w:pict>
          </mc:Fallback>
        </mc:AlternateContent>
      </w:r>
      <w:r>
        <w:rPr>
          <w:rFonts w:ascii="BIZ UDPゴシック" w:eastAsia="BIZ UDPゴシック" w:hAnsi="BIZ UDPゴシック" w:hint="eastAsia"/>
        </w:rPr>
        <w:t>⑴</w:t>
      </w:r>
      <w:r w:rsidRPr="00341DFC">
        <w:rPr>
          <w:rFonts w:ascii="BIZ UDPゴシック" w:eastAsia="BIZ UDPゴシック" w:hAnsi="BIZ UDPゴシック" w:hint="eastAsia"/>
        </w:rPr>
        <w:t xml:space="preserve">　頭頚部外傷発生時の対応</w:t>
      </w:r>
      <w:r w:rsidR="00B16F2D">
        <w:rPr>
          <w:rFonts w:ascii="BIZ UDゴシック" w:eastAsia="BIZ UDゴシック" w:hAnsi="BIZ UDゴシック" w:hint="eastAsia"/>
        </w:rPr>
        <w:t>（例）</w:t>
      </w:r>
    </w:p>
    <w:p w14:paraId="40C33C7D" w14:textId="53255E29" w:rsidR="00977B32" w:rsidRPr="00341DFC" w:rsidRDefault="00F03E25"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⑵</w:t>
      </w:r>
      <w:r w:rsidR="00977B32" w:rsidRPr="00341DFC">
        <w:rPr>
          <w:rFonts w:ascii="BIZ UDPゴシック" w:eastAsia="BIZ UDPゴシック" w:hAnsi="BIZ UDPゴシック" w:hint="eastAsia"/>
        </w:rPr>
        <w:t xml:space="preserve">　指導計画を作成する上での確認事項</w:t>
      </w:r>
    </w:p>
    <w:p w14:paraId="135FA7D4" w14:textId="77777777" w:rsidR="00BA7372" w:rsidRDefault="00977B32" w:rsidP="00BA7372">
      <w:pPr>
        <w:spacing w:line="0" w:lineRule="atLeast"/>
        <w:ind w:firstLineChars="200" w:firstLine="408"/>
        <w:rPr>
          <w:rFonts w:ascii="BIZ UDP明朝 Medium" w:hAnsi="BIZ UDP明朝 Medium"/>
        </w:rPr>
      </w:pPr>
      <w:r w:rsidRPr="00977B32">
        <w:rPr>
          <w:rFonts w:ascii="BIZ UDP明朝 Medium" w:hAnsi="BIZ UDP明朝 Medium" w:hint="eastAsia"/>
        </w:rPr>
        <w:t>校長は、安全指導の徹底について教職員の共通理解を図る。</w:t>
      </w:r>
    </w:p>
    <w:p w14:paraId="196DE438" w14:textId="3175E85B" w:rsidR="00341DFC" w:rsidRDefault="00977B32" w:rsidP="00BA7372">
      <w:pPr>
        <w:spacing w:line="0" w:lineRule="atLeast"/>
        <w:ind w:leftChars="100" w:left="204" w:firstLineChars="100" w:firstLine="204"/>
        <w:rPr>
          <w:rFonts w:ascii="BIZ UDP明朝 Medium" w:hAnsi="BIZ UDP明朝 Medium"/>
        </w:rPr>
      </w:pPr>
      <w:r w:rsidRPr="00977B32">
        <w:rPr>
          <w:rFonts w:ascii="BIZ UDP明朝 Medium" w:hAnsi="BIZ UDP明朝 Medium" w:hint="eastAsia"/>
        </w:rPr>
        <w:t>顧問教員は、外部指導者及びコーチと連携し、以下の確認事項を踏まえた上で適切な指導計画を作成し、計画的に実施する。</w:t>
      </w:r>
    </w:p>
    <w:p w14:paraId="7A72EE7C"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活動目標を明確にした上で、事故発生要因となりうる以下の危険要因を十分に見極め、指導計画に反映する。</w:t>
      </w:r>
    </w:p>
    <w:p w14:paraId="18668094" w14:textId="46DBD479" w:rsidR="00977B32" w:rsidRDefault="00977B32" w:rsidP="005A341B">
      <w:pPr>
        <w:spacing w:line="0" w:lineRule="atLeast"/>
        <w:ind w:firstLineChars="300" w:firstLine="612"/>
        <w:rPr>
          <w:rFonts w:ascii="BIZ UDP明朝 Medium" w:hAnsi="BIZ UDP明朝 Medium"/>
        </w:rPr>
      </w:pPr>
      <w:r w:rsidRPr="00977B32">
        <w:rPr>
          <w:rFonts w:ascii="BIZ UDP明朝 Medium" w:hAnsi="BIZ UDP明朝 Medium" w:hint="eastAsia"/>
        </w:rPr>
        <w:t>①</w:t>
      </w:r>
      <w:r w:rsidRPr="00977B32">
        <w:rPr>
          <w:rFonts w:ascii="BIZ UDP明朝 Medium" w:hAnsi="BIZ UDP明朝 Medium"/>
        </w:rPr>
        <w:t>個人（スポーツを実践している人）の要因</w:t>
      </w:r>
    </w:p>
    <w:p w14:paraId="54C6208F" w14:textId="77777777" w:rsidR="00977B32" w:rsidRDefault="00977B32" w:rsidP="005A341B">
      <w:pPr>
        <w:spacing w:line="0" w:lineRule="atLeast"/>
        <w:ind w:left="102" w:firstLineChars="250" w:firstLine="510"/>
        <w:rPr>
          <w:rFonts w:ascii="BIZ UDP明朝 Medium" w:hAnsi="BIZ UDP明朝 Medium"/>
        </w:rPr>
      </w:pPr>
      <w:r w:rsidRPr="00977B32">
        <w:rPr>
          <w:rFonts w:ascii="BIZ UDP明朝 Medium" w:hAnsi="BIZ UDP明朝 Medium" w:hint="eastAsia"/>
        </w:rPr>
        <w:t>②</w:t>
      </w:r>
      <w:r w:rsidRPr="00977B32">
        <w:rPr>
          <w:rFonts w:ascii="BIZ UDP明朝 Medium" w:hAnsi="BIZ UDP明朝 Medium"/>
        </w:rPr>
        <w:t>方法（スポーツの方法・内容・仕方等）の要因</w:t>
      </w:r>
    </w:p>
    <w:p w14:paraId="03283707" w14:textId="339271BD" w:rsidR="00977B32" w:rsidRDefault="00977B32" w:rsidP="005A341B">
      <w:pPr>
        <w:spacing w:line="0" w:lineRule="atLeast"/>
        <w:ind w:left="102" w:firstLineChars="250" w:firstLine="510"/>
        <w:rPr>
          <w:rFonts w:ascii="BIZ UDP明朝 Medium" w:hAnsi="BIZ UDP明朝 Medium"/>
        </w:rPr>
      </w:pPr>
      <w:r w:rsidRPr="00977B32">
        <w:rPr>
          <w:rFonts w:ascii="BIZ UDP明朝 Medium" w:hAnsi="BIZ UDP明朝 Medium" w:hint="eastAsia"/>
        </w:rPr>
        <w:t>③</w:t>
      </w:r>
      <w:r w:rsidRPr="00977B32">
        <w:rPr>
          <w:rFonts w:ascii="BIZ UDP明朝 Medium" w:hAnsi="BIZ UDP明朝 Medium"/>
        </w:rPr>
        <w:t>環境（スポーツの施設、設備、用具、自然条件、社会環境等）の要因</w:t>
      </w:r>
    </w:p>
    <w:p w14:paraId="7D8E1B9D" w14:textId="4FC4BD79" w:rsidR="00341DFC" w:rsidRDefault="00977B32" w:rsidP="005A341B">
      <w:pPr>
        <w:spacing w:line="0" w:lineRule="atLeast"/>
        <w:ind w:left="102" w:firstLineChars="250" w:firstLine="510"/>
        <w:rPr>
          <w:rFonts w:ascii="BIZ UDP明朝 Medium" w:hAnsi="BIZ UDP明朝 Medium"/>
        </w:rPr>
      </w:pPr>
      <w:r w:rsidRPr="00977B32">
        <w:rPr>
          <w:rFonts w:ascii="BIZ UDP明朝 Medium" w:hAnsi="BIZ UDP明朝 Medium" w:hint="eastAsia"/>
        </w:rPr>
        <w:t>④</w:t>
      </w:r>
      <w:r w:rsidRPr="00977B32">
        <w:rPr>
          <w:rFonts w:ascii="BIZ UDP明朝 Medium" w:hAnsi="BIZ UDP明朝 Medium"/>
        </w:rPr>
        <w:t>指導・管理（スポーツの指導方法・内容、管理体制等）の要因</w:t>
      </w:r>
    </w:p>
    <w:p w14:paraId="7CCA16B9"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生徒の健康状態に配慮した練習日数や練習時間を設定する。</w:t>
      </w:r>
    </w:p>
    <w:p w14:paraId="79483DB3"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疲れや体調不良など、日頃から生徒の健康管理に十分配慮する。</w:t>
      </w:r>
    </w:p>
    <w:p w14:paraId="03AE2CED"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運動種目等の特性を踏まえ、種目特有の危険性に配慮した適切な練習内容を設定する。</w:t>
      </w:r>
    </w:p>
    <w:p w14:paraId="6647F3FC"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教員顧問等が活動場所に不在の場合は、事故の起きやすい活動内容を避ける。</w:t>
      </w:r>
    </w:p>
    <w:p w14:paraId="663F62E6" w14:textId="77777777" w:rsidR="00341DFC" w:rsidRDefault="00977B32" w:rsidP="005A341B">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大会参加に当たって、以下の点を確認する。</w:t>
      </w:r>
    </w:p>
    <w:p w14:paraId="21F59D8A" w14:textId="03A9A3ED" w:rsidR="00341DFC" w:rsidRDefault="00977B32" w:rsidP="005A341B">
      <w:pPr>
        <w:spacing w:line="0" w:lineRule="atLeast"/>
        <w:ind w:leftChars="300" w:left="816" w:hangingChars="100" w:hanging="204"/>
        <w:rPr>
          <w:rFonts w:ascii="BIZ UDP明朝 Medium" w:hAnsi="BIZ UDP明朝 Medium"/>
        </w:rPr>
      </w:pPr>
      <w:r w:rsidRPr="00977B32">
        <w:rPr>
          <w:rFonts w:ascii="BIZ UDP明朝 Medium" w:hAnsi="BIZ UDP明朝 Medium" w:hint="eastAsia"/>
        </w:rPr>
        <w:t>①適切な実施計画を作成し、関係職員や保護者に周知するとともに、参加に対する保護者の承諾を適切な方法で得ているか。</w:t>
      </w:r>
    </w:p>
    <w:p w14:paraId="7032D30D" w14:textId="33536926" w:rsidR="00977B32" w:rsidRDefault="00977B32" w:rsidP="005A341B">
      <w:pPr>
        <w:spacing w:line="0" w:lineRule="atLeast"/>
        <w:ind w:leftChars="300" w:left="612"/>
        <w:rPr>
          <w:rFonts w:ascii="BIZ UDP明朝 Medium" w:hAnsi="BIZ UDP明朝 Medium"/>
        </w:rPr>
      </w:pPr>
      <w:r w:rsidRPr="00977B32">
        <w:rPr>
          <w:rFonts w:ascii="BIZ UDP明朝 Medium" w:hAnsi="BIZ UDP明朝 Medium" w:hint="eastAsia"/>
        </w:rPr>
        <w:t>②大会中の生徒の健康管理に配慮しているか。</w:t>
      </w:r>
    </w:p>
    <w:p w14:paraId="6A1686A3" w14:textId="58E0C3ED" w:rsidR="00977B32" w:rsidRDefault="00977B32" w:rsidP="005A341B">
      <w:pPr>
        <w:spacing w:line="0" w:lineRule="atLeast"/>
        <w:ind w:leftChars="300" w:left="612"/>
        <w:rPr>
          <w:rFonts w:ascii="BIZ UDP明朝 Medium" w:hAnsi="BIZ UDP明朝 Medium"/>
        </w:rPr>
      </w:pPr>
      <w:r w:rsidRPr="00977B32">
        <w:rPr>
          <w:rFonts w:ascii="BIZ UDP明朝 Medium" w:hAnsi="BIZ UDP明朝 Medium" w:hint="eastAsia"/>
        </w:rPr>
        <w:t>③移動手段は適切なものであり、安全は確保されているか。</w:t>
      </w:r>
    </w:p>
    <w:p w14:paraId="70CE57E6" w14:textId="1220F0F1" w:rsidR="00977B32" w:rsidRDefault="00977B32" w:rsidP="005A341B">
      <w:pPr>
        <w:spacing w:line="0" w:lineRule="atLeast"/>
        <w:ind w:leftChars="300" w:left="612"/>
        <w:rPr>
          <w:rFonts w:ascii="BIZ UDP明朝 Medium" w:hAnsi="BIZ UDP明朝 Medium"/>
        </w:rPr>
      </w:pPr>
      <w:r w:rsidRPr="00977B32">
        <w:rPr>
          <w:rFonts w:ascii="BIZ UDP明朝 Medium" w:hAnsi="BIZ UDP明朝 Medium" w:hint="eastAsia"/>
        </w:rPr>
        <w:t>④緊急時の連絡体制（医療機関、学校、保護者）が整備され、確実に機能するかを事前に確認しているか。</w:t>
      </w:r>
    </w:p>
    <w:p w14:paraId="370F074B" w14:textId="65EA89D7" w:rsidR="00977B32" w:rsidRPr="00977B32" w:rsidRDefault="00977B32" w:rsidP="005A341B">
      <w:pPr>
        <w:spacing w:line="0" w:lineRule="atLeast"/>
        <w:ind w:leftChars="400" w:left="816"/>
        <w:rPr>
          <w:rFonts w:ascii="BIZ UDP明朝 Medium" w:hAnsi="BIZ UDP明朝 Medium"/>
        </w:rPr>
      </w:pPr>
      <w:r w:rsidRPr="00977B32">
        <w:rPr>
          <w:rFonts w:ascii="BIZ UDP明朝 Medium" w:hAnsi="BIZ UDP明朝 Medium" w:hint="eastAsia"/>
        </w:rPr>
        <w:t>顧問教員は、活動方針や活動内容、年間計画について保護者に周知するとともに、日常の活動や生徒の健康状態等の情報交換など、連携を十分に図る。</w:t>
      </w:r>
    </w:p>
    <w:p w14:paraId="16F72D4A" w14:textId="77777777" w:rsidR="00341DFC" w:rsidRDefault="00341DFC" w:rsidP="00977B32">
      <w:pPr>
        <w:spacing w:line="0" w:lineRule="atLeast"/>
        <w:ind w:left="102" w:hangingChars="50" w:hanging="102"/>
        <w:rPr>
          <w:rFonts w:ascii="BIZ UDPゴシック" w:eastAsia="BIZ UDPゴシック" w:hAnsi="BIZ UDPゴシック"/>
        </w:rPr>
      </w:pPr>
    </w:p>
    <w:p w14:paraId="21C476FF" w14:textId="77777777" w:rsidR="005A341B" w:rsidRDefault="005A341B">
      <w:pPr>
        <w:widowControl/>
        <w:jc w:val="left"/>
        <w:rPr>
          <w:rFonts w:ascii="BIZ UDPゴシック" w:eastAsia="BIZ UDPゴシック" w:hAnsi="BIZ UDPゴシック"/>
        </w:rPr>
      </w:pPr>
      <w:r>
        <w:rPr>
          <w:rFonts w:ascii="BIZ UDPゴシック" w:eastAsia="BIZ UDPゴシック" w:hAnsi="BIZ UDPゴシック"/>
        </w:rPr>
        <w:br w:type="page"/>
      </w:r>
    </w:p>
    <w:p w14:paraId="5697A216" w14:textId="5B9FEFEE" w:rsidR="00977B32" w:rsidRPr="00341DFC" w:rsidRDefault="00F03E25"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lastRenderedPageBreak/>
        <w:t>⑶</w:t>
      </w:r>
      <w:r w:rsidR="00977B32" w:rsidRPr="00341DFC">
        <w:rPr>
          <w:rFonts w:ascii="BIZ UDPゴシック" w:eastAsia="BIZ UDPゴシック" w:hAnsi="BIZ UDPゴシック" w:hint="eastAsia"/>
        </w:rPr>
        <w:t xml:space="preserve">　生徒への指導事項</w:t>
      </w:r>
    </w:p>
    <w:p w14:paraId="1231F7AB" w14:textId="48D3E2A2" w:rsidR="00977B32" w:rsidRPr="00977B32" w:rsidRDefault="00977B32" w:rsidP="00BA7372">
      <w:pPr>
        <w:spacing w:line="0" w:lineRule="atLeast"/>
        <w:ind w:firstLineChars="200" w:firstLine="408"/>
        <w:rPr>
          <w:rFonts w:ascii="BIZ UDP明朝 Medium" w:hAnsi="BIZ UDP明朝 Medium"/>
        </w:rPr>
      </w:pPr>
      <w:r w:rsidRPr="00977B32">
        <w:rPr>
          <w:rFonts w:ascii="BIZ UDP明朝 Medium" w:hAnsi="BIZ UDP明朝 Medium" w:hint="eastAsia"/>
        </w:rPr>
        <w:t>顧問教員は、運動部活動を行うに当たって以下の点について生徒に十分指導する。</w:t>
      </w:r>
    </w:p>
    <w:p w14:paraId="21F70E26" w14:textId="3FA2A4AC" w:rsidR="00977B32" w:rsidRPr="00977B32"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基本的に生徒自身が自らの体調を考え、無理をせずに実施していくこと。</w:t>
      </w:r>
    </w:p>
    <w:p w14:paraId="1DE69608" w14:textId="2C04978C" w:rsidR="00977B32" w:rsidRPr="00977B32"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過剰な練習や無理な環境下での練習は、様々な事故の誘引となる危険性がある。</w:t>
      </w:r>
    </w:p>
    <w:p w14:paraId="430F59F7" w14:textId="6359B4DC" w:rsidR="00977B32"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長時間集中して活動していると判断力が低下してくるため、周囲の生徒が互いの体調を相互管理する</w:t>
      </w:r>
      <w:r w:rsidR="001C0FE2">
        <w:rPr>
          <w:rFonts w:ascii="BIZ UDP明朝 Medium" w:hAnsi="BIZ UDP明朝 Medium" w:hint="eastAsia"/>
        </w:rPr>
        <w:t>。</w:t>
      </w:r>
    </w:p>
    <w:p w14:paraId="5F33AEAA" w14:textId="74748DD2" w:rsidR="00E52A5D" w:rsidRDefault="00977B32" w:rsidP="00BA7372">
      <w:pPr>
        <w:spacing w:line="0" w:lineRule="atLeast"/>
        <w:ind w:firstLineChars="200" w:firstLine="408"/>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自分自身が体調不良（頭痛、吐き気・気分不快等）を感じたときには速やかに顧問教員に伝える。</w:t>
      </w:r>
    </w:p>
    <w:p w14:paraId="3200CE8D" w14:textId="317139B0" w:rsidR="00341DFC" w:rsidRPr="00341DFC" w:rsidRDefault="00F03E25"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⑷</w:t>
      </w:r>
      <w:r w:rsidR="00341DFC" w:rsidRPr="00341DFC">
        <w:rPr>
          <w:rFonts w:ascii="BIZ UDPゴシック" w:eastAsia="BIZ UDPゴシック" w:hAnsi="BIZ UDPゴシック" w:hint="eastAsia"/>
        </w:rPr>
        <w:t xml:space="preserve">　事故発生後の対応について</w:t>
      </w:r>
    </w:p>
    <w:p w14:paraId="6400C2E6" w14:textId="77777777" w:rsidR="00341DFC"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決してすぐには立たせずに、意識障害の有無等をチェック</w:t>
      </w:r>
      <w:r>
        <w:rPr>
          <w:rFonts w:ascii="BIZ UDP明朝 Medium" w:hAnsi="BIZ UDP明朝 Medium" w:hint="eastAsia"/>
        </w:rPr>
        <w:t>する。</w:t>
      </w:r>
    </w:p>
    <w:p w14:paraId="0C41DCEE" w14:textId="77777777" w:rsidR="00341DFC" w:rsidRPr="00977B32"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意識障害が継続する場合は、直ちに救急車を要請</w:t>
      </w:r>
      <w:r>
        <w:rPr>
          <w:rFonts w:ascii="BIZ UDP明朝 Medium" w:hAnsi="BIZ UDP明朝 Medium" w:hint="eastAsia"/>
        </w:rPr>
        <w:t>する</w:t>
      </w:r>
      <w:r w:rsidRPr="00977B32">
        <w:rPr>
          <w:rFonts w:ascii="BIZ UDP明朝 Medium" w:hAnsi="BIZ UDP明朝 Medium" w:hint="eastAsia"/>
        </w:rPr>
        <w:t>。</w:t>
      </w:r>
    </w:p>
    <w:p w14:paraId="55C5551A" w14:textId="77777777" w:rsidR="00341DFC"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脳振盪の一項目である意識消失（気を失う）から回復した場合も、速やかに受診し医師の指示を仰ぐこと。</w:t>
      </w:r>
    </w:p>
    <w:p w14:paraId="3622BC9B" w14:textId="0C959463" w:rsidR="005A341B" w:rsidRDefault="00341DFC" w:rsidP="00BA7372">
      <w:pPr>
        <w:spacing w:line="0" w:lineRule="atLeast"/>
        <w:ind w:leftChars="100" w:left="306" w:hangingChars="50" w:hanging="102"/>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頭部打撲の場合、その後、６時間くらいは急変の可能性がある</w:t>
      </w:r>
      <w:r w:rsidR="00F67C87">
        <w:rPr>
          <w:rFonts w:ascii="BIZ UDP明朝 Medium" w:hAnsi="BIZ UDP明朝 Medium" w:hint="eastAsia"/>
        </w:rPr>
        <w:t>ため、</w:t>
      </w:r>
      <w:r w:rsidRPr="00977B32">
        <w:rPr>
          <w:rFonts w:ascii="BIZ UDP明朝 Medium" w:hAnsi="BIZ UDP明朝 Medium" w:hint="eastAsia"/>
        </w:rPr>
        <w:t>帰宅後の家庭での観察</w:t>
      </w:r>
      <w:r>
        <w:rPr>
          <w:rFonts w:ascii="BIZ UDP明朝 Medium" w:hAnsi="BIZ UDP明朝 Medium" w:hint="eastAsia"/>
        </w:rPr>
        <w:t>の必要性を保護者に伝えること。</w:t>
      </w:r>
    </w:p>
    <w:p w14:paraId="00B6A7AE" w14:textId="1A57D212" w:rsidR="00472414" w:rsidRDefault="00341DFC" w:rsidP="00BA7372">
      <w:pPr>
        <w:spacing w:line="0" w:lineRule="atLeast"/>
        <w:ind w:leftChars="100" w:left="306" w:hangingChars="50" w:hanging="102"/>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頚髄・頚椎の損傷が疑われる場合は、平らな床に速やかに寝かせた後、意識の状態、運動能力（まひ、筋力低下）、感覚異常（しびれ、異常感覚）、呼吸の状態の</w:t>
      </w:r>
      <w:r w:rsidRPr="00977B32">
        <w:rPr>
          <w:rFonts w:ascii="BIZ UDP明朝 Medium" w:hAnsi="BIZ UDP明朝 Medium"/>
        </w:rPr>
        <w:t>4</w:t>
      </w:r>
      <w:r w:rsidRPr="00977B32">
        <w:rPr>
          <w:rFonts w:ascii="BIZ UDP明朝 Medium" w:hAnsi="BIZ UDP明朝 Medium" w:hint="eastAsia"/>
        </w:rPr>
        <w:t>つを確認することが必要であり、動かさないで速やかに救急車を要請する</w:t>
      </w:r>
      <w:r>
        <w:rPr>
          <w:rFonts w:ascii="BIZ UDP明朝 Medium" w:hAnsi="BIZ UDP明朝 Medium" w:hint="eastAsia"/>
        </w:rPr>
        <w:t>こと。</w:t>
      </w:r>
    </w:p>
    <w:p w14:paraId="7C10EA29" w14:textId="5BD7CBEA" w:rsidR="00341DFC" w:rsidRDefault="00341DFC" w:rsidP="00BA7372">
      <w:pPr>
        <w:spacing w:line="0" w:lineRule="atLeast"/>
        <w:ind w:firstLineChars="100" w:firstLine="204"/>
        <w:rPr>
          <w:rFonts w:ascii="BIZ UDP明朝 Medium" w:hAnsi="BIZ UDP明朝 Medium"/>
        </w:rPr>
      </w:pPr>
      <w:r>
        <w:rPr>
          <w:rFonts w:ascii="BIZ UDP明朝 Medium" w:hAnsi="BIZ UDP明朝 Medium" w:hint="eastAsia"/>
        </w:rPr>
        <w:t>・</w:t>
      </w:r>
      <w:r w:rsidRPr="00977B32">
        <w:rPr>
          <w:rFonts w:ascii="BIZ UDP明朝 Medium" w:hAnsi="BIZ UDP明朝 Medium" w:hint="eastAsia"/>
        </w:rPr>
        <w:t>動かすことによって重症にしてしまう危険性がある</w:t>
      </w:r>
      <w:r>
        <w:rPr>
          <w:rFonts w:ascii="BIZ UDP明朝 Medium" w:hAnsi="BIZ UDP明朝 Medium" w:hint="eastAsia"/>
        </w:rPr>
        <w:t>ことから、</w:t>
      </w:r>
      <w:r w:rsidRPr="00977B32">
        <w:rPr>
          <w:rFonts w:ascii="BIZ UDP明朝 Medium" w:hAnsi="BIZ UDP明朝 Medium" w:hint="eastAsia"/>
        </w:rPr>
        <w:t>できるだけ救急隊に搬送してもらう</w:t>
      </w:r>
      <w:r>
        <w:rPr>
          <w:rFonts w:ascii="BIZ UDP明朝 Medium" w:hAnsi="BIZ UDP明朝 Medium" w:hint="eastAsia"/>
        </w:rPr>
        <w:t>こと。</w:t>
      </w:r>
    </w:p>
    <w:p w14:paraId="7D3E3DC8" w14:textId="3AE68EB6" w:rsidR="00341DFC" w:rsidRDefault="00341DFC" w:rsidP="00BA7372">
      <w:pPr>
        <w:spacing w:beforeLines="50" w:before="151" w:line="0" w:lineRule="atLeast"/>
        <w:rPr>
          <w:rFonts w:ascii="BIZ UDPゴシック" w:eastAsia="BIZ UDPゴシック" w:hAnsi="BIZ UDPゴシック"/>
        </w:rPr>
      </w:pPr>
      <w:r>
        <w:rPr>
          <w:rFonts w:ascii="BIZ UDPゴシック" w:eastAsia="BIZ UDPゴシック" w:hAnsi="BIZ UDPゴシック" w:hint="eastAsia"/>
        </w:rPr>
        <w:t>⑸</w:t>
      </w:r>
      <w:r w:rsidR="00977B32" w:rsidRPr="00341DFC">
        <w:rPr>
          <w:rFonts w:ascii="BIZ UDPゴシック" w:eastAsia="BIZ UDPゴシック" w:hAnsi="BIZ UDPゴシック" w:hint="eastAsia"/>
        </w:rPr>
        <w:t xml:space="preserve">　頭頚部外傷を受けた（疑いのある）</w:t>
      </w:r>
      <w:r w:rsidR="00C24383">
        <w:rPr>
          <w:rFonts w:ascii="BIZ UDPゴシック" w:eastAsia="BIZ UDPゴシック" w:hAnsi="BIZ UDPゴシック" w:hint="eastAsia"/>
        </w:rPr>
        <w:t>生徒</w:t>
      </w:r>
      <w:r w:rsidR="00977B32" w:rsidRPr="00341DFC">
        <w:rPr>
          <w:rFonts w:ascii="BIZ UDPゴシック" w:eastAsia="BIZ UDPゴシック" w:hAnsi="BIZ UDPゴシック" w:hint="eastAsia"/>
        </w:rPr>
        <w:t>に対する注意事項</w:t>
      </w:r>
    </w:p>
    <w:p w14:paraId="313446DC" w14:textId="77777777" w:rsidR="00BA7372" w:rsidRDefault="005A341B" w:rsidP="00BA7372">
      <w:pPr>
        <w:spacing w:line="0" w:lineRule="atLeast"/>
        <w:ind w:firstLineChars="100" w:firstLine="204"/>
        <w:rPr>
          <w:rFonts w:ascii="BIZ UDゴシック" w:eastAsia="BIZ UDゴシック" w:hAnsi="BIZ UDゴシック"/>
        </w:rPr>
      </w:pPr>
      <w:r w:rsidRPr="005A341B">
        <w:rPr>
          <w:rFonts w:ascii="BIZ UDゴシック" w:eastAsia="BIZ UDゴシック" w:hAnsi="BIZ UDゴシック" w:hint="eastAsia"/>
          <w:szCs w:val="21"/>
        </w:rPr>
        <w:t>・</w:t>
      </w:r>
      <w:r w:rsidR="00977B32" w:rsidRPr="005A341B">
        <w:rPr>
          <w:rFonts w:ascii="BIZ UDゴシック" w:eastAsia="BIZ UDゴシック" w:hAnsi="BIZ UDゴシック" w:hint="eastAsia"/>
          <w:szCs w:val="21"/>
        </w:rPr>
        <w:t>意識障害は脳損傷の程度を示す重要な症状であり、意識状態を見極めて、対応すること。</w:t>
      </w:r>
    </w:p>
    <w:p w14:paraId="2E39B671" w14:textId="371A03A7" w:rsidR="00F67C87" w:rsidRDefault="00977B32" w:rsidP="00F67C87">
      <w:pPr>
        <w:spacing w:line="0" w:lineRule="atLeast"/>
        <w:ind w:leftChars="200" w:left="408" w:firstLineChars="100" w:firstLine="204"/>
        <w:rPr>
          <w:rFonts w:ascii="BIZ UDP明朝 Medium" w:hAnsi="BIZ UDP明朝 Medium"/>
          <w:szCs w:val="21"/>
        </w:rPr>
      </w:pPr>
      <w:r w:rsidRPr="00977B32">
        <w:rPr>
          <w:rFonts w:ascii="BIZ UDP明朝 Medium" w:hAnsi="BIZ UDP明朝 Medium" w:hint="eastAsia"/>
          <w:szCs w:val="21"/>
        </w:rPr>
        <w:t>まったく応答がないとき</w:t>
      </w:r>
      <w:r w:rsidR="00F67C87">
        <w:rPr>
          <w:rFonts w:ascii="BIZ UDP明朝 Medium" w:hAnsi="BIZ UDP明朝 Medium" w:hint="eastAsia"/>
          <w:szCs w:val="21"/>
        </w:rPr>
        <w:t>以外にも</w:t>
      </w:r>
      <w:r w:rsidRPr="00977B32">
        <w:rPr>
          <w:rFonts w:ascii="BIZ UDP明朝 Medium" w:hAnsi="BIZ UDP明朝 Medium" w:hint="eastAsia"/>
          <w:szCs w:val="21"/>
        </w:rPr>
        <w:t>、話し方や動作、表情がふだんと違うときも、意識の障害</w:t>
      </w:r>
      <w:r w:rsidR="00F67C87">
        <w:rPr>
          <w:rFonts w:ascii="BIZ UDP明朝 Medium" w:hAnsi="BIZ UDP明朝 Medium" w:hint="eastAsia"/>
          <w:szCs w:val="21"/>
        </w:rPr>
        <w:t>が考えられる。</w:t>
      </w:r>
      <w:r w:rsidRPr="00977B32">
        <w:rPr>
          <w:rFonts w:ascii="BIZ UDP明朝 Medium" w:hAnsi="BIZ UDP明朝 Medium" w:hint="eastAsia"/>
          <w:szCs w:val="21"/>
        </w:rPr>
        <w:t>意識障害が続く場合はもちろん、意識を一時失うことや、外傷前後の記憶がはっきりしない、頭痛、吐き気、嘔吐、めまい、手足のしびれや力が入らない等の症状があれば、脳神経外科専門医</w:t>
      </w:r>
      <w:r w:rsidR="00F67C87">
        <w:rPr>
          <w:rFonts w:ascii="BIZ UDP明朝 Medium" w:hAnsi="BIZ UDP明朝 Medium" w:hint="eastAsia"/>
          <w:szCs w:val="21"/>
        </w:rPr>
        <w:t>を受診させる。</w:t>
      </w:r>
    </w:p>
    <w:p w14:paraId="11239C3E" w14:textId="72480D80" w:rsidR="005A341B" w:rsidRDefault="00977B32" w:rsidP="00BA7372">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頭の怪我は、時間が経つと症状が変化し、目を離しているうちに重症となることがあります。外傷後、少なくとも</w:t>
      </w:r>
      <w:r w:rsidRPr="00977B32">
        <w:rPr>
          <w:rFonts w:ascii="BIZ UDP明朝 Medium" w:hAnsi="BIZ UDP明朝 Medium"/>
          <w:szCs w:val="21"/>
        </w:rPr>
        <w:t>24</w:t>
      </w:r>
      <w:r w:rsidRPr="00977B32">
        <w:rPr>
          <w:rFonts w:ascii="BIZ UDP明朝 Medium" w:hAnsi="BIZ UDP明朝 Medium" w:hint="eastAsia"/>
          <w:szCs w:val="21"/>
        </w:rPr>
        <w:t>時間は観察し、患者を</w:t>
      </w:r>
      <w:r w:rsidRPr="00977B32">
        <w:rPr>
          <w:rFonts w:ascii="BIZ UDP明朝 Medium" w:hAnsi="BIZ UDP明朝 Medium"/>
          <w:szCs w:val="21"/>
        </w:rPr>
        <w:t>1</w:t>
      </w:r>
      <w:r w:rsidRPr="00977B32">
        <w:rPr>
          <w:rFonts w:ascii="BIZ UDP明朝 Medium" w:hAnsi="BIZ UDP明朝 Medium" w:hint="eastAsia"/>
          <w:szCs w:val="21"/>
        </w:rPr>
        <w:t>人きりにし</w:t>
      </w:r>
      <w:r w:rsidR="005A341B">
        <w:rPr>
          <w:rFonts w:ascii="BIZ UDP明朝 Medium" w:hAnsi="BIZ UDP明朝 Medium" w:hint="eastAsia"/>
          <w:szCs w:val="21"/>
        </w:rPr>
        <w:t>ない。</w:t>
      </w:r>
    </w:p>
    <w:p w14:paraId="73854D27" w14:textId="0120AD15" w:rsidR="00977B32" w:rsidRPr="005A341B" w:rsidRDefault="00977B32" w:rsidP="00BA7372">
      <w:pPr>
        <w:spacing w:line="0" w:lineRule="atLeast"/>
        <w:ind w:firstLineChars="100" w:firstLine="204"/>
        <w:rPr>
          <w:rFonts w:ascii="BIZ UDゴシック" w:eastAsia="BIZ UDゴシック" w:hAnsi="BIZ UDゴシック"/>
          <w:szCs w:val="21"/>
        </w:rPr>
      </w:pPr>
      <w:r w:rsidRPr="005A341B">
        <w:rPr>
          <w:rFonts w:ascii="BIZ UDゴシック" w:eastAsia="BIZ UDゴシック" w:hAnsi="BIZ UDゴシック" w:hint="eastAsia"/>
          <w:szCs w:val="21"/>
        </w:rPr>
        <w:t>・頭部を打っていないからといって安心はできない。意識が回復したからといって安心はできない。</w:t>
      </w:r>
    </w:p>
    <w:p w14:paraId="1EB7EC97" w14:textId="45D94B8A" w:rsidR="006801ED" w:rsidRDefault="00977B32" w:rsidP="00F67C87">
      <w:pPr>
        <w:spacing w:line="0" w:lineRule="atLeast"/>
        <w:ind w:leftChars="200" w:left="408" w:firstLineChars="100" w:firstLine="204"/>
        <w:rPr>
          <w:rFonts w:ascii="BIZ UDP明朝 Medium" w:hAnsi="BIZ UDP明朝 Medium"/>
          <w:szCs w:val="21"/>
        </w:rPr>
      </w:pPr>
      <w:r w:rsidRPr="00977B32">
        <w:rPr>
          <w:rFonts w:ascii="BIZ UDP明朝 Medium" w:hAnsi="BIZ UDP明朝 Medium" w:hint="eastAsia"/>
          <w:szCs w:val="21"/>
        </w:rPr>
        <w:t>脳の損傷は、頭が揺さぶられるだけで発生することがあ</w:t>
      </w:r>
      <w:r w:rsidR="00F67C87">
        <w:rPr>
          <w:rFonts w:ascii="BIZ UDP明朝 Medium" w:hAnsi="BIZ UDP明朝 Medium" w:hint="eastAsia"/>
          <w:szCs w:val="21"/>
        </w:rPr>
        <w:t>る。また、</w:t>
      </w:r>
      <w:r w:rsidRPr="00977B32">
        <w:rPr>
          <w:rFonts w:ascii="BIZ UDP明朝 Medium" w:hAnsi="BIZ UDP明朝 Medium" w:hint="eastAsia"/>
          <w:szCs w:val="21"/>
        </w:rPr>
        <w:t>意識が回復した後でも、急性硬膜下血腫等の重大な出血が脳に起きている</w:t>
      </w:r>
      <w:r w:rsidR="00F67C87">
        <w:rPr>
          <w:rFonts w:ascii="BIZ UDP明朝 Medium" w:hAnsi="BIZ UDP明朝 Medium" w:hint="eastAsia"/>
          <w:szCs w:val="21"/>
        </w:rPr>
        <w:t>可能性がある</w:t>
      </w:r>
      <w:r w:rsidRPr="00977B32">
        <w:rPr>
          <w:rFonts w:ascii="BIZ UDP明朝 Medium" w:hAnsi="BIZ UDP明朝 Medium" w:hint="eastAsia"/>
          <w:szCs w:val="21"/>
        </w:rPr>
        <w:t>。</w:t>
      </w:r>
    </w:p>
    <w:p w14:paraId="0F4790AE" w14:textId="2F212503" w:rsidR="006801ED" w:rsidRPr="005A341B" w:rsidRDefault="00977B32" w:rsidP="00C24383">
      <w:pPr>
        <w:spacing w:line="0" w:lineRule="atLeast"/>
        <w:ind w:firstLineChars="100" w:firstLine="204"/>
        <w:rPr>
          <w:rFonts w:ascii="BIZ UDゴシック" w:eastAsia="BIZ UDゴシック" w:hAnsi="BIZ UDゴシック"/>
          <w:szCs w:val="21"/>
        </w:rPr>
      </w:pPr>
      <w:r w:rsidRPr="005A341B">
        <w:rPr>
          <w:rFonts w:ascii="BIZ UDゴシック" w:eastAsia="BIZ UDゴシック" w:hAnsi="BIZ UDゴシック" w:hint="eastAsia"/>
          <w:szCs w:val="21"/>
        </w:rPr>
        <w:t>・頚髄・頚椎損傷が疑われた場合は動かさないで速やかに救急車を要請する。</w:t>
      </w:r>
    </w:p>
    <w:p w14:paraId="275F0BA7" w14:textId="77777777" w:rsidR="00F67C87" w:rsidRDefault="00977B32" w:rsidP="00C24383">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頚部に痛みを訴える、手足の動きが悪い、感覚がない又はしびれる、呼吸がしづらい等の症状がある場合、頚椎や頚髄損傷を起こしている可能性があ</w:t>
      </w:r>
      <w:r w:rsidR="00F67C87">
        <w:rPr>
          <w:rFonts w:ascii="BIZ UDP明朝 Medium" w:hAnsi="BIZ UDP明朝 Medium" w:hint="eastAsia"/>
          <w:szCs w:val="21"/>
        </w:rPr>
        <w:t>るため、</w:t>
      </w:r>
      <w:r w:rsidRPr="00977B32">
        <w:rPr>
          <w:rFonts w:ascii="BIZ UDP明朝 Medium" w:hAnsi="BIZ UDP明朝 Medium" w:hint="eastAsia"/>
          <w:szCs w:val="21"/>
        </w:rPr>
        <w:t>速やかに救急要請をかけ</w:t>
      </w:r>
      <w:r w:rsidR="00F67C87">
        <w:rPr>
          <w:rFonts w:ascii="BIZ UDP明朝 Medium" w:hAnsi="BIZ UDP明朝 Medium" w:hint="eastAsia"/>
          <w:szCs w:val="21"/>
        </w:rPr>
        <w:t>ること。</w:t>
      </w:r>
    </w:p>
    <w:p w14:paraId="1E961033" w14:textId="3109A79C" w:rsidR="00C24383" w:rsidRDefault="00977B32" w:rsidP="00C24383">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生命の維持には気道確保が最優先であり、意識がない場合は、まず、そのままの位置で呼吸を確認</w:t>
      </w:r>
      <w:r w:rsidR="00F67C87">
        <w:rPr>
          <w:rFonts w:ascii="BIZ UDP明朝 Medium" w:hAnsi="BIZ UDP明朝 Medium" w:hint="eastAsia"/>
          <w:szCs w:val="21"/>
        </w:rPr>
        <w:t>する。</w:t>
      </w:r>
    </w:p>
    <w:p w14:paraId="389D6452" w14:textId="4FA8ECED" w:rsidR="005A341B" w:rsidRDefault="00977B32" w:rsidP="00C24383">
      <w:pPr>
        <w:spacing w:line="0" w:lineRule="atLeast"/>
        <w:ind w:leftChars="208" w:left="424" w:firstLineChars="91" w:firstLine="186"/>
        <w:rPr>
          <w:rFonts w:ascii="BIZ UDP明朝 Medium" w:hAnsi="BIZ UDP明朝 Medium"/>
          <w:szCs w:val="21"/>
        </w:rPr>
      </w:pPr>
      <w:r w:rsidRPr="00977B32">
        <w:rPr>
          <w:rFonts w:ascii="BIZ UDP明朝 Medium" w:hAnsi="BIZ UDP明朝 Medium" w:hint="eastAsia"/>
          <w:szCs w:val="21"/>
        </w:rPr>
        <w:t>うつ伏せに倒れている場合は、人手が揃うまでそのままの位置で観察します。</w:t>
      </w:r>
    </w:p>
    <w:p w14:paraId="4ADCB9FC" w14:textId="722C8AC2" w:rsidR="00977B32" w:rsidRPr="005A341B" w:rsidRDefault="00977B32" w:rsidP="00C24383">
      <w:pPr>
        <w:spacing w:line="0" w:lineRule="atLeast"/>
        <w:ind w:firstLineChars="100" w:firstLine="204"/>
        <w:rPr>
          <w:rFonts w:ascii="BIZ UDゴシック" w:eastAsia="BIZ UDゴシック" w:hAnsi="BIZ UDゴシック"/>
          <w:szCs w:val="21"/>
        </w:rPr>
      </w:pPr>
      <w:r w:rsidRPr="005A341B">
        <w:rPr>
          <w:rFonts w:ascii="BIZ UDゴシック" w:eastAsia="BIZ UDゴシック" w:hAnsi="BIZ UDゴシック" w:cs="Segoe UI Emoji" w:hint="eastAsia"/>
          <w:szCs w:val="21"/>
        </w:rPr>
        <w:t>・練習</w:t>
      </w:r>
      <w:r w:rsidRPr="005A341B">
        <w:rPr>
          <w:rFonts w:ascii="BIZ UDゴシック" w:eastAsia="BIZ UDゴシック" w:hAnsi="BIZ UDゴシック" w:hint="eastAsia"/>
          <w:szCs w:val="21"/>
        </w:rPr>
        <w:t>、試合への復帰は慎重に。</w:t>
      </w:r>
    </w:p>
    <w:p w14:paraId="5E0626D7" w14:textId="77777777" w:rsidR="00F67C87" w:rsidRDefault="00977B32" w:rsidP="00F67C87">
      <w:pPr>
        <w:spacing w:line="0" w:lineRule="atLeast"/>
        <w:ind w:leftChars="200" w:left="408" w:firstLineChars="100" w:firstLine="204"/>
        <w:rPr>
          <w:rFonts w:ascii="BIZ UDP明朝 Medium" w:hAnsi="BIZ UDP明朝 Medium"/>
          <w:szCs w:val="21"/>
        </w:rPr>
      </w:pPr>
      <w:r w:rsidRPr="00977B32">
        <w:rPr>
          <w:rFonts w:ascii="BIZ UDP明朝 Medium" w:hAnsi="BIZ UDP明朝 Medium" w:hint="eastAsia"/>
          <w:szCs w:val="21"/>
        </w:rPr>
        <w:t>繰り返し頭部に衝撃を受けると、重大な脳損傷が起こることがあ</w:t>
      </w:r>
      <w:r w:rsidR="00F67C87">
        <w:rPr>
          <w:rFonts w:ascii="BIZ UDP明朝 Medium" w:hAnsi="BIZ UDP明朝 Medium" w:hint="eastAsia"/>
          <w:szCs w:val="21"/>
        </w:rPr>
        <w:t>るため、</w:t>
      </w:r>
      <w:r w:rsidRPr="00977B32">
        <w:rPr>
          <w:rFonts w:ascii="BIZ UDP明朝 Medium" w:hAnsi="BIZ UDP明朝 Medium" w:hint="eastAsia"/>
          <w:szCs w:val="21"/>
        </w:rPr>
        <w:t>スポーツへの復帰は慎重にし、段階的競技復帰</w:t>
      </w:r>
      <w:r w:rsidRPr="00977B32">
        <w:rPr>
          <w:rFonts w:ascii="BIZ UDP明朝 Medium" w:hAnsi="BIZ UDP明朝 Medium"/>
          <w:szCs w:val="21"/>
        </w:rPr>
        <w:t>(GRTP; Graduated Return to Play)</w:t>
      </w:r>
      <w:r w:rsidRPr="00977B32">
        <w:rPr>
          <w:rFonts w:ascii="BIZ UDP明朝 Medium" w:hAnsi="BIZ UDP明朝 Medium" w:hint="eastAsia"/>
          <w:szCs w:val="21"/>
        </w:rPr>
        <w:t>に沿って運動を開始します。</w:t>
      </w:r>
    </w:p>
    <w:p w14:paraId="286690BD" w14:textId="3B1EB16C" w:rsidR="00341DFC" w:rsidRDefault="00977B32" w:rsidP="00F67C87">
      <w:pPr>
        <w:spacing w:line="0" w:lineRule="atLeast"/>
        <w:ind w:leftChars="200" w:left="408" w:firstLineChars="100" w:firstLine="204"/>
        <w:rPr>
          <w:rFonts w:ascii="BIZ UDP明朝 Medium" w:hAnsi="BIZ UDP明朝 Medium"/>
          <w:sz w:val="16"/>
          <w:szCs w:val="16"/>
        </w:rPr>
      </w:pPr>
      <w:r w:rsidRPr="00977B32">
        <w:rPr>
          <w:rFonts w:ascii="BIZ UDP明朝 Medium" w:hAnsi="BIZ UDP明朝 Medium" w:hint="eastAsia"/>
          <w:szCs w:val="21"/>
        </w:rPr>
        <w:t>必要に応じて脳神経外科医の判断を仰</w:t>
      </w:r>
      <w:r w:rsidR="00F67C87">
        <w:rPr>
          <w:rFonts w:ascii="BIZ UDP明朝 Medium" w:hAnsi="BIZ UDP明朝 Medium" w:hint="eastAsia"/>
          <w:szCs w:val="21"/>
        </w:rPr>
        <w:t>ぐこと。</w:t>
      </w:r>
    </w:p>
    <w:p w14:paraId="3EB9A260" w14:textId="61135E6E" w:rsidR="00977B32" w:rsidRPr="00977B32" w:rsidRDefault="00977B32" w:rsidP="005A341B">
      <w:pPr>
        <w:spacing w:line="0" w:lineRule="atLeast"/>
        <w:ind w:leftChars="200" w:left="793" w:hangingChars="250" w:hanging="385"/>
        <w:rPr>
          <w:rFonts w:ascii="BIZ UDP明朝 Medium" w:hAnsi="BIZ UDP明朝 Medium"/>
          <w:sz w:val="16"/>
          <w:szCs w:val="16"/>
        </w:rPr>
      </w:pPr>
      <w:r w:rsidRPr="00977B32">
        <w:rPr>
          <w:rFonts w:ascii="BIZ UDP明朝 Medium" w:hAnsi="BIZ UDP明朝 Medium" w:hint="eastAsia"/>
          <w:sz w:val="16"/>
          <w:szCs w:val="16"/>
        </w:rPr>
        <w:t>出典：独立行政法人日本スポーツ振興センター、令和</w:t>
      </w:r>
      <w:r w:rsidRPr="00977B32">
        <w:rPr>
          <w:rFonts w:ascii="BIZ UDP明朝 Medium" w:hAnsi="BIZ UDP明朝 Medium"/>
          <w:sz w:val="16"/>
          <w:szCs w:val="16"/>
        </w:rPr>
        <w:t xml:space="preserve">2 </w:t>
      </w:r>
      <w:r w:rsidRPr="00977B32">
        <w:rPr>
          <w:rFonts w:ascii="BIZ UDP明朝 Medium" w:hAnsi="BIZ UDP明朝 Medium" w:hint="eastAsia"/>
          <w:sz w:val="16"/>
          <w:szCs w:val="16"/>
        </w:rPr>
        <w:t>年度スポーツ庁委託事業</w:t>
      </w:r>
      <w:r w:rsidRPr="00977B32">
        <w:rPr>
          <w:rFonts w:ascii="BIZ UDP明朝 Medium" w:hAnsi="BIZ UDP明朝 Medium"/>
          <w:sz w:val="16"/>
          <w:szCs w:val="16"/>
        </w:rPr>
        <w:t xml:space="preserve"> </w:t>
      </w:r>
      <w:r w:rsidRPr="00977B32">
        <w:rPr>
          <w:rFonts w:ascii="BIZ UDP明朝 Medium" w:hAnsi="BIZ UDP明朝 Medium" w:hint="eastAsia"/>
          <w:sz w:val="16"/>
          <w:szCs w:val="16"/>
        </w:rPr>
        <w:t>学校における体育活動での事故防止対策推進事業「スポーツ事故対応</w:t>
      </w:r>
      <w:r w:rsidR="006801ED">
        <w:rPr>
          <w:rFonts w:ascii="BIZ UDP明朝 Medium" w:hAnsi="BIZ UDP明朝 Medium" w:hint="eastAsia"/>
          <w:sz w:val="16"/>
          <w:szCs w:val="16"/>
        </w:rPr>
        <w:t xml:space="preserve"> </w:t>
      </w:r>
      <w:r w:rsidRPr="00977B32">
        <w:rPr>
          <w:rFonts w:ascii="BIZ UDP明朝 Medium" w:hAnsi="BIZ UDP明朝 Medium" w:hint="eastAsia"/>
          <w:sz w:val="16"/>
          <w:szCs w:val="16"/>
        </w:rPr>
        <w:t>ハンドブック（フローチャート編）」（令和</w:t>
      </w:r>
      <w:r w:rsidRPr="00977B32">
        <w:rPr>
          <w:rFonts w:ascii="BIZ UDP明朝 Medium" w:hAnsi="BIZ UDP明朝 Medium"/>
          <w:sz w:val="16"/>
          <w:szCs w:val="16"/>
        </w:rPr>
        <w:t xml:space="preserve">2 </w:t>
      </w:r>
      <w:r w:rsidRPr="00977B32">
        <w:rPr>
          <w:rFonts w:ascii="BIZ UDP明朝 Medium" w:hAnsi="BIZ UDP明朝 Medium" w:hint="eastAsia"/>
          <w:sz w:val="16"/>
          <w:szCs w:val="16"/>
        </w:rPr>
        <w:t>年</w:t>
      </w:r>
      <w:r w:rsidRPr="00977B32">
        <w:rPr>
          <w:rFonts w:ascii="BIZ UDP明朝 Medium" w:hAnsi="BIZ UDP明朝 Medium"/>
          <w:sz w:val="16"/>
          <w:szCs w:val="16"/>
        </w:rPr>
        <w:t xml:space="preserve">12 </w:t>
      </w:r>
      <w:r w:rsidRPr="00977B32">
        <w:rPr>
          <w:rFonts w:ascii="BIZ UDP明朝 Medium" w:hAnsi="BIZ UDP明朝 Medium" w:hint="eastAsia"/>
          <w:sz w:val="16"/>
          <w:szCs w:val="16"/>
        </w:rPr>
        <w:t>月）</w:t>
      </w:r>
    </w:p>
    <w:p w14:paraId="322698E5" w14:textId="5D941FF1" w:rsidR="00341DFC" w:rsidRDefault="00341DFC">
      <w:pPr>
        <w:widowControl/>
        <w:jc w:val="left"/>
        <w:rPr>
          <w:rFonts w:ascii="BIZ UDP明朝 Medium" w:hAnsi="BIZ UDP明朝 Medium"/>
        </w:rPr>
      </w:pPr>
      <w:r>
        <w:rPr>
          <w:rFonts w:ascii="BIZ UDP明朝 Medium" w:hAnsi="BIZ UDP明朝 Medium"/>
        </w:rPr>
        <w:br w:type="page"/>
      </w:r>
    </w:p>
    <w:p w14:paraId="169A4901" w14:textId="5AE13BD0" w:rsidR="00977B32" w:rsidRPr="003947B6" w:rsidRDefault="00341DFC"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実技・実習・実験を伴う授業等の安全確保や留意点</w:t>
      </w:r>
      <w:r w:rsidR="00E26091" w:rsidRPr="003947B6">
        <w:rPr>
          <w:rFonts w:ascii="BIZ UDPゴシック" w:eastAsia="BIZ UDPゴシック" w:hAnsi="BIZ UDPゴシック" w:hint="eastAsia"/>
          <w:bdr w:val="single" w:sz="4" w:space="0" w:color="auto"/>
        </w:rPr>
        <w:t>（例）</w:t>
      </w:r>
    </w:p>
    <w:p w14:paraId="7B57E2FD" w14:textId="3154CE0E" w:rsidR="006A17D7" w:rsidRDefault="006A17D7" w:rsidP="00341DFC">
      <w:pPr>
        <w:spacing w:line="0" w:lineRule="atLeast"/>
        <w:rPr>
          <w:rFonts w:ascii="BIZ UDP明朝 Medium" w:hAnsi="BIZ UDP明朝 Medium"/>
        </w:rPr>
      </w:pPr>
      <w:r>
        <w:rPr>
          <w:rFonts w:ascii="BIZ UDP明朝 Medium" w:hAnsi="BIZ UDP明朝 Medium" w:hint="eastAsia"/>
        </w:rPr>
        <w:t xml:space="preserve">　　本校において、実技・実習・実験を伴う授業等は以下の通りである。</w:t>
      </w:r>
      <w:r w:rsidR="00F03E25">
        <w:rPr>
          <w:rFonts w:ascii="BIZ UDP明朝 Medium" w:hAnsi="BIZ UDP明朝 Medium" w:hint="eastAsia"/>
        </w:rPr>
        <w:t>該当する学年について〇を付している。</w:t>
      </w:r>
    </w:p>
    <w:tbl>
      <w:tblPr>
        <w:tblStyle w:val="aa"/>
        <w:tblW w:w="0" w:type="auto"/>
        <w:tblLook w:val="04A0" w:firstRow="1" w:lastRow="0" w:firstColumn="1" w:lastColumn="0" w:noHBand="0" w:noVBand="1"/>
      </w:tblPr>
      <w:tblGrid>
        <w:gridCol w:w="1033"/>
        <w:gridCol w:w="1037"/>
        <w:gridCol w:w="1035"/>
        <w:gridCol w:w="1035"/>
        <w:gridCol w:w="1009"/>
        <w:gridCol w:w="1009"/>
        <w:gridCol w:w="1009"/>
        <w:gridCol w:w="1009"/>
        <w:gridCol w:w="1009"/>
        <w:gridCol w:w="1009"/>
      </w:tblGrid>
      <w:tr w:rsidR="006A17D7" w14:paraId="474F449E" w14:textId="77777777" w:rsidTr="00BB759C">
        <w:tc>
          <w:tcPr>
            <w:tcW w:w="1033" w:type="dxa"/>
          </w:tcPr>
          <w:p w14:paraId="24527883" w14:textId="77777777" w:rsidR="006A17D7" w:rsidRDefault="006A17D7" w:rsidP="00E83657">
            <w:pPr>
              <w:spacing w:line="0" w:lineRule="atLeast"/>
              <w:jc w:val="center"/>
              <w:rPr>
                <w:rFonts w:ascii="BIZ UDP明朝 Medium" w:hAnsi="BIZ UDP明朝 Medium"/>
              </w:rPr>
            </w:pPr>
          </w:p>
        </w:tc>
        <w:tc>
          <w:tcPr>
            <w:tcW w:w="3107" w:type="dxa"/>
            <w:gridSpan w:val="3"/>
          </w:tcPr>
          <w:p w14:paraId="299AEEFB" w14:textId="3BB61B59" w:rsidR="006A17D7" w:rsidRPr="00E96B99" w:rsidRDefault="00F03E25"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006A17D7" w:rsidRPr="00E96B99">
              <w:rPr>
                <w:rFonts w:ascii="BIZ UDゴシック" w:eastAsia="BIZ UDゴシック" w:hAnsi="BIZ UDゴシック" w:hint="eastAsia"/>
              </w:rPr>
              <w:t>科（コース）</w:t>
            </w:r>
          </w:p>
        </w:tc>
        <w:tc>
          <w:tcPr>
            <w:tcW w:w="3027" w:type="dxa"/>
            <w:gridSpan w:val="3"/>
          </w:tcPr>
          <w:p w14:paraId="33640469" w14:textId="3F25EC0C" w:rsidR="006A17D7" w:rsidRPr="00E96B99" w:rsidRDefault="00F03E25"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006A17D7" w:rsidRPr="00E96B99">
              <w:rPr>
                <w:rFonts w:ascii="BIZ UDゴシック" w:eastAsia="BIZ UDゴシック" w:hAnsi="BIZ UDゴシック" w:hint="eastAsia"/>
              </w:rPr>
              <w:t>科（コース）</w:t>
            </w:r>
          </w:p>
        </w:tc>
        <w:tc>
          <w:tcPr>
            <w:tcW w:w="3027" w:type="dxa"/>
            <w:gridSpan w:val="3"/>
          </w:tcPr>
          <w:p w14:paraId="10B9E9E9" w14:textId="7893B346" w:rsidR="006A17D7" w:rsidRPr="00E96B99" w:rsidRDefault="00F03E25"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006A17D7" w:rsidRPr="00E96B99">
              <w:rPr>
                <w:rFonts w:ascii="BIZ UDゴシック" w:eastAsia="BIZ UDゴシック" w:hAnsi="BIZ UDゴシック" w:hint="eastAsia"/>
              </w:rPr>
              <w:t>科（コース）</w:t>
            </w:r>
          </w:p>
        </w:tc>
      </w:tr>
      <w:tr w:rsidR="006A17D7" w14:paraId="4D09B9F5" w14:textId="4F150C9C" w:rsidTr="00E8054F">
        <w:tc>
          <w:tcPr>
            <w:tcW w:w="1033" w:type="dxa"/>
          </w:tcPr>
          <w:p w14:paraId="611FB468" w14:textId="77777777" w:rsidR="006A17D7" w:rsidRPr="00E96B99" w:rsidRDefault="00E8054F"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教科</w:t>
            </w:r>
          </w:p>
          <w:p w14:paraId="2C4582C4" w14:textId="6B439258" w:rsidR="00E8054F" w:rsidRPr="00E96B99" w:rsidRDefault="00E8054F"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行事等</w:t>
            </w:r>
          </w:p>
        </w:tc>
        <w:tc>
          <w:tcPr>
            <w:tcW w:w="1037" w:type="dxa"/>
            <w:tcBorders>
              <w:right w:val="dotted" w:sz="4" w:space="0" w:color="auto"/>
            </w:tcBorders>
            <w:vAlign w:val="center"/>
          </w:tcPr>
          <w:p w14:paraId="01B6633D" w14:textId="3BC86630" w:rsidR="006A17D7" w:rsidRDefault="006A17D7" w:rsidP="00E8054F">
            <w:pPr>
              <w:spacing w:line="0" w:lineRule="atLeast"/>
              <w:jc w:val="center"/>
              <w:rPr>
                <w:rFonts w:ascii="BIZ UDP明朝 Medium" w:hAnsi="BIZ UDP明朝 Medium"/>
              </w:rPr>
            </w:pPr>
            <w:r>
              <w:rPr>
                <w:rFonts w:ascii="BIZ UDP明朝 Medium" w:hAnsi="BIZ UDP明朝 Medium" w:hint="eastAsia"/>
              </w:rPr>
              <w:t>１年生</w:t>
            </w:r>
          </w:p>
        </w:tc>
        <w:tc>
          <w:tcPr>
            <w:tcW w:w="1035" w:type="dxa"/>
            <w:tcBorders>
              <w:left w:val="dotted" w:sz="4" w:space="0" w:color="auto"/>
              <w:right w:val="dotted" w:sz="4" w:space="0" w:color="auto"/>
            </w:tcBorders>
            <w:vAlign w:val="center"/>
          </w:tcPr>
          <w:p w14:paraId="65D49F30" w14:textId="551F78AD" w:rsidR="006A17D7" w:rsidRDefault="006A17D7" w:rsidP="00E8054F">
            <w:pPr>
              <w:spacing w:line="0" w:lineRule="atLeast"/>
              <w:jc w:val="center"/>
              <w:rPr>
                <w:rFonts w:ascii="BIZ UDP明朝 Medium" w:hAnsi="BIZ UDP明朝 Medium"/>
              </w:rPr>
            </w:pPr>
            <w:r>
              <w:rPr>
                <w:rFonts w:ascii="BIZ UDP明朝 Medium" w:hAnsi="BIZ UDP明朝 Medium" w:hint="eastAsia"/>
              </w:rPr>
              <w:t>２年生</w:t>
            </w:r>
          </w:p>
        </w:tc>
        <w:tc>
          <w:tcPr>
            <w:tcW w:w="1035" w:type="dxa"/>
            <w:tcBorders>
              <w:left w:val="dotted" w:sz="4" w:space="0" w:color="auto"/>
            </w:tcBorders>
            <w:vAlign w:val="center"/>
          </w:tcPr>
          <w:p w14:paraId="7A77D740" w14:textId="253F21F9" w:rsidR="006A17D7" w:rsidRDefault="006A17D7" w:rsidP="00E8054F">
            <w:pPr>
              <w:spacing w:line="0" w:lineRule="atLeast"/>
              <w:jc w:val="center"/>
              <w:rPr>
                <w:rFonts w:ascii="BIZ UDP明朝 Medium" w:hAnsi="BIZ UDP明朝 Medium"/>
              </w:rPr>
            </w:pPr>
            <w:r>
              <w:rPr>
                <w:rFonts w:ascii="BIZ UDP明朝 Medium" w:hAnsi="BIZ UDP明朝 Medium" w:hint="eastAsia"/>
              </w:rPr>
              <w:t>３年生</w:t>
            </w:r>
          </w:p>
        </w:tc>
        <w:tc>
          <w:tcPr>
            <w:tcW w:w="1009" w:type="dxa"/>
            <w:tcBorders>
              <w:right w:val="dotted" w:sz="4" w:space="0" w:color="auto"/>
            </w:tcBorders>
            <w:vAlign w:val="center"/>
          </w:tcPr>
          <w:p w14:paraId="6568C654" w14:textId="4138D6CD" w:rsidR="006A17D7" w:rsidRDefault="006A17D7" w:rsidP="00E8054F">
            <w:pPr>
              <w:spacing w:line="0" w:lineRule="atLeast"/>
              <w:jc w:val="center"/>
              <w:rPr>
                <w:rFonts w:ascii="BIZ UDP明朝 Medium" w:hAnsi="BIZ UDP明朝 Medium"/>
              </w:rPr>
            </w:pPr>
            <w:r>
              <w:rPr>
                <w:rFonts w:ascii="BIZ UDP明朝 Medium" w:hAnsi="BIZ UDP明朝 Medium" w:hint="eastAsia"/>
              </w:rPr>
              <w:t>１年生</w:t>
            </w:r>
          </w:p>
        </w:tc>
        <w:tc>
          <w:tcPr>
            <w:tcW w:w="1009" w:type="dxa"/>
            <w:tcBorders>
              <w:left w:val="dotted" w:sz="4" w:space="0" w:color="auto"/>
              <w:right w:val="dotted" w:sz="4" w:space="0" w:color="auto"/>
            </w:tcBorders>
            <w:vAlign w:val="center"/>
          </w:tcPr>
          <w:p w14:paraId="65D075EF" w14:textId="3E914310" w:rsidR="006A17D7" w:rsidRDefault="006A17D7" w:rsidP="00E8054F">
            <w:pPr>
              <w:spacing w:line="0" w:lineRule="atLeast"/>
              <w:jc w:val="center"/>
              <w:rPr>
                <w:rFonts w:ascii="BIZ UDP明朝 Medium" w:hAnsi="BIZ UDP明朝 Medium"/>
              </w:rPr>
            </w:pPr>
            <w:r>
              <w:rPr>
                <w:rFonts w:ascii="BIZ UDP明朝 Medium" w:hAnsi="BIZ UDP明朝 Medium" w:hint="eastAsia"/>
              </w:rPr>
              <w:t>２年生</w:t>
            </w:r>
          </w:p>
        </w:tc>
        <w:tc>
          <w:tcPr>
            <w:tcW w:w="1009" w:type="dxa"/>
            <w:tcBorders>
              <w:left w:val="dotted" w:sz="4" w:space="0" w:color="auto"/>
            </w:tcBorders>
            <w:vAlign w:val="center"/>
          </w:tcPr>
          <w:p w14:paraId="7FFC5B2E" w14:textId="68DC6377" w:rsidR="006A17D7" w:rsidRDefault="006A17D7" w:rsidP="00E8054F">
            <w:pPr>
              <w:spacing w:line="0" w:lineRule="atLeast"/>
              <w:jc w:val="center"/>
              <w:rPr>
                <w:rFonts w:ascii="BIZ UDP明朝 Medium" w:hAnsi="BIZ UDP明朝 Medium"/>
              </w:rPr>
            </w:pPr>
            <w:r>
              <w:rPr>
                <w:rFonts w:ascii="BIZ UDP明朝 Medium" w:hAnsi="BIZ UDP明朝 Medium" w:hint="eastAsia"/>
              </w:rPr>
              <w:t>３年生</w:t>
            </w:r>
          </w:p>
        </w:tc>
        <w:tc>
          <w:tcPr>
            <w:tcW w:w="1009" w:type="dxa"/>
            <w:tcBorders>
              <w:right w:val="dotted" w:sz="4" w:space="0" w:color="auto"/>
            </w:tcBorders>
            <w:vAlign w:val="center"/>
          </w:tcPr>
          <w:p w14:paraId="3BAE6E49" w14:textId="4C4255F8" w:rsidR="006A17D7" w:rsidRDefault="006A17D7" w:rsidP="00E8054F">
            <w:pPr>
              <w:spacing w:line="0" w:lineRule="atLeast"/>
              <w:jc w:val="center"/>
              <w:rPr>
                <w:rFonts w:ascii="BIZ UDP明朝 Medium" w:hAnsi="BIZ UDP明朝 Medium"/>
              </w:rPr>
            </w:pPr>
            <w:r>
              <w:rPr>
                <w:rFonts w:ascii="BIZ UDP明朝 Medium" w:hAnsi="BIZ UDP明朝 Medium" w:hint="eastAsia"/>
              </w:rPr>
              <w:t>１年生</w:t>
            </w:r>
          </w:p>
        </w:tc>
        <w:tc>
          <w:tcPr>
            <w:tcW w:w="1009" w:type="dxa"/>
            <w:tcBorders>
              <w:left w:val="dotted" w:sz="4" w:space="0" w:color="auto"/>
              <w:right w:val="dotted" w:sz="4" w:space="0" w:color="auto"/>
            </w:tcBorders>
            <w:vAlign w:val="center"/>
          </w:tcPr>
          <w:p w14:paraId="47E57E8F" w14:textId="10EA27D6" w:rsidR="006A17D7" w:rsidRDefault="006A17D7" w:rsidP="00E8054F">
            <w:pPr>
              <w:spacing w:line="0" w:lineRule="atLeast"/>
              <w:jc w:val="center"/>
              <w:rPr>
                <w:rFonts w:ascii="BIZ UDP明朝 Medium" w:hAnsi="BIZ UDP明朝 Medium"/>
              </w:rPr>
            </w:pPr>
            <w:r>
              <w:rPr>
                <w:rFonts w:ascii="BIZ UDP明朝 Medium" w:hAnsi="BIZ UDP明朝 Medium" w:hint="eastAsia"/>
              </w:rPr>
              <w:t>２年生</w:t>
            </w:r>
          </w:p>
        </w:tc>
        <w:tc>
          <w:tcPr>
            <w:tcW w:w="1009" w:type="dxa"/>
            <w:tcBorders>
              <w:left w:val="dotted" w:sz="4" w:space="0" w:color="auto"/>
            </w:tcBorders>
            <w:vAlign w:val="center"/>
          </w:tcPr>
          <w:p w14:paraId="7591A651" w14:textId="4E3BDFA4" w:rsidR="006A17D7" w:rsidRDefault="006A17D7" w:rsidP="00E8054F">
            <w:pPr>
              <w:spacing w:line="0" w:lineRule="atLeast"/>
              <w:jc w:val="center"/>
              <w:rPr>
                <w:rFonts w:ascii="BIZ UDP明朝 Medium" w:hAnsi="BIZ UDP明朝 Medium"/>
              </w:rPr>
            </w:pPr>
            <w:r>
              <w:rPr>
                <w:rFonts w:ascii="BIZ UDP明朝 Medium" w:hAnsi="BIZ UDP明朝 Medium" w:hint="eastAsia"/>
              </w:rPr>
              <w:t>３年生</w:t>
            </w:r>
          </w:p>
        </w:tc>
      </w:tr>
      <w:tr w:rsidR="006A17D7" w14:paraId="29FE03A2" w14:textId="6FA675F9" w:rsidTr="00E8054F">
        <w:tc>
          <w:tcPr>
            <w:tcW w:w="1033" w:type="dxa"/>
            <w:tcBorders>
              <w:bottom w:val="dotted" w:sz="4" w:space="0" w:color="auto"/>
            </w:tcBorders>
          </w:tcPr>
          <w:p w14:paraId="739D9B44" w14:textId="382960AA" w:rsidR="006A17D7" w:rsidRPr="00E96B99" w:rsidRDefault="006A17D7"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体育</w:t>
            </w:r>
          </w:p>
        </w:tc>
        <w:tc>
          <w:tcPr>
            <w:tcW w:w="1037" w:type="dxa"/>
            <w:tcBorders>
              <w:bottom w:val="dotted" w:sz="4" w:space="0" w:color="auto"/>
              <w:right w:val="dotted" w:sz="4" w:space="0" w:color="auto"/>
            </w:tcBorders>
          </w:tcPr>
          <w:p w14:paraId="005A79C4" w14:textId="72110138"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left w:val="dotted" w:sz="4" w:space="0" w:color="auto"/>
              <w:bottom w:val="dotted" w:sz="4" w:space="0" w:color="auto"/>
              <w:right w:val="dotted" w:sz="4" w:space="0" w:color="auto"/>
            </w:tcBorders>
          </w:tcPr>
          <w:p w14:paraId="7B57D450" w14:textId="7C042814"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left w:val="dotted" w:sz="4" w:space="0" w:color="auto"/>
              <w:bottom w:val="dotted" w:sz="4" w:space="0" w:color="auto"/>
            </w:tcBorders>
          </w:tcPr>
          <w:p w14:paraId="585914D5" w14:textId="692BC1BD"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bottom w:val="dotted" w:sz="4" w:space="0" w:color="auto"/>
              <w:right w:val="dotted" w:sz="4" w:space="0" w:color="auto"/>
            </w:tcBorders>
          </w:tcPr>
          <w:p w14:paraId="6FEAAC46" w14:textId="6ADA425C"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right w:val="dotted" w:sz="4" w:space="0" w:color="auto"/>
            </w:tcBorders>
          </w:tcPr>
          <w:p w14:paraId="5A13C849" w14:textId="5230B6A9"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tcBorders>
          </w:tcPr>
          <w:p w14:paraId="17E47A8D" w14:textId="31DC5952"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bottom w:val="dotted" w:sz="4" w:space="0" w:color="auto"/>
              <w:right w:val="dotted" w:sz="4" w:space="0" w:color="auto"/>
            </w:tcBorders>
          </w:tcPr>
          <w:p w14:paraId="31B42646" w14:textId="542C8E6B"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right w:val="dotted" w:sz="4" w:space="0" w:color="auto"/>
            </w:tcBorders>
          </w:tcPr>
          <w:p w14:paraId="72027D2C" w14:textId="4C60921C"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left w:val="dotted" w:sz="4" w:space="0" w:color="auto"/>
              <w:bottom w:val="dotted" w:sz="4" w:space="0" w:color="auto"/>
            </w:tcBorders>
          </w:tcPr>
          <w:p w14:paraId="6008B7BC" w14:textId="2FD223F3"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r>
      <w:tr w:rsidR="006A17D7" w14:paraId="6A9C4E37" w14:textId="497D7EE3" w:rsidTr="00E8054F">
        <w:tc>
          <w:tcPr>
            <w:tcW w:w="1033" w:type="dxa"/>
            <w:tcBorders>
              <w:top w:val="dotted" w:sz="4" w:space="0" w:color="auto"/>
              <w:bottom w:val="dotted" w:sz="4" w:space="0" w:color="auto"/>
            </w:tcBorders>
          </w:tcPr>
          <w:p w14:paraId="10DE36DF" w14:textId="627CD30C" w:rsidR="006A17D7" w:rsidRPr="00E96B99" w:rsidRDefault="00F67C87"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p>
        </w:tc>
        <w:tc>
          <w:tcPr>
            <w:tcW w:w="1037" w:type="dxa"/>
            <w:tcBorders>
              <w:top w:val="dotted" w:sz="4" w:space="0" w:color="auto"/>
              <w:bottom w:val="dotted" w:sz="4" w:space="0" w:color="auto"/>
              <w:right w:val="dotted" w:sz="4" w:space="0" w:color="auto"/>
            </w:tcBorders>
          </w:tcPr>
          <w:p w14:paraId="37EBC2C8" w14:textId="07E4CE7E"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top w:val="dotted" w:sz="4" w:space="0" w:color="auto"/>
              <w:left w:val="dotted" w:sz="4" w:space="0" w:color="auto"/>
              <w:bottom w:val="dotted" w:sz="4" w:space="0" w:color="auto"/>
              <w:right w:val="dotted" w:sz="4" w:space="0" w:color="auto"/>
            </w:tcBorders>
          </w:tcPr>
          <w:p w14:paraId="02D0CF49" w14:textId="7D772F5D"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3108AFF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62F4538C" w14:textId="36A545E5"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right w:val="dotted" w:sz="4" w:space="0" w:color="auto"/>
            </w:tcBorders>
          </w:tcPr>
          <w:p w14:paraId="0A889B7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74C976E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48384E0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73000E39" w14:textId="046A81C8"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tcBorders>
          </w:tcPr>
          <w:p w14:paraId="6E79B144" w14:textId="77777777" w:rsidR="006A17D7" w:rsidRDefault="006A17D7" w:rsidP="00E83657">
            <w:pPr>
              <w:spacing w:line="0" w:lineRule="atLeast"/>
              <w:jc w:val="center"/>
              <w:rPr>
                <w:rFonts w:ascii="BIZ UDP明朝 Medium" w:hAnsi="BIZ UDP明朝 Medium"/>
              </w:rPr>
            </w:pPr>
          </w:p>
        </w:tc>
      </w:tr>
      <w:tr w:rsidR="006A17D7" w14:paraId="654AA85F" w14:textId="77777777" w:rsidTr="00E8054F">
        <w:tc>
          <w:tcPr>
            <w:tcW w:w="1033" w:type="dxa"/>
            <w:tcBorders>
              <w:top w:val="dotted" w:sz="4" w:space="0" w:color="auto"/>
              <w:bottom w:val="dotted" w:sz="4" w:space="0" w:color="auto"/>
            </w:tcBorders>
          </w:tcPr>
          <w:p w14:paraId="1A0DEB86" w14:textId="1763F9BD" w:rsidR="006A17D7" w:rsidRPr="00E96B99" w:rsidRDefault="00F67C87" w:rsidP="00E8365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p>
        </w:tc>
        <w:tc>
          <w:tcPr>
            <w:tcW w:w="1037" w:type="dxa"/>
            <w:tcBorders>
              <w:top w:val="dotted" w:sz="4" w:space="0" w:color="auto"/>
              <w:bottom w:val="dotted" w:sz="4" w:space="0" w:color="auto"/>
              <w:right w:val="dotted" w:sz="4" w:space="0" w:color="auto"/>
            </w:tcBorders>
          </w:tcPr>
          <w:p w14:paraId="231133F8" w14:textId="35708C43"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35" w:type="dxa"/>
            <w:tcBorders>
              <w:top w:val="dotted" w:sz="4" w:space="0" w:color="auto"/>
              <w:left w:val="dotted" w:sz="4" w:space="0" w:color="auto"/>
              <w:bottom w:val="dotted" w:sz="4" w:space="0" w:color="auto"/>
              <w:right w:val="dotted" w:sz="4" w:space="0" w:color="auto"/>
            </w:tcBorders>
          </w:tcPr>
          <w:p w14:paraId="66038516"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30158E96"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460BD20E" w14:textId="4677A41F"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right w:val="dotted" w:sz="4" w:space="0" w:color="auto"/>
            </w:tcBorders>
          </w:tcPr>
          <w:p w14:paraId="4E863A7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0E7D460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76F4B590" w14:textId="1DBDA660" w:rsidR="006A17D7" w:rsidRDefault="006A17D7" w:rsidP="00E83657">
            <w:pPr>
              <w:spacing w:line="0" w:lineRule="atLeast"/>
              <w:jc w:val="center"/>
              <w:rPr>
                <w:rFonts w:ascii="BIZ UDP明朝 Medium" w:hAnsi="BIZ UDP明朝 Medium"/>
              </w:rPr>
            </w:pPr>
            <w:r>
              <w:rPr>
                <w:rFonts w:ascii="BIZ UDP明朝 Medium" w:hAnsi="BIZ UDP明朝 Medium" w:hint="eastAsia"/>
              </w:rPr>
              <w:t>〇</w:t>
            </w:r>
          </w:p>
        </w:tc>
        <w:tc>
          <w:tcPr>
            <w:tcW w:w="1009" w:type="dxa"/>
            <w:tcBorders>
              <w:top w:val="dotted" w:sz="4" w:space="0" w:color="auto"/>
              <w:left w:val="dotted" w:sz="4" w:space="0" w:color="auto"/>
              <w:bottom w:val="dotted" w:sz="4" w:space="0" w:color="auto"/>
              <w:right w:val="dotted" w:sz="4" w:space="0" w:color="auto"/>
            </w:tcBorders>
          </w:tcPr>
          <w:p w14:paraId="24E63D8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2FD3A416" w14:textId="77777777" w:rsidR="006A17D7" w:rsidRDefault="006A17D7" w:rsidP="00E83657">
            <w:pPr>
              <w:spacing w:line="0" w:lineRule="atLeast"/>
              <w:jc w:val="center"/>
              <w:rPr>
                <w:rFonts w:ascii="BIZ UDP明朝 Medium" w:hAnsi="BIZ UDP明朝 Medium"/>
              </w:rPr>
            </w:pPr>
          </w:p>
        </w:tc>
      </w:tr>
      <w:tr w:rsidR="006A17D7" w14:paraId="72CB31F2" w14:textId="77777777" w:rsidTr="00E8054F">
        <w:tc>
          <w:tcPr>
            <w:tcW w:w="1033" w:type="dxa"/>
            <w:tcBorders>
              <w:top w:val="dotted" w:sz="4" w:space="0" w:color="auto"/>
              <w:bottom w:val="dotted" w:sz="4" w:space="0" w:color="auto"/>
            </w:tcBorders>
          </w:tcPr>
          <w:p w14:paraId="3DE9F73B"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bottom w:val="dotted" w:sz="4" w:space="0" w:color="auto"/>
              <w:right w:val="dotted" w:sz="4" w:space="0" w:color="auto"/>
            </w:tcBorders>
          </w:tcPr>
          <w:p w14:paraId="53BE7184"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right w:val="dotted" w:sz="4" w:space="0" w:color="auto"/>
            </w:tcBorders>
          </w:tcPr>
          <w:p w14:paraId="4C15C20C"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79C2322E"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2A0BF72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2815C1D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65B9A500"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1DFBD9A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61DA922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19267109" w14:textId="77777777" w:rsidR="006A17D7" w:rsidRDefault="006A17D7" w:rsidP="00E83657">
            <w:pPr>
              <w:spacing w:line="0" w:lineRule="atLeast"/>
              <w:jc w:val="center"/>
              <w:rPr>
                <w:rFonts w:ascii="BIZ UDP明朝 Medium" w:hAnsi="BIZ UDP明朝 Medium"/>
              </w:rPr>
            </w:pPr>
          </w:p>
        </w:tc>
      </w:tr>
      <w:tr w:rsidR="006A17D7" w14:paraId="1BD39E51" w14:textId="77777777" w:rsidTr="00E8054F">
        <w:tc>
          <w:tcPr>
            <w:tcW w:w="1033" w:type="dxa"/>
            <w:tcBorders>
              <w:top w:val="dotted" w:sz="4" w:space="0" w:color="auto"/>
              <w:bottom w:val="dotted" w:sz="4" w:space="0" w:color="auto"/>
            </w:tcBorders>
          </w:tcPr>
          <w:p w14:paraId="2E0BA0C9"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bottom w:val="dotted" w:sz="4" w:space="0" w:color="auto"/>
              <w:right w:val="dotted" w:sz="4" w:space="0" w:color="auto"/>
            </w:tcBorders>
          </w:tcPr>
          <w:p w14:paraId="0F240A1A"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right w:val="dotted" w:sz="4" w:space="0" w:color="auto"/>
            </w:tcBorders>
          </w:tcPr>
          <w:p w14:paraId="74A43B11"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5B7B0125"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18E7DFF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1287629E"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6EDF0C1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7DE0574C"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2282099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71B730AF" w14:textId="77777777" w:rsidR="006A17D7" w:rsidRDefault="006A17D7" w:rsidP="00E83657">
            <w:pPr>
              <w:spacing w:line="0" w:lineRule="atLeast"/>
              <w:jc w:val="center"/>
              <w:rPr>
                <w:rFonts w:ascii="BIZ UDP明朝 Medium" w:hAnsi="BIZ UDP明朝 Medium"/>
              </w:rPr>
            </w:pPr>
          </w:p>
        </w:tc>
      </w:tr>
      <w:tr w:rsidR="006A17D7" w14:paraId="25157AB2" w14:textId="77777777" w:rsidTr="00E8054F">
        <w:tc>
          <w:tcPr>
            <w:tcW w:w="1033" w:type="dxa"/>
            <w:tcBorders>
              <w:top w:val="dotted" w:sz="4" w:space="0" w:color="auto"/>
              <w:bottom w:val="dotted" w:sz="4" w:space="0" w:color="auto"/>
            </w:tcBorders>
          </w:tcPr>
          <w:p w14:paraId="27DDF311"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bottom w:val="dotted" w:sz="4" w:space="0" w:color="auto"/>
              <w:right w:val="dotted" w:sz="4" w:space="0" w:color="auto"/>
            </w:tcBorders>
          </w:tcPr>
          <w:p w14:paraId="08C28FDF"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right w:val="dotted" w:sz="4" w:space="0" w:color="auto"/>
            </w:tcBorders>
          </w:tcPr>
          <w:p w14:paraId="2B16166F"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bottom w:val="dotted" w:sz="4" w:space="0" w:color="auto"/>
            </w:tcBorders>
          </w:tcPr>
          <w:p w14:paraId="0967718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607BDDC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0AF8E86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09F9671B"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bottom w:val="dotted" w:sz="4" w:space="0" w:color="auto"/>
              <w:right w:val="dotted" w:sz="4" w:space="0" w:color="auto"/>
            </w:tcBorders>
          </w:tcPr>
          <w:p w14:paraId="3FF5318D"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right w:val="dotted" w:sz="4" w:space="0" w:color="auto"/>
            </w:tcBorders>
          </w:tcPr>
          <w:p w14:paraId="3C7AD7A6"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bottom w:val="dotted" w:sz="4" w:space="0" w:color="auto"/>
            </w:tcBorders>
          </w:tcPr>
          <w:p w14:paraId="4FAFC495" w14:textId="77777777" w:rsidR="006A17D7" w:rsidRDefault="006A17D7" w:rsidP="00E83657">
            <w:pPr>
              <w:spacing w:line="0" w:lineRule="atLeast"/>
              <w:jc w:val="center"/>
              <w:rPr>
                <w:rFonts w:ascii="BIZ UDP明朝 Medium" w:hAnsi="BIZ UDP明朝 Medium"/>
              </w:rPr>
            </w:pPr>
          </w:p>
        </w:tc>
      </w:tr>
      <w:tr w:rsidR="006A17D7" w14:paraId="57B57C67" w14:textId="77777777" w:rsidTr="00E8054F">
        <w:tc>
          <w:tcPr>
            <w:tcW w:w="1033" w:type="dxa"/>
            <w:tcBorders>
              <w:top w:val="dotted" w:sz="4" w:space="0" w:color="auto"/>
            </w:tcBorders>
          </w:tcPr>
          <w:p w14:paraId="6DED6307" w14:textId="77777777" w:rsidR="006A17D7" w:rsidRPr="00E96B99" w:rsidRDefault="006A17D7" w:rsidP="00E83657">
            <w:pPr>
              <w:spacing w:line="0" w:lineRule="atLeast"/>
              <w:jc w:val="center"/>
              <w:rPr>
                <w:rFonts w:ascii="BIZ UDゴシック" w:eastAsia="BIZ UDゴシック" w:hAnsi="BIZ UDゴシック"/>
              </w:rPr>
            </w:pPr>
          </w:p>
        </w:tc>
        <w:tc>
          <w:tcPr>
            <w:tcW w:w="1037" w:type="dxa"/>
            <w:tcBorders>
              <w:top w:val="dotted" w:sz="4" w:space="0" w:color="auto"/>
              <w:right w:val="dotted" w:sz="4" w:space="0" w:color="auto"/>
            </w:tcBorders>
          </w:tcPr>
          <w:p w14:paraId="46FCF5A9"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right w:val="dotted" w:sz="4" w:space="0" w:color="auto"/>
            </w:tcBorders>
          </w:tcPr>
          <w:p w14:paraId="71692072" w14:textId="77777777" w:rsidR="006A17D7" w:rsidRDefault="006A17D7" w:rsidP="00E83657">
            <w:pPr>
              <w:spacing w:line="0" w:lineRule="atLeast"/>
              <w:jc w:val="center"/>
              <w:rPr>
                <w:rFonts w:ascii="BIZ UDP明朝 Medium" w:hAnsi="BIZ UDP明朝 Medium"/>
              </w:rPr>
            </w:pPr>
          </w:p>
        </w:tc>
        <w:tc>
          <w:tcPr>
            <w:tcW w:w="1035" w:type="dxa"/>
            <w:tcBorders>
              <w:top w:val="dotted" w:sz="4" w:space="0" w:color="auto"/>
              <w:left w:val="dotted" w:sz="4" w:space="0" w:color="auto"/>
            </w:tcBorders>
          </w:tcPr>
          <w:p w14:paraId="690E9D43"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right w:val="dotted" w:sz="4" w:space="0" w:color="auto"/>
            </w:tcBorders>
          </w:tcPr>
          <w:p w14:paraId="70B40A40"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right w:val="dotted" w:sz="4" w:space="0" w:color="auto"/>
            </w:tcBorders>
          </w:tcPr>
          <w:p w14:paraId="45FA1D34"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tcBorders>
          </w:tcPr>
          <w:p w14:paraId="273F39B8"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right w:val="dotted" w:sz="4" w:space="0" w:color="auto"/>
            </w:tcBorders>
          </w:tcPr>
          <w:p w14:paraId="3F961BEA"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right w:val="dotted" w:sz="4" w:space="0" w:color="auto"/>
            </w:tcBorders>
          </w:tcPr>
          <w:p w14:paraId="7CB9B233" w14:textId="77777777" w:rsidR="006A17D7" w:rsidRDefault="006A17D7" w:rsidP="00E83657">
            <w:pPr>
              <w:spacing w:line="0" w:lineRule="atLeast"/>
              <w:jc w:val="center"/>
              <w:rPr>
                <w:rFonts w:ascii="BIZ UDP明朝 Medium" w:hAnsi="BIZ UDP明朝 Medium"/>
              </w:rPr>
            </w:pPr>
          </w:p>
        </w:tc>
        <w:tc>
          <w:tcPr>
            <w:tcW w:w="1009" w:type="dxa"/>
            <w:tcBorders>
              <w:top w:val="dotted" w:sz="4" w:space="0" w:color="auto"/>
              <w:left w:val="dotted" w:sz="4" w:space="0" w:color="auto"/>
            </w:tcBorders>
          </w:tcPr>
          <w:p w14:paraId="7AF658B1" w14:textId="77777777" w:rsidR="006A17D7" w:rsidRDefault="006A17D7" w:rsidP="00E83657">
            <w:pPr>
              <w:spacing w:line="0" w:lineRule="atLeast"/>
              <w:jc w:val="center"/>
              <w:rPr>
                <w:rFonts w:ascii="BIZ UDP明朝 Medium" w:hAnsi="BIZ UDP明朝 Medium"/>
              </w:rPr>
            </w:pPr>
          </w:p>
        </w:tc>
      </w:tr>
    </w:tbl>
    <w:p w14:paraId="625CFA5C" w14:textId="77777777" w:rsidR="00F67C87" w:rsidRDefault="00F67C87">
      <w:pPr>
        <w:widowControl/>
        <w:jc w:val="left"/>
        <w:rPr>
          <w:rFonts w:ascii="BIZ UDP明朝 Medium" w:hAnsi="BIZ UDP明朝 Medium"/>
        </w:rPr>
      </w:pPr>
    </w:p>
    <w:p w14:paraId="78E64E1F" w14:textId="0EA70990" w:rsidR="00F67C87" w:rsidRDefault="00F67C87">
      <w:pPr>
        <w:widowControl/>
        <w:jc w:val="left"/>
        <w:rPr>
          <w:rFonts w:ascii="BIZ UDP明朝 Medium" w:hAnsi="BIZ UDP明朝 Medium"/>
        </w:rPr>
      </w:pPr>
      <w:r>
        <w:rPr>
          <w:rFonts w:ascii="BIZ UDP明朝 Medium" w:hAnsi="BIZ UDP明朝 Medium" w:hint="eastAsia"/>
        </w:rPr>
        <w:t>※各教科・科目等において定める対処要領、ガイドラインがある場合は、それらを掲載</w:t>
      </w:r>
      <w:r w:rsidR="003E014C">
        <w:rPr>
          <w:rFonts w:ascii="BIZ UDP明朝 Medium" w:hAnsi="BIZ UDP明朝 Medium" w:hint="eastAsia"/>
        </w:rPr>
        <w:t>すること</w:t>
      </w:r>
      <w:r>
        <w:rPr>
          <w:rFonts w:ascii="BIZ UDP明朝 Medium" w:hAnsi="BIZ UDP明朝 Medium" w:hint="eastAsia"/>
        </w:rPr>
        <w:t>。</w:t>
      </w:r>
    </w:p>
    <w:p w14:paraId="6A65C10E" w14:textId="01857BAD" w:rsidR="00E0429E" w:rsidRDefault="00E0429E">
      <w:pPr>
        <w:widowControl/>
        <w:jc w:val="left"/>
        <w:rPr>
          <w:rFonts w:ascii="BIZ UDP明朝 Medium" w:hAnsi="BIZ UDP明朝 Medium"/>
        </w:rPr>
      </w:pPr>
      <w:r>
        <w:rPr>
          <w:rFonts w:ascii="BIZ UDP明朝 Medium" w:hAnsi="BIZ UDP明朝 Medium" w:hint="eastAsia"/>
        </w:rPr>
        <w:t>＜</w:t>
      </w:r>
      <w:r w:rsidR="00F67C87">
        <w:rPr>
          <w:rFonts w:ascii="BIZ UDP明朝 Medium" w:hAnsi="BIZ UDP明朝 Medium" w:hint="eastAsia"/>
        </w:rPr>
        <w:t>●●</w:t>
      </w:r>
      <w:r>
        <w:rPr>
          <w:rFonts w:ascii="BIZ UDP明朝 Medium" w:hAnsi="BIZ UDP明朝 Medium" w:hint="eastAsia"/>
        </w:rPr>
        <w:t>＞</w:t>
      </w:r>
    </w:p>
    <w:p w14:paraId="34342BA1" w14:textId="4791172A"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4E424203"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4CE01491"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6BF94F90" w14:textId="478A3894" w:rsidR="00E0429E" w:rsidRDefault="00E0429E">
      <w:pPr>
        <w:widowControl/>
        <w:jc w:val="left"/>
        <w:rPr>
          <w:rFonts w:ascii="BIZ UDP明朝 Medium" w:hAnsi="BIZ UDP明朝 Medium"/>
        </w:rPr>
      </w:pPr>
      <w:r>
        <w:rPr>
          <w:rFonts w:ascii="BIZ UDP明朝 Medium" w:hAnsi="BIZ UDP明朝 Medium" w:hint="eastAsia"/>
        </w:rPr>
        <w:t>＜</w:t>
      </w:r>
      <w:r w:rsidR="00F67C87">
        <w:rPr>
          <w:rFonts w:ascii="BIZ UDP明朝 Medium" w:hAnsi="BIZ UDP明朝 Medium" w:hint="eastAsia"/>
        </w:rPr>
        <w:t>●●</w:t>
      </w:r>
      <w:r>
        <w:rPr>
          <w:rFonts w:ascii="BIZ UDP明朝 Medium" w:hAnsi="BIZ UDP明朝 Medium" w:hint="eastAsia"/>
        </w:rPr>
        <w:t>＞</w:t>
      </w:r>
    </w:p>
    <w:p w14:paraId="25317D58" w14:textId="56D044A5"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566E2EF0" w14:textId="4A11BAA1"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5C0B8F1E"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4077701C" w14:textId="469948AA" w:rsidR="00E0429E" w:rsidRDefault="00E0429E" w:rsidP="00E0429E">
      <w:pPr>
        <w:widowControl/>
        <w:jc w:val="left"/>
        <w:rPr>
          <w:rFonts w:ascii="BIZ UDP明朝 Medium" w:hAnsi="BIZ UDP明朝 Medium"/>
        </w:rPr>
      </w:pPr>
      <w:r>
        <w:rPr>
          <w:rFonts w:ascii="BIZ UDP明朝 Medium" w:hAnsi="BIZ UDP明朝 Medium" w:hint="eastAsia"/>
        </w:rPr>
        <w:t>＜</w:t>
      </w:r>
      <w:r w:rsidR="00F67C87">
        <w:rPr>
          <w:rFonts w:ascii="BIZ UDP明朝 Medium" w:hAnsi="BIZ UDP明朝 Medium" w:hint="eastAsia"/>
        </w:rPr>
        <w:t>●●</w:t>
      </w:r>
      <w:r>
        <w:rPr>
          <w:rFonts w:ascii="BIZ UDP明朝 Medium" w:hAnsi="BIZ UDP明朝 Medium" w:hint="eastAsia"/>
        </w:rPr>
        <w:t>＞</w:t>
      </w:r>
    </w:p>
    <w:p w14:paraId="4F78D2E9"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69401932"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5B138A39"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15DC8872" w14:textId="639444AF" w:rsidR="00E0429E" w:rsidRDefault="00E0429E" w:rsidP="00E0429E">
      <w:pPr>
        <w:widowControl/>
        <w:jc w:val="left"/>
        <w:rPr>
          <w:rFonts w:ascii="BIZ UDP明朝 Medium" w:hAnsi="BIZ UDP明朝 Medium"/>
        </w:rPr>
      </w:pPr>
      <w:r>
        <w:rPr>
          <w:rFonts w:ascii="BIZ UDP明朝 Medium" w:hAnsi="BIZ UDP明朝 Medium" w:hint="eastAsia"/>
        </w:rPr>
        <w:t>＜●●科＞</w:t>
      </w:r>
    </w:p>
    <w:p w14:paraId="486B3995"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〇想定される事故</w:t>
      </w:r>
    </w:p>
    <w:p w14:paraId="548CDD7F"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〇事故防止のための留意点</w:t>
      </w:r>
    </w:p>
    <w:p w14:paraId="3B1A3F35" w14:textId="77777777" w:rsidR="00E0429E" w:rsidRDefault="00E0429E" w:rsidP="00E0429E">
      <w:pPr>
        <w:widowControl/>
        <w:ind w:firstLineChars="100" w:firstLine="204"/>
        <w:jc w:val="left"/>
        <w:rPr>
          <w:rFonts w:ascii="BIZ UDP明朝 Medium" w:hAnsi="BIZ UDP明朝 Medium"/>
        </w:rPr>
      </w:pPr>
      <w:r>
        <w:rPr>
          <w:rFonts w:ascii="BIZ UDP明朝 Medium" w:hAnsi="BIZ UDP明朝 Medium" w:hint="eastAsia"/>
        </w:rPr>
        <w:t>〇事故発生時の対応</w:t>
      </w:r>
    </w:p>
    <w:p w14:paraId="5B1A8459" w14:textId="77777777" w:rsidR="00E0429E" w:rsidRDefault="00E0429E" w:rsidP="00E0429E">
      <w:pPr>
        <w:widowControl/>
        <w:jc w:val="left"/>
        <w:rPr>
          <w:rFonts w:ascii="BIZ UDP明朝 Medium" w:hAnsi="BIZ UDP明朝 Medium"/>
        </w:rPr>
      </w:pPr>
    </w:p>
    <w:p w14:paraId="345042BF" w14:textId="7F333EB3" w:rsidR="002150FC" w:rsidRDefault="002150FC">
      <w:pPr>
        <w:widowControl/>
        <w:jc w:val="left"/>
        <w:rPr>
          <w:rFonts w:ascii="BIZ UDP明朝 Medium" w:hAnsi="BIZ UDP明朝 Medium"/>
        </w:rPr>
      </w:pPr>
      <w:r>
        <w:rPr>
          <w:rFonts w:ascii="BIZ UDP明朝 Medium" w:hAnsi="BIZ UDP明朝 Medium"/>
        </w:rPr>
        <w:br w:type="page"/>
      </w:r>
    </w:p>
    <w:p w14:paraId="1B7592A8" w14:textId="33965695" w:rsidR="002150FC" w:rsidRPr="003947B6" w:rsidRDefault="002150FC"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校外活動</w:t>
      </w:r>
      <w:r w:rsidR="00DD56F6">
        <w:rPr>
          <w:rFonts w:ascii="BIZ UDゴシック" w:eastAsia="BIZ UDゴシック" w:hAnsi="BIZ UDゴシック" w:hint="eastAsia"/>
          <w:bdr w:val="single" w:sz="4" w:space="0" w:color="auto"/>
        </w:rPr>
        <w:t>で</w:t>
      </w:r>
      <w:r w:rsidRPr="003947B6">
        <w:rPr>
          <w:rFonts w:ascii="BIZ UDゴシック" w:eastAsia="BIZ UDゴシック" w:hAnsi="BIZ UDゴシック" w:hint="eastAsia"/>
          <w:bdr w:val="single" w:sz="4" w:space="0" w:color="auto"/>
        </w:rPr>
        <w:t>の事故発生時の対応</w:t>
      </w:r>
      <w:r w:rsidR="00E26091" w:rsidRPr="003947B6">
        <w:rPr>
          <w:rFonts w:ascii="BIZ UDPゴシック" w:eastAsia="BIZ UDPゴシック" w:hAnsi="BIZ UDPゴシック" w:hint="eastAsia"/>
          <w:bdr w:val="single" w:sz="4" w:space="0" w:color="auto"/>
        </w:rPr>
        <w:t>（例）</w:t>
      </w:r>
    </w:p>
    <w:p w14:paraId="3D156F67" w14:textId="3A9CF958" w:rsidR="002150FC" w:rsidRPr="00E83657" w:rsidRDefault="002150FC" w:rsidP="002150FC">
      <w:pPr>
        <w:spacing w:line="0" w:lineRule="atLeast"/>
        <w:rPr>
          <w:rFonts w:ascii="BIZ UDゴシック" w:eastAsia="BIZ UDゴシック" w:hAnsi="BIZ UDゴシック"/>
        </w:rPr>
      </w:pPr>
      <w:r w:rsidRPr="00E83657">
        <w:rPr>
          <w:rFonts w:ascii="BIZ UDゴシック" w:eastAsia="BIZ UDゴシック" w:hAnsi="BIZ UDゴシック" w:hint="eastAsia"/>
        </w:rPr>
        <w:t>⑴</w:t>
      </w:r>
      <w:r w:rsidR="00846B74">
        <w:rPr>
          <w:rFonts w:ascii="BIZ UDゴシック" w:eastAsia="BIZ UDゴシック" w:hAnsi="BIZ UDゴシック" w:hint="eastAsia"/>
        </w:rPr>
        <w:t xml:space="preserve">　</w:t>
      </w:r>
      <w:r w:rsidRPr="00E83657">
        <w:rPr>
          <w:rFonts w:ascii="BIZ UDゴシック" w:eastAsia="BIZ UDゴシック" w:hAnsi="BIZ UDゴシック" w:hint="eastAsia"/>
        </w:rPr>
        <w:t>本校における校外での活動</w:t>
      </w:r>
    </w:p>
    <w:p w14:paraId="4202D5C0" w14:textId="3F04DCFC" w:rsidR="002150FC" w:rsidRDefault="002150FC" w:rsidP="002150FC">
      <w:pPr>
        <w:spacing w:line="0" w:lineRule="atLeast"/>
        <w:rPr>
          <w:rFonts w:ascii="BIZ UDP明朝 Medium" w:hAnsi="BIZ UDP明朝 Medium"/>
        </w:rPr>
      </w:pPr>
      <w:r>
        <w:rPr>
          <w:rFonts w:ascii="BIZ UDP明朝 Medium" w:hAnsi="BIZ UDP明朝 Medium" w:hint="eastAsia"/>
        </w:rPr>
        <w:t xml:space="preserve">　　本校における校外活動の実施時期及び内容については、以下の通りである。</w:t>
      </w:r>
    </w:p>
    <w:tbl>
      <w:tblPr>
        <w:tblStyle w:val="aa"/>
        <w:tblW w:w="0" w:type="auto"/>
        <w:tblInd w:w="279" w:type="dxa"/>
        <w:tblLook w:val="04A0" w:firstRow="1" w:lastRow="0" w:firstColumn="1" w:lastColumn="0" w:noHBand="0" w:noVBand="1"/>
      </w:tblPr>
      <w:tblGrid>
        <w:gridCol w:w="1843"/>
        <w:gridCol w:w="1842"/>
        <w:gridCol w:w="2694"/>
        <w:gridCol w:w="2694"/>
      </w:tblGrid>
      <w:tr w:rsidR="002150FC" w14:paraId="4F187619" w14:textId="77777777" w:rsidTr="00E96B99">
        <w:tc>
          <w:tcPr>
            <w:tcW w:w="1843" w:type="dxa"/>
            <w:vAlign w:val="center"/>
          </w:tcPr>
          <w:p w14:paraId="252019DF" w14:textId="04DF5334"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実施日</w:t>
            </w:r>
          </w:p>
        </w:tc>
        <w:tc>
          <w:tcPr>
            <w:tcW w:w="1842" w:type="dxa"/>
            <w:vAlign w:val="center"/>
          </w:tcPr>
          <w:p w14:paraId="5B8D57C0" w14:textId="28B4FBCB"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行事名等</w:t>
            </w:r>
          </w:p>
        </w:tc>
        <w:tc>
          <w:tcPr>
            <w:tcW w:w="2694" w:type="dxa"/>
            <w:vAlign w:val="center"/>
          </w:tcPr>
          <w:p w14:paraId="22489802" w14:textId="1FB29B45"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行先</w:t>
            </w:r>
          </w:p>
        </w:tc>
        <w:tc>
          <w:tcPr>
            <w:tcW w:w="2694" w:type="dxa"/>
            <w:vAlign w:val="center"/>
          </w:tcPr>
          <w:p w14:paraId="586C557D" w14:textId="5AD46C38"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対象学年・組</w:t>
            </w:r>
          </w:p>
        </w:tc>
      </w:tr>
      <w:tr w:rsidR="005A341B" w14:paraId="65A1CA14" w14:textId="77777777" w:rsidTr="00E8054F">
        <w:tc>
          <w:tcPr>
            <w:tcW w:w="1843" w:type="dxa"/>
            <w:vMerge w:val="restart"/>
            <w:vAlign w:val="center"/>
          </w:tcPr>
          <w:p w14:paraId="7877872D" w14:textId="6BCE1FBD" w:rsidR="005A341B" w:rsidRDefault="005A341B" w:rsidP="005A341B">
            <w:pPr>
              <w:spacing w:line="0" w:lineRule="atLeast"/>
              <w:rPr>
                <w:rFonts w:ascii="BIZ UDP明朝 Medium" w:hAnsi="BIZ UDP明朝 Medium"/>
              </w:rPr>
            </w:pPr>
            <w:r>
              <w:rPr>
                <w:rFonts w:ascii="BIZ UDP明朝 Medium" w:hAnsi="BIZ UDP明朝 Medium" w:hint="eastAsia"/>
              </w:rPr>
              <w:t>●月●日</w:t>
            </w:r>
          </w:p>
        </w:tc>
        <w:tc>
          <w:tcPr>
            <w:tcW w:w="1842" w:type="dxa"/>
            <w:tcBorders>
              <w:bottom w:val="dotted" w:sz="4" w:space="0" w:color="auto"/>
            </w:tcBorders>
          </w:tcPr>
          <w:p w14:paraId="1C89D158" w14:textId="13504964" w:rsidR="005A341B" w:rsidRDefault="001C0FE2" w:rsidP="002150FC">
            <w:pPr>
              <w:spacing w:line="0" w:lineRule="atLeast"/>
              <w:rPr>
                <w:rFonts w:ascii="BIZ UDP明朝 Medium" w:hAnsi="BIZ UDP明朝 Medium"/>
              </w:rPr>
            </w:pPr>
            <w:r>
              <w:rPr>
                <w:rFonts w:ascii="BIZ UDP明朝 Medium" w:hAnsi="BIZ UDP明朝 Medium" w:hint="eastAsia"/>
              </w:rPr>
              <w:t>校外</w:t>
            </w:r>
            <w:r w:rsidR="005A341B">
              <w:rPr>
                <w:rFonts w:ascii="BIZ UDP明朝 Medium" w:hAnsi="BIZ UDP明朝 Medium" w:hint="eastAsia"/>
              </w:rPr>
              <w:t>研修</w:t>
            </w:r>
          </w:p>
        </w:tc>
        <w:tc>
          <w:tcPr>
            <w:tcW w:w="2694" w:type="dxa"/>
            <w:tcBorders>
              <w:bottom w:val="dotted" w:sz="4" w:space="0" w:color="auto"/>
            </w:tcBorders>
          </w:tcPr>
          <w:p w14:paraId="487ACF43" w14:textId="04273285" w:rsidR="005A341B" w:rsidRDefault="005A341B" w:rsidP="002150FC">
            <w:pPr>
              <w:spacing w:line="0" w:lineRule="atLeast"/>
              <w:rPr>
                <w:rFonts w:ascii="BIZ UDP明朝 Medium" w:hAnsi="BIZ UDP明朝 Medium"/>
              </w:rPr>
            </w:pPr>
            <w:r>
              <w:rPr>
                <w:rFonts w:ascii="BIZ UDP明朝 Medium" w:hAnsi="BIZ UDP明朝 Medium" w:hint="eastAsia"/>
              </w:rPr>
              <w:t>●●公園・●●博物館</w:t>
            </w:r>
          </w:p>
        </w:tc>
        <w:tc>
          <w:tcPr>
            <w:tcW w:w="2694" w:type="dxa"/>
            <w:tcBorders>
              <w:bottom w:val="dotted" w:sz="4" w:space="0" w:color="auto"/>
            </w:tcBorders>
          </w:tcPr>
          <w:p w14:paraId="6E30EA84" w14:textId="3013DD30" w:rsidR="005A341B" w:rsidRDefault="005A341B" w:rsidP="002150FC">
            <w:pPr>
              <w:spacing w:line="0" w:lineRule="atLeast"/>
              <w:rPr>
                <w:rFonts w:ascii="BIZ UDP明朝 Medium" w:hAnsi="BIZ UDP明朝 Medium"/>
              </w:rPr>
            </w:pPr>
            <w:r>
              <w:rPr>
                <w:rFonts w:ascii="BIZ UDP明朝 Medium" w:hAnsi="BIZ UDP明朝 Medium" w:hint="eastAsia"/>
              </w:rPr>
              <w:t>１年全クラス</w:t>
            </w:r>
          </w:p>
        </w:tc>
      </w:tr>
      <w:tr w:rsidR="005A341B" w14:paraId="4FB52498" w14:textId="77777777" w:rsidTr="00E8054F">
        <w:tc>
          <w:tcPr>
            <w:tcW w:w="1843" w:type="dxa"/>
            <w:vMerge/>
            <w:tcBorders>
              <w:bottom w:val="dotted" w:sz="4" w:space="0" w:color="auto"/>
            </w:tcBorders>
          </w:tcPr>
          <w:p w14:paraId="49DD9289" w14:textId="77777777" w:rsidR="005A341B" w:rsidRDefault="005A341B" w:rsidP="002150FC">
            <w:pPr>
              <w:spacing w:line="0" w:lineRule="atLeast"/>
              <w:rPr>
                <w:rFonts w:ascii="BIZ UDP明朝 Medium" w:hAnsi="BIZ UDP明朝 Medium"/>
              </w:rPr>
            </w:pPr>
          </w:p>
        </w:tc>
        <w:tc>
          <w:tcPr>
            <w:tcW w:w="1842" w:type="dxa"/>
            <w:tcBorders>
              <w:top w:val="dotted" w:sz="4" w:space="0" w:color="auto"/>
              <w:bottom w:val="dotted" w:sz="4" w:space="0" w:color="auto"/>
            </w:tcBorders>
          </w:tcPr>
          <w:p w14:paraId="544B5F65" w14:textId="132C714E" w:rsidR="005A341B" w:rsidRDefault="001C0FE2" w:rsidP="002150FC">
            <w:pPr>
              <w:spacing w:line="0" w:lineRule="atLeast"/>
              <w:rPr>
                <w:rFonts w:ascii="BIZ UDP明朝 Medium" w:hAnsi="BIZ UDP明朝 Medium"/>
              </w:rPr>
            </w:pPr>
            <w:r>
              <w:rPr>
                <w:rFonts w:ascii="BIZ UDP明朝 Medium" w:hAnsi="BIZ UDP明朝 Medium" w:hint="eastAsia"/>
              </w:rPr>
              <w:t>校外</w:t>
            </w:r>
            <w:r w:rsidR="005A341B">
              <w:rPr>
                <w:rFonts w:ascii="BIZ UDP明朝 Medium" w:hAnsi="BIZ UDP明朝 Medium" w:hint="eastAsia"/>
              </w:rPr>
              <w:t>研修</w:t>
            </w:r>
          </w:p>
        </w:tc>
        <w:tc>
          <w:tcPr>
            <w:tcW w:w="2694" w:type="dxa"/>
            <w:tcBorders>
              <w:top w:val="dotted" w:sz="4" w:space="0" w:color="auto"/>
              <w:bottom w:val="dotted" w:sz="4" w:space="0" w:color="auto"/>
            </w:tcBorders>
          </w:tcPr>
          <w:p w14:paraId="6A97866C" w14:textId="7C9A6156" w:rsidR="005A341B" w:rsidRDefault="005A341B" w:rsidP="002150FC">
            <w:pPr>
              <w:spacing w:line="0" w:lineRule="atLeast"/>
              <w:rPr>
                <w:rFonts w:ascii="BIZ UDP明朝 Medium" w:hAnsi="BIZ UDP明朝 Medium"/>
              </w:rPr>
            </w:pPr>
            <w:r>
              <w:rPr>
                <w:rFonts w:ascii="BIZ UDP明朝 Medium" w:hAnsi="BIZ UDP明朝 Medium" w:hint="eastAsia"/>
              </w:rPr>
              <w:t>●●センター</w:t>
            </w:r>
          </w:p>
        </w:tc>
        <w:tc>
          <w:tcPr>
            <w:tcW w:w="2694" w:type="dxa"/>
            <w:tcBorders>
              <w:top w:val="dotted" w:sz="4" w:space="0" w:color="auto"/>
              <w:bottom w:val="dotted" w:sz="4" w:space="0" w:color="auto"/>
            </w:tcBorders>
          </w:tcPr>
          <w:p w14:paraId="520CCA2E" w14:textId="33DD8658" w:rsidR="005A341B" w:rsidRDefault="005A341B" w:rsidP="002150FC">
            <w:pPr>
              <w:spacing w:line="0" w:lineRule="atLeast"/>
              <w:rPr>
                <w:rFonts w:ascii="BIZ UDP明朝 Medium" w:hAnsi="BIZ UDP明朝 Medium"/>
              </w:rPr>
            </w:pPr>
            <w:r>
              <w:rPr>
                <w:rFonts w:ascii="BIZ UDP明朝 Medium" w:hAnsi="BIZ UDP明朝 Medium" w:hint="eastAsia"/>
              </w:rPr>
              <w:t>３年全クラス</w:t>
            </w:r>
          </w:p>
        </w:tc>
      </w:tr>
      <w:tr w:rsidR="005A341B" w14:paraId="0AC4A8FC" w14:textId="77777777" w:rsidTr="00E8054F">
        <w:tc>
          <w:tcPr>
            <w:tcW w:w="1843" w:type="dxa"/>
            <w:tcBorders>
              <w:top w:val="dotted" w:sz="4" w:space="0" w:color="auto"/>
              <w:bottom w:val="dotted" w:sz="4" w:space="0" w:color="auto"/>
            </w:tcBorders>
          </w:tcPr>
          <w:p w14:paraId="65689500" w14:textId="77777777" w:rsidR="005A341B" w:rsidRDefault="005A341B" w:rsidP="0088058F">
            <w:pPr>
              <w:spacing w:line="0" w:lineRule="atLeast"/>
              <w:rPr>
                <w:rFonts w:ascii="BIZ UDP明朝 Medium" w:hAnsi="BIZ UDP明朝 Medium"/>
              </w:rPr>
            </w:pPr>
            <w:r>
              <w:rPr>
                <w:rFonts w:ascii="BIZ UDP明朝 Medium" w:hAnsi="BIZ UDP明朝 Medium" w:hint="eastAsia"/>
              </w:rPr>
              <w:t>●月●日～●日</w:t>
            </w:r>
          </w:p>
        </w:tc>
        <w:tc>
          <w:tcPr>
            <w:tcW w:w="1842" w:type="dxa"/>
            <w:tcBorders>
              <w:top w:val="dotted" w:sz="4" w:space="0" w:color="auto"/>
              <w:bottom w:val="dotted" w:sz="4" w:space="0" w:color="auto"/>
            </w:tcBorders>
          </w:tcPr>
          <w:p w14:paraId="78291F54" w14:textId="77777777" w:rsidR="005A341B" w:rsidRDefault="005A341B" w:rsidP="0088058F">
            <w:pPr>
              <w:spacing w:line="0" w:lineRule="atLeast"/>
              <w:rPr>
                <w:rFonts w:ascii="BIZ UDP明朝 Medium" w:hAnsi="BIZ UDP明朝 Medium"/>
              </w:rPr>
            </w:pPr>
            <w:r>
              <w:rPr>
                <w:rFonts w:ascii="BIZ UDP明朝 Medium" w:hAnsi="BIZ UDP明朝 Medium" w:hint="eastAsia"/>
              </w:rPr>
              <w:t>修学旅行</w:t>
            </w:r>
          </w:p>
        </w:tc>
        <w:tc>
          <w:tcPr>
            <w:tcW w:w="2694" w:type="dxa"/>
            <w:tcBorders>
              <w:top w:val="dotted" w:sz="4" w:space="0" w:color="auto"/>
              <w:bottom w:val="dotted" w:sz="4" w:space="0" w:color="auto"/>
            </w:tcBorders>
          </w:tcPr>
          <w:p w14:paraId="5CA3D3CC" w14:textId="77777777" w:rsidR="005A341B" w:rsidRDefault="005A341B" w:rsidP="0088058F">
            <w:pPr>
              <w:spacing w:line="0" w:lineRule="atLeast"/>
              <w:rPr>
                <w:rFonts w:ascii="BIZ UDP明朝 Medium" w:hAnsi="BIZ UDP明朝 Medium"/>
              </w:rPr>
            </w:pPr>
            <w:r>
              <w:rPr>
                <w:rFonts w:ascii="BIZ UDP明朝 Medium" w:hAnsi="BIZ UDP明朝 Medium" w:hint="eastAsia"/>
              </w:rPr>
              <w:t>●●県▲▲市、△△県■■市</w:t>
            </w:r>
          </w:p>
        </w:tc>
        <w:tc>
          <w:tcPr>
            <w:tcW w:w="2694" w:type="dxa"/>
            <w:tcBorders>
              <w:top w:val="dotted" w:sz="4" w:space="0" w:color="auto"/>
              <w:bottom w:val="dotted" w:sz="4" w:space="0" w:color="auto"/>
            </w:tcBorders>
          </w:tcPr>
          <w:p w14:paraId="140123BC" w14:textId="77777777" w:rsidR="005A341B" w:rsidRDefault="005A341B" w:rsidP="0088058F">
            <w:pPr>
              <w:spacing w:line="0" w:lineRule="atLeast"/>
              <w:rPr>
                <w:rFonts w:ascii="BIZ UDP明朝 Medium" w:hAnsi="BIZ UDP明朝 Medium"/>
              </w:rPr>
            </w:pPr>
            <w:r>
              <w:rPr>
                <w:rFonts w:ascii="BIZ UDP明朝 Medium" w:hAnsi="BIZ UDP明朝 Medium" w:hint="eastAsia"/>
              </w:rPr>
              <w:t>２年全クラス</w:t>
            </w:r>
          </w:p>
        </w:tc>
      </w:tr>
      <w:tr w:rsidR="00F03E25" w14:paraId="79071BA0" w14:textId="77777777" w:rsidTr="00E8054F">
        <w:tc>
          <w:tcPr>
            <w:tcW w:w="1843" w:type="dxa"/>
            <w:tcBorders>
              <w:top w:val="dotted" w:sz="4" w:space="0" w:color="auto"/>
              <w:bottom w:val="dotted" w:sz="4" w:space="0" w:color="auto"/>
            </w:tcBorders>
          </w:tcPr>
          <w:p w14:paraId="18A4E7DF" w14:textId="4886F934" w:rsidR="00F03E25" w:rsidRDefault="00F03E25" w:rsidP="00F03E25">
            <w:pPr>
              <w:spacing w:line="0" w:lineRule="atLeast"/>
              <w:rPr>
                <w:rFonts w:ascii="BIZ UDP明朝 Medium" w:hAnsi="BIZ UDP明朝 Medium"/>
              </w:rPr>
            </w:pPr>
            <w:r>
              <w:rPr>
                <w:rFonts w:ascii="BIZ UDP明朝 Medium" w:hAnsi="BIZ UDP明朝 Medium" w:hint="eastAsia"/>
              </w:rPr>
              <w:t>●月●日～●日</w:t>
            </w:r>
          </w:p>
        </w:tc>
        <w:tc>
          <w:tcPr>
            <w:tcW w:w="1842" w:type="dxa"/>
            <w:tcBorders>
              <w:top w:val="dotted" w:sz="4" w:space="0" w:color="auto"/>
              <w:bottom w:val="dotted" w:sz="4" w:space="0" w:color="auto"/>
            </w:tcBorders>
          </w:tcPr>
          <w:p w14:paraId="09600BD0" w14:textId="75D80929" w:rsidR="00F03E25" w:rsidRDefault="00F03E25" w:rsidP="00F03E25">
            <w:pPr>
              <w:spacing w:line="0" w:lineRule="atLeast"/>
              <w:rPr>
                <w:rFonts w:ascii="BIZ UDP明朝 Medium" w:hAnsi="BIZ UDP明朝 Medium"/>
              </w:rPr>
            </w:pPr>
            <w:r>
              <w:rPr>
                <w:rFonts w:ascii="BIZ UDP明朝 Medium" w:hAnsi="BIZ UDP明朝 Medium" w:hint="eastAsia"/>
              </w:rPr>
              <w:t>職業体験</w:t>
            </w:r>
          </w:p>
        </w:tc>
        <w:tc>
          <w:tcPr>
            <w:tcW w:w="2694" w:type="dxa"/>
            <w:tcBorders>
              <w:top w:val="dotted" w:sz="4" w:space="0" w:color="auto"/>
              <w:bottom w:val="dotted" w:sz="4" w:space="0" w:color="auto"/>
            </w:tcBorders>
          </w:tcPr>
          <w:p w14:paraId="307B8785" w14:textId="7A7FBC51" w:rsidR="00F03E25" w:rsidRDefault="00F03E25" w:rsidP="00F03E25">
            <w:pPr>
              <w:spacing w:line="0" w:lineRule="atLeast"/>
              <w:rPr>
                <w:rFonts w:ascii="BIZ UDP明朝 Medium" w:hAnsi="BIZ UDP明朝 Medium"/>
              </w:rPr>
            </w:pPr>
            <w:r>
              <w:rPr>
                <w:rFonts w:ascii="BIZ UDP明朝 Medium" w:hAnsi="BIZ UDP明朝 Medium" w:hint="eastAsia"/>
              </w:rPr>
              <w:t>協力企業●社</w:t>
            </w:r>
          </w:p>
        </w:tc>
        <w:tc>
          <w:tcPr>
            <w:tcW w:w="2694" w:type="dxa"/>
            <w:tcBorders>
              <w:top w:val="dotted" w:sz="4" w:space="0" w:color="auto"/>
              <w:bottom w:val="dotted" w:sz="4" w:space="0" w:color="auto"/>
            </w:tcBorders>
          </w:tcPr>
          <w:p w14:paraId="44B1EE13" w14:textId="58758BA8" w:rsidR="00F03E25" w:rsidRDefault="00F03E25" w:rsidP="00F03E25">
            <w:pPr>
              <w:spacing w:line="0" w:lineRule="atLeast"/>
              <w:rPr>
                <w:rFonts w:ascii="BIZ UDP明朝 Medium" w:hAnsi="BIZ UDP明朝 Medium"/>
              </w:rPr>
            </w:pPr>
            <w:r>
              <w:rPr>
                <w:rFonts w:ascii="BIZ UDP明朝 Medium" w:hAnsi="BIZ UDP明朝 Medium" w:hint="eastAsia"/>
              </w:rPr>
              <w:t>２年生全クラス</w:t>
            </w:r>
          </w:p>
        </w:tc>
      </w:tr>
      <w:tr w:rsidR="005A341B" w14:paraId="22C550B2" w14:textId="77777777" w:rsidTr="00E8054F">
        <w:tc>
          <w:tcPr>
            <w:tcW w:w="1843" w:type="dxa"/>
            <w:tcBorders>
              <w:top w:val="dotted" w:sz="4" w:space="0" w:color="auto"/>
            </w:tcBorders>
          </w:tcPr>
          <w:p w14:paraId="535D7101" w14:textId="77777777" w:rsidR="005A341B" w:rsidRDefault="005A341B" w:rsidP="0088058F">
            <w:pPr>
              <w:spacing w:line="0" w:lineRule="atLeast"/>
              <w:rPr>
                <w:rFonts w:ascii="BIZ UDP明朝 Medium" w:hAnsi="BIZ UDP明朝 Medium"/>
              </w:rPr>
            </w:pPr>
            <w:r>
              <w:rPr>
                <w:rFonts w:ascii="BIZ UDP明朝 Medium" w:hAnsi="BIZ UDP明朝 Medium" w:hint="eastAsia"/>
              </w:rPr>
              <w:t>●月●日</w:t>
            </w:r>
          </w:p>
        </w:tc>
        <w:tc>
          <w:tcPr>
            <w:tcW w:w="1842" w:type="dxa"/>
            <w:tcBorders>
              <w:top w:val="dotted" w:sz="4" w:space="0" w:color="auto"/>
            </w:tcBorders>
          </w:tcPr>
          <w:p w14:paraId="42C51A2A" w14:textId="0BAC2143" w:rsidR="005A341B" w:rsidRDefault="005A341B" w:rsidP="0088058F">
            <w:pPr>
              <w:spacing w:line="0" w:lineRule="atLeast"/>
              <w:rPr>
                <w:rFonts w:ascii="BIZ UDP明朝 Medium" w:hAnsi="BIZ UDP明朝 Medium"/>
              </w:rPr>
            </w:pPr>
            <w:r>
              <w:rPr>
                <w:rFonts w:ascii="BIZ UDP明朝 Medium" w:hAnsi="BIZ UDP明朝 Medium" w:hint="eastAsia"/>
              </w:rPr>
              <w:t>野外</w:t>
            </w:r>
            <w:r w:rsidR="001C0FE2">
              <w:rPr>
                <w:rFonts w:ascii="BIZ UDP明朝 Medium" w:hAnsi="BIZ UDP明朝 Medium" w:hint="eastAsia"/>
              </w:rPr>
              <w:t>実習</w:t>
            </w:r>
          </w:p>
        </w:tc>
        <w:tc>
          <w:tcPr>
            <w:tcW w:w="2694" w:type="dxa"/>
            <w:tcBorders>
              <w:top w:val="dotted" w:sz="4" w:space="0" w:color="auto"/>
            </w:tcBorders>
          </w:tcPr>
          <w:p w14:paraId="1E899F31" w14:textId="77777777" w:rsidR="005A341B" w:rsidRDefault="005A341B" w:rsidP="0088058F">
            <w:pPr>
              <w:spacing w:line="0" w:lineRule="atLeast"/>
              <w:rPr>
                <w:rFonts w:ascii="BIZ UDP明朝 Medium" w:hAnsi="BIZ UDP明朝 Medium"/>
              </w:rPr>
            </w:pPr>
            <w:r>
              <w:rPr>
                <w:rFonts w:ascii="BIZ UDP明朝 Medium" w:hAnsi="BIZ UDP明朝 Medium" w:hint="eastAsia"/>
              </w:rPr>
              <w:t>●●自然公園</w:t>
            </w:r>
          </w:p>
        </w:tc>
        <w:tc>
          <w:tcPr>
            <w:tcW w:w="2694" w:type="dxa"/>
            <w:tcBorders>
              <w:top w:val="dotted" w:sz="4" w:space="0" w:color="auto"/>
            </w:tcBorders>
          </w:tcPr>
          <w:p w14:paraId="20ACDDCA" w14:textId="77777777" w:rsidR="005A341B" w:rsidRDefault="005A341B" w:rsidP="0088058F">
            <w:pPr>
              <w:spacing w:line="0" w:lineRule="atLeast"/>
              <w:rPr>
                <w:rFonts w:ascii="BIZ UDP明朝 Medium" w:hAnsi="BIZ UDP明朝 Medium"/>
              </w:rPr>
            </w:pPr>
            <w:r>
              <w:rPr>
                <w:rFonts w:ascii="BIZ UDP明朝 Medium" w:hAnsi="BIZ UDP明朝 Medium" w:hint="eastAsia"/>
              </w:rPr>
              <w:t>１年生〇〇科</w:t>
            </w:r>
          </w:p>
        </w:tc>
      </w:tr>
    </w:tbl>
    <w:p w14:paraId="6CA16F78" w14:textId="39EC559B" w:rsidR="002150FC" w:rsidRPr="00E83657" w:rsidRDefault="002150FC" w:rsidP="00C24383">
      <w:pPr>
        <w:spacing w:beforeLines="50" w:before="151" w:line="0" w:lineRule="atLeast"/>
        <w:rPr>
          <w:rFonts w:ascii="BIZ UDゴシック" w:eastAsia="BIZ UDゴシック" w:hAnsi="BIZ UDゴシック"/>
        </w:rPr>
      </w:pPr>
      <w:r w:rsidRPr="00E83657">
        <w:rPr>
          <w:rFonts w:ascii="BIZ UDゴシック" w:eastAsia="BIZ UDゴシック" w:hAnsi="BIZ UDゴシック" w:hint="eastAsia"/>
        </w:rPr>
        <w:t>⑵</w:t>
      </w:r>
      <w:r w:rsidR="00846B74">
        <w:rPr>
          <w:rFonts w:ascii="BIZ UDゴシック" w:eastAsia="BIZ UDゴシック" w:hAnsi="BIZ UDゴシック" w:hint="eastAsia"/>
        </w:rPr>
        <w:t xml:space="preserve">　</w:t>
      </w:r>
      <w:r w:rsidRPr="00E83657">
        <w:rPr>
          <w:rFonts w:ascii="BIZ UDゴシック" w:eastAsia="BIZ UDゴシック" w:hAnsi="BIZ UDゴシック" w:hint="eastAsia"/>
        </w:rPr>
        <w:t>事前の検討・対策</w:t>
      </w:r>
    </w:p>
    <w:p w14:paraId="0649BF35" w14:textId="1F59C19B" w:rsidR="006A17D7" w:rsidRDefault="002150FC" w:rsidP="00846B74">
      <w:pPr>
        <w:spacing w:line="0" w:lineRule="atLeast"/>
        <w:ind w:leftChars="100" w:left="204" w:firstLineChars="100" w:firstLine="204"/>
        <w:rPr>
          <w:rFonts w:ascii="BIZ UDP明朝 Medium" w:hAnsi="BIZ UDP明朝 Medium"/>
        </w:rPr>
      </w:pPr>
      <w:r w:rsidRPr="002150FC">
        <w:rPr>
          <w:rFonts w:ascii="BIZ UDP明朝 Medium" w:hAnsi="BIZ UDP明朝 Medium" w:hint="eastAsia"/>
        </w:rPr>
        <w:t>遠足、社会科見学、移動教室、修学旅行、その他の校外活動について、</w:t>
      </w:r>
      <w:r w:rsidR="00EB0591">
        <w:rPr>
          <w:rFonts w:ascii="BIZ UDP明朝 Medium" w:hAnsi="BIZ UDP明朝 Medium" w:hint="eastAsia"/>
        </w:rPr>
        <w:t>生徒</w:t>
      </w:r>
      <w:r w:rsidRPr="002150FC">
        <w:rPr>
          <w:rFonts w:ascii="BIZ UDP明朝 Medium" w:hAnsi="BIZ UDP明朝 Medium" w:hint="eastAsia"/>
        </w:rPr>
        <w:t>の安全確保の観点から以下の点についての事前の検討・対策を講じることとする。</w:t>
      </w:r>
      <w:r w:rsidR="00DB07B1">
        <w:rPr>
          <w:rFonts w:ascii="BIZ UDP明朝 Medium" w:hAnsi="BIZ UDP明朝 Medium" w:hint="eastAsia"/>
        </w:rPr>
        <w:t>（交通事故の場合は、交通事故発生時の対応に準ずる。）</w:t>
      </w:r>
    </w:p>
    <w:tbl>
      <w:tblPr>
        <w:tblStyle w:val="aa"/>
        <w:tblW w:w="9922" w:type="dxa"/>
        <w:tblInd w:w="279" w:type="dxa"/>
        <w:tblLook w:val="04A0" w:firstRow="1" w:lastRow="0" w:firstColumn="1" w:lastColumn="0" w:noHBand="0" w:noVBand="1"/>
      </w:tblPr>
      <w:tblGrid>
        <w:gridCol w:w="1134"/>
        <w:gridCol w:w="8788"/>
      </w:tblGrid>
      <w:tr w:rsidR="002150FC" w14:paraId="31EBC067" w14:textId="77777777" w:rsidTr="00E96B99">
        <w:trPr>
          <w:trHeight w:val="287"/>
        </w:trPr>
        <w:tc>
          <w:tcPr>
            <w:tcW w:w="1134" w:type="dxa"/>
            <w:vAlign w:val="center"/>
          </w:tcPr>
          <w:p w14:paraId="673BB961" w14:textId="6E7651B5" w:rsidR="002150FC" w:rsidRPr="00E96B99" w:rsidRDefault="00E96B99"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活動</w:t>
            </w:r>
          </w:p>
        </w:tc>
        <w:tc>
          <w:tcPr>
            <w:tcW w:w="8788" w:type="dxa"/>
            <w:vAlign w:val="center"/>
          </w:tcPr>
          <w:p w14:paraId="79439D05" w14:textId="6201FDED" w:rsidR="002150FC" w:rsidRPr="00E96B99" w:rsidRDefault="00E96B99"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内容</w:t>
            </w:r>
          </w:p>
        </w:tc>
      </w:tr>
      <w:tr w:rsidR="002150FC" w14:paraId="74AB0960" w14:textId="77777777" w:rsidTr="00E96B99">
        <w:tc>
          <w:tcPr>
            <w:tcW w:w="1134" w:type="dxa"/>
            <w:vAlign w:val="center"/>
          </w:tcPr>
          <w:p w14:paraId="3C41055C" w14:textId="2DC33216" w:rsidR="002150FC" w:rsidRPr="00E96B99" w:rsidRDefault="002150FC"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校外活動全般</w:t>
            </w:r>
          </w:p>
        </w:tc>
        <w:tc>
          <w:tcPr>
            <w:tcW w:w="8788" w:type="dxa"/>
          </w:tcPr>
          <w:p w14:paraId="1610DBF0" w14:textId="6F2176A3"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hint="eastAsia"/>
              </w:rPr>
              <w:t>校外活動先における地域固有のリスク（津波・土砂災害などの自然災害、その他の事故・災害の危険性）を調査し、これを可能な限り軽減するとともに、想定される事故・災害等が発生した場合の対応を検討する。</w:t>
            </w:r>
          </w:p>
          <w:p w14:paraId="1FD24FFF" w14:textId="2553F539"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事前の下見で、現地で被災した場合の様々なリスクや、活動場所近くの利用可能な施設・設備等（AED配置場所、病院・警察署等）を調査するとともに、これを活動計画や活動のしおりに反映させる。</w:t>
            </w:r>
          </w:p>
          <w:p w14:paraId="625399E4" w14:textId="45010195"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訪問先・宿泊先・旅行代理店等関係者との安全確保に関する事前調整を行う。</w:t>
            </w:r>
          </w:p>
          <w:p w14:paraId="3C4398C5" w14:textId="66978565"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引率教職員間での連絡方法、引率教職員と在校教職員との定期的な連絡の方法について検討する。</w:t>
            </w:r>
          </w:p>
          <w:p w14:paraId="08488859" w14:textId="2A1229A9" w:rsid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災害発生時の避難経路・避難場所、情報収集手段等について確認し、全引率教職員間の共通認識とする。</w:t>
            </w:r>
          </w:p>
          <w:p w14:paraId="39C402BE" w14:textId="102CD4F6" w:rsidR="00E83657" w:rsidRPr="002150FC" w:rsidRDefault="00E83657" w:rsidP="002150FC">
            <w:pPr>
              <w:spacing w:line="0" w:lineRule="atLeast"/>
              <w:ind w:left="194" w:hangingChars="100" w:hanging="194"/>
              <w:rPr>
                <w:rFonts w:ascii="BIZ UDP明朝 Medium" w:hAnsi="BIZ UDP明朝 Medium"/>
              </w:rPr>
            </w:pPr>
            <w:r>
              <w:rPr>
                <w:rFonts w:ascii="BIZ UDP明朝 Medium" w:hAnsi="BIZ UDP明朝 Medium" w:hint="eastAsia"/>
              </w:rPr>
              <w:t>〇津波や高潮等の平素の学校生活の中では想定されない災害に対し、近隣の避難場所、避難経路等を把握し、</w:t>
            </w:r>
            <w:r w:rsidR="00C24383">
              <w:rPr>
                <w:rFonts w:ascii="BIZ UDP明朝 Medium" w:hAnsi="BIZ UDP明朝 Medium" w:hint="eastAsia"/>
              </w:rPr>
              <w:t>生徒</w:t>
            </w:r>
            <w:r>
              <w:rPr>
                <w:rFonts w:ascii="BIZ UDP明朝 Medium" w:hAnsi="BIZ UDP明朝 Medium" w:hint="eastAsia"/>
              </w:rPr>
              <w:t>、教職員、保護者に周知を行うこと。</w:t>
            </w:r>
          </w:p>
          <w:p w14:paraId="61A37C72" w14:textId="71F9E656"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緊急時の連絡体制（医療機関、学校、保護者）を整備し、確実に機能するかを事前に確認する。</w:t>
            </w:r>
          </w:p>
          <w:p w14:paraId="25778160" w14:textId="2D89638E" w:rsid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一人で避難できない</w:t>
            </w:r>
            <w:r w:rsidR="00EB0591">
              <w:rPr>
                <w:rFonts w:ascii="BIZ UDP明朝 Medium" w:hAnsi="BIZ UDP明朝 Medium" w:hint="eastAsia"/>
              </w:rPr>
              <w:t>生徒</w:t>
            </w:r>
            <w:r w:rsidRPr="002150FC">
              <w:rPr>
                <w:rFonts w:ascii="BIZ UDP明朝 Medium" w:hAnsi="BIZ UDP明朝 Medium"/>
              </w:rPr>
              <w:t>への対応について検討する。</w:t>
            </w:r>
          </w:p>
        </w:tc>
      </w:tr>
      <w:tr w:rsidR="002150FC" w14:paraId="407467F9" w14:textId="77777777" w:rsidTr="00E96B99">
        <w:tc>
          <w:tcPr>
            <w:tcW w:w="1134" w:type="dxa"/>
            <w:vAlign w:val="center"/>
          </w:tcPr>
          <w:p w14:paraId="6093AF58" w14:textId="18B90E82" w:rsidR="002150FC" w:rsidRPr="00E96B99" w:rsidRDefault="00E83657"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宿泊を伴う活動・食に関係する活動</w:t>
            </w:r>
          </w:p>
        </w:tc>
        <w:tc>
          <w:tcPr>
            <w:tcW w:w="8788" w:type="dxa"/>
          </w:tcPr>
          <w:p w14:paraId="2F92BA2F" w14:textId="05268639"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食物アレルギーをもつ</w:t>
            </w:r>
            <w:r w:rsidR="00EB0591">
              <w:rPr>
                <w:rFonts w:ascii="BIZ UDP明朝 Medium" w:hAnsi="BIZ UDP明朝 Medium" w:hint="eastAsia"/>
              </w:rPr>
              <w:t>生徒</w:t>
            </w:r>
            <w:r w:rsidRPr="002150FC">
              <w:rPr>
                <w:rFonts w:ascii="BIZ UDP明朝 Medium" w:hAnsi="BIZ UDP明朝 Medium"/>
              </w:rPr>
              <w:t>についての情報と緊急時対応について、</w:t>
            </w:r>
            <w:r w:rsidR="003E014C">
              <w:rPr>
                <w:rFonts w:ascii="BIZ UDP明朝 Medium" w:hAnsi="BIZ UDP明朝 Medium" w:hint="eastAsia"/>
              </w:rPr>
              <w:t>全て</w:t>
            </w:r>
            <w:r w:rsidRPr="002150FC">
              <w:rPr>
                <w:rFonts w:ascii="BIZ UDP明朝 Medium" w:hAnsi="BIZ UDP明朝 Medium"/>
              </w:rPr>
              <w:t>の引率教職員間で共有する。</w:t>
            </w:r>
          </w:p>
          <w:p w14:paraId="2AFD75B7" w14:textId="04830BAA"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エピペン</w:t>
            </w:r>
            <w:r w:rsidRPr="00454E8D">
              <w:rPr>
                <w:rFonts w:ascii="BIZ UDP明朝 Medium" w:hAnsi="BIZ UDP明朝 Medium"/>
                <w:vertAlign w:val="superscript"/>
              </w:rPr>
              <w:t>®</w:t>
            </w:r>
            <w:r w:rsidRPr="002150FC">
              <w:rPr>
                <w:rFonts w:ascii="BIZ UDP明朝 Medium" w:hAnsi="BIZ UDP明朝 Medium"/>
              </w:rPr>
              <w:t>等持参薬の管理方法について、確認する（教職員が管理する必要がある場合には引率方法を検討）。</w:t>
            </w:r>
          </w:p>
          <w:p w14:paraId="5899C2BF" w14:textId="550FF504"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工場見学や体験学習など、食に関係する活動があれば、その内容を十分検討する。</w:t>
            </w:r>
          </w:p>
          <w:p w14:paraId="1DD10E5A" w14:textId="44998495" w:rsidR="002150FC" w:rsidRPr="002150FC" w:rsidRDefault="002150FC" w:rsidP="002150FC">
            <w:pPr>
              <w:spacing w:line="0" w:lineRule="atLeast"/>
              <w:ind w:left="194" w:hangingChars="100" w:hanging="194"/>
              <w:rPr>
                <w:rFonts w:ascii="BIZ UDP明朝 Medium" w:hAnsi="BIZ UDP明朝 Medium"/>
              </w:rPr>
            </w:pPr>
            <w:r>
              <w:rPr>
                <w:rFonts w:ascii="BIZ UDP明朝 Medium" w:hAnsi="BIZ UDP明朝 Medium" w:hint="eastAsia"/>
              </w:rPr>
              <w:t>〇</w:t>
            </w:r>
            <w:r w:rsidRPr="002150FC">
              <w:rPr>
                <w:rFonts w:ascii="BIZ UDP明朝 Medium" w:hAnsi="BIZ UDP明朝 Medium"/>
              </w:rPr>
              <w:t>宿泊先や訪問先施設に対し、食物アレルギー対応態勢、実績、どこまでの対応が可能か等について確認する。その際、食事内容だけでなく、そばがら枕の使用など、触れたり吸い込んだりすることも発症原因になることに留意する。</w:t>
            </w:r>
          </w:p>
          <w:p w14:paraId="78205AEC" w14:textId="3C623A79"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宿泊先や訪問先での食事や活動内容について、保護者と協議をする。</w:t>
            </w:r>
          </w:p>
          <w:p w14:paraId="0C4D13D6" w14:textId="7E99B2A6" w:rsidR="002150FC" w:rsidRPr="002150FC" w:rsidRDefault="002150FC" w:rsidP="002150FC">
            <w:pPr>
              <w:spacing w:line="0" w:lineRule="atLeast"/>
              <w:rPr>
                <w:rFonts w:ascii="BIZ UDP明朝 Medium" w:hAnsi="BIZ UDP明朝 Medium"/>
              </w:rPr>
            </w:pPr>
            <w:r>
              <w:rPr>
                <w:rFonts w:ascii="BIZ UDP明朝 Medium" w:hAnsi="BIZ UDP明朝 Medium" w:hint="eastAsia"/>
              </w:rPr>
              <w:t>〇</w:t>
            </w:r>
            <w:r w:rsidRPr="002150FC">
              <w:rPr>
                <w:rFonts w:ascii="BIZ UDP明朝 Medium" w:hAnsi="BIZ UDP明朝 Medium"/>
              </w:rPr>
              <w:t>万一アレルギー症状が発症した場合に備えて、以下の準備をする。</w:t>
            </w:r>
          </w:p>
          <w:p w14:paraId="03FEB537" w14:textId="04BFAB8A" w:rsidR="002150FC" w:rsidRPr="002150FC" w:rsidRDefault="002150FC" w:rsidP="002150FC">
            <w:pPr>
              <w:spacing w:line="0" w:lineRule="atLeast"/>
              <w:ind w:firstLineChars="100" w:firstLine="194"/>
              <w:rPr>
                <w:rFonts w:ascii="BIZ UDP明朝 Medium" w:hAnsi="BIZ UDP明朝 Medium"/>
              </w:rPr>
            </w:pPr>
            <w:r>
              <w:rPr>
                <w:rFonts w:ascii="BIZ UDP明朝 Medium" w:hAnsi="BIZ UDP明朝 Medium" w:hint="eastAsia"/>
              </w:rPr>
              <w:t>・</w:t>
            </w:r>
            <w:r w:rsidRPr="002150FC">
              <w:rPr>
                <w:rFonts w:ascii="BIZ UDP明朝 Medium" w:hAnsi="BIZ UDP明朝 Medium"/>
              </w:rPr>
              <w:t>エピペン®等持参薬の使用方法の再確認</w:t>
            </w:r>
          </w:p>
          <w:p w14:paraId="5D7AA27F" w14:textId="2A8F2EB9" w:rsidR="002150FC" w:rsidRPr="002150FC" w:rsidRDefault="002150FC" w:rsidP="002150FC">
            <w:pPr>
              <w:spacing w:line="0" w:lineRule="atLeast"/>
              <w:ind w:firstLineChars="100" w:firstLine="194"/>
              <w:rPr>
                <w:rFonts w:ascii="BIZ UDP明朝 Medium" w:hAnsi="BIZ UDP明朝 Medium"/>
              </w:rPr>
            </w:pPr>
            <w:r>
              <w:rPr>
                <w:rFonts w:ascii="BIZ UDP明朝 Medium" w:hAnsi="BIZ UDP明朝 Medium" w:hint="eastAsia"/>
              </w:rPr>
              <w:t>・</w:t>
            </w:r>
            <w:r w:rsidRPr="002150FC">
              <w:rPr>
                <w:rFonts w:ascii="BIZ UDP明朝 Medium" w:hAnsi="BIZ UDP明朝 Medium"/>
              </w:rPr>
              <w:t>搬送可能な医療機関の事前調査</w:t>
            </w:r>
          </w:p>
          <w:p w14:paraId="44B8BFB9" w14:textId="24167B79" w:rsidR="002150FC" w:rsidRPr="002150FC" w:rsidRDefault="002150FC" w:rsidP="002150FC">
            <w:pPr>
              <w:spacing w:line="0" w:lineRule="atLeast"/>
              <w:ind w:firstLineChars="100" w:firstLine="194"/>
              <w:rPr>
                <w:rFonts w:ascii="BIZ UDP明朝 Medium" w:hAnsi="BIZ UDP明朝 Medium"/>
              </w:rPr>
            </w:pPr>
            <w:r>
              <w:rPr>
                <w:rFonts w:ascii="BIZ UDP明朝 Medium" w:hAnsi="BIZ UDP明朝 Medium" w:hint="eastAsia"/>
              </w:rPr>
              <w:t>・</w:t>
            </w:r>
            <w:r w:rsidRPr="002150FC">
              <w:rPr>
                <w:rFonts w:ascii="BIZ UDP明朝 Medium" w:hAnsi="BIZ UDP明朝 Medium"/>
              </w:rPr>
              <w:t>円滑な治療を受けるため、（必要に応じて）主治医からの紹介状を用意</w:t>
            </w:r>
          </w:p>
          <w:p w14:paraId="1CBAAC65" w14:textId="0AF474C7" w:rsidR="002150FC" w:rsidRDefault="002150FC" w:rsidP="002150FC">
            <w:pPr>
              <w:spacing w:line="0" w:lineRule="atLeast"/>
              <w:rPr>
                <w:rFonts w:ascii="BIZ UDP明朝 Medium" w:hAnsi="BIZ UDP明朝 Medium"/>
              </w:rPr>
            </w:pPr>
            <w:r w:rsidRPr="002150FC">
              <w:rPr>
                <w:rFonts w:ascii="BIZ UDP明朝 Medium" w:hAnsi="BIZ UDP明朝 Medium" w:hint="eastAsia"/>
              </w:rPr>
              <w:t>※注意が必要な活動：調理実習、牛乳</w:t>
            </w:r>
            <w:r w:rsidR="008124D8">
              <w:rPr>
                <w:rFonts w:ascii="BIZ UDP明朝 Medium" w:hAnsi="BIZ UDP明朝 Medium" w:hint="eastAsia"/>
              </w:rPr>
              <w:t>パック</w:t>
            </w:r>
          </w:p>
        </w:tc>
      </w:tr>
    </w:tbl>
    <w:p w14:paraId="2851B9CE" w14:textId="1655DCD7" w:rsidR="00E83657" w:rsidRPr="00846B74" w:rsidRDefault="00E83657" w:rsidP="00C24383">
      <w:pPr>
        <w:spacing w:beforeLines="50" w:before="151" w:line="0" w:lineRule="atLeast"/>
        <w:rPr>
          <w:rFonts w:ascii="BIZ UDゴシック" w:eastAsia="BIZ UDゴシック" w:hAnsi="BIZ UDゴシック"/>
        </w:rPr>
      </w:pPr>
      <w:r w:rsidRPr="00846B74">
        <w:rPr>
          <w:rFonts w:ascii="BIZ UDゴシック" w:eastAsia="BIZ UDゴシック" w:hAnsi="BIZ UDゴシック" w:hint="eastAsia"/>
        </w:rPr>
        <w:t>⑶</w:t>
      </w:r>
      <w:r w:rsidR="00846B74" w:rsidRPr="00846B74">
        <w:rPr>
          <w:rFonts w:ascii="BIZ UDゴシック" w:eastAsia="BIZ UDゴシック" w:hAnsi="BIZ UDゴシック" w:hint="eastAsia"/>
        </w:rPr>
        <w:t xml:space="preserve">　</w:t>
      </w:r>
      <w:r w:rsidRPr="00846B74">
        <w:rPr>
          <w:rFonts w:ascii="BIZ UDゴシック" w:eastAsia="BIZ UDゴシック" w:hAnsi="BIZ UDゴシック" w:hint="eastAsia"/>
        </w:rPr>
        <w:t>校外活動の携行品</w:t>
      </w:r>
      <w:r w:rsidRPr="00846B74">
        <w:rPr>
          <w:rFonts w:ascii="BIZ UDゴシック" w:eastAsia="BIZ UDゴシック" w:hAnsi="BIZ UDゴシック"/>
        </w:rPr>
        <w:t xml:space="preserve"> </w:t>
      </w:r>
    </w:p>
    <w:p w14:paraId="75CC2190" w14:textId="4C670C5A" w:rsidR="002150FC"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校外活動引率時の主な携行品は以下のとおりとする。なお、必要に応じて追加することを検討する。</w:t>
      </w:r>
    </w:p>
    <w:tbl>
      <w:tblPr>
        <w:tblW w:w="10206" w:type="dxa"/>
        <w:tblInd w:w="8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206"/>
      </w:tblGrid>
      <w:tr w:rsidR="00E83657" w:rsidRPr="00E83657" w14:paraId="54A6ED0D" w14:textId="77777777" w:rsidTr="00E83657">
        <w:trPr>
          <w:trHeight w:val="938"/>
        </w:trPr>
        <w:tc>
          <w:tcPr>
            <w:tcW w:w="10206" w:type="dxa"/>
            <w:tcBorders>
              <w:top w:val="none" w:sz="6" w:space="0" w:color="auto"/>
            </w:tcBorders>
          </w:tcPr>
          <w:p w14:paraId="6C9485D3" w14:textId="53D4B0E2"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緊急連絡体制表</w:t>
            </w:r>
            <w:r w:rsidRPr="00E83657">
              <w:rPr>
                <w:rFonts w:ascii="BIZ UDP明朝 Medium" w:hAnsi="BIZ UDP明朝 Medium"/>
              </w:rPr>
              <w:t xml:space="preserve"> </w:t>
            </w:r>
            <w:r>
              <w:rPr>
                <w:rFonts w:ascii="BIZ UDP明朝 Medium" w:hAnsi="BIZ UDP明朝 Medium" w:hint="eastAsia"/>
              </w:rPr>
              <w:t xml:space="preserve">　</w:t>
            </w:r>
            <w:r w:rsidRPr="00E83657">
              <w:rPr>
                <w:rFonts w:ascii="BIZ UDP明朝 Medium" w:hAnsi="BIZ UDP明朝 Medium" w:hint="eastAsia"/>
              </w:rPr>
              <w:t>□</w:t>
            </w:r>
            <w:r w:rsidRPr="00E83657">
              <w:rPr>
                <w:rFonts w:ascii="BIZ UDP明朝 Medium" w:hAnsi="BIZ UDP明朝 Medium"/>
              </w:rPr>
              <w:t xml:space="preserve"> </w:t>
            </w:r>
            <w:r w:rsidR="001C0FE2">
              <w:rPr>
                <w:rFonts w:ascii="BIZ UDP明朝 Medium" w:hAnsi="BIZ UDP明朝 Medium" w:hint="eastAsia"/>
              </w:rPr>
              <w:t>生徒</w:t>
            </w:r>
            <w:r w:rsidRPr="00E83657">
              <w:rPr>
                <w:rFonts w:ascii="BIZ UDP明朝 Medium" w:hAnsi="BIZ UDP明朝 Medium" w:hint="eastAsia"/>
              </w:rPr>
              <w:t>名簿（緊急連絡先を含む）</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訪問先の地図等（避難経路・避難場所）</w:t>
            </w:r>
            <w:r w:rsidRPr="00E83657">
              <w:rPr>
                <w:rFonts w:ascii="BIZ UDP明朝 Medium" w:hAnsi="BIZ UDP明朝 Medium"/>
              </w:rPr>
              <w:t xml:space="preserve"> </w:t>
            </w:r>
          </w:p>
          <w:p w14:paraId="56180D19" w14:textId="29B2D724"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緊急搬送先医療機関の情報</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携帯用救急セット</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携帯電話・スマートフォン</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モバイルバッテリー</w:t>
            </w:r>
            <w:r w:rsidRPr="00E83657">
              <w:rPr>
                <w:rFonts w:ascii="BIZ UDP明朝 Medium" w:hAnsi="BIZ UDP明朝 Medium"/>
              </w:rPr>
              <w:t xml:space="preserve"> </w:t>
            </w:r>
          </w:p>
          <w:p w14:paraId="6F2E0C9E" w14:textId="4CF45BF1"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携帯ラジオ端末</w:t>
            </w:r>
            <w:r w:rsidRPr="00E83657">
              <w:rPr>
                <w:rFonts w:ascii="BIZ UDP明朝 Medium" w:hAnsi="BIZ UDP明朝 Medium"/>
              </w:rPr>
              <w:t xml:space="preserve"> </w:t>
            </w:r>
            <w:r w:rsidRPr="00E83657">
              <w:rPr>
                <w:rFonts w:ascii="BIZ UDP明朝 Medium" w:hAnsi="BIZ UDP明朝 Medium" w:hint="eastAsia"/>
              </w:rPr>
              <w:t>□</w:t>
            </w:r>
            <w:r w:rsidRPr="00E83657">
              <w:rPr>
                <w:rFonts w:ascii="BIZ UDP明朝 Medium" w:hAnsi="BIZ UDP明朝 Medium"/>
              </w:rPr>
              <w:t xml:space="preserve"> </w:t>
            </w:r>
            <w:r w:rsidRPr="00E83657">
              <w:rPr>
                <w:rFonts w:ascii="BIZ UDP明朝 Medium" w:hAnsi="BIZ UDP明朝 Medium" w:hint="eastAsia"/>
              </w:rPr>
              <w:t>笛（危険を知らせるため）</w:t>
            </w:r>
            <w:r w:rsidRPr="00E83657">
              <w:rPr>
                <w:rFonts w:ascii="BIZ UDP明朝 Medium" w:hAnsi="BIZ UDP明朝 Medium"/>
              </w:rPr>
              <w:t xml:space="preserve"> </w:t>
            </w:r>
          </w:p>
        </w:tc>
      </w:tr>
    </w:tbl>
    <w:p w14:paraId="70CDBC1E" w14:textId="7705F09B" w:rsidR="00E83657" w:rsidRPr="00846B74" w:rsidRDefault="00E83657" w:rsidP="00E83657">
      <w:pPr>
        <w:spacing w:line="0" w:lineRule="atLeast"/>
        <w:rPr>
          <w:rFonts w:ascii="BIZ UDゴシック" w:eastAsia="BIZ UDゴシック" w:hAnsi="BIZ UDゴシック"/>
        </w:rPr>
      </w:pPr>
      <w:r w:rsidRPr="00846B74">
        <w:rPr>
          <w:rFonts w:ascii="BIZ UDゴシック" w:eastAsia="BIZ UDゴシック" w:hAnsi="BIZ UDゴシック" w:hint="eastAsia"/>
        </w:rPr>
        <w:t>⑷</w:t>
      </w:r>
      <w:r w:rsidR="00846B74" w:rsidRPr="00846B74">
        <w:rPr>
          <w:rFonts w:ascii="BIZ UDゴシック" w:eastAsia="BIZ UDゴシック" w:hAnsi="BIZ UDゴシック" w:hint="eastAsia"/>
        </w:rPr>
        <w:t xml:space="preserve">　</w:t>
      </w:r>
      <w:r w:rsidRPr="00846B74">
        <w:rPr>
          <w:rFonts w:ascii="BIZ UDゴシック" w:eastAsia="BIZ UDゴシック" w:hAnsi="BIZ UDゴシック" w:hint="eastAsia"/>
        </w:rPr>
        <w:t>校外学習開始時の対策</w:t>
      </w:r>
      <w:r w:rsidRPr="00846B74">
        <w:rPr>
          <w:rFonts w:ascii="BIZ UDゴシック" w:eastAsia="BIZ UDゴシック" w:hAnsi="BIZ UDゴシック"/>
        </w:rPr>
        <w:t xml:space="preserve"> </w:t>
      </w:r>
    </w:p>
    <w:p w14:paraId="1FB6C542" w14:textId="77777777" w:rsidR="00E83657" w:rsidRPr="00E83657" w:rsidRDefault="00E83657" w:rsidP="00E83657">
      <w:pPr>
        <w:spacing w:line="0" w:lineRule="atLeast"/>
        <w:ind w:firstLineChars="100" w:firstLine="204"/>
        <w:rPr>
          <w:rFonts w:ascii="BIZ UDP明朝 Medium" w:hAnsi="BIZ UDP明朝 Medium"/>
        </w:rPr>
      </w:pPr>
      <w:r w:rsidRPr="00E83657">
        <w:rPr>
          <w:rFonts w:ascii="BIZ UDP明朝 Medium" w:hAnsi="BIZ UDP明朝 Medium" w:hint="eastAsia"/>
        </w:rPr>
        <w:t>校外学習開始時には、以下の対策を講じることとする。</w:t>
      </w:r>
      <w:r w:rsidRPr="00E83657">
        <w:rPr>
          <w:rFonts w:ascii="BIZ UDP明朝 Medium" w:hAnsi="BIZ UDP明朝 Medium"/>
        </w:rPr>
        <w:t xml:space="preserve"> </w:t>
      </w:r>
    </w:p>
    <w:p w14:paraId="41BA4048" w14:textId="4ABDBF3F" w:rsidR="00E83657" w:rsidRPr="00E83657" w:rsidRDefault="00E83657" w:rsidP="00E83657">
      <w:pPr>
        <w:spacing w:line="0" w:lineRule="atLeast"/>
        <w:ind w:firstLineChars="100" w:firstLine="204"/>
        <w:rPr>
          <w:rFonts w:ascii="BIZ UDP明朝 Medium" w:hAnsi="BIZ UDP明朝 Medium"/>
        </w:rPr>
      </w:pPr>
      <w:r>
        <w:rPr>
          <w:rFonts w:ascii="Segoe UI Emoji" w:hAnsi="Segoe UI Emoji" w:cs="Segoe UI Emoji" w:hint="eastAsia"/>
        </w:rPr>
        <w:t>①</w:t>
      </w:r>
      <w:r w:rsidRPr="00E83657">
        <w:rPr>
          <w:rFonts w:ascii="BIZ UDP明朝 Medium" w:hAnsi="BIZ UDP明朝 Medium" w:hint="eastAsia"/>
        </w:rPr>
        <w:t>現地に到着直後に、引率職員間（必要に応じて</w:t>
      </w:r>
      <w:r w:rsidR="001C0FE2">
        <w:rPr>
          <w:rFonts w:ascii="BIZ UDP明朝 Medium" w:hAnsi="BIZ UDP明朝 Medium" w:hint="eastAsia"/>
        </w:rPr>
        <w:t>生徒</w:t>
      </w:r>
      <w:r w:rsidRPr="00E83657">
        <w:rPr>
          <w:rFonts w:ascii="BIZ UDP明朝 Medium" w:hAnsi="BIZ UDP明朝 Medium" w:hint="eastAsia"/>
        </w:rPr>
        <w:t xml:space="preserve">も含む）で、緊急時の対処方法を確認する。 </w:t>
      </w:r>
    </w:p>
    <w:p w14:paraId="2F273720" w14:textId="5E9DA1C6" w:rsidR="00E83657" w:rsidRDefault="00E83657" w:rsidP="00E83657">
      <w:pPr>
        <w:spacing w:line="0" w:lineRule="atLeast"/>
        <w:ind w:leftChars="100" w:left="306" w:hangingChars="50" w:hanging="102"/>
        <w:rPr>
          <w:rFonts w:ascii="BIZ UDP明朝 Medium" w:hAnsi="BIZ UDP明朝 Medium"/>
        </w:rPr>
      </w:pPr>
      <w:r>
        <w:rPr>
          <w:rFonts w:ascii="BIZ UDP明朝 Medium" w:hAnsi="BIZ UDP明朝 Medium" w:hint="eastAsia"/>
        </w:rPr>
        <w:t>②</w:t>
      </w:r>
      <w:r w:rsidRPr="00E83657">
        <w:rPr>
          <w:rFonts w:ascii="BIZ UDP明朝 Medium" w:hAnsi="BIZ UDP明朝 Medium" w:hint="eastAsia"/>
        </w:rPr>
        <w:t>校外活動開始時に、</w:t>
      </w:r>
      <w:r w:rsidR="00EB0591">
        <w:rPr>
          <w:rFonts w:ascii="BIZ UDP明朝 Medium" w:hAnsi="BIZ UDP明朝 Medium" w:hint="eastAsia"/>
        </w:rPr>
        <w:t>生徒</w:t>
      </w:r>
      <w:r w:rsidRPr="00E83657">
        <w:rPr>
          <w:rFonts w:ascii="BIZ UDP明朝 Medium" w:hAnsi="BIZ UDP明朝 Medium" w:hint="eastAsia"/>
        </w:rPr>
        <w:t>に対して下記のとおり、活動中の留意事項の指導を徹底する。</w:t>
      </w:r>
    </w:p>
    <w:p w14:paraId="2140D2B0" w14:textId="77763D68" w:rsidR="00E83657" w:rsidRPr="00E83657" w:rsidRDefault="00E83657" w:rsidP="00E83657">
      <w:pPr>
        <w:spacing w:line="0" w:lineRule="atLeast"/>
        <w:ind w:leftChars="100" w:left="204" w:firstLineChars="100" w:firstLine="204"/>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引率教職員の指示をよく聞くこと</w:t>
      </w:r>
      <w:r w:rsidR="00EC10EB">
        <w:rPr>
          <w:rFonts w:ascii="BIZ UDP明朝 Medium" w:hAnsi="BIZ UDP明朝 Medium" w:hint="eastAsia"/>
        </w:rPr>
        <w:t>。</w:t>
      </w:r>
      <w:r w:rsidRPr="00E83657">
        <w:rPr>
          <w:rFonts w:ascii="BIZ UDP明朝 Medium" w:hAnsi="BIZ UDP明朝 Medium" w:hint="eastAsia"/>
        </w:rPr>
        <w:t xml:space="preserve"> </w:t>
      </w:r>
    </w:p>
    <w:p w14:paraId="4EDF7D2F" w14:textId="31AD095E" w:rsidR="00E83657" w:rsidRPr="00E83657" w:rsidRDefault="00E83657" w:rsidP="00E83657">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一人で行動しないこと</w:t>
      </w:r>
      <w:r w:rsidR="00EC10EB">
        <w:rPr>
          <w:rFonts w:ascii="BIZ UDP明朝 Medium" w:hAnsi="BIZ UDP明朝 Medium" w:hint="eastAsia"/>
        </w:rPr>
        <w:t>。</w:t>
      </w:r>
    </w:p>
    <w:p w14:paraId="6ED24658" w14:textId="5EEF2104" w:rsidR="00E83657" w:rsidRPr="00E83657" w:rsidRDefault="00E83657" w:rsidP="00E83657">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集団を離れる場合は引率教職員に</w:t>
      </w:r>
      <w:r w:rsidR="00EC10EB">
        <w:rPr>
          <w:rFonts w:ascii="BIZ UDP明朝 Medium" w:hAnsi="BIZ UDP明朝 Medium" w:hint="eastAsia"/>
        </w:rPr>
        <w:t>申し出る</w:t>
      </w:r>
      <w:r w:rsidRPr="00E83657">
        <w:rPr>
          <w:rFonts w:ascii="BIZ UDP明朝 Medium" w:hAnsi="BIZ UDP明朝 Medium" w:hint="eastAsia"/>
        </w:rPr>
        <w:t>こと</w:t>
      </w:r>
      <w:r w:rsidR="00EC10EB">
        <w:rPr>
          <w:rFonts w:ascii="BIZ UDP明朝 Medium" w:hAnsi="BIZ UDP明朝 Medium" w:hint="eastAsia"/>
        </w:rPr>
        <w:t>。</w:t>
      </w:r>
      <w:r w:rsidRPr="00E83657">
        <w:rPr>
          <w:rFonts w:ascii="BIZ UDP明朝 Medium" w:hAnsi="BIZ UDP明朝 Medium" w:hint="eastAsia"/>
        </w:rPr>
        <w:t xml:space="preserve"> </w:t>
      </w:r>
    </w:p>
    <w:p w14:paraId="13E188BF" w14:textId="7155CFF5" w:rsidR="00E83657" w:rsidRPr="00E83657" w:rsidRDefault="00E83657" w:rsidP="00E83657">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（食物アレルギーを持つ</w:t>
      </w:r>
      <w:r w:rsidR="001C0FE2">
        <w:rPr>
          <w:rFonts w:ascii="BIZ UDP明朝 Medium" w:hAnsi="BIZ UDP明朝 Medium" w:hint="eastAsia"/>
        </w:rPr>
        <w:t>生徒</w:t>
      </w:r>
      <w:r w:rsidRPr="00E83657">
        <w:rPr>
          <w:rFonts w:ascii="BIZ UDP明朝 Medium" w:hAnsi="BIZ UDP明朝 Medium" w:hint="eastAsia"/>
        </w:rPr>
        <w:t>がいる場合）弁当のおかずやおやつを交換しない</w:t>
      </w:r>
      <w:r w:rsidR="00EC10EB">
        <w:rPr>
          <w:rFonts w:ascii="BIZ UDP明朝 Medium" w:hAnsi="BIZ UDP明朝 Medium" w:hint="eastAsia"/>
        </w:rPr>
        <w:t>。</w:t>
      </w:r>
      <w:r w:rsidRPr="00E83657">
        <w:rPr>
          <w:rFonts w:ascii="BIZ UDP明朝 Medium" w:hAnsi="BIZ UDP明朝 Medium" w:hint="eastAsia"/>
        </w:rPr>
        <w:t xml:space="preserve"> </w:t>
      </w:r>
    </w:p>
    <w:p w14:paraId="636E8E2F" w14:textId="77777777" w:rsidR="00BB3997" w:rsidRDefault="00E83657" w:rsidP="00C24383">
      <w:pPr>
        <w:spacing w:line="0" w:lineRule="atLeast"/>
        <w:ind w:firstLineChars="200" w:firstLine="408"/>
        <w:rPr>
          <w:rFonts w:ascii="BIZ UDP明朝 Medium" w:hAnsi="BIZ UDP明朝 Medium"/>
        </w:rPr>
      </w:pPr>
      <w:r>
        <w:rPr>
          <w:rFonts w:ascii="BIZ UDP明朝 Medium" w:hAnsi="BIZ UDP明朝 Medium" w:hint="eastAsia"/>
        </w:rPr>
        <w:t>・</w:t>
      </w:r>
      <w:r w:rsidRPr="00E83657">
        <w:rPr>
          <w:rFonts w:ascii="BIZ UDP明朝 Medium" w:hAnsi="BIZ UDP明朝 Medium" w:hint="eastAsia"/>
        </w:rPr>
        <w:t>学校側では、職員室の</w:t>
      </w:r>
      <w:r w:rsidR="00F03E25">
        <w:rPr>
          <w:rFonts w:ascii="BIZ UDP明朝 Medium" w:hAnsi="BIZ UDP明朝 Medium" w:hint="eastAsia"/>
        </w:rPr>
        <w:t>●●</w:t>
      </w:r>
      <w:r w:rsidRPr="00E83657">
        <w:rPr>
          <w:rFonts w:ascii="BIZ UDP明朝 Medium" w:hAnsi="BIZ UDP明朝 Medium" w:hint="eastAsia"/>
        </w:rPr>
        <w:t>（掲示場所）に、校外活動時間・内容・引率教職員連絡先等を掲示する。</w:t>
      </w:r>
    </w:p>
    <w:p w14:paraId="08834D92" w14:textId="77777777" w:rsidR="00BB3997" w:rsidRDefault="00BB3997" w:rsidP="00C24383">
      <w:pPr>
        <w:spacing w:line="0" w:lineRule="atLeast"/>
        <w:ind w:firstLineChars="200" w:firstLine="408"/>
        <w:rPr>
          <w:rFonts w:ascii="BIZ UDP明朝 Medium" w:hAnsi="BIZ UDP明朝 Medium"/>
        </w:rPr>
      </w:pPr>
    </w:p>
    <w:p w14:paraId="6DD01296" w14:textId="77777777" w:rsidR="00BB3997" w:rsidRDefault="00BB3997" w:rsidP="00BB3997">
      <w:pPr>
        <w:spacing w:line="0" w:lineRule="atLeast"/>
        <w:rPr>
          <w:rFonts w:ascii="BIZ UDP明朝 Medium" w:hAnsi="BIZ UDP明朝 Medium"/>
        </w:rPr>
      </w:pPr>
      <w:r>
        <w:rPr>
          <w:rFonts w:ascii="BIZ UDP明朝 Medium" w:hAnsi="BIZ UDP明朝 Medium" w:hint="eastAsia"/>
        </w:rPr>
        <w:lastRenderedPageBreak/>
        <w:t>２．校外での部活動</w:t>
      </w:r>
    </w:p>
    <w:p w14:paraId="6265F003" w14:textId="77777777" w:rsidR="00BB3997" w:rsidRDefault="00BB3997" w:rsidP="00BB3997">
      <w:pPr>
        <w:spacing w:line="0" w:lineRule="atLeast"/>
        <w:rPr>
          <w:rFonts w:ascii="BIZ UDP明朝 Medium" w:hAnsi="BIZ UDP明朝 Medium"/>
        </w:rPr>
      </w:pPr>
      <w:r>
        <w:rPr>
          <w:rFonts w:ascii="BIZ UDP明朝 Medium" w:hAnsi="BIZ UDP明朝 Medium" w:hint="eastAsia"/>
        </w:rPr>
        <w:t>（１）事前の検討・対策</w:t>
      </w:r>
    </w:p>
    <w:p w14:paraId="7BB5961A" w14:textId="77777777" w:rsidR="00BB3997" w:rsidRDefault="00BB3997" w:rsidP="00BB3997">
      <w:pPr>
        <w:spacing w:line="0" w:lineRule="atLeast"/>
        <w:rPr>
          <w:rFonts w:ascii="BIZ UDP明朝 Medium" w:hAnsi="BIZ UDP明朝 Medium"/>
        </w:rPr>
      </w:pPr>
      <w:r>
        <w:rPr>
          <w:rFonts w:ascii="BIZ UDP明朝 Medium" w:hAnsi="BIZ UDP明朝 Medium" w:hint="eastAsia"/>
        </w:rPr>
        <w:t xml:space="preserve">　　①適切な移動手段を検討（下図フローチャートを使用する等）の上、各移動手段に応じた留意点を踏まえて対応する。</w:t>
      </w:r>
    </w:p>
    <w:p w14:paraId="004C5CAF" w14:textId="77777777" w:rsidR="00BB3997" w:rsidRDefault="00BB3997" w:rsidP="00BB3997">
      <w:pPr>
        <w:spacing w:line="0" w:lineRule="atLeast"/>
        <w:rPr>
          <w:rFonts w:ascii="BIZ UDP明朝 Medium" w:hAnsi="BIZ UDP明朝 Medium"/>
        </w:rPr>
      </w:pPr>
      <w:r>
        <w:rPr>
          <w:rFonts w:ascii="BIZ UDP明朝 Medium" w:hAnsi="BIZ UDP明朝 Medium" w:hint="eastAsia"/>
        </w:rPr>
        <w:t xml:space="preserve">　　②引率計画において書面等により管理職の承認を事前に得る。</w:t>
      </w:r>
    </w:p>
    <w:p w14:paraId="0C8C5528" w14:textId="77777777" w:rsidR="00BB3997" w:rsidRDefault="00BB3997" w:rsidP="00BB3997">
      <w:pPr>
        <w:spacing w:line="0" w:lineRule="atLeast"/>
        <w:rPr>
          <w:rFonts w:ascii="BIZ UDP明朝 Medium" w:hAnsi="BIZ UDP明朝 Medium"/>
        </w:rPr>
      </w:pPr>
      <w:r>
        <w:rPr>
          <w:rFonts w:ascii="BIZ UDP明朝 Medium" w:hAnsi="BIZ UDP明朝 Medium" w:hint="eastAsia"/>
        </w:rPr>
        <w:t xml:space="preserve">　　③「安全管理チェックシート（事前確認用・当日確認用）を活用する。</w:t>
      </w:r>
    </w:p>
    <w:p w14:paraId="7EABA01E" w14:textId="77777777" w:rsidR="00BB3997" w:rsidRDefault="00BB3997" w:rsidP="00BB3997">
      <w:pPr>
        <w:spacing w:line="0" w:lineRule="atLeast"/>
        <w:rPr>
          <w:rFonts w:ascii="BIZ UDP明朝 Medium" w:hAnsi="BIZ UDP明朝 Medium"/>
        </w:rPr>
      </w:pPr>
      <w:r>
        <w:rPr>
          <w:rFonts w:ascii="BIZ UDP明朝 Medium" w:hAnsi="BIZ UDP明朝 Medium" w:hint="eastAsia"/>
        </w:rPr>
        <w:t xml:space="preserve">　　④活動の計画について、書面により、保護者に対して事前に連絡をする。</w:t>
      </w:r>
    </w:p>
    <w:p w14:paraId="192A9D25" w14:textId="77777777" w:rsidR="00BB3997" w:rsidRDefault="00BB3997" w:rsidP="00BB3997">
      <w:pPr>
        <w:spacing w:line="0" w:lineRule="atLeast"/>
        <w:rPr>
          <w:rFonts w:ascii="BIZ UDP明朝 Medium" w:hAnsi="BIZ UDP明朝 Medium"/>
        </w:rPr>
      </w:pPr>
      <w:r w:rsidRPr="00105917">
        <w:rPr>
          <w:rFonts w:ascii="BIZ UDP明朝 Medium" w:hAnsi="BIZ UDP明朝 Medium"/>
          <w:noProof/>
        </w:rPr>
        <w:drawing>
          <wp:inline distT="0" distB="0" distL="0" distR="0" wp14:anchorId="37496089" wp14:editId="15094AC1">
            <wp:extent cx="6479540" cy="3775710"/>
            <wp:effectExtent l="19050" t="19050" r="16510" b="15240"/>
            <wp:docPr id="2096055759" name="図 1" descr="タイムライ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55759" name="図 1" descr="タイムライン が含まれている画像&#10;&#10;AI 生成コンテンツは誤りを含む可能性があります。"/>
                    <pic:cNvPicPr/>
                  </pic:nvPicPr>
                  <pic:blipFill>
                    <a:blip r:embed="rId21"/>
                    <a:stretch>
                      <a:fillRect/>
                    </a:stretch>
                  </pic:blipFill>
                  <pic:spPr>
                    <a:xfrm>
                      <a:off x="0" y="0"/>
                      <a:ext cx="6479540" cy="3775710"/>
                    </a:xfrm>
                    <a:prstGeom prst="rect">
                      <a:avLst/>
                    </a:prstGeom>
                    <a:ln>
                      <a:solidFill>
                        <a:sysClr val="windowText" lastClr="000000"/>
                      </a:solidFill>
                    </a:ln>
                  </pic:spPr>
                </pic:pic>
              </a:graphicData>
            </a:graphic>
          </wp:inline>
        </w:drawing>
      </w:r>
    </w:p>
    <w:p w14:paraId="12DB618C" w14:textId="77777777" w:rsidR="00BB3997" w:rsidRDefault="00BB3997" w:rsidP="00BB3997">
      <w:pPr>
        <w:spacing w:line="0" w:lineRule="atLeast"/>
        <w:jc w:val="right"/>
        <w:rPr>
          <w:rFonts w:ascii="BIZ UDP明朝 Medium" w:hAnsi="BIZ UDP明朝 Medium"/>
        </w:rPr>
      </w:pPr>
      <w:r>
        <w:rPr>
          <w:rFonts w:ascii="BIZ UDP明朝 Medium" w:hAnsi="BIZ UDP明朝 Medium" w:hint="eastAsia"/>
        </w:rPr>
        <w:t>文部科学省作成</w:t>
      </w:r>
    </w:p>
    <w:p w14:paraId="0539E7D1" w14:textId="77777777" w:rsidR="00BB3997" w:rsidRDefault="00BB3997" w:rsidP="00BB3997">
      <w:pPr>
        <w:spacing w:line="0" w:lineRule="atLeast"/>
        <w:rPr>
          <w:rFonts w:ascii="BIZ UDP明朝 Medium" w:hAnsi="BIZ UDP明朝 Medium"/>
        </w:rPr>
      </w:pPr>
    </w:p>
    <w:p w14:paraId="197EF9FF" w14:textId="77777777" w:rsidR="00BB3997" w:rsidRDefault="00BB3997" w:rsidP="00BB3997">
      <w:pPr>
        <w:spacing w:line="0" w:lineRule="atLeast"/>
        <w:ind w:firstLineChars="200" w:firstLine="408"/>
        <w:rPr>
          <w:rFonts w:ascii="BIZ UDP明朝 Medium" w:hAnsi="BIZ UDP明朝 Medium"/>
        </w:rPr>
      </w:pPr>
      <w:r w:rsidRPr="00105917">
        <w:rPr>
          <w:rFonts w:ascii="BIZ UDP明朝 Medium" w:hAnsi="BIZ UDP明朝 Medium"/>
          <w:noProof/>
        </w:rPr>
        <w:drawing>
          <wp:inline distT="0" distB="0" distL="0" distR="0" wp14:anchorId="20857F91" wp14:editId="3C7BB305">
            <wp:extent cx="2525395" cy="3649149"/>
            <wp:effectExtent l="19050" t="19050" r="27305" b="27940"/>
            <wp:docPr id="1520219122"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19122" name="図 1" descr="テキスト&#10;&#10;AI 生成コンテンツは誤りを含む可能性があります。"/>
                    <pic:cNvPicPr/>
                  </pic:nvPicPr>
                  <pic:blipFill>
                    <a:blip r:embed="rId22"/>
                    <a:stretch>
                      <a:fillRect/>
                    </a:stretch>
                  </pic:blipFill>
                  <pic:spPr>
                    <a:xfrm>
                      <a:off x="0" y="0"/>
                      <a:ext cx="2532019" cy="3658720"/>
                    </a:xfrm>
                    <a:prstGeom prst="rect">
                      <a:avLst/>
                    </a:prstGeom>
                    <a:ln>
                      <a:solidFill>
                        <a:sysClr val="windowText" lastClr="000000"/>
                      </a:solidFill>
                    </a:ln>
                  </pic:spPr>
                </pic:pic>
              </a:graphicData>
            </a:graphic>
          </wp:inline>
        </w:drawing>
      </w:r>
      <w:r>
        <w:rPr>
          <w:rFonts w:ascii="BIZ UDP明朝 Medium" w:hAnsi="BIZ UDP明朝 Medium" w:hint="eastAsia"/>
        </w:rPr>
        <w:t xml:space="preserve">　　　　　　</w:t>
      </w:r>
      <w:r w:rsidRPr="00105917">
        <w:rPr>
          <w:rFonts w:ascii="BIZ UDP明朝 Medium" w:hAnsi="BIZ UDP明朝 Medium"/>
          <w:noProof/>
        </w:rPr>
        <w:drawing>
          <wp:inline distT="0" distB="0" distL="0" distR="0" wp14:anchorId="708F9C62" wp14:editId="506F4613">
            <wp:extent cx="2534824" cy="3653580"/>
            <wp:effectExtent l="19050" t="19050" r="18415" b="23495"/>
            <wp:docPr id="634929889"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29889" name="図 1" descr="テキスト&#10;&#10;AI 生成コンテンツは誤りを含む可能性があります。"/>
                    <pic:cNvPicPr/>
                  </pic:nvPicPr>
                  <pic:blipFill>
                    <a:blip r:embed="rId23"/>
                    <a:stretch>
                      <a:fillRect/>
                    </a:stretch>
                  </pic:blipFill>
                  <pic:spPr>
                    <a:xfrm>
                      <a:off x="0" y="0"/>
                      <a:ext cx="2549899" cy="3675309"/>
                    </a:xfrm>
                    <a:prstGeom prst="rect">
                      <a:avLst/>
                    </a:prstGeom>
                    <a:ln>
                      <a:solidFill>
                        <a:sysClr val="windowText" lastClr="000000"/>
                      </a:solidFill>
                    </a:ln>
                  </pic:spPr>
                </pic:pic>
              </a:graphicData>
            </a:graphic>
          </wp:inline>
        </w:drawing>
      </w:r>
      <w:r>
        <w:rPr>
          <w:rFonts w:ascii="BIZ UDP明朝 Medium" w:hAnsi="BIZ UDP明朝 Medium" w:hint="eastAsia"/>
        </w:rPr>
        <w:t xml:space="preserve">　</w:t>
      </w:r>
    </w:p>
    <w:p w14:paraId="7D52BE21" w14:textId="23517F09" w:rsidR="00F03E25" w:rsidRDefault="00F03E25" w:rsidP="00C24383">
      <w:pPr>
        <w:spacing w:line="0" w:lineRule="atLeast"/>
        <w:ind w:firstLineChars="200" w:firstLine="408"/>
        <w:rPr>
          <w:rFonts w:ascii="BIZ UDP明朝 Medium" w:hAnsi="BIZ UDP明朝 Medium"/>
        </w:rPr>
      </w:pPr>
      <w:r>
        <w:rPr>
          <w:rFonts w:ascii="BIZ UDP明朝 Medium" w:hAnsi="BIZ UDP明朝 Medium"/>
        </w:rPr>
        <w:br w:type="page"/>
      </w:r>
    </w:p>
    <w:p w14:paraId="28F154FE" w14:textId="77777777" w:rsidR="00F67C87" w:rsidRDefault="00F67C87" w:rsidP="00716674">
      <w:pPr>
        <w:spacing w:line="0" w:lineRule="atLeast"/>
        <w:jc w:val="center"/>
        <w:rPr>
          <w:rFonts w:ascii="BIZ UDゴシック" w:eastAsia="BIZ UDゴシック" w:hAnsi="BIZ UDゴシック"/>
          <w:bdr w:val="single" w:sz="4" w:space="0" w:color="auto"/>
        </w:rPr>
        <w:sectPr w:rsidR="00F67C87" w:rsidSect="0075569C">
          <w:pgSz w:w="11906" w:h="16838" w:code="9"/>
          <w:pgMar w:top="851" w:right="851" w:bottom="851" w:left="851" w:header="567" w:footer="284" w:gutter="0"/>
          <w:cols w:space="425"/>
          <w:docGrid w:type="linesAndChars" w:linePitch="302" w:charSpace="-1213"/>
        </w:sectPr>
      </w:pPr>
    </w:p>
    <w:p w14:paraId="4BDDEA2D" w14:textId="2B1BE6A5" w:rsidR="00F03E25" w:rsidRPr="003947B6" w:rsidRDefault="00F03E25"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noProof/>
          <w:bdr w:val="single" w:sz="4" w:space="0" w:color="auto"/>
        </w:rPr>
        <w:lastRenderedPageBreak/>
        <mc:AlternateContent>
          <mc:Choice Requires="wps">
            <w:drawing>
              <wp:anchor distT="0" distB="0" distL="114300" distR="114300" simplePos="0" relativeHeight="251425792" behindDoc="0" locked="0" layoutInCell="1" allowOverlap="1" wp14:anchorId="43D23349" wp14:editId="25DEF41E">
                <wp:simplePos x="0" y="0"/>
                <wp:positionH relativeFrom="column">
                  <wp:posOffset>-5715</wp:posOffset>
                </wp:positionH>
                <wp:positionV relativeFrom="paragraph">
                  <wp:posOffset>235585</wp:posOffset>
                </wp:positionV>
                <wp:extent cx="9583420" cy="6202045"/>
                <wp:effectExtent l="0" t="0" r="17780" b="27305"/>
                <wp:wrapTopAndBottom/>
                <wp:docPr id="1443518918" name="正方形/長方形 1"/>
                <wp:cNvGraphicFramePr/>
                <a:graphic xmlns:a="http://schemas.openxmlformats.org/drawingml/2006/main">
                  <a:graphicData uri="http://schemas.microsoft.com/office/word/2010/wordprocessingShape">
                    <wps:wsp>
                      <wps:cNvSpPr/>
                      <wps:spPr>
                        <a:xfrm>
                          <a:off x="0" y="0"/>
                          <a:ext cx="9583420" cy="6202045"/>
                        </a:xfrm>
                        <a:prstGeom prst="rect">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11FDCEF5" w14:textId="50F948CC" w:rsidR="00F03E25" w:rsidRPr="00F03E25" w:rsidRDefault="00F03E25" w:rsidP="00F03E25">
                            <w:pPr>
                              <w:rPr>
                                <w:color w:val="000000" w:themeColor="text1"/>
                              </w:rPr>
                            </w:pPr>
                            <w:r>
                              <w:rPr>
                                <w:rFonts w:hint="eastAsia"/>
                                <w:color w:val="000000" w:themeColor="text1"/>
                              </w:rPr>
                              <w:t>※校内見取り図や配置図を用いてＡＥＤ、担架等の救命救急用具の設置位置を示す事。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23349" id="_x0000_s1306" style="position:absolute;left:0;text-align:left;margin-left:-.45pt;margin-top:18.55pt;width:754.6pt;height:488.3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" filled="f" strokecolor="black [3213]" strokeweight=".5pt">
                <v:stroke dashstyle="1 1"/>
                <v:textbox>
                  <w:txbxContent>
                    <w:p w14:paraId="11FDCEF5" w14:textId="50F948CC" w:rsidR="00F03E25" w:rsidRPr="00F03E25" w:rsidRDefault="00F03E25" w:rsidP="00F03E25">
                      <w:pPr>
                        <w:rPr>
                          <w:color w:val="000000" w:themeColor="text1"/>
                        </w:rPr>
                      </w:pPr>
                      <w:r>
                        <w:rPr>
                          <w:rFonts w:hint="eastAsia"/>
                          <w:color w:val="000000" w:themeColor="text1"/>
                        </w:rPr>
                        <w:t>※校内見取り図や配置図を用いてＡＥＤ、担架等の救命救急用具の設置位置を示す事。</w:t>
                      </w:r>
                    </w:p>
                  </w:txbxContent>
                </v:textbox>
                <w10:wrap type="topAndBottom"/>
              </v:rect>
            </w:pict>
          </mc:Fallback>
        </mc:AlternateContent>
      </w:r>
      <w:r w:rsidRPr="003947B6">
        <w:rPr>
          <w:rFonts w:ascii="BIZ UDゴシック" w:eastAsia="BIZ UDゴシック" w:hAnsi="BIZ UDゴシック" w:hint="eastAsia"/>
          <w:bdr w:val="single" w:sz="4" w:space="0" w:color="auto"/>
        </w:rPr>
        <w:t>ＡＥＤや担架等の救命機器、器具の設置位置</w:t>
      </w:r>
      <w:r w:rsidR="00E26091" w:rsidRPr="003947B6">
        <w:rPr>
          <w:rFonts w:ascii="BIZ UDPゴシック" w:eastAsia="BIZ UDPゴシック" w:hAnsi="BIZ UDPゴシック" w:hint="eastAsia"/>
          <w:bdr w:val="single" w:sz="4" w:space="0" w:color="auto"/>
        </w:rPr>
        <w:t>（例）</w:t>
      </w:r>
    </w:p>
    <w:p w14:paraId="648D7740" w14:textId="3DB89937" w:rsidR="00716674" w:rsidRPr="003947B6" w:rsidRDefault="00981583"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noProof/>
          <w:bdr w:val="single" w:sz="4" w:space="0" w:color="auto"/>
        </w:rPr>
        <w:lastRenderedPageBreak/>
        <mc:AlternateContent>
          <mc:Choice Requires="wps">
            <w:drawing>
              <wp:anchor distT="0" distB="0" distL="114300" distR="114300" simplePos="0" relativeHeight="251427840" behindDoc="0" locked="0" layoutInCell="1" allowOverlap="1" wp14:anchorId="1A541AB3" wp14:editId="7547EE80">
                <wp:simplePos x="0" y="0"/>
                <wp:positionH relativeFrom="column">
                  <wp:posOffset>2540</wp:posOffset>
                </wp:positionH>
                <wp:positionV relativeFrom="paragraph">
                  <wp:posOffset>262255</wp:posOffset>
                </wp:positionV>
                <wp:extent cx="9531985" cy="5882640"/>
                <wp:effectExtent l="0" t="0" r="12065" b="22860"/>
                <wp:wrapTopAndBottom/>
                <wp:docPr id="2064558595" name="正方形/長方形 1"/>
                <wp:cNvGraphicFramePr/>
                <a:graphic xmlns:a="http://schemas.openxmlformats.org/drawingml/2006/main">
                  <a:graphicData uri="http://schemas.microsoft.com/office/word/2010/wordprocessingShape">
                    <wps:wsp>
                      <wps:cNvSpPr/>
                      <wps:spPr>
                        <a:xfrm>
                          <a:off x="0" y="0"/>
                          <a:ext cx="9531985" cy="5882640"/>
                        </a:xfrm>
                        <a:prstGeom prst="rect">
                          <a:avLst/>
                        </a:prstGeom>
                        <a:noFill/>
                        <a:ln w="6350">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33934C8D" w14:textId="34EC7EA3" w:rsidR="00F03E25" w:rsidRPr="00F03E25" w:rsidRDefault="00F03E25" w:rsidP="00F03E25">
                            <w:pPr>
                              <w:rPr>
                                <w:color w:val="000000" w:themeColor="text1"/>
                              </w:rPr>
                            </w:pPr>
                            <w:r>
                              <w:rPr>
                                <w:rFonts w:hint="eastAsia"/>
                                <w:color w:val="000000" w:themeColor="text1"/>
                              </w:rPr>
                              <w:t>※校内見取り図や配置図を用いて防犯カメラ、叉又等の防犯用具の設置位置を示す事。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41AB3" id="_x0000_s1307" style="position:absolute;left:0;text-align:left;margin-left:.2pt;margin-top:20.65pt;width:750.55pt;height:463.2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" filled="f" strokecolor="black [3213]" strokeweight=".5pt">
                <v:stroke dashstyle="1 1"/>
                <v:textbox>
                  <w:txbxContent>
                    <w:p w14:paraId="33934C8D" w14:textId="34EC7EA3" w:rsidR="00F03E25" w:rsidRPr="00F03E25" w:rsidRDefault="00F03E25" w:rsidP="00F03E25">
                      <w:pPr>
                        <w:rPr>
                          <w:color w:val="000000" w:themeColor="text1"/>
                        </w:rPr>
                      </w:pPr>
                      <w:r>
                        <w:rPr>
                          <w:rFonts w:hint="eastAsia"/>
                          <w:color w:val="000000" w:themeColor="text1"/>
                        </w:rPr>
                        <w:t>※校内見取り図や配置図を用いて防犯カメラ、叉又等の防犯用具の設置位置を示す事。</w:t>
                      </w:r>
                    </w:p>
                  </w:txbxContent>
                </v:textbox>
                <w10:wrap type="topAndBottom"/>
              </v:rect>
            </w:pict>
          </mc:Fallback>
        </mc:AlternateContent>
      </w:r>
      <w:r w:rsidR="00F03E25" w:rsidRPr="003947B6">
        <w:rPr>
          <w:rFonts w:ascii="BIZ UDゴシック" w:eastAsia="BIZ UDゴシック" w:hAnsi="BIZ UDゴシック" w:hint="eastAsia"/>
          <w:bdr w:val="single" w:sz="4" w:space="0" w:color="auto"/>
        </w:rPr>
        <w:t>防犯カメラや案内看板等の防犯施設・設備の設置位置</w:t>
      </w:r>
      <w:r w:rsidR="00E26091" w:rsidRPr="003947B6">
        <w:rPr>
          <w:rFonts w:ascii="BIZ UDPゴシック" w:eastAsia="BIZ UDPゴシック" w:hAnsi="BIZ UDPゴシック" w:hint="eastAsia"/>
          <w:bdr w:val="single" w:sz="4" w:space="0" w:color="auto"/>
        </w:rPr>
        <w:t>（例）</w:t>
      </w:r>
    </w:p>
    <w:p w14:paraId="6DDA99B6" w14:textId="77777777" w:rsidR="00981583" w:rsidRDefault="00981583" w:rsidP="00716674">
      <w:pPr>
        <w:spacing w:line="0" w:lineRule="atLeast"/>
        <w:jc w:val="center"/>
        <w:rPr>
          <w:rFonts w:ascii="BIZ UDゴシック" w:eastAsia="BIZ UDゴシック" w:hAnsi="BIZ UDゴシック"/>
          <w:bdr w:val="single" w:sz="4" w:space="0" w:color="auto"/>
        </w:rPr>
        <w:sectPr w:rsidR="00981583" w:rsidSect="00F67C87">
          <w:pgSz w:w="16838" w:h="11906" w:orient="landscape" w:code="9"/>
          <w:pgMar w:top="851" w:right="851" w:bottom="851" w:left="851" w:header="567" w:footer="284" w:gutter="0"/>
          <w:cols w:space="425"/>
          <w:docGrid w:type="linesAndChars" w:linePitch="302" w:charSpace="-1213"/>
        </w:sectPr>
      </w:pPr>
    </w:p>
    <w:p w14:paraId="41F39032" w14:textId="4FEAB1B2" w:rsidR="00C35E33" w:rsidRPr="003947B6" w:rsidRDefault="00C35E33"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熱中症</w:t>
      </w:r>
      <w:r w:rsidR="008C779E">
        <w:rPr>
          <w:rFonts w:ascii="BIZ UDゴシック" w:eastAsia="BIZ UDゴシック" w:hAnsi="BIZ UDゴシック" w:hint="eastAsia"/>
          <w:bdr w:val="single" w:sz="4" w:space="0" w:color="auto"/>
        </w:rPr>
        <w:t>への</w:t>
      </w:r>
      <w:r w:rsidRPr="003947B6">
        <w:rPr>
          <w:rFonts w:ascii="BIZ UDゴシック" w:eastAsia="BIZ UDゴシック" w:hAnsi="BIZ UDゴシック" w:hint="eastAsia"/>
          <w:bdr w:val="single" w:sz="4" w:space="0" w:color="auto"/>
        </w:rPr>
        <w:t>対応</w:t>
      </w:r>
      <w:r w:rsidR="00E26091" w:rsidRPr="003947B6">
        <w:rPr>
          <w:rFonts w:ascii="BIZ UDPゴシック" w:eastAsia="BIZ UDPゴシック" w:hAnsi="BIZ UDPゴシック" w:hint="eastAsia"/>
          <w:bdr w:val="single" w:sz="4" w:space="0" w:color="auto"/>
        </w:rPr>
        <w:t>（例）</w:t>
      </w:r>
    </w:p>
    <w:p w14:paraId="3A134AAD" w14:textId="38089E95" w:rsidR="00C35E33" w:rsidRPr="007F1BD7" w:rsidRDefault="00C35E33" w:rsidP="00C35E33">
      <w:pPr>
        <w:spacing w:line="0" w:lineRule="atLeast"/>
        <w:rPr>
          <w:rFonts w:ascii="BIZ UDゴシック" w:eastAsia="BIZ UDゴシック" w:hAnsi="BIZ UDゴシック"/>
        </w:rPr>
      </w:pPr>
      <w:r w:rsidRPr="007F1BD7">
        <w:rPr>
          <w:rFonts w:ascii="BIZ UDゴシック" w:eastAsia="BIZ UDゴシック" w:hAnsi="BIZ UDゴシック" w:hint="eastAsia"/>
        </w:rPr>
        <w:t>⑴　熱中症予防の留意点</w:t>
      </w:r>
    </w:p>
    <w:tbl>
      <w:tblPr>
        <w:tblStyle w:val="aa"/>
        <w:tblW w:w="10201" w:type="dxa"/>
        <w:tblLook w:val="04A0" w:firstRow="1" w:lastRow="0" w:firstColumn="1" w:lastColumn="0" w:noHBand="0" w:noVBand="1"/>
      </w:tblPr>
      <w:tblGrid>
        <w:gridCol w:w="1696"/>
        <w:gridCol w:w="3128"/>
        <w:gridCol w:w="5377"/>
      </w:tblGrid>
      <w:tr w:rsidR="00B16F2D" w14:paraId="6F1E6437" w14:textId="0EBF5725" w:rsidTr="00E8054F">
        <w:trPr>
          <w:trHeight w:val="298"/>
        </w:trPr>
        <w:tc>
          <w:tcPr>
            <w:tcW w:w="1696" w:type="dxa"/>
            <w:vMerge w:val="restart"/>
            <w:vAlign w:val="center"/>
          </w:tcPr>
          <w:p w14:paraId="1124AD8F" w14:textId="77777777" w:rsidR="00B16F2D" w:rsidRPr="00545C5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環境の</w:t>
            </w:r>
            <w:r w:rsidRPr="00545C57">
              <w:rPr>
                <w:rFonts w:ascii="BIZ UDP明朝 Medium" w:hAnsi="BIZ UDP明朝 Medium"/>
                <w:sz w:val="21"/>
                <w:szCs w:val="22"/>
              </w:rPr>
              <w:t>留意点</w:t>
            </w:r>
          </w:p>
        </w:tc>
        <w:tc>
          <w:tcPr>
            <w:tcW w:w="3128" w:type="dxa"/>
            <w:tcBorders>
              <w:bottom w:val="dotted" w:sz="4" w:space="0" w:color="auto"/>
            </w:tcBorders>
            <w:vAlign w:val="center"/>
          </w:tcPr>
          <w:p w14:paraId="321B5129" w14:textId="7FEF2625" w:rsidR="00B16F2D" w:rsidRPr="00545C57" w:rsidRDefault="00B16F2D" w:rsidP="00B16F2D">
            <w:pPr>
              <w:spacing w:line="0" w:lineRule="atLeast"/>
              <w:rPr>
                <w:rFonts w:ascii="BIZ UDP明朝 Medium" w:hAnsi="BIZ UDP明朝 Medium"/>
              </w:rPr>
            </w:pPr>
            <w:r w:rsidRPr="00063196">
              <w:rPr>
                <w:rFonts w:hint="eastAsia"/>
              </w:rPr>
              <w:t>直射日光、風の有無</w:t>
            </w:r>
          </w:p>
        </w:tc>
        <w:tc>
          <w:tcPr>
            <w:tcW w:w="5377" w:type="dxa"/>
            <w:tcBorders>
              <w:bottom w:val="dotted" w:sz="4" w:space="0" w:color="auto"/>
            </w:tcBorders>
            <w:vAlign w:val="center"/>
          </w:tcPr>
          <w:p w14:paraId="5D7ED725" w14:textId="32D50B32"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直射日光の下での活動や風がない状態での活動を避ける。</w:t>
            </w:r>
          </w:p>
        </w:tc>
      </w:tr>
      <w:tr w:rsidR="00B16F2D" w14:paraId="3AC0F273" w14:textId="77777777" w:rsidTr="00E8054F">
        <w:trPr>
          <w:trHeight w:val="261"/>
        </w:trPr>
        <w:tc>
          <w:tcPr>
            <w:tcW w:w="1696" w:type="dxa"/>
            <w:vMerge/>
            <w:vAlign w:val="center"/>
          </w:tcPr>
          <w:p w14:paraId="74F5E2B2"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tcBorders>
            <w:vAlign w:val="center"/>
          </w:tcPr>
          <w:p w14:paraId="31D25630" w14:textId="149747AA" w:rsidR="00B16F2D" w:rsidRPr="00545C57" w:rsidRDefault="00B16F2D" w:rsidP="00B16F2D">
            <w:pPr>
              <w:spacing w:line="0" w:lineRule="atLeast"/>
              <w:rPr>
                <w:rFonts w:ascii="BIZ UDP明朝 Medium" w:hAnsi="BIZ UDP明朝 Medium"/>
              </w:rPr>
            </w:pPr>
            <w:r w:rsidRPr="00063196">
              <w:rPr>
                <w:rFonts w:hint="eastAsia"/>
              </w:rPr>
              <w:t>急激な暑さ</w:t>
            </w:r>
          </w:p>
        </w:tc>
        <w:tc>
          <w:tcPr>
            <w:tcW w:w="5377" w:type="dxa"/>
            <w:tcBorders>
              <w:top w:val="dotted" w:sz="4" w:space="0" w:color="auto"/>
            </w:tcBorders>
            <w:vAlign w:val="center"/>
          </w:tcPr>
          <w:p w14:paraId="54A0E012" w14:textId="5D055D1F"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梅雨明けなど急に暑くなったときには注意する。</w:t>
            </w:r>
          </w:p>
        </w:tc>
      </w:tr>
      <w:tr w:rsidR="00B16F2D" w14:paraId="62D86DB7" w14:textId="661082D3" w:rsidTr="00E8054F">
        <w:trPr>
          <w:trHeight w:val="265"/>
        </w:trPr>
        <w:tc>
          <w:tcPr>
            <w:tcW w:w="1696" w:type="dxa"/>
            <w:vMerge w:val="restart"/>
            <w:vAlign w:val="center"/>
          </w:tcPr>
          <w:p w14:paraId="7BF7855E" w14:textId="0A2C3363" w:rsidR="00B16F2D" w:rsidRPr="00545C5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主体別の</w:t>
            </w:r>
            <w:r w:rsidRPr="00545C57">
              <w:rPr>
                <w:rFonts w:ascii="BIZ UDP明朝 Medium" w:hAnsi="BIZ UDP明朝 Medium"/>
                <w:sz w:val="21"/>
                <w:szCs w:val="22"/>
              </w:rPr>
              <w:t>留意点</w:t>
            </w:r>
          </w:p>
        </w:tc>
        <w:tc>
          <w:tcPr>
            <w:tcW w:w="3128" w:type="dxa"/>
            <w:tcBorders>
              <w:bottom w:val="dotted" w:sz="4" w:space="0" w:color="auto"/>
            </w:tcBorders>
            <w:vAlign w:val="center"/>
          </w:tcPr>
          <w:p w14:paraId="7C461EBB" w14:textId="0AA4FFBB" w:rsidR="00B16F2D" w:rsidRPr="00545C57" w:rsidRDefault="00B16F2D" w:rsidP="00B16F2D">
            <w:pPr>
              <w:spacing w:line="0" w:lineRule="atLeast"/>
              <w:rPr>
                <w:rFonts w:ascii="BIZ UDP明朝 Medium" w:hAnsi="BIZ UDP明朝 Medium"/>
              </w:rPr>
            </w:pPr>
            <w:r w:rsidRPr="00063196">
              <w:rPr>
                <w:rFonts w:hint="eastAsia"/>
              </w:rPr>
              <w:t>体力、体格の個人差</w:t>
            </w:r>
          </w:p>
        </w:tc>
        <w:tc>
          <w:tcPr>
            <w:tcW w:w="5377" w:type="dxa"/>
            <w:tcBorders>
              <w:bottom w:val="dotted" w:sz="4" w:space="0" w:color="auto"/>
            </w:tcBorders>
            <w:vAlign w:val="center"/>
          </w:tcPr>
          <w:p w14:paraId="2277D76F" w14:textId="6D4146CD"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肥満傾向の人、体力の低い人には注意する。</w:t>
            </w:r>
          </w:p>
        </w:tc>
      </w:tr>
      <w:tr w:rsidR="00B16F2D" w14:paraId="7F89B973" w14:textId="77777777" w:rsidTr="00E8054F">
        <w:trPr>
          <w:trHeight w:val="269"/>
        </w:trPr>
        <w:tc>
          <w:tcPr>
            <w:tcW w:w="1696" w:type="dxa"/>
            <w:vMerge/>
            <w:vAlign w:val="center"/>
          </w:tcPr>
          <w:p w14:paraId="24AD1022"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bottom w:val="dotted" w:sz="4" w:space="0" w:color="auto"/>
            </w:tcBorders>
            <w:vAlign w:val="center"/>
          </w:tcPr>
          <w:p w14:paraId="4664AB3E" w14:textId="76F35A88" w:rsidR="00B16F2D" w:rsidRPr="00545C57" w:rsidRDefault="00B16F2D" w:rsidP="00B16F2D">
            <w:pPr>
              <w:spacing w:line="0" w:lineRule="atLeast"/>
              <w:rPr>
                <w:rFonts w:ascii="BIZ UDP明朝 Medium" w:hAnsi="BIZ UDP明朝 Medium"/>
              </w:rPr>
            </w:pPr>
            <w:r w:rsidRPr="00063196">
              <w:rPr>
                <w:rFonts w:hint="eastAsia"/>
              </w:rPr>
              <w:t>健康状態、体調、疲労の状態</w:t>
            </w:r>
          </w:p>
        </w:tc>
        <w:tc>
          <w:tcPr>
            <w:tcW w:w="5377" w:type="dxa"/>
            <w:tcBorders>
              <w:top w:val="dotted" w:sz="4" w:space="0" w:color="auto"/>
              <w:bottom w:val="dotted" w:sz="4" w:space="0" w:color="auto"/>
            </w:tcBorders>
            <w:vAlign w:val="center"/>
          </w:tcPr>
          <w:p w14:paraId="158DE4A8" w14:textId="128A5E6E"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運動前の体調チェック、運動中の健康観察を行う</w:t>
            </w:r>
            <w:r w:rsidR="001C0FE2">
              <w:rPr>
                <w:rFonts w:ascii="BIZ UDP明朝 Medium" w:hAnsi="BIZ UDP明朝 Medium" w:hint="eastAsia"/>
                <w:sz w:val="21"/>
                <w:szCs w:val="22"/>
              </w:rPr>
              <w:t>。</w:t>
            </w:r>
          </w:p>
        </w:tc>
      </w:tr>
      <w:tr w:rsidR="00B16F2D" w14:paraId="50F906B2" w14:textId="77777777" w:rsidTr="00E8054F">
        <w:trPr>
          <w:trHeight w:val="273"/>
        </w:trPr>
        <w:tc>
          <w:tcPr>
            <w:tcW w:w="1696" w:type="dxa"/>
            <w:vMerge/>
            <w:vAlign w:val="center"/>
          </w:tcPr>
          <w:p w14:paraId="6004749C"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bottom w:val="dotted" w:sz="4" w:space="0" w:color="auto"/>
            </w:tcBorders>
            <w:vAlign w:val="center"/>
          </w:tcPr>
          <w:p w14:paraId="664309EA" w14:textId="70E51D0C" w:rsidR="00B16F2D" w:rsidRPr="00545C57" w:rsidRDefault="00B16F2D" w:rsidP="00B16F2D">
            <w:pPr>
              <w:spacing w:line="0" w:lineRule="atLeast"/>
              <w:rPr>
                <w:rFonts w:ascii="BIZ UDP明朝 Medium" w:hAnsi="BIZ UDP明朝 Medium"/>
              </w:rPr>
            </w:pPr>
            <w:r w:rsidRPr="00063196">
              <w:rPr>
                <w:rFonts w:hint="eastAsia"/>
              </w:rPr>
              <w:t>暑さへの慣れ</w:t>
            </w:r>
          </w:p>
        </w:tc>
        <w:tc>
          <w:tcPr>
            <w:tcW w:w="5377" w:type="dxa"/>
            <w:tcBorders>
              <w:top w:val="dotted" w:sz="4" w:space="0" w:color="auto"/>
              <w:bottom w:val="dotted" w:sz="4" w:space="0" w:color="auto"/>
            </w:tcBorders>
            <w:vAlign w:val="center"/>
          </w:tcPr>
          <w:p w14:paraId="10D4DB98" w14:textId="1F0A3940"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sz w:val="21"/>
                <w:szCs w:val="22"/>
              </w:rPr>
              <w:t>久しぶりに暑い環境で体を動かす際には注意する。</w:t>
            </w:r>
          </w:p>
        </w:tc>
      </w:tr>
      <w:tr w:rsidR="00B16F2D" w14:paraId="0F458F95" w14:textId="77777777" w:rsidTr="00E8054F">
        <w:trPr>
          <w:trHeight w:val="566"/>
        </w:trPr>
        <w:tc>
          <w:tcPr>
            <w:tcW w:w="1696" w:type="dxa"/>
            <w:vMerge/>
            <w:vAlign w:val="center"/>
          </w:tcPr>
          <w:p w14:paraId="6290669D"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tcBorders>
            <w:vAlign w:val="center"/>
          </w:tcPr>
          <w:p w14:paraId="1A69E90C" w14:textId="20984920" w:rsidR="00B16F2D" w:rsidRPr="00545C57" w:rsidRDefault="00B16F2D" w:rsidP="00B16F2D">
            <w:pPr>
              <w:spacing w:line="0" w:lineRule="atLeast"/>
              <w:rPr>
                <w:rFonts w:ascii="BIZ UDP明朝 Medium" w:hAnsi="BIZ UDP明朝 Medium"/>
              </w:rPr>
            </w:pPr>
            <w:r w:rsidRPr="00063196">
              <w:rPr>
                <w:rFonts w:hint="eastAsia"/>
              </w:rPr>
              <w:t>衣服の状況など</w:t>
            </w:r>
          </w:p>
        </w:tc>
        <w:tc>
          <w:tcPr>
            <w:tcW w:w="5377" w:type="dxa"/>
            <w:tcBorders>
              <w:top w:val="dotted" w:sz="4" w:space="0" w:color="auto"/>
            </w:tcBorders>
            <w:vAlign w:val="center"/>
          </w:tcPr>
          <w:p w14:paraId="7B949C85" w14:textId="34E042A8"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衣服は軽装で透湿性や通気性のよい素材とし、直射日光は帽子で防ぐ。</w:t>
            </w:r>
          </w:p>
        </w:tc>
      </w:tr>
      <w:tr w:rsidR="00B16F2D" w14:paraId="02E94EDE" w14:textId="6A907DAF" w:rsidTr="00E8054F">
        <w:tc>
          <w:tcPr>
            <w:tcW w:w="1696" w:type="dxa"/>
            <w:vMerge w:val="restart"/>
            <w:vAlign w:val="center"/>
          </w:tcPr>
          <w:p w14:paraId="23F5FBCB" w14:textId="5CBC0221" w:rsidR="00B16F2D" w:rsidRPr="00545C57" w:rsidRDefault="00B16F2D" w:rsidP="00B16F2D">
            <w:pPr>
              <w:spacing w:line="0" w:lineRule="atLeast"/>
              <w:rPr>
                <w:rFonts w:ascii="BIZ UDP明朝 Medium" w:hAnsi="BIZ UDP明朝 Medium"/>
                <w:sz w:val="21"/>
                <w:szCs w:val="22"/>
              </w:rPr>
            </w:pPr>
            <w:r w:rsidRPr="00545C57">
              <w:rPr>
                <w:rFonts w:ascii="BIZ UDP明朝 Medium" w:hAnsi="BIZ UDP明朝 Medium" w:hint="eastAsia"/>
                <w:sz w:val="21"/>
                <w:szCs w:val="22"/>
              </w:rPr>
              <w:t>運動中の</w:t>
            </w:r>
            <w:r w:rsidRPr="00545C57">
              <w:rPr>
                <w:rFonts w:ascii="BIZ UDP明朝 Medium" w:hAnsi="BIZ UDP明朝 Medium"/>
                <w:sz w:val="21"/>
                <w:szCs w:val="22"/>
              </w:rPr>
              <w:t>留意点</w:t>
            </w:r>
          </w:p>
        </w:tc>
        <w:tc>
          <w:tcPr>
            <w:tcW w:w="3128" w:type="dxa"/>
            <w:tcBorders>
              <w:bottom w:val="dotted" w:sz="4" w:space="0" w:color="auto"/>
            </w:tcBorders>
            <w:vAlign w:val="center"/>
          </w:tcPr>
          <w:p w14:paraId="5B9D55BB" w14:textId="0D3A1C88" w:rsidR="00B16F2D" w:rsidRPr="00545C57" w:rsidRDefault="00B16F2D" w:rsidP="00B16F2D">
            <w:pPr>
              <w:spacing w:line="0" w:lineRule="atLeast"/>
              <w:rPr>
                <w:rFonts w:ascii="BIZ UDP明朝 Medium" w:hAnsi="BIZ UDP明朝 Medium"/>
              </w:rPr>
            </w:pPr>
            <w:r w:rsidRPr="00063196">
              <w:rPr>
                <w:rFonts w:hint="eastAsia"/>
              </w:rPr>
              <w:t>運動の強度、内容、継続時間</w:t>
            </w:r>
          </w:p>
        </w:tc>
        <w:tc>
          <w:tcPr>
            <w:tcW w:w="5377" w:type="dxa"/>
            <w:tcBorders>
              <w:bottom w:val="dotted" w:sz="4" w:space="0" w:color="auto"/>
            </w:tcBorders>
            <w:vAlign w:val="center"/>
          </w:tcPr>
          <w:p w14:paraId="4432A3E7" w14:textId="6C1E25CF"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部活動におけるランニング、ダッシュの繰り返しに注意する。また、プールは、暑さを感じにくいが実際には発汗しているため気付かないうちに脱水を起こしやすいことなどが、熱中症の原因になることに注意する。</w:t>
            </w:r>
          </w:p>
        </w:tc>
      </w:tr>
      <w:tr w:rsidR="00B16F2D" w14:paraId="1D868EBD" w14:textId="77777777" w:rsidTr="00E8054F">
        <w:tc>
          <w:tcPr>
            <w:tcW w:w="1696" w:type="dxa"/>
            <w:vMerge/>
            <w:vAlign w:val="center"/>
          </w:tcPr>
          <w:p w14:paraId="10B606D8"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bottom w:val="dotted" w:sz="4" w:space="0" w:color="auto"/>
            </w:tcBorders>
            <w:vAlign w:val="center"/>
          </w:tcPr>
          <w:p w14:paraId="0ED0164A" w14:textId="4A049B78" w:rsidR="00B16F2D" w:rsidRPr="00545C57" w:rsidRDefault="00B16F2D" w:rsidP="00B16F2D">
            <w:pPr>
              <w:spacing w:line="0" w:lineRule="atLeast"/>
              <w:rPr>
                <w:rFonts w:ascii="BIZ UDP明朝 Medium" w:hAnsi="BIZ UDP明朝 Medium"/>
              </w:rPr>
            </w:pPr>
            <w:r w:rsidRPr="00063196">
              <w:rPr>
                <w:rFonts w:hint="eastAsia"/>
              </w:rPr>
              <w:t>水分補給</w:t>
            </w:r>
            <w:r>
              <w:rPr>
                <w:rFonts w:hint="eastAsia"/>
              </w:rPr>
              <w:t xml:space="preserve">　</w:t>
            </w:r>
          </w:p>
        </w:tc>
        <w:tc>
          <w:tcPr>
            <w:tcW w:w="5377" w:type="dxa"/>
            <w:tcBorders>
              <w:top w:val="dotted" w:sz="4" w:space="0" w:color="auto"/>
              <w:bottom w:val="dotted" w:sz="4" w:space="0" w:color="auto"/>
            </w:tcBorders>
            <w:vAlign w:val="center"/>
          </w:tcPr>
          <w:p w14:paraId="29041AD8" w14:textId="3DEED78D" w:rsidR="00B16F2D" w:rsidRPr="007F1BD7" w:rsidRDefault="00B16F2D" w:rsidP="00B16F2D">
            <w:pPr>
              <w:spacing w:line="0" w:lineRule="atLeast"/>
              <w:rPr>
                <w:rFonts w:ascii="BIZ UDP明朝 Medium" w:hAnsi="BIZ UDP明朝 Medium"/>
                <w:sz w:val="21"/>
                <w:szCs w:val="22"/>
              </w:rPr>
            </w:pPr>
            <w:r w:rsidRPr="00545C57">
              <w:rPr>
                <w:rFonts w:ascii="BIZ UDP明朝 Medium" w:hAnsi="BIZ UDP明朝 Medium"/>
                <w:sz w:val="21"/>
                <w:szCs w:val="22"/>
              </w:rPr>
              <w:t>0.1～0.2%程度の食塩水やスポーツドリンク等をこまめに補給する。</w:t>
            </w:r>
          </w:p>
        </w:tc>
      </w:tr>
      <w:tr w:rsidR="00B16F2D" w14:paraId="1EB5D334" w14:textId="77777777" w:rsidTr="00E8054F">
        <w:tc>
          <w:tcPr>
            <w:tcW w:w="1696" w:type="dxa"/>
            <w:vMerge/>
            <w:vAlign w:val="center"/>
          </w:tcPr>
          <w:p w14:paraId="1A07F18E" w14:textId="77777777" w:rsidR="00B16F2D" w:rsidRPr="00545C57" w:rsidRDefault="00B16F2D" w:rsidP="00B16F2D">
            <w:pPr>
              <w:spacing w:line="0" w:lineRule="atLeast"/>
              <w:rPr>
                <w:rFonts w:ascii="BIZ UDP明朝 Medium" w:hAnsi="BIZ UDP明朝 Medium"/>
              </w:rPr>
            </w:pPr>
          </w:p>
        </w:tc>
        <w:tc>
          <w:tcPr>
            <w:tcW w:w="3128" w:type="dxa"/>
            <w:tcBorders>
              <w:top w:val="dotted" w:sz="4" w:space="0" w:color="auto"/>
            </w:tcBorders>
            <w:vAlign w:val="center"/>
          </w:tcPr>
          <w:p w14:paraId="2842ED1C" w14:textId="0C79CFA6" w:rsidR="00B16F2D" w:rsidRPr="00545C57" w:rsidRDefault="00B16F2D" w:rsidP="00B16F2D">
            <w:pPr>
              <w:spacing w:line="0" w:lineRule="atLeast"/>
              <w:ind w:left="2717" w:hangingChars="1400" w:hanging="2717"/>
              <w:rPr>
                <w:rFonts w:ascii="BIZ UDP明朝 Medium" w:hAnsi="BIZ UDP明朝 Medium"/>
              </w:rPr>
            </w:pPr>
            <w:r w:rsidRPr="00063196">
              <w:rPr>
                <w:rFonts w:hint="eastAsia"/>
              </w:rPr>
              <w:t>休憩の取り方</w:t>
            </w:r>
          </w:p>
        </w:tc>
        <w:tc>
          <w:tcPr>
            <w:tcW w:w="5377" w:type="dxa"/>
            <w:tcBorders>
              <w:top w:val="dotted" w:sz="4" w:space="0" w:color="auto"/>
            </w:tcBorders>
            <w:vAlign w:val="center"/>
          </w:tcPr>
          <w:p w14:paraId="1D0688AB" w14:textId="5FF3D518" w:rsidR="00B16F2D" w:rsidRPr="00545C57" w:rsidRDefault="00B16F2D" w:rsidP="00B16F2D">
            <w:pPr>
              <w:spacing w:line="0" w:lineRule="atLeast"/>
              <w:rPr>
                <w:rFonts w:ascii="BIZ UDP明朝 Medium" w:hAnsi="BIZ UDP明朝 Medium"/>
              </w:rPr>
            </w:pPr>
            <w:r w:rsidRPr="00545C57">
              <w:rPr>
                <w:rFonts w:ascii="BIZ UDP明朝 Medium" w:hAnsi="BIZ UDP明朝 Medium"/>
                <w:sz w:val="21"/>
                <w:szCs w:val="22"/>
              </w:rPr>
              <w:t>激しい運動では30分に１回の休憩が望ましい。</w:t>
            </w:r>
          </w:p>
        </w:tc>
      </w:tr>
    </w:tbl>
    <w:p w14:paraId="14C36993" w14:textId="5439F4D9" w:rsidR="00B16F2D" w:rsidRPr="00B16F2D" w:rsidRDefault="00B16F2D"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 xml:space="preserve">⑵　</w:t>
      </w:r>
      <w:r w:rsidR="001C0FE2">
        <w:rPr>
          <w:rFonts w:ascii="BIZ UDゴシック" w:eastAsia="BIZ UDゴシック" w:hAnsi="BIZ UDゴシック" w:hint="eastAsia"/>
        </w:rPr>
        <w:t>生徒</w:t>
      </w:r>
      <w:r w:rsidRPr="00B16F2D">
        <w:rPr>
          <w:rFonts w:ascii="BIZ UDゴシック" w:eastAsia="BIZ UDゴシック" w:hAnsi="BIZ UDゴシック" w:hint="eastAsia"/>
        </w:rPr>
        <w:t>に対する熱中症に関する指導</w:t>
      </w:r>
    </w:p>
    <w:p w14:paraId="27B5ED97" w14:textId="6857BFAD" w:rsidR="00B16F2D" w:rsidRPr="00B16F2D" w:rsidRDefault="00B16F2D" w:rsidP="00B16F2D">
      <w:pPr>
        <w:spacing w:line="0" w:lineRule="atLeast"/>
        <w:ind w:firstLineChars="200" w:firstLine="408"/>
        <w:rPr>
          <w:rFonts w:ascii="BIZ UDP明朝 Medium" w:hAnsi="BIZ UDP明朝 Medium"/>
        </w:rPr>
      </w:pPr>
      <w:r w:rsidRPr="00B16F2D">
        <w:rPr>
          <w:rFonts w:ascii="BIZ UDP明朝 Medium" w:hAnsi="BIZ UDP明朝 Medium" w:hint="eastAsia"/>
        </w:rPr>
        <w:t>校長は、各教職員に指示して、</w:t>
      </w:r>
      <w:r w:rsidR="001C0FE2">
        <w:rPr>
          <w:rFonts w:ascii="BIZ UDP明朝 Medium" w:hAnsi="BIZ UDP明朝 Medium" w:hint="eastAsia"/>
        </w:rPr>
        <w:t>生徒</w:t>
      </w:r>
      <w:r w:rsidRPr="00B16F2D">
        <w:rPr>
          <w:rFonts w:ascii="BIZ UDP明朝 Medium" w:hAnsi="BIZ UDP明朝 Medium" w:hint="eastAsia"/>
        </w:rPr>
        <w:t>に対し以下の指導を行うことにより、熱中症の未然防止に努める。</w:t>
      </w:r>
    </w:p>
    <w:p w14:paraId="096894BF" w14:textId="72F665B6" w:rsidR="00B16F2D" w:rsidRPr="00B16F2D" w:rsidRDefault="00B16F2D" w:rsidP="00B16F2D">
      <w:pPr>
        <w:spacing w:line="0" w:lineRule="atLeast"/>
        <w:ind w:leftChars="200" w:left="510" w:hangingChars="50" w:hanging="102"/>
        <w:rPr>
          <w:rFonts w:ascii="BIZ UDP明朝 Medium" w:hAnsi="BIZ UDP明朝 Medium"/>
        </w:rPr>
      </w:pPr>
      <w:r>
        <w:rPr>
          <w:rFonts w:ascii="BIZ UDP明朝 Medium" w:hAnsi="BIZ UDP明朝 Medium" w:hint="eastAsia"/>
        </w:rPr>
        <w:t>・</w:t>
      </w:r>
      <w:r w:rsidRPr="00B16F2D">
        <w:rPr>
          <w:rFonts w:ascii="BIZ UDP明朝 Medium" w:hAnsi="BIZ UDP明朝 Medium"/>
        </w:rPr>
        <w:t>暑い日には、帽子を着用する、薄着になる、運動するときはこまめに水分を補給し、休憩を取るなど、熱中症防止のための対応を取ること。</w:t>
      </w:r>
    </w:p>
    <w:p w14:paraId="0C1F2387" w14:textId="0442CE51" w:rsidR="00B16F2D" w:rsidRPr="00B16F2D" w:rsidRDefault="00B16F2D" w:rsidP="00B16F2D">
      <w:pPr>
        <w:spacing w:line="0" w:lineRule="atLeast"/>
        <w:ind w:firstLineChars="200" w:firstLine="408"/>
        <w:rPr>
          <w:rFonts w:ascii="BIZ UDP明朝 Medium" w:hAnsi="BIZ UDP明朝 Medium"/>
        </w:rPr>
      </w:pPr>
      <w:r>
        <w:rPr>
          <w:rFonts w:ascii="BIZ UDP明朝 Medium" w:hAnsi="BIZ UDP明朝 Medium" w:hint="eastAsia"/>
        </w:rPr>
        <w:t>・</w:t>
      </w:r>
      <w:r w:rsidRPr="00B16F2D">
        <w:rPr>
          <w:rFonts w:ascii="BIZ UDP明朝 Medium" w:hAnsi="BIZ UDP明朝 Medium"/>
        </w:rPr>
        <w:t>暑い日の運動前には、「体調チェック表」を用いて自らの体調を確認すること。</w:t>
      </w:r>
    </w:p>
    <w:p w14:paraId="6607C828" w14:textId="001C127B" w:rsidR="00545C57" w:rsidRDefault="00B16F2D" w:rsidP="00B16F2D">
      <w:pPr>
        <w:spacing w:line="0" w:lineRule="atLeast"/>
        <w:ind w:firstLineChars="200" w:firstLine="408"/>
        <w:rPr>
          <w:rFonts w:ascii="BIZ UDP明朝 Medium" w:hAnsi="BIZ UDP明朝 Medium"/>
        </w:rPr>
      </w:pPr>
      <w:r>
        <w:rPr>
          <w:rFonts w:ascii="BIZ UDP明朝 Medium" w:hAnsi="BIZ UDP明朝 Medium" w:hint="eastAsia"/>
        </w:rPr>
        <w:t>・</w:t>
      </w:r>
      <w:r w:rsidRPr="00B16F2D">
        <w:rPr>
          <w:rFonts w:ascii="BIZ UDP明朝 Medium" w:hAnsi="BIZ UDP明朝 Medium"/>
        </w:rPr>
        <w:t>気分が悪い、頭が痛いなど、体調に異変を感じた場合は、躊躇なく申し出ること。</w:t>
      </w:r>
    </w:p>
    <w:p w14:paraId="4B8347FB" w14:textId="4FFDA0C5" w:rsidR="00C35E33" w:rsidRPr="00545C57" w:rsidRDefault="00846B74"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noProof/>
          <w:lang w:val="ja-JP"/>
        </w:rPr>
        <mc:AlternateContent>
          <mc:Choice Requires="wpg">
            <w:drawing>
              <wp:anchor distT="0" distB="0" distL="114300" distR="114300" simplePos="0" relativeHeight="251546624" behindDoc="0" locked="0" layoutInCell="1" allowOverlap="1" wp14:anchorId="4229D45A" wp14:editId="639588E7">
                <wp:simplePos x="0" y="0"/>
                <wp:positionH relativeFrom="column">
                  <wp:posOffset>22860</wp:posOffset>
                </wp:positionH>
                <wp:positionV relativeFrom="paragraph">
                  <wp:posOffset>322580</wp:posOffset>
                </wp:positionV>
                <wp:extent cx="6225540" cy="3773170"/>
                <wp:effectExtent l="0" t="0" r="22860" b="0"/>
                <wp:wrapTopAndBottom/>
                <wp:docPr id="828518169" name="グループ化 1"/>
                <wp:cNvGraphicFramePr/>
                <a:graphic xmlns:a="http://schemas.openxmlformats.org/drawingml/2006/main">
                  <a:graphicData uri="http://schemas.microsoft.com/office/word/2010/wordprocessingGroup">
                    <wpg:wgp>
                      <wpg:cNvGrpSpPr/>
                      <wpg:grpSpPr>
                        <a:xfrm>
                          <a:off x="0" y="0"/>
                          <a:ext cx="6225540" cy="3773170"/>
                          <a:chOff x="0" y="0"/>
                          <a:chExt cx="6225580" cy="3773533"/>
                        </a:xfrm>
                      </wpg:grpSpPr>
                      <wps:wsp>
                        <wps:cNvPr id="1936732603" name="正方形/長方形 2"/>
                        <wps:cNvSpPr/>
                        <wps:spPr>
                          <a:xfrm>
                            <a:off x="2420471" y="1030941"/>
                            <a:ext cx="778212" cy="3173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698939" w14:textId="42618ED2"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意識障害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7076034" name="正方形/長方形 2"/>
                        <wps:cNvSpPr/>
                        <wps:spPr>
                          <a:xfrm>
                            <a:off x="502024" y="1030941"/>
                            <a:ext cx="1083086" cy="317378"/>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61C1EA" w14:textId="05F9AC9C" w:rsidR="00C35E33" w:rsidRPr="007F1BD7" w:rsidRDefault="00C35E33" w:rsidP="00C35E33">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119番通報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79563475" name="正方形/長方形 2"/>
                        <wps:cNvSpPr/>
                        <wps:spPr>
                          <a:xfrm>
                            <a:off x="4007224" y="986118"/>
                            <a:ext cx="2115782" cy="39746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6E5ABA" w14:textId="6F86FD16" w:rsidR="007D778C" w:rsidRPr="00545C57" w:rsidRDefault="007D778C"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涼しい室内への避難</w:t>
                              </w:r>
                            </w:p>
                            <w:p w14:paraId="71EA25FC" w14:textId="3D1C802F"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涼しい場所に運び、衣服を緩めて寝かせる。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38345115" name="正方形/長方形 2"/>
                        <wps:cNvSpPr/>
                        <wps:spPr>
                          <a:xfrm>
                            <a:off x="4177553" y="1631577"/>
                            <a:ext cx="1460198" cy="3173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8A5E6D" w14:textId="00A4B8A1"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水分摂取ができるか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07604452" name="正方形/長方形 2"/>
                        <wps:cNvSpPr/>
                        <wps:spPr>
                          <a:xfrm>
                            <a:off x="3693459" y="3272118"/>
                            <a:ext cx="1032931" cy="3173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AC8816" w14:textId="0B3171E2"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症状改善の有無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6131373" name="正方形/長方形 2"/>
                        <wps:cNvSpPr/>
                        <wps:spPr>
                          <a:xfrm>
                            <a:off x="5405718" y="3155577"/>
                            <a:ext cx="819862" cy="432936"/>
                          </a:xfrm>
                          <a:prstGeom prst="rect">
                            <a:avLst/>
                          </a:prstGeom>
                          <a:solidFill>
                            <a:schemeClr val="bg1"/>
                          </a:solidFill>
                          <a:ln w="127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28C803" w14:textId="1DDB6F96"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経過観察</w:t>
                              </w:r>
                            </w:p>
                            <w:p w14:paraId="623E58B3" w14:textId="6AAE5F76" w:rsidR="00545C57" w:rsidRPr="007F1BD7" w:rsidRDefault="00545C57" w:rsidP="00C35E33">
                              <w:pPr>
                                <w:spacing w:line="0" w:lineRule="atLeast"/>
                                <w:jc w:val="center"/>
                                <w:rPr>
                                  <w:color w:val="000000" w:themeColor="text1"/>
                                  <w:sz w:val="18"/>
                                  <w:szCs w:val="20"/>
                                </w:rPr>
                              </w:pPr>
                              <w:r w:rsidRPr="007F1BD7">
                                <w:rPr>
                                  <w:rFonts w:hint="eastAsia"/>
                                  <w:color w:val="000000" w:themeColor="text1"/>
                                  <w:sz w:val="12"/>
                                  <w:szCs w:val="14"/>
                                </w:rPr>
                                <w:t>（当日のスポーツ活動は参加しない）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52819568" name="直線矢印コネクタ 3"/>
                        <wps:cNvCnPr/>
                        <wps:spPr>
                          <a:xfrm flipH="1">
                            <a:off x="1577788" y="1188944"/>
                            <a:ext cx="838656" cy="0"/>
                          </a:xfrm>
                          <a:prstGeom prst="straightConnector1">
                            <a:avLst/>
                          </a:prstGeom>
                          <a:ln w="38100">
                            <a:prstDash val="solid"/>
                            <a:tailEnd type="triangle"/>
                          </a:ln>
                        </wps:spPr>
                        <wps:style>
                          <a:lnRef idx="1">
                            <a:schemeClr val="dk1"/>
                          </a:lnRef>
                          <a:fillRef idx="0">
                            <a:schemeClr val="dk1"/>
                          </a:fillRef>
                          <a:effectRef idx="0">
                            <a:schemeClr val="dk1"/>
                          </a:effectRef>
                          <a:fontRef idx="minor">
                            <a:schemeClr val="tx1"/>
                          </a:fontRef>
                        </wps:style>
                        <wps:bodyPr/>
                      </wps:wsp>
                      <wps:wsp>
                        <wps:cNvPr id="2003532429" name="コネクタ: カギ線 6"/>
                        <wps:cNvCnPr/>
                        <wps:spPr>
                          <a:xfrm rot="10800000">
                            <a:off x="1296521" y="1346947"/>
                            <a:ext cx="2884843" cy="415785"/>
                          </a:xfrm>
                          <a:prstGeom prst="bentConnector3">
                            <a:avLst>
                              <a:gd name="adj1" fmla="val 100025"/>
                            </a:avLst>
                          </a:prstGeom>
                          <a:ln w="38100">
                            <a:solidFill>
                              <a:schemeClr val="tx1"/>
                            </a:solidFill>
                            <a:prstDash val="sysDash"/>
                            <a:tailEnd type="triangle"/>
                          </a:ln>
                        </wps:spPr>
                        <wps:style>
                          <a:lnRef idx="1">
                            <a:schemeClr val="dk1"/>
                          </a:lnRef>
                          <a:fillRef idx="0">
                            <a:schemeClr val="dk1"/>
                          </a:fillRef>
                          <a:effectRef idx="0">
                            <a:schemeClr val="dk1"/>
                          </a:effectRef>
                          <a:fontRef idx="minor">
                            <a:schemeClr val="tx1"/>
                          </a:fontRef>
                        </wps:style>
                        <wps:bodyPr/>
                      </wps:wsp>
                      <wps:wsp>
                        <wps:cNvPr id="81364606" name="コネクタ: カギ線 8"/>
                        <wps:cNvCnPr/>
                        <wps:spPr>
                          <a:xfrm rot="16200000" flipH="1">
                            <a:off x="2455190" y="2185129"/>
                            <a:ext cx="1649783" cy="840507"/>
                          </a:xfrm>
                          <a:prstGeom prst="bentConnector2">
                            <a:avLst/>
                          </a:prstGeom>
                          <a:ln w="381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884290327" name="矢印: 下 9"/>
                        <wps:cNvSpPr/>
                        <wps:spPr>
                          <a:xfrm>
                            <a:off x="932324" y="1343668"/>
                            <a:ext cx="367021" cy="1817040"/>
                          </a:xfrm>
                          <a:prstGeom prst="downArrow">
                            <a:avLst>
                              <a:gd name="adj1" fmla="val 50000"/>
                              <a:gd name="adj2" fmla="val 25292"/>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659400" name="正方形/長方形 2"/>
                        <wps:cNvSpPr/>
                        <wps:spPr>
                          <a:xfrm>
                            <a:off x="0" y="1945341"/>
                            <a:ext cx="2191084" cy="98994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AEE05C" w14:textId="301B35E8" w:rsidR="00C35E33" w:rsidRPr="007F1BD7" w:rsidRDefault="00C35E33"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身体冷却</w:t>
                              </w:r>
                            </w:p>
                            <w:p w14:paraId="727223E4" w14:textId="17FF07F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救急車到着までの間、積極的に体を冷やす。</w:t>
                              </w:r>
                            </w:p>
                            <w:p w14:paraId="5F3E7E8C" w14:textId="4D27E348"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①氷水・冷水に首から下をつける</w:t>
                              </w:r>
                            </w:p>
                            <w:p w14:paraId="5B41FF05" w14:textId="5223551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②ホースで水をかけ続ける</w:t>
                              </w:r>
                            </w:p>
                            <w:p w14:paraId="32E168D2" w14:textId="240B6B6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③濡れタオルを体にあて扇風機で冷やす</w:t>
                              </w:r>
                            </w:p>
                            <w:p w14:paraId="0A228440" w14:textId="34D2855F"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※迅速に体温を下げること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97291427" name="正方形/長方形 2"/>
                        <wps:cNvSpPr/>
                        <wps:spPr>
                          <a:xfrm>
                            <a:off x="726141" y="3155577"/>
                            <a:ext cx="765782" cy="273033"/>
                          </a:xfrm>
                          <a:prstGeom prst="rect">
                            <a:avLst/>
                          </a:prstGeom>
                          <a:solidFill>
                            <a:schemeClr val="bg1"/>
                          </a:solidFill>
                          <a:ln w="127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5FB8E4" w14:textId="136B82CA" w:rsidR="007D778C" w:rsidRPr="007F1BD7" w:rsidRDefault="007D778C"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医療機関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94238438" name="矢印: 下 9"/>
                        <wps:cNvSpPr/>
                        <wps:spPr>
                          <a:xfrm>
                            <a:off x="4007224" y="3074894"/>
                            <a:ext cx="367671" cy="198706"/>
                          </a:xfrm>
                          <a:prstGeom prst="downArrow">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5627387" name="正方形/長方形 2"/>
                        <wps:cNvSpPr/>
                        <wps:spPr>
                          <a:xfrm>
                            <a:off x="3765177" y="2366683"/>
                            <a:ext cx="2264577" cy="7067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71A038" w14:textId="60BA0EE6" w:rsidR="00C35E33" w:rsidRPr="007F1BD7" w:rsidRDefault="00C35E33" w:rsidP="007F1BD7">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水分塩分の補給</w:t>
                              </w:r>
                            </w:p>
                            <w:p w14:paraId="31E19D4C" w14:textId="61EE5E3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・スポーツドリンク、経口補水液</w:t>
                              </w:r>
                              <w:r w:rsidR="008124D8">
                                <w:rPr>
                                  <w:rFonts w:hint="eastAsia"/>
                                  <w:color w:val="000000" w:themeColor="text1"/>
                                  <w:sz w:val="18"/>
                                  <w:szCs w:val="20"/>
                                </w:rPr>
                                <w:t>等</w:t>
                              </w:r>
                              <w:r w:rsidRPr="007F1BD7">
                                <w:rPr>
                                  <w:rFonts w:hint="eastAsia"/>
                                  <w:color w:val="000000" w:themeColor="text1"/>
                                  <w:sz w:val="18"/>
                                  <w:szCs w:val="20"/>
                                </w:rPr>
                                <w:t>の補給</w:t>
                              </w:r>
                            </w:p>
                            <w:p w14:paraId="15B29E95" w14:textId="71B681C2" w:rsidR="00C35E33" w:rsidRPr="007F1BD7" w:rsidRDefault="00C35E33" w:rsidP="00EB0591">
                              <w:pPr>
                                <w:tabs>
                                  <w:tab w:val="left" w:pos="142"/>
                                </w:tabs>
                                <w:spacing w:line="0" w:lineRule="atLeast"/>
                                <w:ind w:left="87" w:hangingChars="50" w:hanging="87"/>
                                <w:jc w:val="left"/>
                                <w:rPr>
                                  <w:color w:val="000000" w:themeColor="text1"/>
                                  <w:sz w:val="18"/>
                                  <w:szCs w:val="20"/>
                                </w:rPr>
                              </w:pPr>
                              <w:r w:rsidRPr="007F1BD7">
                                <w:rPr>
                                  <w:rFonts w:hint="eastAsia"/>
                                  <w:color w:val="000000" w:themeColor="text1"/>
                                  <w:sz w:val="18"/>
                                  <w:szCs w:val="20"/>
                                </w:rPr>
                                <w:t>・熱けいれんの場合は、食塩を含んだ飲み物や</w:t>
                              </w:r>
                              <w:r w:rsidR="00EB0591">
                                <w:rPr>
                                  <w:rFonts w:hint="eastAsia"/>
                                  <w:color w:val="000000" w:themeColor="text1"/>
                                  <w:sz w:val="18"/>
                                  <w:szCs w:val="20"/>
                                </w:rPr>
                                <w:t>生理</w:t>
                              </w:r>
                              <w:r w:rsidRPr="007F1BD7">
                                <w:rPr>
                                  <w:rFonts w:hint="eastAsia"/>
                                  <w:color w:val="000000" w:themeColor="text1"/>
                                  <w:sz w:val="18"/>
                                  <w:szCs w:val="20"/>
                                </w:rPr>
                                <w:t>食塩水（</w:t>
                              </w:r>
                              <w:r w:rsidRPr="007F1BD7">
                                <w:rPr>
                                  <w:rFonts w:hint="eastAsia"/>
                                  <w:color w:val="000000" w:themeColor="text1"/>
                                  <w:sz w:val="18"/>
                                  <w:szCs w:val="20"/>
                                </w:rPr>
                                <w:t>0.9%</w:t>
                              </w:r>
                              <w:r w:rsidRPr="007F1BD7">
                                <w:rPr>
                                  <w:rFonts w:hint="eastAsia"/>
                                  <w:color w:val="000000" w:themeColor="text1"/>
                                  <w:sz w:val="18"/>
                                  <w:szCs w:val="20"/>
                                </w:rPr>
                                <w:t>）を補給</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30240982" name="直線矢印コネクタ 4"/>
                        <wps:cNvCnPr/>
                        <wps:spPr>
                          <a:xfrm>
                            <a:off x="4733365" y="3403227"/>
                            <a:ext cx="645027" cy="0"/>
                          </a:xfrm>
                          <a:prstGeom prst="straightConnector1">
                            <a:avLst/>
                          </a:prstGeom>
                          <a:ln w="38100">
                            <a:solidFill>
                              <a:schemeClr val="tx1"/>
                            </a:solidFill>
                            <a:prstDash val="solid"/>
                            <a:tailEnd type="triangle"/>
                          </a:ln>
                        </wps:spPr>
                        <wps:style>
                          <a:lnRef idx="1">
                            <a:schemeClr val="dk1"/>
                          </a:lnRef>
                          <a:fillRef idx="0">
                            <a:schemeClr val="dk1"/>
                          </a:fillRef>
                          <a:effectRef idx="0">
                            <a:schemeClr val="dk1"/>
                          </a:effectRef>
                          <a:fontRef idx="minor">
                            <a:schemeClr val="tx1"/>
                          </a:fontRef>
                        </wps:style>
                        <wps:bodyPr/>
                      </wps:wsp>
                      <wps:wsp>
                        <wps:cNvPr id="516287374" name="矢印: 下 9"/>
                        <wps:cNvSpPr/>
                        <wps:spPr>
                          <a:xfrm>
                            <a:off x="4733365" y="1389530"/>
                            <a:ext cx="367589" cy="238447"/>
                          </a:xfrm>
                          <a:prstGeom prst="downArrow">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269179" name="直線矢印コネクタ 10"/>
                        <wps:cNvCnPr/>
                        <wps:spPr>
                          <a:xfrm>
                            <a:off x="4909297" y="1945341"/>
                            <a:ext cx="0" cy="417669"/>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3567604" name="正方形/長方形 2"/>
                        <wps:cNvSpPr/>
                        <wps:spPr>
                          <a:xfrm>
                            <a:off x="1694330" y="869577"/>
                            <a:ext cx="725325" cy="47409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F16338" w14:textId="3A434D87" w:rsidR="007F1BD7" w:rsidRDefault="00545C57" w:rsidP="00545C57">
                              <w:pPr>
                                <w:spacing w:line="0" w:lineRule="atLeast"/>
                                <w:jc w:val="center"/>
                                <w:rPr>
                                  <w:color w:val="000000" w:themeColor="text1"/>
                                  <w:sz w:val="18"/>
                                  <w:szCs w:val="20"/>
                                </w:rPr>
                              </w:pPr>
                              <w:r w:rsidRPr="00545C57">
                                <w:rPr>
                                  <w:rFonts w:hint="eastAsia"/>
                                  <w:color w:val="000000" w:themeColor="text1"/>
                                  <w:sz w:val="18"/>
                                  <w:szCs w:val="20"/>
                                </w:rPr>
                                <w:t>あり</w:t>
                              </w:r>
                            </w:p>
                            <w:p w14:paraId="1493A786" w14:textId="6DF66E35" w:rsidR="00545C57" w:rsidRDefault="00545C57" w:rsidP="00545C57">
                              <w:pPr>
                                <w:spacing w:line="0" w:lineRule="atLeast"/>
                                <w:jc w:val="center"/>
                                <w:rPr>
                                  <w:color w:val="000000" w:themeColor="text1"/>
                                  <w:sz w:val="18"/>
                                  <w:szCs w:val="20"/>
                                </w:rPr>
                              </w:pPr>
                              <w:r>
                                <w:rPr>
                                  <w:rFonts w:hint="eastAsia"/>
                                  <w:color w:val="000000" w:themeColor="text1"/>
                                  <w:sz w:val="18"/>
                                  <w:szCs w:val="20"/>
                                </w:rPr>
                                <w:t>(</w:t>
                              </w:r>
                              <w:r>
                                <w:rPr>
                                  <w:rFonts w:hint="eastAsia"/>
                                  <w:color w:val="000000" w:themeColor="text1"/>
                                  <w:sz w:val="18"/>
                                  <w:szCs w:val="20"/>
                                </w:rPr>
                                <w:t>疑いを含む</w:t>
                              </w:r>
                              <w:r>
                                <w:rPr>
                                  <w:rFonts w:hint="eastAsia"/>
                                  <w:color w:val="000000" w:themeColor="text1"/>
                                  <w:sz w:val="18"/>
                                  <w:szCs w:val="20"/>
                                </w:rPr>
                                <w:t>)</w:t>
                              </w:r>
                            </w:p>
                            <w:p w14:paraId="6DC65D09" w14:textId="77777777" w:rsidR="00545C57" w:rsidRPr="00545C57" w:rsidRDefault="00545C57" w:rsidP="00545C57">
                              <w:pPr>
                                <w:spacing w:line="0" w:lineRule="atLeast"/>
                                <w:jc w:val="center"/>
                                <w:rPr>
                                  <w:color w:val="000000" w:themeColor="text1"/>
                                  <w:sz w:val="18"/>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7543870" name="正方形/長方形 2"/>
                        <wps:cNvSpPr/>
                        <wps:spPr>
                          <a:xfrm>
                            <a:off x="3299012" y="923365"/>
                            <a:ext cx="516148"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7C4595" w14:textId="1302A430"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なし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49495503" name="正方形/長方形 2"/>
                        <wps:cNvSpPr/>
                        <wps:spPr>
                          <a:xfrm>
                            <a:off x="3630706" y="1524000"/>
                            <a:ext cx="516148"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E916B6" w14:textId="1E57C26F"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48700639" name="正方形/長方形 2"/>
                        <wps:cNvSpPr/>
                        <wps:spPr>
                          <a:xfrm>
                            <a:off x="4858871" y="1945341"/>
                            <a:ext cx="516148"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77B13C" w14:textId="4E2B499E"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8574353" name="正方形/長方形 2"/>
                        <wps:cNvSpPr/>
                        <wps:spPr>
                          <a:xfrm>
                            <a:off x="3056965" y="3182471"/>
                            <a:ext cx="645027"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3068D6" w14:textId="5B4B5E53" w:rsidR="00545C57" w:rsidRPr="00545C57" w:rsidRDefault="00545C57" w:rsidP="00545C57">
                              <w:pPr>
                                <w:spacing w:line="0" w:lineRule="atLeast"/>
                                <w:rPr>
                                  <w:color w:val="000000" w:themeColor="text1"/>
                                  <w:sz w:val="18"/>
                                  <w:szCs w:val="20"/>
                                </w:rPr>
                              </w:pPr>
                              <w:r>
                                <w:rPr>
                                  <w:rFonts w:hint="eastAsia"/>
                                  <w:color w:val="000000" w:themeColor="text1"/>
                                  <w:sz w:val="18"/>
                                  <w:szCs w:val="20"/>
                                </w:rPr>
                                <w:t>改善しない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5355461" name="正方形/長方形 2"/>
                        <wps:cNvSpPr/>
                        <wps:spPr>
                          <a:xfrm>
                            <a:off x="4769224" y="3164541"/>
                            <a:ext cx="645027" cy="317378"/>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AB48E6" w14:textId="394A1F66" w:rsidR="00545C57" w:rsidRPr="00545C57" w:rsidRDefault="00545C57" w:rsidP="00545C57">
                              <w:pPr>
                                <w:spacing w:line="0" w:lineRule="atLeast"/>
                                <w:rPr>
                                  <w:color w:val="000000" w:themeColor="text1"/>
                                  <w:sz w:val="18"/>
                                  <w:szCs w:val="20"/>
                                </w:rPr>
                              </w:pPr>
                              <w:r>
                                <w:rPr>
                                  <w:rFonts w:hint="eastAsia"/>
                                  <w:color w:val="000000" w:themeColor="text1"/>
                                  <w:sz w:val="18"/>
                                  <w:szCs w:val="20"/>
                                </w:rPr>
                                <w:t>症状改善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70405364" name="矢印: 下 9"/>
                        <wps:cNvSpPr/>
                        <wps:spPr>
                          <a:xfrm>
                            <a:off x="2626659" y="788894"/>
                            <a:ext cx="367589" cy="235095"/>
                          </a:xfrm>
                          <a:prstGeom prst="downArrow">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692380" name="直線矢印コネクタ 11"/>
                        <wps:cNvCnPr/>
                        <wps:spPr>
                          <a:xfrm>
                            <a:off x="3200400" y="1171015"/>
                            <a:ext cx="808933" cy="0"/>
                          </a:xfrm>
                          <a:prstGeom prst="straightConnector1">
                            <a:avLst/>
                          </a:prstGeom>
                          <a:ln w="381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663174266" name="正方形/長方形 2"/>
                        <wps:cNvSpPr/>
                        <wps:spPr>
                          <a:xfrm>
                            <a:off x="35859" y="1389530"/>
                            <a:ext cx="953751" cy="46809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D7A38D" w14:textId="0EC4867C" w:rsidR="007F1BD7" w:rsidRPr="007F1BD7" w:rsidRDefault="007F1BD7" w:rsidP="007F1BD7">
                              <w:pPr>
                                <w:spacing w:line="0" w:lineRule="atLeast"/>
                                <w:rPr>
                                  <w:color w:val="000000" w:themeColor="text1"/>
                                  <w:sz w:val="16"/>
                                  <w:szCs w:val="18"/>
                                </w:rPr>
                              </w:pPr>
                              <w:r w:rsidRPr="007F1BD7">
                                <w:rPr>
                                  <w:rFonts w:hint="eastAsia"/>
                                  <w:color w:val="000000" w:themeColor="text1"/>
                                  <w:sz w:val="16"/>
                                  <w:szCs w:val="18"/>
                                </w:rPr>
                                <w:t>すぐに救急車を要請し、同時に体を冷やす等の応急手当を行う。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1977510" name="正方形/長方形 2"/>
                        <wps:cNvSpPr/>
                        <wps:spPr>
                          <a:xfrm>
                            <a:off x="815788" y="0"/>
                            <a:ext cx="3984767" cy="793181"/>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C82B55" w14:textId="00D39A32" w:rsidR="00C35E33" w:rsidRPr="00545C57" w:rsidRDefault="00C35E33"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熱中症を疑う症状</w:t>
                              </w:r>
                            </w:p>
                            <w:p w14:paraId="622FA718" w14:textId="27A2B3A0"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・めまい、失神</w:t>
                              </w:r>
                            </w:p>
                            <w:p w14:paraId="3340E729" w14:textId="02FD3E34"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・四肢の筋や腹筋がつり、筋肉痛が起こる</w:t>
                              </w:r>
                              <w:r w:rsidR="008124D8">
                                <w:rPr>
                                  <w:rFonts w:hint="eastAsia"/>
                                  <w:color w:val="000000" w:themeColor="text1"/>
                                  <w:sz w:val="18"/>
                                  <w:szCs w:val="20"/>
                                </w:rPr>
                                <w:t>。</w:t>
                              </w:r>
                            </w:p>
                            <w:p w14:paraId="63CC4F03" w14:textId="58564E96"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・全身倦怠感、脱力感、めまい、吐き気、嘔吐、頭痛等</w:t>
                              </w:r>
                            </w:p>
                            <w:p w14:paraId="7ABA605E" w14:textId="59BD3E71"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・足がもつれる</w:t>
                              </w:r>
                              <w:r w:rsidR="00EC10EB">
                                <w:rPr>
                                  <w:rFonts w:hint="eastAsia"/>
                                  <w:color w:val="000000" w:themeColor="text1"/>
                                  <w:sz w:val="18"/>
                                  <w:szCs w:val="20"/>
                                </w:rPr>
                                <w:t>、</w:t>
                              </w:r>
                              <w:r w:rsidRPr="00545C57">
                                <w:rPr>
                                  <w:rFonts w:hint="eastAsia"/>
                                  <w:color w:val="000000" w:themeColor="text1"/>
                                  <w:sz w:val="18"/>
                                  <w:szCs w:val="20"/>
                                </w:rPr>
                                <w:t>ふらつく</w:t>
                              </w:r>
                              <w:r w:rsidR="00EC10EB">
                                <w:rPr>
                                  <w:rFonts w:hint="eastAsia"/>
                                  <w:color w:val="000000" w:themeColor="text1"/>
                                  <w:sz w:val="18"/>
                                  <w:szCs w:val="20"/>
                                </w:rPr>
                                <w:t>、</w:t>
                              </w:r>
                              <w:r w:rsidRPr="00545C57">
                                <w:rPr>
                                  <w:rFonts w:hint="eastAsia"/>
                                  <w:color w:val="000000" w:themeColor="text1"/>
                                  <w:sz w:val="18"/>
                                  <w:szCs w:val="20"/>
                                </w:rPr>
                                <w:t>転倒する</w:t>
                              </w:r>
                              <w:r w:rsidR="00EC10EB">
                                <w:rPr>
                                  <w:rFonts w:hint="eastAsia"/>
                                  <w:color w:val="000000" w:themeColor="text1"/>
                                  <w:sz w:val="18"/>
                                  <w:szCs w:val="20"/>
                                </w:rPr>
                                <w:t>、</w:t>
                              </w:r>
                              <w:r w:rsidRPr="00545C57">
                                <w:rPr>
                                  <w:rFonts w:hint="eastAsia"/>
                                  <w:color w:val="000000" w:themeColor="text1"/>
                                  <w:sz w:val="18"/>
                                  <w:szCs w:val="20"/>
                                </w:rPr>
                                <w:t>突然座り込む</w:t>
                              </w:r>
                              <w:r w:rsidR="00EC10EB">
                                <w:rPr>
                                  <w:rFonts w:hint="eastAsia"/>
                                  <w:color w:val="000000" w:themeColor="text1"/>
                                  <w:sz w:val="18"/>
                                  <w:szCs w:val="20"/>
                                </w:rPr>
                                <w:t>、</w:t>
                              </w:r>
                              <w:r w:rsidRPr="00545C57">
                                <w:rPr>
                                  <w:rFonts w:hint="eastAsia"/>
                                  <w:color w:val="000000" w:themeColor="text1"/>
                                  <w:sz w:val="18"/>
                                  <w:szCs w:val="20"/>
                                </w:rPr>
                                <w:t>立ち上がれない等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8406692" name="テキスト ボックス 2"/>
                        <wps:cNvSpPr txBox="1">
                          <a:spLocks noChangeArrowheads="1"/>
                        </wps:cNvSpPr>
                        <wps:spPr bwMode="auto">
                          <a:xfrm>
                            <a:off x="35859" y="3499849"/>
                            <a:ext cx="6183629" cy="273684"/>
                          </a:xfrm>
                          <a:prstGeom prst="rect">
                            <a:avLst/>
                          </a:prstGeom>
                          <a:noFill/>
                          <a:ln w="9525">
                            <a:noFill/>
                            <a:miter lim="800000"/>
                            <a:headEnd/>
                            <a:tailEnd/>
                          </a:ln>
                        </wps:spPr>
                        <wps:txbx>
                          <w:txbxContent>
                            <w:p w14:paraId="1F6755DF" w14:textId="5A561AE9" w:rsidR="006808D8" w:rsidRDefault="006808D8" w:rsidP="006808D8">
                              <w:pPr>
                                <w:spacing w:line="0" w:lineRule="atLeast"/>
                                <w:rPr>
                                  <w:sz w:val="14"/>
                                  <w:szCs w:val="16"/>
                                </w:rPr>
                              </w:pPr>
                              <w:r w:rsidRPr="006808D8">
                                <w:rPr>
                                  <w:rFonts w:hint="eastAsia"/>
                                  <w:sz w:val="14"/>
                                  <w:szCs w:val="16"/>
                                </w:rPr>
                                <w:t>出典　独立行政法人日本スポーツ振興センター</w:t>
                              </w:r>
                            </w:p>
                            <w:p w14:paraId="6E6E4CE4" w14:textId="4DA3C91E" w:rsidR="006808D8" w:rsidRPr="006808D8" w:rsidRDefault="006808D8" w:rsidP="006808D8">
                              <w:pPr>
                                <w:spacing w:line="0" w:lineRule="atLeast"/>
                                <w:ind w:firstLineChars="300" w:firstLine="402"/>
                                <w:rPr>
                                  <w:sz w:val="14"/>
                                  <w:szCs w:val="16"/>
                                </w:rPr>
                              </w:pPr>
                              <w:r w:rsidRPr="006808D8">
                                <w:rPr>
                                  <w:rFonts w:hint="eastAsia"/>
                                  <w:sz w:val="14"/>
                                  <w:szCs w:val="16"/>
                                </w:rPr>
                                <w:t>令和</w:t>
                              </w:r>
                              <w:r w:rsidRPr="006808D8">
                                <w:rPr>
                                  <w:sz w:val="14"/>
                                  <w:szCs w:val="16"/>
                                </w:rPr>
                                <w:t xml:space="preserve">2 </w:t>
                              </w:r>
                              <w:r w:rsidRPr="006808D8">
                                <w:rPr>
                                  <w:rFonts w:hint="eastAsia"/>
                                  <w:sz w:val="14"/>
                                  <w:szCs w:val="16"/>
                                </w:rPr>
                                <w:t>年度スポーツ庁委託事業</w:t>
                              </w:r>
                              <w:r w:rsidRPr="006808D8">
                                <w:rPr>
                                  <w:sz w:val="14"/>
                                  <w:szCs w:val="16"/>
                                </w:rPr>
                                <w:t xml:space="preserve"> </w:t>
                              </w:r>
                              <w:r w:rsidRPr="006808D8">
                                <w:rPr>
                                  <w:rFonts w:hint="eastAsia"/>
                                  <w:sz w:val="14"/>
                                  <w:szCs w:val="16"/>
                                </w:rPr>
                                <w:t>学校における体育活動での事故防止対策推進事業「スポーツ事故対応ハンドブック（フローチャート編）」（令和</w:t>
                              </w:r>
                              <w:r w:rsidRPr="006808D8">
                                <w:rPr>
                                  <w:sz w:val="14"/>
                                  <w:szCs w:val="16"/>
                                </w:rPr>
                                <w:t xml:space="preserve">2 </w:t>
                              </w:r>
                              <w:r w:rsidRPr="006808D8">
                                <w:rPr>
                                  <w:rFonts w:hint="eastAsia"/>
                                  <w:sz w:val="14"/>
                                  <w:szCs w:val="16"/>
                                </w:rPr>
                                <w:t>年</w:t>
                              </w:r>
                              <w:r w:rsidRPr="006808D8">
                                <w:rPr>
                                  <w:sz w:val="14"/>
                                  <w:szCs w:val="16"/>
                                </w:rPr>
                                <w:t xml:space="preserve">12 </w:t>
                              </w:r>
                              <w:r w:rsidRPr="006808D8">
                                <w:rPr>
                                  <w:rFonts w:hint="eastAsia"/>
                                  <w:sz w:val="14"/>
                                  <w:szCs w:val="16"/>
                                </w:rPr>
                                <w:t>月）</w:t>
                              </w:r>
                            </w:p>
                          </w:txbxContent>
                        </wps:txbx>
                        <wps:bodyPr rot="0" vert="horz" wrap="square" lIns="0" tIns="0" rIns="0" bIns="0" anchor="t" anchorCtr="0">
                          <a:spAutoFit/>
                        </wps:bodyPr>
                      </wps:wsp>
                    </wpg:wgp>
                  </a:graphicData>
                </a:graphic>
                <wp14:sizeRelV relativeFrom="margin">
                  <wp14:pctHeight>0</wp14:pctHeight>
                </wp14:sizeRelV>
              </wp:anchor>
            </w:drawing>
          </mc:Choice>
          <mc:Fallback>
            <w:pict>
              <v:group w14:anchorId="4229D45A" id="グループ化 1" o:spid="_x0000_s1308" style="position:absolute;left:0;text-align:left;margin-left:1.8pt;margin-top:25.4pt;width:490.2pt;height:297.1pt;z-index:251546624;mso-height-relative:margin" coordsize="62255,37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">
                <v:rect id="_x0000_s1309" style="position:absolute;left:24204;top:10309;width:7782;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" fillcolor="white [3212]" strokecolor="black [3213]" strokeweight=".5pt">
                  <v:textbox inset="0,0,0,0">
                    <w:txbxContent>
                      <w:p w14:paraId="44698939" w14:textId="42618ED2"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意識障害</w:t>
                        </w:r>
                      </w:p>
                    </w:txbxContent>
                  </v:textbox>
                </v:rect>
                <v:rect id="_x0000_s1310" style="position:absolute;left:5020;top:10309;width:10831;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" fillcolor="#d8d8d8 [2732]" strokecolor="black [3213]" strokeweight=".5pt">
                  <v:textbox inset="0,0,0,0">
                    <w:txbxContent>
                      <w:p w14:paraId="1E61C1EA" w14:textId="05F9AC9C" w:rsidR="00C35E33" w:rsidRPr="007F1BD7" w:rsidRDefault="00C35E33" w:rsidP="00C35E33">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119番通報</w:t>
                        </w:r>
                      </w:p>
                    </w:txbxContent>
                  </v:textbox>
                </v:rect>
                <v:rect id="_x0000_s1311" style="position:absolute;left:40072;top:9861;width:21158;height: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" fillcolor="white [3212]" strokecolor="black [3213]" strokeweight=".5pt">
                  <v:textbox inset="0,0,0,0">
                    <w:txbxContent>
                      <w:p w14:paraId="096E5ABA" w14:textId="6F86FD16" w:rsidR="007D778C" w:rsidRPr="00545C57" w:rsidRDefault="007D778C"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涼しい室内への避難</w:t>
                        </w:r>
                      </w:p>
                      <w:p w14:paraId="71EA25FC" w14:textId="3D1C802F"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涼しい場所に運び、衣服を緩めて寝かせる。</w:t>
                        </w:r>
                      </w:p>
                    </w:txbxContent>
                  </v:textbox>
                </v:rect>
                <v:rect id="_x0000_s1312" style="position:absolute;left:41775;top:16315;width:14602;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" fillcolor="white [3212]" strokecolor="black [3213]" strokeweight=".5pt">
                  <v:textbox inset="0,0,0,0">
                    <w:txbxContent>
                      <w:p w14:paraId="348A5E6D" w14:textId="00A4B8A1" w:rsidR="00C35E33" w:rsidRPr="00545C57" w:rsidRDefault="00C35E33" w:rsidP="00C35E33">
                        <w:pPr>
                          <w:spacing w:line="0" w:lineRule="atLeast"/>
                          <w:jc w:val="center"/>
                          <w:rPr>
                            <w:color w:val="000000" w:themeColor="text1"/>
                            <w:sz w:val="18"/>
                            <w:szCs w:val="20"/>
                          </w:rPr>
                        </w:pPr>
                        <w:r w:rsidRPr="00545C57">
                          <w:rPr>
                            <w:rFonts w:hint="eastAsia"/>
                            <w:color w:val="000000" w:themeColor="text1"/>
                            <w:sz w:val="18"/>
                            <w:szCs w:val="20"/>
                          </w:rPr>
                          <w:t>水分摂取ができるか</w:t>
                        </w:r>
                      </w:p>
                    </w:txbxContent>
                  </v:textbox>
                </v:rect>
                <v:rect id="_x0000_s1313" style="position:absolute;left:36934;top:32721;width:10329;height:3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" fillcolor="white [3212]" strokecolor="black [3213]" strokeweight=".5pt">
                  <v:textbox inset="0,0,0,0">
                    <w:txbxContent>
                      <w:p w14:paraId="6EAC8816" w14:textId="0B3171E2"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症状改善の有無</w:t>
                        </w:r>
                      </w:p>
                    </w:txbxContent>
                  </v:textbox>
                </v:rect>
                <v:rect id="_x0000_s1314" style="position:absolute;left:54057;top:31555;width:8198;height:4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" fillcolor="white [3212]" strokecolor="black [3213]" strokeweight="1pt">
                  <v:stroke linestyle="thinThin"/>
                  <v:textbox inset="0,0,0,0">
                    <w:txbxContent>
                      <w:p w14:paraId="4428C803" w14:textId="1DDB6F96" w:rsidR="00C35E33" w:rsidRPr="007F1BD7" w:rsidRDefault="00C35E33" w:rsidP="00C35E33">
                        <w:pPr>
                          <w:spacing w:line="0" w:lineRule="atLeast"/>
                          <w:jc w:val="center"/>
                          <w:rPr>
                            <w:color w:val="000000" w:themeColor="text1"/>
                            <w:sz w:val="18"/>
                            <w:szCs w:val="20"/>
                          </w:rPr>
                        </w:pPr>
                        <w:r w:rsidRPr="007F1BD7">
                          <w:rPr>
                            <w:rFonts w:hint="eastAsia"/>
                            <w:color w:val="000000" w:themeColor="text1"/>
                            <w:sz w:val="18"/>
                            <w:szCs w:val="20"/>
                          </w:rPr>
                          <w:t>経過観察</w:t>
                        </w:r>
                      </w:p>
                      <w:p w14:paraId="623E58B3" w14:textId="6AAE5F76" w:rsidR="00545C57" w:rsidRPr="007F1BD7" w:rsidRDefault="00545C57" w:rsidP="00C35E33">
                        <w:pPr>
                          <w:spacing w:line="0" w:lineRule="atLeast"/>
                          <w:jc w:val="center"/>
                          <w:rPr>
                            <w:color w:val="000000" w:themeColor="text1"/>
                            <w:sz w:val="18"/>
                            <w:szCs w:val="20"/>
                          </w:rPr>
                        </w:pPr>
                        <w:r w:rsidRPr="007F1BD7">
                          <w:rPr>
                            <w:rFonts w:hint="eastAsia"/>
                            <w:color w:val="000000" w:themeColor="text1"/>
                            <w:sz w:val="12"/>
                            <w:szCs w:val="14"/>
                          </w:rPr>
                          <w:t>（当日のスポーツ活動は参加しない）</w:t>
                        </w:r>
                      </w:p>
                    </w:txbxContent>
                  </v:textbox>
                </v:rect>
                <v:shape id="直線矢印コネクタ 3" o:spid="_x0000_s1315" type="#_x0000_t32" style="position:absolute;left:15777;top:11889;width:83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" strokecolor="black [3200]" strokeweight="3pt">
                  <v:stroke endarrow="block" joinstyle="miter"/>
                </v:shape>
                <v:shape id="コネクタ: カギ線 6" o:spid="_x0000_s1316" type="#_x0000_t34" style="position:absolute;left:12965;top:13469;width:28848;height:415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" adj="21605" strokecolor="black [3213]" strokeweight="3pt">
                  <v:stroke dashstyle="3 1" endarrow="block"/>
                </v:shape>
                <v:shape id="コネクタ: カギ線 8" o:spid="_x0000_s1317" type="#_x0000_t33" style="position:absolute;left:24552;top:21850;width:16498;height:840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" strokecolor="black [3213]" strokeweight="3pt">
                  <v:stroke dashstyle="3 1"/>
                </v:shape>
                <v:shape id="矢印: 下 9" o:spid="_x0000_s1318" type="#_x0000_t67" style="position:absolute;left:9323;top:13436;width:3670;height:18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" adj="20497" fillcolor="#7f7f7f [1612]" stroked="f" strokeweight="1pt"/>
                <v:rect id="_x0000_s1319" style="position:absolute;top:19453;width:21910;height:9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" fillcolor="white [3212]" strokecolor="black [3213]" strokeweight=".5pt">
                  <v:textbox inset="1mm,0,1mm,0">
                    <w:txbxContent>
                      <w:p w14:paraId="5CAEE05C" w14:textId="301B35E8" w:rsidR="00C35E33" w:rsidRPr="007F1BD7" w:rsidRDefault="00C35E33"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身体冷却</w:t>
                        </w:r>
                      </w:p>
                      <w:p w14:paraId="727223E4" w14:textId="17FF07F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救急車到着までの間、積極的に体を冷やす。</w:t>
                        </w:r>
                      </w:p>
                      <w:p w14:paraId="5F3E7E8C" w14:textId="4D27E348"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①氷水・冷水に首から下をつける</w:t>
                        </w:r>
                      </w:p>
                      <w:p w14:paraId="5B41FF05" w14:textId="5223551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②ホースで水をかけ続ける</w:t>
                        </w:r>
                      </w:p>
                      <w:p w14:paraId="32E168D2" w14:textId="240B6B60"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③濡れタオルを体にあて扇風機で冷やす</w:t>
                        </w:r>
                      </w:p>
                      <w:p w14:paraId="0A228440" w14:textId="34D2855F"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※迅速に体温を下げること</w:t>
                        </w:r>
                      </w:p>
                    </w:txbxContent>
                  </v:textbox>
                </v:rect>
                <v:rect id="_x0000_s1320" style="position:absolute;left:7261;top:31555;width:7658;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" fillcolor="white [3212]" strokecolor="black [3213]" strokeweight="1pt">
                  <v:stroke linestyle="thinThin"/>
                  <v:textbox inset="0,0,0,0">
                    <w:txbxContent>
                      <w:p w14:paraId="2F5FB8E4" w14:textId="136B82CA" w:rsidR="007D778C" w:rsidRPr="007F1BD7" w:rsidRDefault="007D778C" w:rsidP="007D778C">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医療機関</w:t>
                        </w:r>
                      </w:p>
                    </w:txbxContent>
                  </v:textbox>
                </v:rect>
                <v:shape id="矢印: 下 9" o:spid="_x0000_s1321" type="#_x0000_t67" style="position:absolute;left:40072;top:30748;width:3676;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" adj="10800" fillcolor="#7f7f7f [1612]" stroked="f" strokeweight="1pt"/>
                <v:rect id="_x0000_s1322" style="position:absolute;left:37651;top:23666;width:22646;height:7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" fillcolor="white [3212]" strokecolor="black [3213]" strokeweight=".5pt">
                  <v:textbox inset="1mm,0,1mm,0">
                    <w:txbxContent>
                      <w:p w14:paraId="5271A038" w14:textId="60BA0EE6" w:rsidR="00C35E33" w:rsidRPr="007F1BD7" w:rsidRDefault="00C35E33" w:rsidP="007F1BD7">
                        <w:pPr>
                          <w:spacing w:line="0" w:lineRule="atLeast"/>
                          <w:jc w:val="center"/>
                          <w:rPr>
                            <w:rFonts w:ascii="BIZ UDゴシック" w:eastAsia="BIZ UDゴシック" w:hAnsi="BIZ UDゴシック"/>
                            <w:color w:val="000000" w:themeColor="text1"/>
                            <w:sz w:val="18"/>
                            <w:szCs w:val="20"/>
                          </w:rPr>
                        </w:pPr>
                        <w:r w:rsidRPr="007F1BD7">
                          <w:rPr>
                            <w:rFonts w:ascii="BIZ UDゴシック" w:eastAsia="BIZ UDゴシック" w:hAnsi="BIZ UDゴシック" w:hint="eastAsia"/>
                            <w:color w:val="000000" w:themeColor="text1"/>
                            <w:sz w:val="18"/>
                            <w:szCs w:val="20"/>
                          </w:rPr>
                          <w:t>水分塩分の補給</w:t>
                        </w:r>
                      </w:p>
                      <w:p w14:paraId="31E19D4C" w14:textId="61EE5E3E" w:rsidR="00C35E33" w:rsidRPr="007F1BD7" w:rsidRDefault="00C35E33" w:rsidP="00C35E33">
                        <w:pPr>
                          <w:spacing w:line="0" w:lineRule="atLeast"/>
                          <w:jc w:val="left"/>
                          <w:rPr>
                            <w:color w:val="000000" w:themeColor="text1"/>
                            <w:sz w:val="18"/>
                            <w:szCs w:val="20"/>
                          </w:rPr>
                        </w:pPr>
                        <w:r w:rsidRPr="007F1BD7">
                          <w:rPr>
                            <w:rFonts w:hint="eastAsia"/>
                            <w:color w:val="000000" w:themeColor="text1"/>
                            <w:sz w:val="18"/>
                            <w:szCs w:val="20"/>
                          </w:rPr>
                          <w:t>・スポーツドリンク、経口補水液</w:t>
                        </w:r>
                        <w:r w:rsidR="008124D8">
                          <w:rPr>
                            <w:rFonts w:hint="eastAsia"/>
                            <w:color w:val="000000" w:themeColor="text1"/>
                            <w:sz w:val="18"/>
                            <w:szCs w:val="20"/>
                          </w:rPr>
                          <w:t>等</w:t>
                        </w:r>
                        <w:r w:rsidRPr="007F1BD7">
                          <w:rPr>
                            <w:rFonts w:hint="eastAsia"/>
                            <w:color w:val="000000" w:themeColor="text1"/>
                            <w:sz w:val="18"/>
                            <w:szCs w:val="20"/>
                          </w:rPr>
                          <w:t>の補給</w:t>
                        </w:r>
                      </w:p>
                      <w:p w14:paraId="15B29E95" w14:textId="71B681C2" w:rsidR="00C35E33" w:rsidRPr="007F1BD7" w:rsidRDefault="00C35E33" w:rsidP="00EB0591">
                        <w:pPr>
                          <w:tabs>
                            <w:tab w:val="left" w:pos="142"/>
                          </w:tabs>
                          <w:spacing w:line="0" w:lineRule="atLeast"/>
                          <w:ind w:left="87" w:hangingChars="50" w:hanging="87"/>
                          <w:jc w:val="left"/>
                          <w:rPr>
                            <w:color w:val="000000" w:themeColor="text1"/>
                            <w:sz w:val="18"/>
                            <w:szCs w:val="20"/>
                          </w:rPr>
                        </w:pPr>
                        <w:r w:rsidRPr="007F1BD7">
                          <w:rPr>
                            <w:rFonts w:hint="eastAsia"/>
                            <w:color w:val="000000" w:themeColor="text1"/>
                            <w:sz w:val="18"/>
                            <w:szCs w:val="20"/>
                          </w:rPr>
                          <w:t>・熱けいれんの場合は、食塩を含んだ飲み物や</w:t>
                        </w:r>
                        <w:r w:rsidR="00EB0591">
                          <w:rPr>
                            <w:rFonts w:hint="eastAsia"/>
                            <w:color w:val="000000" w:themeColor="text1"/>
                            <w:sz w:val="18"/>
                            <w:szCs w:val="20"/>
                          </w:rPr>
                          <w:t>生理</w:t>
                        </w:r>
                        <w:r w:rsidRPr="007F1BD7">
                          <w:rPr>
                            <w:rFonts w:hint="eastAsia"/>
                            <w:color w:val="000000" w:themeColor="text1"/>
                            <w:sz w:val="18"/>
                            <w:szCs w:val="20"/>
                          </w:rPr>
                          <w:t>食塩水（</w:t>
                        </w:r>
                        <w:r w:rsidRPr="007F1BD7">
                          <w:rPr>
                            <w:rFonts w:hint="eastAsia"/>
                            <w:color w:val="000000" w:themeColor="text1"/>
                            <w:sz w:val="18"/>
                            <w:szCs w:val="20"/>
                          </w:rPr>
                          <w:t>0.9%</w:t>
                        </w:r>
                        <w:r w:rsidRPr="007F1BD7">
                          <w:rPr>
                            <w:rFonts w:hint="eastAsia"/>
                            <w:color w:val="000000" w:themeColor="text1"/>
                            <w:sz w:val="18"/>
                            <w:szCs w:val="20"/>
                          </w:rPr>
                          <w:t>）を補給</w:t>
                        </w:r>
                      </w:p>
                    </w:txbxContent>
                  </v:textbox>
                </v:rect>
                <v:shape id="直線矢印コネクタ 4" o:spid="_x0000_s1323" type="#_x0000_t32" style="position:absolute;left:47333;top:34032;width:6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" strokecolor="black [3213]" strokeweight="3pt">
                  <v:stroke endarrow="block" joinstyle="miter"/>
                </v:shape>
                <v:shape id="矢印: 下 9" o:spid="_x0000_s1324" type="#_x0000_t67" style="position:absolute;left:47333;top:13895;width:3676;height:2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" adj="10800" fillcolor="#7f7f7f [1612]" stroked="f" strokeweight="1pt"/>
                <v:shape id="直線矢印コネクタ 10" o:spid="_x0000_s1325" type="#_x0000_t32" style="position:absolute;left:49092;top:19453;width:0;height:4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" strokecolor="black [3213]" strokeweight="3pt">
                  <v:stroke endarrow="block" joinstyle="miter"/>
                </v:shape>
                <v:rect id="_x0000_s1326" style="position:absolute;left:16943;top:8695;width:7253;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" filled="f" stroked="f" strokeweight=".5pt">
                  <v:textbox inset="0,0,0,0">
                    <w:txbxContent>
                      <w:p w14:paraId="32F16338" w14:textId="3A434D87" w:rsidR="007F1BD7" w:rsidRDefault="00545C57" w:rsidP="00545C57">
                        <w:pPr>
                          <w:spacing w:line="0" w:lineRule="atLeast"/>
                          <w:jc w:val="center"/>
                          <w:rPr>
                            <w:color w:val="000000" w:themeColor="text1"/>
                            <w:sz w:val="18"/>
                            <w:szCs w:val="20"/>
                          </w:rPr>
                        </w:pPr>
                        <w:r w:rsidRPr="00545C57">
                          <w:rPr>
                            <w:rFonts w:hint="eastAsia"/>
                            <w:color w:val="000000" w:themeColor="text1"/>
                            <w:sz w:val="18"/>
                            <w:szCs w:val="20"/>
                          </w:rPr>
                          <w:t>あり</w:t>
                        </w:r>
                      </w:p>
                      <w:p w14:paraId="1493A786" w14:textId="6DF66E35" w:rsidR="00545C57" w:rsidRDefault="00545C57" w:rsidP="00545C57">
                        <w:pPr>
                          <w:spacing w:line="0" w:lineRule="atLeast"/>
                          <w:jc w:val="center"/>
                          <w:rPr>
                            <w:color w:val="000000" w:themeColor="text1"/>
                            <w:sz w:val="18"/>
                            <w:szCs w:val="20"/>
                          </w:rPr>
                        </w:pPr>
                        <w:r>
                          <w:rPr>
                            <w:rFonts w:hint="eastAsia"/>
                            <w:color w:val="000000" w:themeColor="text1"/>
                            <w:sz w:val="18"/>
                            <w:szCs w:val="20"/>
                          </w:rPr>
                          <w:t>(</w:t>
                        </w:r>
                        <w:r>
                          <w:rPr>
                            <w:rFonts w:hint="eastAsia"/>
                            <w:color w:val="000000" w:themeColor="text1"/>
                            <w:sz w:val="18"/>
                            <w:szCs w:val="20"/>
                          </w:rPr>
                          <w:t>疑いを含む</w:t>
                        </w:r>
                        <w:r>
                          <w:rPr>
                            <w:rFonts w:hint="eastAsia"/>
                            <w:color w:val="000000" w:themeColor="text1"/>
                            <w:sz w:val="18"/>
                            <w:szCs w:val="20"/>
                          </w:rPr>
                          <w:t>)</w:t>
                        </w:r>
                      </w:p>
                      <w:p w14:paraId="6DC65D09" w14:textId="77777777" w:rsidR="00545C57" w:rsidRPr="00545C57" w:rsidRDefault="00545C57" w:rsidP="00545C57">
                        <w:pPr>
                          <w:spacing w:line="0" w:lineRule="atLeast"/>
                          <w:jc w:val="center"/>
                          <w:rPr>
                            <w:color w:val="000000" w:themeColor="text1"/>
                            <w:sz w:val="18"/>
                            <w:szCs w:val="20"/>
                          </w:rPr>
                        </w:pPr>
                      </w:p>
                    </w:txbxContent>
                  </v:textbox>
                </v:rect>
                <v:rect id="_x0000_s1327" style="position:absolute;left:32990;top:9233;width:5161;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" filled="f" stroked="f" strokeweight=".5pt">
                  <v:textbox inset="0,0,0,0">
                    <w:txbxContent>
                      <w:p w14:paraId="267C4595" w14:textId="1302A430"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なし</w:t>
                        </w:r>
                      </w:p>
                    </w:txbxContent>
                  </v:textbox>
                </v:rect>
                <v:rect id="_x0000_s1328" style="position:absolute;left:36307;top:15240;width:5161;height:3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" filled="f" stroked="f" strokeweight=".5pt">
                  <v:textbox inset="0,0,0,0">
                    <w:txbxContent>
                      <w:p w14:paraId="3DE916B6" w14:textId="1E57C26F"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できない</w:t>
                        </w:r>
                      </w:p>
                    </w:txbxContent>
                  </v:textbox>
                </v:rect>
                <v:rect id="_x0000_s1329" style="position:absolute;left:48588;top:19453;width:5162;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" filled="f" stroked="f" strokeweight=".5pt">
                  <v:textbox inset="0,0,0,0">
                    <w:txbxContent>
                      <w:p w14:paraId="7877B13C" w14:textId="4E2B499E" w:rsidR="00545C57" w:rsidRPr="00545C57" w:rsidRDefault="00545C57" w:rsidP="00545C57">
                        <w:pPr>
                          <w:spacing w:line="0" w:lineRule="atLeast"/>
                          <w:jc w:val="center"/>
                          <w:rPr>
                            <w:color w:val="000000" w:themeColor="text1"/>
                            <w:sz w:val="18"/>
                            <w:szCs w:val="20"/>
                          </w:rPr>
                        </w:pPr>
                        <w:r>
                          <w:rPr>
                            <w:rFonts w:hint="eastAsia"/>
                            <w:color w:val="000000" w:themeColor="text1"/>
                            <w:sz w:val="18"/>
                            <w:szCs w:val="20"/>
                          </w:rPr>
                          <w:t>できる</w:t>
                        </w:r>
                      </w:p>
                    </w:txbxContent>
                  </v:textbox>
                </v:rect>
                <v:rect id="_x0000_s1330" style="position:absolute;left:30569;top:31824;width:6450;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" filled="f" stroked="f" strokeweight=".5pt">
                  <v:textbox inset="0,0,0,0">
                    <w:txbxContent>
                      <w:p w14:paraId="673068D6" w14:textId="5B4B5E53" w:rsidR="00545C57" w:rsidRPr="00545C57" w:rsidRDefault="00545C57" w:rsidP="00545C57">
                        <w:pPr>
                          <w:spacing w:line="0" w:lineRule="atLeast"/>
                          <w:rPr>
                            <w:color w:val="000000" w:themeColor="text1"/>
                            <w:sz w:val="18"/>
                            <w:szCs w:val="20"/>
                          </w:rPr>
                        </w:pPr>
                        <w:r>
                          <w:rPr>
                            <w:rFonts w:hint="eastAsia"/>
                            <w:color w:val="000000" w:themeColor="text1"/>
                            <w:sz w:val="18"/>
                            <w:szCs w:val="20"/>
                          </w:rPr>
                          <w:t>改善しない</w:t>
                        </w:r>
                      </w:p>
                    </w:txbxContent>
                  </v:textbox>
                </v:rect>
                <v:rect id="_x0000_s1331" style="position:absolute;left:47692;top:31645;width:6450;height:3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" filled="f" stroked="f" strokeweight=".5pt">
                  <v:textbox inset="0,0,0,0">
                    <w:txbxContent>
                      <w:p w14:paraId="4FAB48E6" w14:textId="394A1F66" w:rsidR="00545C57" w:rsidRPr="00545C57" w:rsidRDefault="00545C57" w:rsidP="00545C57">
                        <w:pPr>
                          <w:spacing w:line="0" w:lineRule="atLeast"/>
                          <w:rPr>
                            <w:color w:val="000000" w:themeColor="text1"/>
                            <w:sz w:val="18"/>
                            <w:szCs w:val="20"/>
                          </w:rPr>
                        </w:pPr>
                        <w:r>
                          <w:rPr>
                            <w:rFonts w:hint="eastAsia"/>
                            <w:color w:val="000000" w:themeColor="text1"/>
                            <w:sz w:val="18"/>
                            <w:szCs w:val="20"/>
                          </w:rPr>
                          <w:t>症状改善</w:t>
                        </w:r>
                      </w:p>
                    </w:txbxContent>
                  </v:textbox>
                </v:rect>
                <v:shape id="矢印: 下 9" o:spid="_x0000_s1332" type="#_x0000_t67" style="position:absolute;left:26266;top:7888;width:3676;height:2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" adj="10800" fillcolor="#7f7f7f [1612]" stroked="f" strokeweight="1pt"/>
                <v:shape id="直線矢印コネクタ 11" o:spid="_x0000_s1333" type="#_x0000_t32" style="position:absolute;left:32004;top:11710;width:80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" strokecolor="black [3213]" strokeweight="3pt">
                  <v:stroke dashstyle="3 1" endarrow="block" joinstyle="miter"/>
                </v:shape>
                <v:rect id="_x0000_s1334" style="position:absolute;left:358;top:13895;width:9538;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" filled="f" stroked="f" strokeweight=".5pt">
                  <v:textbox inset="0,0,0,0">
                    <w:txbxContent>
                      <w:p w14:paraId="39D7A38D" w14:textId="0EC4867C" w:rsidR="007F1BD7" w:rsidRPr="007F1BD7" w:rsidRDefault="007F1BD7" w:rsidP="007F1BD7">
                        <w:pPr>
                          <w:spacing w:line="0" w:lineRule="atLeast"/>
                          <w:rPr>
                            <w:color w:val="000000" w:themeColor="text1"/>
                            <w:sz w:val="16"/>
                            <w:szCs w:val="18"/>
                          </w:rPr>
                        </w:pPr>
                        <w:r w:rsidRPr="007F1BD7">
                          <w:rPr>
                            <w:rFonts w:hint="eastAsia"/>
                            <w:color w:val="000000" w:themeColor="text1"/>
                            <w:sz w:val="16"/>
                            <w:szCs w:val="18"/>
                          </w:rPr>
                          <w:t>すぐに救急車を要請し、同時に体を冷やす等の応急手当を行う。</w:t>
                        </w:r>
                      </w:p>
                    </w:txbxContent>
                  </v:textbox>
                </v:rect>
                <v:rect id="_x0000_s1335" style="position:absolute;left:8157;width:39848;height:7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" fillcolor="white [3212]" strokecolor="black [3213]" strokeweight=".5pt">
                  <v:textbox inset="1mm,0,1mm,0">
                    <w:txbxContent>
                      <w:p w14:paraId="4EC82B55" w14:textId="00D39A32" w:rsidR="00C35E33" w:rsidRPr="00545C57" w:rsidRDefault="00C35E33" w:rsidP="00C35E33">
                        <w:pPr>
                          <w:spacing w:line="0" w:lineRule="atLeast"/>
                          <w:jc w:val="center"/>
                          <w:rPr>
                            <w:rFonts w:ascii="BIZ UDゴシック" w:eastAsia="BIZ UDゴシック" w:hAnsi="BIZ UDゴシック"/>
                            <w:color w:val="000000" w:themeColor="text1"/>
                            <w:sz w:val="18"/>
                            <w:szCs w:val="20"/>
                          </w:rPr>
                        </w:pPr>
                        <w:r w:rsidRPr="00545C57">
                          <w:rPr>
                            <w:rFonts w:ascii="BIZ UDゴシック" w:eastAsia="BIZ UDゴシック" w:hAnsi="BIZ UDゴシック" w:hint="eastAsia"/>
                            <w:color w:val="000000" w:themeColor="text1"/>
                            <w:sz w:val="18"/>
                            <w:szCs w:val="20"/>
                          </w:rPr>
                          <w:t>熱中症を疑う症状</w:t>
                        </w:r>
                      </w:p>
                      <w:p w14:paraId="622FA718" w14:textId="27A2B3A0"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・めまい、失神</w:t>
                        </w:r>
                      </w:p>
                      <w:p w14:paraId="3340E729" w14:textId="02FD3E34"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・四肢の筋や腹筋がつり、筋肉痛が起こる</w:t>
                        </w:r>
                        <w:r w:rsidR="008124D8">
                          <w:rPr>
                            <w:rFonts w:hint="eastAsia"/>
                            <w:color w:val="000000" w:themeColor="text1"/>
                            <w:sz w:val="18"/>
                            <w:szCs w:val="20"/>
                          </w:rPr>
                          <w:t>。</w:t>
                        </w:r>
                      </w:p>
                      <w:p w14:paraId="63CC4F03" w14:textId="58564E96"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・全身倦怠感、脱力感、めまい、吐き気、嘔吐、頭痛等</w:t>
                        </w:r>
                      </w:p>
                      <w:p w14:paraId="7ABA605E" w14:textId="59BD3E71" w:rsidR="00C35E33" w:rsidRPr="00545C57" w:rsidRDefault="00C35E33" w:rsidP="00545C57">
                        <w:pPr>
                          <w:spacing w:line="0" w:lineRule="atLeast"/>
                          <w:jc w:val="left"/>
                          <w:rPr>
                            <w:color w:val="000000" w:themeColor="text1"/>
                            <w:sz w:val="18"/>
                            <w:szCs w:val="20"/>
                          </w:rPr>
                        </w:pPr>
                        <w:r w:rsidRPr="00545C57">
                          <w:rPr>
                            <w:rFonts w:hint="eastAsia"/>
                            <w:color w:val="000000" w:themeColor="text1"/>
                            <w:sz w:val="18"/>
                            <w:szCs w:val="20"/>
                          </w:rPr>
                          <w:t>・足がもつれる</w:t>
                        </w:r>
                        <w:r w:rsidR="00EC10EB">
                          <w:rPr>
                            <w:rFonts w:hint="eastAsia"/>
                            <w:color w:val="000000" w:themeColor="text1"/>
                            <w:sz w:val="18"/>
                            <w:szCs w:val="20"/>
                          </w:rPr>
                          <w:t>、</w:t>
                        </w:r>
                        <w:r w:rsidRPr="00545C57">
                          <w:rPr>
                            <w:rFonts w:hint="eastAsia"/>
                            <w:color w:val="000000" w:themeColor="text1"/>
                            <w:sz w:val="18"/>
                            <w:szCs w:val="20"/>
                          </w:rPr>
                          <w:t>ふらつく</w:t>
                        </w:r>
                        <w:r w:rsidR="00EC10EB">
                          <w:rPr>
                            <w:rFonts w:hint="eastAsia"/>
                            <w:color w:val="000000" w:themeColor="text1"/>
                            <w:sz w:val="18"/>
                            <w:szCs w:val="20"/>
                          </w:rPr>
                          <w:t>、</w:t>
                        </w:r>
                        <w:r w:rsidRPr="00545C57">
                          <w:rPr>
                            <w:rFonts w:hint="eastAsia"/>
                            <w:color w:val="000000" w:themeColor="text1"/>
                            <w:sz w:val="18"/>
                            <w:szCs w:val="20"/>
                          </w:rPr>
                          <w:t>転倒する</w:t>
                        </w:r>
                        <w:r w:rsidR="00EC10EB">
                          <w:rPr>
                            <w:rFonts w:hint="eastAsia"/>
                            <w:color w:val="000000" w:themeColor="text1"/>
                            <w:sz w:val="18"/>
                            <w:szCs w:val="20"/>
                          </w:rPr>
                          <w:t>、</w:t>
                        </w:r>
                        <w:r w:rsidRPr="00545C57">
                          <w:rPr>
                            <w:rFonts w:hint="eastAsia"/>
                            <w:color w:val="000000" w:themeColor="text1"/>
                            <w:sz w:val="18"/>
                            <w:szCs w:val="20"/>
                          </w:rPr>
                          <w:t>突然座り込む</w:t>
                        </w:r>
                        <w:r w:rsidR="00EC10EB">
                          <w:rPr>
                            <w:rFonts w:hint="eastAsia"/>
                            <w:color w:val="000000" w:themeColor="text1"/>
                            <w:sz w:val="18"/>
                            <w:szCs w:val="20"/>
                          </w:rPr>
                          <w:t>、</w:t>
                        </w:r>
                        <w:r w:rsidRPr="00545C57">
                          <w:rPr>
                            <w:rFonts w:hint="eastAsia"/>
                            <w:color w:val="000000" w:themeColor="text1"/>
                            <w:sz w:val="18"/>
                            <w:szCs w:val="20"/>
                          </w:rPr>
                          <w:t>立ち上がれない等</w:t>
                        </w:r>
                      </w:p>
                    </w:txbxContent>
                  </v:textbox>
                </v:rect>
                <v:shape id="_x0000_s1336" type="#_x0000_t202" style="position:absolute;left:358;top:34998;width:61836;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" filled="f" stroked="f">
                  <v:textbox style="mso-fit-shape-to-text:t" inset="0,0,0,0">
                    <w:txbxContent>
                      <w:p w14:paraId="1F6755DF" w14:textId="5A561AE9" w:rsidR="006808D8" w:rsidRDefault="006808D8" w:rsidP="006808D8">
                        <w:pPr>
                          <w:spacing w:line="0" w:lineRule="atLeast"/>
                          <w:rPr>
                            <w:sz w:val="14"/>
                            <w:szCs w:val="16"/>
                          </w:rPr>
                        </w:pPr>
                        <w:r w:rsidRPr="006808D8">
                          <w:rPr>
                            <w:rFonts w:hint="eastAsia"/>
                            <w:sz w:val="14"/>
                            <w:szCs w:val="16"/>
                          </w:rPr>
                          <w:t>出典　独立行政法人日本スポーツ振興センター</w:t>
                        </w:r>
                      </w:p>
                      <w:p w14:paraId="6E6E4CE4" w14:textId="4DA3C91E" w:rsidR="006808D8" w:rsidRPr="006808D8" w:rsidRDefault="006808D8" w:rsidP="006808D8">
                        <w:pPr>
                          <w:spacing w:line="0" w:lineRule="atLeast"/>
                          <w:ind w:firstLineChars="300" w:firstLine="402"/>
                          <w:rPr>
                            <w:sz w:val="14"/>
                            <w:szCs w:val="16"/>
                          </w:rPr>
                        </w:pPr>
                        <w:r w:rsidRPr="006808D8">
                          <w:rPr>
                            <w:rFonts w:hint="eastAsia"/>
                            <w:sz w:val="14"/>
                            <w:szCs w:val="16"/>
                          </w:rPr>
                          <w:t>令和</w:t>
                        </w:r>
                        <w:r w:rsidRPr="006808D8">
                          <w:rPr>
                            <w:sz w:val="14"/>
                            <w:szCs w:val="16"/>
                          </w:rPr>
                          <w:t xml:space="preserve">2 </w:t>
                        </w:r>
                        <w:r w:rsidRPr="006808D8">
                          <w:rPr>
                            <w:rFonts w:hint="eastAsia"/>
                            <w:sz w:val="14"/>
                            <w:szCs w:val="16"/>
                          </w:rPr>
                          <w:t>年度スポーツ庁委託事業</w:t>
                        </w:r>
                        <w:r w:rsidRPr="006808D8">
                          <w:rPr>
                            <w:sz w:val="14"/>
                            <w:szCs w:val="16"/>
                          </w:rPr>
                          <w:t xml:space="preserve"> </w:t>
                        </w:r>
                        <w:r w:rsidRPr="006808D8">
                          <w:rPr>
                            <w:rFonts w:hint="eastAsia"/>
                            <w:sz w:val="14"/>
                            <w:szCs w:val="16"/>
                          </w:rPr>
                          <w:t>学校における体育活動での事故防止対策推進事業「スポーツ事故対応ハンドブック（フローチャート編）」（令和</w:t>
                        </w:r>
                        <w:r w:rsidRPr="006808D8">
                          <w:rPr>
                            <w:sz w:val="14"/>
                            <w:szCs w:val="16"/>
                          </w:rPr>
                          <w:t xml:space="preserve">2 </w:t>
                        </w:r>
                        <w:r w:rsidRPr="006808D8">
                          <w:rPr>
                            <w:rFonts w:hint="eastAsia"/>
                            <w:sz w:val="14"/>
                            <w:szCs w:val="16"/>
                          </w:rPr>
                          <w:t>年</w:t>
                        </w:r>
                        <w:r w:rsidRPr="006808D8">
                          <w:rPr>
                            <w:sz w:val="14"/>
                            <w:szCs w:val="16"/>
                          </w:rPr>
                          <w:t xml:space="preserve">12 </w:t>
                        </w:r>
                        <w:r w:rsidRPr="006808D8">
                          <w:rPr>
                            <w:rFonts w:hint="eastAsia"/>
                            <w:sz w:val="14"/>
                            <w:szCs w:val="16"/>
                          </w:rPr>
                          <w:t>月）</w:t>
                        </w:r>
                      </w:p>
                    </w:txbxContent>
                  </v:textbox>
                </v:shape>
                <w10:wrap type="topAndBottom"/>
              </v:group>
            </w:pict>
          </mc:Fallback>
        </mc:AlternateContent>
      </w:r>
      <w:r w:rsidR="00B16F2D">
        <w:rPr>
          <w:rFonts w:ascii="BIZ UDゴシック" w:eastAsia="BIZ UDゴシック" w:hAnsi="BIZ UDゴシック" w:hint="eastAsia"/>
        </w:rPr>
        <w:t>⑶</w:t>
      </w:r>
      <w:r w:rsidR="00545C57" w:rsidRPr="00545C57">
        <w:rPr>
          <w:rFonts w:ascii="BIZ UDゴシック" w:eastAsia="BIZ UDゴシック" w:hAnsi="BIZ UDゴシック" w:hint="eastAsia"/>
        </w:rPr>
        <w:t xml:space="preserve">　熱中症への対応</w:t>
      </w:r>
      <w:r w:rsidR="00B16F2D">
        <w:rPr>
          <w:rFonts w:ascii="BIZ UDゴシック" w:eastAsia="BIZ UDゴシック" w:hAnsi="BIZ UDゴシック" w:hint="eastAsia"/>
        </w:rPr>
        <w:t>（例）</w:t>
      </w:r>
    </w:p>
    <w:p w14:paraId="066D3DE8" w14:textId="59E4C88F" w:rsidR="00C35E33" w:rsidRPr="00545C57" w:rsidRDefault="00B16F2D"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⑷</w:t>
      </w:r>
      <w:r w:rsidR="00C35E33" w:rsidRPr="00545C57">
        <w:rPr>
          <w:rFonts w:ascii="BIZ UDゴシック" w:eastAsia="BIZ UDゴシック" w:hAnsi="BIZ UDゴシック" w:hint="eastAsia"/>
        </w:rPr>
        <w:t xml:space="preserve">　熱中症の処置に必要な物品と保管場所</w:t>
      </w:r>
    </w:p>
    <w:tbl>
      <w:tblPr>
        <w:tblStyle w:val="aa"/>
        <w:tblW w:w="0" w:type="auto"/>
        <w:tblInd w:w="421" w:type="dxa"/>
        <w:tblLook w:val="04A0" w:firstRow="1" w:lastRow="0" w:firstColumn="1" w:lastColumn="0" w:noHBand="0" w:noVBand="1"/>
      </w:tblPr>
      <w:tblGrid>
        <w:gridCol w:w="2263"/>
        <w:gridCol w:w="1706"/>
        <w:gridCol w:w="2978"/>
      </w:tblGrid>
      <w:tr w:rsidR="00C35E33" w14:paraId="30CD888D" w14:textId="77777777" w:rsidTr="00441BAB">
        <w:tc>
          <w:tcPr>
            <w:tcW w:w="2263" w:type="dxa"/>
          </w:tcPr>
          <w:p w14:paraId="27ECAFF8" w14:textId="77777777" w:rsidR="00C35E33" w:rsidRDefault="00C35E33" w:rsidP="00441BAB">
            <w:pPr>
              <w:spacing w:line="0" w:lineRule="atLeast"/>
              <w:jc w:val="center"/>
              <w:rPr>
                <w:rFonts w:ascii="BIZ UDP明朝 Medium" w:hAnsi="BIZ UDP明朝 Medium"/>
              </w:rPr>
            </w:pPr>
            <w:r>
              <w:rPr>
                <w:rFonts w:ascii="BIZ UDP明朝 Medium" w:hAnsi="BIZ UDP明朝 Medium" w:hint="eastAsia"/>
              </w:rPr>
              <w:t>物品</w:t>
            </w:r>
          </w:p>
        </w:tc>
        <w:tc>
          <w:tcPr>
            <w:tcW w:w="1706" w:type="dxa"/>
          </w:tcPr>
          <w:p w14:paraId="3E2789E5" w14:textId="77777777" w:rsidR="00C35E33" w:rsidRDefault="00C35E33" w:rsidP="00441BAB">
            <w:pPr>
              <w:spacing w:line="0" w:lineRule="atLeast"/>
              <w:jc w:val="center"/>
              <w:rPr>
                <w:rFonts w:ascii="BIZ UDP明朝 Medium" w:hAnsi="BIZ UDP明朝 Medium"/>
              </w:rPr>
            </w:pPr>
            <w:r>
              <w:rPr>
                <w:rFonts w:ascii="BIZ UDP明朝 Medium" w:hAnsi="BIZ UDP明朝 Medium" w:hint="eastAsia"/>
              </w:rPr>
              <w:t>個数</w:t>
            </w:r>
          </w:p>
        </w:tc>
        <w:tc>
          <w:tcPr>
            <w:tcW w:w="2978" w:type="dxa"/>
          </w:tcPr>
          <w:p w14:paraId="0DE1F701" w14:textId="77777777" w:rsidR="00C35E33" w:rsidRDefault="00C35E33" w:rsidP="00441BAB">
            <w:pPr>
              <w:spacing w:line="0" w:lineRule="atLeast"/>
              <w:jc w:val="center"/>
              <w:rPr>
                <w:rFonts w:ascii="BIZ UDP明朝 Medium" w:hAnsi="BIZ UDP明朝 Medium"/>
              </w:rPr>
            </w:pPr>
            <w:r>
              <w:rPr>
                <w:rFonts w:ascii="BIZ UDP明朝 Medium" w:hAnsi="BIZ UDP明朝 Medium" w:hint="eastAsia"/>
              </w:rPr>
              <w:t>保管場所</w:t>
            </w:r>
          </w:p>
        </w:tc>
      </w:tr>
      <w:tr w:rsidR="00C35E33" w14:paraId="1E635AB6" w14:textId="77777777" w:rsidTr="00E8054F">
        <w:tc>
          <w:tcPr>
            <w:tcW w:w="2263" w:type="dxa"/>
            <w:tcBorders>
              <w:bottom w:val="dotted" w:sz="4" w:space="0" w:color="auto"/>
            </w:tcBorders>
          </w:tcPr>
          <w:p w14:paraId="57FC62FC" w14:textId="77777777" w:rsidR="00C35E33" w:rsidRDefault="00C35E33" w:rsidP="00441BAB">
            <w:pPr>
              <w:spacing w:line="0" w:lineRule="atLeast"/>
              <w:rPr>
                <w:rFonts w:ascii="BIZ UDP明朝 Medium" w:hAnsi="BIZ UDP明朝 Medium"/>
              </w:rPr>
            </w:pPr>
            <w:r>
              <w:rPr>
                <w:rFonts w:ascii="BIZ UDP明朝 Medium" w:hAnsi="BIZ UDP明朝 Medium" w:hint="eastAsia"/>
              </w:rPr>
              <w:t>経口補水液</w:t>
            </w:r>
          </w:p>
        </w:tc>
        <w:tc>
          <w:tcPr>
            <w:tcW w:w="1706" w:type="dxa"/>
            <w:tcBorders>
              <w:bottom w:val="dotted" w:sz="4" w:space="0" w:color="auto"/>
            </w:tcBorders>
          </w:tcPr>
          <w:p w14:paraId="086E4E9E" w14:textId="77777777" w:rsidR="00C35E33" w:rsidRDefault="00C35E33" w:rsidP="00441BAB">
            <w:pPr>
              <w:spacing w:line="0" w:lineRule="atLeast"/>
              <w:rPr>
                <w:rFonts w:ascii="BIZ UDP明朝 Medium" w:hAnsi="BIZ UDP明朝 Medium"/>
              </w:rPr>
            </w:pPr>
            <w:r>
              <w:rPr>
                <w:rFonts w:ascii="BIZ UDP明朝 Medium" w:hAnsi="BIZ UDP明朝 Medium" w:hint="eastAsia"/>
              </w:rPr>
              <w:t>●本×●箱</w:t>
            </w:r>
          </w:p>
        </w:tc>
        <w:tc>
          <w:tcPr>
            <w:tcW w:w="2978" w:type="dxa"/>
            <w:tcBorders>
              <w:bottom w:val="dotted" w:sz="4" w:space="0" w:color="auto"/>
            </w:tcBorders>
          </w:tcPr>
          <w:p w14:paraId="0ACABA8D" w14:textId="77777777" w:rsidR="00C35E33" w:rsidRDefault="00C35E33" w:rsidP="00441BAB">
            <w:pPr>
              <w:spacing w:line="0" w:lineRule="atLeast"/>
              <w:rPr>
                <w:rFonts w:ascii="BIZ UDP明朝 Medium" w:hAnsi="BIZ UDP明朝 Medium"/>
              </w:rPr>
            </w:pPr>
            <w:r>
              <w:rPr>
                <w:rFonts w:ascii="BIZ UDP明朝 Medium" w:hAnsi="BIZ UDP明朝 Medium" w:hint="eastAsia"/>
              </w:rPr>
              <w:t>保健室</w:t>
            </w:r>
          </w:p>
        </w:tc>
      </w:tr>
      <w:tr w:rsidR="00C35E33" w14:paraId="412690CC" w14:textId="77777777" w:rsidTr="00E8054F">
        <w:tc>
          <w:tcPr>
            <w:tcW w:w="2263" w:type="dxa"/>
            <w:tcBorders>
              <w:top w:val="dotted" w:sz="4" w:space="0" w:color="auto"/>
              <w:bottom w:val="dotted" w:sz="4" w:space="0" w:color="auto"/>
            </w:tcBorders>
          </w:tcPr>
          <w:p w14:paraId="649BC764" w14:textId="77777777" w:rsidR="00C35E33" w:rsidRDefault="00C35E33" w:rsidP="00441BAB">
            <w:pPr>
              <w:spacing w:line="0" w:lineRule="atLeast"/>
              <w:rPr>
                <w:rFonts w:ascii="BIZ UDP明朝 Medium" w:hAnsi="BIZ UDP明朝 Medium"/>
              </w:rPr>
            </w:pPr>
            <w:r>
              <w:rPr>
                <w:rFonts w:ascii="BIZ UDP明朝 Medium" w:hAnsi="BIZ UDP明朝 Medium" w:hint="eastAsia"/>
              </w:rPr>
              <w:t>経口補水液</w:t>
            </w:r>
          </w:p>
        </w:tc>
        <w:tc>
          <w:tcPr>
            <w:tcW w:w="1706" w:type="dxa"/>
            <w:tcBorders>
              <w:top w:val="dotted" w:sz="4" w:space="0" w:color="auto"/>
              <w:bottom w:val="dotted" w:sz="4" w:space="0" w:color="auto"/>
            </w:tcBorders>
          </w:tcPr>
          <w:p w14:paraId="473D27E9" w14:textId="77777777" w:rsidR="00C35E33" w:rsidRDefault="00C35E33" w:rsidP="00441BAB">
            <w:pPr>
              <w:spacing w:line="0" w:lineRule="atLeast"/>
              <w:rPr>
                <w:rFonts w:ascii="BIZ UDP明朝 Medium" w:hAnsi="BIZ UDP明朝 Medium"/>
              </w:rPr>
            </w:pPr>
            <w:r>
              <w:rPr>
                <w:rFonts w:ascii="BIZ UDP明朝 Medium" w:hAnsi="BIZ UDP明朝 Medium" w:hint="eastAsia"/>
              </w:rPr>
              <w:t>●本×●箱</w:t>
            </w:r>
          </w:p>
        </w:tc>
        <w:tc>
          <w:tcPr>
            <w:tcW w:w="2978" w:type="dxa"/>
            <w:tcBorders>
              <w:top w:val="dotted" w:sz="4" w:space="0" w:color="auto"/>
              <w:bottom w:val="dotted" w:sz="4" w:space="0" w:color="auto"/>
            </w:tcBorders>
          </w:tcPr>
          <w:p w14:paraId="1030F4A8" w14:textId="77777777" w:rsidR="00C35E33" w:rsidRDefault="00C35E33" w:rsidP="00441BAB">
            <w:pPr>
              <w:spacing w:line="0" w:lineRule="atLeast"/>
              <w:rPr>
                <w:rFonts w:ascii="BIZ UDP明朝 Medium" w:hAnsi="BIZ UDP明朝 Medium"/>
              </w:rPr>
            </w:pPr>
            <w:r>
              <w:rPr>
                <w:rFonts w:ascii="BIZ UDP明朝 Medium" w:hAnsi="BIZ UDP明朝 Medium" w:hint="eastAsia"/>
              </w:rPr>
              <w:t>体育教官室</w:t>
            </w:r>
          </w:p>
        </w:tc>
      </w:tr>
      <w:tr w:rsidR="00C35E33" w14:paraId="1063A34B" w14:textId="77777777" w:rsidTr="00E8054F">
        <w:tc>
          <w:tcPr>
            <w:tcW w:w="2263" w:type="dxa"/>
            <w:tcBorders>
              <w:top w:val="dotted" w:sz="4" w:space="0" w:color="auto"/>
              <w:bottom w:val="dotted" w:sz="4" w:space="0" w:color="auto"/>
            </w:tcBorders>
          </w:tcPr>
          <w:p w14:paraId="7F8DABAF" w14:textId="77777777" w:rsidR="00C35E33" w:rsidRDefault="00C35E33" w:rsidP="00441BAB">
            <w:pPr>
              <w:spacing w:line="0" w:lineRule="atLeast"/>
              <w:rPr>
                <w:rFonts w:ascii="BIZ UDP明朝 Medium" w:hAnsi="BIZ UDP明朝 Medium"/>
              </w:rPr>
            </w:pPr>
            <w:r>
              <w:rPr>
                <w:rFonts w:ascii="BIZ UDP明朝 Medium" w:hAnsi="BIZ UDP明朝 Medium" w:hint="eastAsia"/>
              </w:rPr>
              <w:t>身体冷却用冷却材</w:t>
            </w:r>
          </w:p>
        </w:tc>
        <w:tc>
          <w:tcPr>
            <w:tcW w:w="1706" w:type="dxa"/>
            <w:tcBorders>
              <w:top w:val="dotted" w:sz="4" w:space="0" w:color="auto"/>
              <w:bottom w:val="dotted" w:sz="4" w:space="0" w:color="auto"/>
            </w:tcBorders>
          </w:tcPr>
          <w:p w14:paraId="79006702" w14:textId="77777777" w:rsidR="00C35E33" w:rsidRDefault="00C35E33" w:rsidP="00441BAB">
            <w:pPr>
              <w:spacing w:line="0" w:lineRule="atLeast"/>
              <w:rPr>
                <w:rFonts w:ascii="BIZ UDP明朝 Medium" w:hAnsi="BIZ UDP明朝 Medium"/>
              </w:rPr>
            </w:pPr>
            <w:r>
              <w:rPr>
                <w:rFonts w:ascii="BIZ UDP明朝 Medium" w:hAnsi="BIZ UDP明朝 Medium" w:hint="eastAsia"/>
              </w:rPr>
              <w:t>●包×●箱</w:t>
            </w:r>
          </w:p>
        </w:tc>
        <w:tc>
          <w:tcPr>
            <w:tcW w:w="2978" w:type="dxa"/>
            <w:tcBorders>
              <w:top w:val="dotted" w:sz="4" w:space="0" w:color="auto"/>
              <w:bottom w:val="dotted" w:sz="4" w:space="0" w:color="auto"/>
            </w:tcBorders>
          </w:tcPr>
          <w:p w14:paraId="1F7CC378" w14:textId="77777777" w:rsidR="00C35E33" w:rsidRDefault="00C35E33" w:rsidP="00441BAB">
            <w:pPr>
              <w:spacing w:line="0" w:lineRule="atLeast"/>
              <w:rPr>
                <w:rFonts w:ascii="BIZ UDP明朝 Medium" w:hAnsi="BIZ UDP明朝 Medium"/>
              </w:rPr>
            </w:pPr>
            <w:r>
              <w:rPr>
                <w:rFonts w:ascii="BIZ UDP明朝 Medium" w:hAnsi="BIZ UDP明朝 Medium" w:hint="eastAsia"/>
              </w:rPr>
              <w:t>保健室</w:t>
            </w:r>
          </w:p>
        </w:tc>
      </w:tr>
      <w:tr w:rsidR="00C35E33" w14:paraId="20CE1B4E" w14:textId="77777777" w:rsidTr="00E8054F">
        <w:tc>
          <w:tcPr>
            <w:tcW w:w="2263" w:type="dxa"/>
            <w:tcBorders>
              <w:top w:val="dotted" w:sz="4" w:space="0" w:color="auto"/>
              <w:bottom w:val="dotted" w:sz="4" w:space="0" w:color="auto"/>
            </w:tcBorders>
          </w:tcPr>
          <w:p w14:paraId="597C3FC6" w14:textId="77777777" w:rsidR="00C35E33" w:rsidRDefault="00C35E33" w:rsidP="00441BAB">
            <w:pPr>
              <w:spacing w:line="0" w:lineRule="atLeast"/>
              <w:rPr>
                <w:rFonts w:ascii="BIZ UDP明朝 Medium" w:hAnsi="BIZ UDP明朝 Medium"/>
              </w:rPr>
            </w:pPr>
            <w:r>
              <w:rPr>
                <w:rFonts w:ascii="BIZ UDP明朝 Medium" w:hAnsi="BIZ UDP明朝 Medium" w:hint="eastAsia"/>
              </w:rPr>
              <w:t>身体冷却用冷却材</w:t>
            </w:r>
          </w:p>
        </w:tc>
        <w:tc>
          <w:tcPr>
            <w:tcW w:w="1706" w:type="dxa"/>
            <w:tcBorders>
              <w:top w:val="dotted" w:sz="4" w:space="0" w:color="auto"/>
              <w:bottom w:val="dotted" w:sz="4" w:space="0" w:color="auto"/>
            </w:tcBorders>
          </w:tcPr>
          <w:p w14:paraId="0EA76C5E" w14:textId="77777777" w:rsidR="00C35E33" w:rsidRDefault="00C35E33" w:rsidP="00441BAB">
            <w:pPr>
              <w:spacing w:line="0" w:lineRule="atLeast"/>
              <w:rPr>
                <w:rFonts w:ascii="BIZ UDP明朝 Medium" w:hAnsi="BIZ UDP明朝 Medium"/>
              </w:rPr>
            </w:pPr>
            <w:r>
              <w:rPr>
                <w:rFonts w:ascii="BIZ UDP明朝 Medium" w:hAnsi="BIZ UDP明朝 Medium" w:hint="eastAsia"/>
              </w:rPr>
              <w:t>●包×●箱</w:t>
            </w:r>
          </w:p>
        </w:tc>
        <w:tc>
          <w:tcPr>
            <w:tcW w:w="2978" w:type="dxa"/>
            <w:tcBorders>
              <w:top w:val="dotted" w:sz="4" w:space="0" w:color="auto"/>
              <w:bottom w:val="dotted" w:sz="4" w:space="0" w:color="auto"/>
            </w:tcBorders>
          </w:tcPr>
          <w:p w14:paraId="47F51908" w14:textId="77777777" w:rsidR="00C35E33" w:rsidRDefault="00C35E33" w:rsidP="00441BAB">
            <w:pPr>
              <w:spacing w:line="0" w:lineRule="atLeast"/>
              <w:rPr>
                <w:rFonts w:ascii="BIZ UDP明朝 Medium" w:hAnsi="BIZ UDP明朝 Medium"/>
              </w:rPr>
            </w:pPr>
            <w:r>
              <w:rPr>
                <w:rFonts w:ascii="BIZ UDP明朝 Medium" w:hAnsi="BIZ UDP明朝 Medium" w:hint="eastAsia"/>
              </w:rPr>
              <w:t>体育教官室</w:t>
            </w:r>
          </w:p>
        </w:tc>
      </w:tr>
      <w:tr w:rsidR="00C35E33" w14:paraId="1D895AE6" w14:textId="77777777" w:rsidTr="00E8054F">
        <w:tc>
          <w:tcPr>
            <w:tcW w:w="2263" w:type="dxa"/>
            <w:tcBorders>
              <w:top w:val="dotted" w:sz="4" w:space="0" w:color="auto"/>
            </w:tcBorders>
          </w:tcPr>
          <w:p w14:paraId="1DFA392F" w14:textId="77777777" w:rsidR="00C35E33" w:rsidRDefault="00C35E33" w:rsidP="00441BAB">
            <w:pPr>
              <w:spacing w:line="0" w:lineRule="atLeast"/>
              <w:rPr>
                <w:rFonts w:ascii="BIZ UDP明朝 Medium" w:hAnsi="BIZ UDP明朝 Medium"/>
              </w:rPr>
            </w:pPr>
            <w:r>
              <w:rPr>
                <w:rFonts w:ascii="BIZ UDP明朝 Medium" w:hAnsi="BIZ UDP明朝 Medium" w:hint="eastAsia"/>
              </w:rPr>
              <w:t>氷嚢</w:t>
            </w:r>
          </w:p>
        </w:tc>
        <w:tc>
          <w:tcPr>
            <w:tcW w:w="1706" w:type="dxa"/>
            <w:tcBorders>
              <w:top w:val="dotted" w:sz="4" w:space="0" w:color="auto"/>
            </w:tcBorders>
          </w:tcPr>
          <w:p w14:paraId="23707C3E" w14:textId="77777777" w:rsidR="00C35E33" w:rsidRDefault="00C35E33" w:rsidP="00441BAB">
            <w:pPr>
              <w:spacing w:line="0" w:lineRule="atLeast"/>
              <w:rPr>
                <w:rFonts w:ascii="BIZ UDP明朝 Medium" w:hAnsi="BIZ UDP明朝 Medium"/>
              </w:rPr>
            </w:pPr>
            <w:r>
              <w:rPr>
                <w:rFonts w:ascii="BIZ UDP明朝 Medium" w:hAnsi="BIZ UDP明朝 Medium" w:hint="eastAsia"/>
              </w:rPr>
              <w:t>●個</w:t>
            </w:r>
          </w:p>
        </w:tc>
        <w:tc>
          <w:tcPr>
            <w:tcW w:w="2978" w:type="dxa"/>
            <w:tcBorders>
              <w:top w:val="dotted" w:sz="4" w:space="0" w:color="auto"/>
            </w:tcBorders>
          </w:tcPr>
          <w:p w14:paraId="2D5B2AE5" w14:textId="77777777" w:rsidR="00C35E33" w:rsidRDefault="00C35E33" w:rsidP="00441BAB">
            <w:pPr>
              <w:spacing w:line="0" w:lineRule="atLeast"/>
              <w:rPr>
                <w:rFonts w:ascii="BIZ UDP明朝 Medium" w:hAnsi="BIZ UDP明朝 Medium"/>
              </w:rPr>
            </w:pPr>
            <w:r>
              <w:rPr>
                <w:rFonts w:ascii="BIZ UDP明朝 Medium" w:hAnsi="BIZ UDP明朝 Medium" w:hint="eastAsia"/>
              </w:rPr>
              <w:t>保健室</w:t>
            </w:r>
          </w:p>
        </w:tc>
      </w:tr>
    </w:tbl>
    <w:p w14:paraId="5B35C069" w14:textId="77777777" w:rsidR="00C35E33" w:rsidRDefault="00C35E33" w:rsidP="00C35E33">
      <w:pPr>
        <w:spacing w:line="0" w:lineRule="atLeast"/>
        <w:rPr>
          <w:rFonts w:ascii="BIZ UDP明朝 Medium" w:hAnsi="BIZ UDP明朝 Medium"/>
        </w:rPr>
        <w:sectPr w:rsidR="00C35E33" w:rsidSect="00981583">
          <w:pgSz w:w="11906" w:h="16838" w:code="9"/>
          <w:pgMar w:top="851" w:right="851" w:bottom="851" w:left="851" w:header="567" w:footer="284" w:gutter="0"/>
          <w:cols w:space="425"/>
          <w:docGrid w:type="linesAndChars" w:linePitch="302" w:charSpace="-1213"/>
        </w:sectPr>
      </w:pPr>
    </w:p>
    <w:p w14:paraId="1E56D27D" w14:textId="003C5B4F" w:rsidR="005E7888" w:rsidRDefault="00716674" w:rsidP="00716674">
      <w:pPr>
        <w:spacing w:line="0" w:lineRule="atLeast"/>
        <w:jc w:val="left"/>
        <w:rPr>
          <w:rFonts w:ascii="BIZ UDゴシック" w:eastAsia="BIZ UDゴシック" w:hAnsi="BIZ UDゴシック"/>
          <w:szCs w:val="21"/>
        </w:rPr>
      </w:pPr>
      <w:r>
        <w:rPr>
          <w:rFonts w:ascii="BIZ UDゴシック" w:eastAsia="BIZ UDゴシック" w:hAnsi="BIZ UDゴシック" w:hint="eastAsia"/>
          <w:szCs w:val="21"/>
        </w:rPr>
        <w:lastRenderedPageBreak/>
        <w:t xml:space="preserve">⑸　</w:t>
      </w:r>
      <w:r w:rsidR="005E7888">
        <w:rPr>
          <w:rFonts w:ascii="BIZ UDゴシック" w:eastAsia="BIZ UDゴシック" w:hAnsi="BIZ UDゴシック" w:hint="eastAsia"/>
          <w:szCs w:val="21"/>
        </w:rPr>
        <w:t>ＷＢＧＴによる諸活動の可否判断の基準</w:t>
      </w:r>
    </w:p>
    <w:p w14:paraId="52C52FA3" w14:textId="54D0460F" w:rsidR="00C35E33" w:rsidRPr="00C829B8" w:rsidRDefault="00C35E33" w:rsidP="005E7888">
      <w:pPr>
        <w:spacing w:line="0" w:lineRule="atLeast"/>
        <w:ind w:firstLineChars="100" w:firstLine="204"/>
        <w:rPr>
          <w:rFonts w:ascii="BIZ UDゴシック" w:eastAsia="BIZ UDゴシック" w:hAnsi="BIZ UDゴシック"/>
          <w:szCs w:val="21"/>
        </w:rPr>
      </w:pPr>
      <w:r w:rsidRPr="00C829B8">
        <w:rPr>
          <w:rFonts w:ascii="BIZ UDゴシック" w:eastAsia="BIZ UDゴシック" w:hAnsi="BIZ UDゴシック" w:hint="eastAsia"/>
          <w:szCs w:val="21"/>
        </w:rPr>
        <w:t>熱中症対策ガイドライン　～学校教育活動における判断と行動の目安～</w:t>
      </w:r>
      <w:r w:rsidRPr="00126D65">
        <w:rPr>
          <w:rFonts w:ascii="BIZ UDゴシック" w:eastAsia="BIZ UDゴシック" w:hAnsi="BIZ UDゴシック" w:hint="eastAsia"/>
          <w:sz w:val="18"/>
          <w:szCs w:val="18"/>
        </w:rPr>
        <w:t>（令和６年５月20日改訂版　岐阜県教育委員会）</w:t>
      </w:r>
    </w:p>
    <w:p w14:paraId="71C15A80" w14:textId="252C0A10" w:rsidR="00C35E33" w:rsidRDefault="00C35E33" w:rsidP="00C35E33">
      <w:pPr>
        <w:spacing w:line="0" w:lineRule="atLeast"/>
        <w:ind w:leftChars="100" w:left="204" w:firstLineChars="100" w:firstLine="204"/>
        <w:rPr>
          <w:rFonts w:ascii="BIZ UDP明朝 Medium" w:hAnsi="BIZ UDP明朝 Medium"/>
        </w:rPr>
      </w:pPr>
      <w:r w:rsidRPr="00C829B8">
        <w:rPr>
          <w:rFonts w:ascii="BIZ UDP明朝 Medium" w:hAnsi="BIZ UDP明朝 Medium" w:hint="eastAsia"/>
        </w:rPr>
        <w:t>校長は、</w:t>
      </w:r>
      <w:r w:rsidR="001C0FE2">
        <w:rPr>
          <w:rFonts w:ascii="BIZ UDP明朝 Medium" w:hAnsi="BIZ UDP明朝 Medium" w:hint="eastAsia"/>
        </w:rPr>
        <w:t>生徒</w:t>
      </w:r>
      <w:r w:rsidRPr="00C829B8">
        <w:rPr>
          <w:rFonts w:ascii="BIZ UDP明朝 Medium" w:hAnsi="BIZ UDP明朝 Medium" w:hint="eastAsia"/>
        </w:rPr>
        <w:t>の熱中症を予防するため、必要に応じて担当教職員に指示し、暑さ指数（ＷＧＢＴ）を用いた環境条件の評価を行うとともに、下表に基づいて日常生活や運動の実施可否等に関する判断を下す。</w:t>
      </w:r>
      <w:r w:rsidR="00E26091">
        <w:rPr>
          <w:rFonts w:ascii="BIZ UDP明朝 Medium" w:hAnsi="BIZ UDP明朝 Medium" w:hint="eastAsia"/>
        </w:rPr>
        <w:t xml:space="preserve">　※最新の岐阜県教育委員会からの通知等に依ること。</w:t>
      </w:r>
    </w:p>
    <w:tbl>
      <w:tblPr>
        <w:tblStyle w:val="aa"/>
        <w:tblW w:w="15160" w:type="dxa"/>
        <w:tblLook w:val="04A0" w:firstRow="1" w:lastRow="0" w:firstColumn="1" w:lastColumn="0" w:noHBand="0" w:noVBand="1"/>
      </w:tblPr>
      <w:tblGrid>
        <w:gridCol w:w="1129"/>
        <w:gridCol w:w="1134"/>
        <w:gridCol w:w="2977"/>
        <w:gridCol w:w="3964"/>
        <w:gridCol w:w="2410"/>
        <w:gridCol w:w="3546"/>
      </w:tblGrid>
      <w:tr w:rsidR="00C35E33" w:rsidRPr="001C0433" w14:paraId="691A1AEC" w14:textId="77777777" w:rsidTr="00441BAB">
        <w:tc>
          <w:tcPr>
            <w:tcW w:w="1129" w:type="dxa"/>
            <w:tcBorders>
              <w:top w:val="single" w:sz="8" w:space="0" w:color="auto"/>
              <w:left w:val="single" w:sz="8" w:space="0" w:color="auto"/>
            </w:tcBorders>
            <w:vAlign w:val="center"/>
          </w:tcPr>
          <w:p w14:paraId="21B9DBFC" w14:textId="77777777" w:rsidR="00C35E33" w:rsidRDefault="00C35E33" w:rsidP="00441BAB">
            <w:pPr>
              <w:spacing w:line="0" w:lineRule="atLeast"/>
              <w:jc w:val="center"/>
              <w:rPr>
                <w:rFonts w:ascii="BIZ UDP明朝 Medium" w:hAnsi="BIZ UDP明朝 Medium"/>
                <w:sz w:val="18"/>
                <w:szCs w:val="18"/>
              </w:rPr>
            </w:pPr>
            <w:r w:rsidRPr="001C0433">
              <w:rPr>
                <w:rFonts w:ascii="BIZ UDP明朝 Medium" w:hAnsi="BIZ UDP明朝 Medium" w:hint="eastAsia"/>
                <w:sz w:val="18"/>
                <w:szCs w:val="18"/>
              </w:rPr>
              <w:t>活動場所の</w:t>
            </w:r>
          </w:p>
          <w:p w14:paraId="72391335" w14:textId="77777777" w:rsidR="00C35E33" w:rsidRPr="001C0433" w:rsidRDefault="00C35E33" w:rsidP="00441BAB">
            <w:pPr>
              <w:spacing w:line="0" w:lineRule="atLeast"/>
              <w:jc w:val="center"/>
              <w:rPr>
                <w:rFonts w:ascii="BIZ UDP明朝 Medium" w:hAnsi="BIZ UDP明朝 Medium"/>
                <w:sz w:val="18"/>
                <w:szCs w:val="18"/>
              </w:rPr>
            </w:pPr>
            <w:r w:rsidRPr="001C0433">
              <w:rPr>
                <w:rFonts w:ascii="BIZ UDP明朝 Medium" w:hAnsi="BIZ UDP明朝 Medium" w:hint="eastAsia"/>
                <w:sz w:val="18"/>
                <w:szCs w:val="18"/>
              </w:rPr>
              <w:t>乾球温度</w:t>
            </w:r>
          </w:p>
        </w:tc>
        <w:tc>
          <w:tcPr>
            <w:tcW w:w="1134" w:type="dxa"/>
            <w:tcBorders>
              <w:top w:val="single" w:sz="8" w:space="0" w:color="auto"/>
            </w:tcBorders>
            <w:shd w:val="clear" w:color="auto" w:fill="D9D9D9" w:themeFill="background1" w:themeFillShade="D9"/>
            <w:vAlign w:val="center"/>
          </w:tcPr>
          <w:p w14:paraId="12A2CF18"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活動場所の</w:t>
            </w:r>
          </w:p>
          <w:p w14:paraId="0AEF827F"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sz w:val="18"/>
                <w:szCs w:val="18"/>
              </w:rPr>
              <w:t>WBGT</w:t>
            </w:r>
          </w:p>
        </w:tc>
        <w:tc>
          <w:tcPr>
            <w:tcW w:w="2977" w:type="dxa"/>
            <w:tcBorders>
              <w:top w:val="single" w:sz="8" w:space="0" w:color="auto"/>
            </w:tcBorders>
            <w:vAlign w:val="center"/>
          </w:tcPr>
          <w:p w14:paraId="216DED26"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分類</w:t>
            </w:r>
          </w:p>
        </w:tc>
        <w:tc>
          <w:tcPr>
            <w:tcW w:w="3964" w:type="dxa"/>
            <w:tcBorders>
              <w:top w:val="single" w:sz="8" w:space="0" w:color="auto"/>
            </w:tcBorders>
            <w:vAlign w:val="center"/>
          </w:tcPr>
          <w:p w14:paraId="112F8853"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管理職</w:t>
            </w:r>
          </w:p>
        </w:tc>
        <w:tc>
          <w:tcPr>
            <w:tcW w:w="2410" w:type="dxa"/>
            <w:tcBorders>
              <w:top w:val="single" w:sz="8" w:space="0" w:color="auto"/>
            </w:tcBorders>
            <w:vAlign w:val="center"/>
          </w:tcPr>
          <w:p w14:paraId="678D907F"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学校行事等の責任者</w:t>
            </w:r>
          </w:p>
        </w:tc>
        <w:tc>
          <w:tcPr>
            <w:tcW w:w="3546" w:type="dxa"/>
            <w:tcBorders>
              <w:top w:val="single" w:sz="8" w:space="0" w:color="auto"/>
              <w:right w:val="single" w:sz="8" w:space="0" w:color="auto"/>
            </w:tcBorders>
            <w:vAlign w:val="center"/>
          </w:tcPr>
          <w:p w14:paraId="3CED48C1"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担当者</w:t>
            </w:r>
          </w:p>
          <w:p w14:paraId="760CEE2D"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〔学級担任、教科担任、行事担当者等〕</w:t>
            </w:r>
          </w:p>
        </w:tc>
      </w:tr>
      <w:tr w:rsidR="00C35E33" w:rsidRPr="001C0433" w14:paraId="18029345" w14:textId="77777777" w:rsidTr="00441BAB">
        <w:tc>
          <w:tcPr>
            <w:tcW w:w="1129" w:type="dxa"/>
            <w:vMerge w:val="restart"/>
            <w:tcBorders>
              <w:left w:val="single" w:sz="8" w:space="0" w:color="auto"/>
            </w:tcBorders>
            <w:vAlign w:val="center"/>
          </w:tcPr>
          <w:p w14:paraId="2987C333" w14:textId="77777777" w:rsidR="00C35E33" w:rsidRPr="00E96B99" w:rsidRDefault="00C35E33"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35℃以上</w:t>
            </w:r>
          </w:p>
        </w:tc>
        <w:tc>
          <w:tcPr>
            <w:tcW w:w="1134" w:type="dxa"/>
            <w:vMerge w:val="restart"/>
            <w:shd w:val="clear" w:color="auto" w:fill="D9D9D9" w:themeFill="background1" w:themeFillShade="D9"/>
            <w:vAlign w:val="center"/>
          </w:tcPr>
          <w:p w14:paraId="585851D8"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危険</w:t>
            </w:r>
          </w:p>
          <w:p w14:paraId="4F48AEE6"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33℃以上</w:t>
            </w:r>
          </w:p>
        </w:tc>
        <w:tc>
          <w:tcPr>
            <w:tcW w:w="2977" w:type="dxa"/>
            <w:tcBorders>
              <w:bottom w:val="dotted" w:sz="4" w:space="0" w:color="auto"/>
            </w:tcBorders>
            <w:vAlign w:val="center"/>
          </w:tcPr>
          <w:p w14:paraId="326A88D2"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体育・スポーツ活動</w:t>
            </w:r>
          </w:p>
          <w:p w14:paraId="3C0F9CE8" w14:textId="77777777" w:rsidR="00C35E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sz w:val="18"/>
                <w:szCs w:val="18"/>
              </w:rPr>
              <w:t>(例)体育授業部活動、球技大会、</w:t>
            </w:r>
          </w:p>
          <w:p w14:paraId="3E034819" w14:textId="77777777" w:rsidR="00C35E33" w:rsidRPr="001C0433" w:rsidRDefault="00C35E33" w:rsidP="00441BAB">
            <w:pPr>
              <w:spacing w:line="0" w:lineRule="atLeast"/>
              <w:ind w:firstLineChars="200" w:firstLine="348"/>
              <w:rPr>
                <w:rFonts w:ascii="BIZ UDP明朝 Medium" w:hAnsi="BIZ UDP明朝 Medium"/>
                <w:sz w:val="18"/>
                <w:szCs w:val="18"/>
              </w:rPr>
            </w:pPr>
            <w:r w:rsidRPr="001C0433">
              <w:rPr>
                <w:rFonts w:ascii="BIZ UDP明朝 Medium" w:hAnsi="BIZ UDP明朝 Medium"/>
                <w:sz w:val="18"/>
                <w:szCs w:val="18"/>
              </w:rPr>
              <w:t>体育祭、校外活動、合宿等</w:t>
            </w:r>
          </w:p>
        </w:tc>
        <w:tc>
          <w:tcPr>
            <w:tcW w:w="3964" w:type="dxa"/>
            <w:tcBorders>
              <w:bottom w:val="dotted" w:sz="4" w:space="0" w:color="auto"/>
            </w:tcBorders>
            <w:vAlign w:val="center"/>
          </w:tcPr>
          <w:p w14:paraId="1EF1BC6D"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〇中止</w:t>
            </w:r>
          </w:p>
          <w:p w14:paraId="3AD6772B" w14:textId="77777777" w:rsidR="00C35E33" w:rsidRDefault="00C35E33"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・スポーツ活動は中止、休止、延期、内容の変更等</w:t>
            </w:r>
          </w:p>
          <w:p w14:paraId="50A670BB" w14:textId="77777777" w:rsidR="00C35E33" w:rsidRPr="001C0433" w:rsidRDefault="00C35E33"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・体育授業は活動場所及び内容の変更</w:t>
            </w:r>
          </w:p>
        </w:tc>
        <w:tc>
          <w:tcPr>
            <w:tcW w:w="2410" w:type="dxa"/>
            <w:tcBorders>
              <w:bottom w:val="dotted" w:sz="4" w:space="0" w:color="auto"/>
            </w:tcBorders>
            <w:vAlign w:val="center"/>
          </w:tcPr>
          <w:p w14:paraId="1C3F940C" w14:textId="564B5D64" w:rsidR="00C35E33" w:rsidRDefault="00C35E33"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4E1F493B" w14:textId="77777777" w:rsidR="00C35E33" w:rsidRPr="001C04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tc>
        <w:tc>
          <w:tcPr>
            <w:tcW w:w="3546" w:type="dxa"/>
            <w:vMerge w:val="restart"/>
            <w:tcBorders>
              <w:right w:val="single" w:sz="8" w:space="0" w:color="auto"/>
            </w:tcBorders>
            <w:vAlign w:val="center"/>
          </w:tcPr>
          <w:p w14:paraId="2149311B" w14:textId="77777777" w:rsidR="00C35E33" w:rsidRPr="00C829B8" w:rsidRDefault="00C35E33" w:rsidP="00441BAB">
            <w:pPr>
              <w:spacing w:line="0" w:lineRule="atLeast"/>
              <w:rPr>
                <w:rFonts w:ascii="BIZ UDゴシック" w:eastAsia="BIZ UDゴシック" w:hAnsi="BIZ UDゴシック"/>
                <w:sz w:val="18"/>
                <w:szCs w:val="18"/>
              </w:rPr>
            </w:pPr>
            <w:r w:rsidRPr="00C829B8">
              <w:rPr>
                <w:rFonts w:ascii="BIZ UDゴシック" w:eastAsia="BIZ UDゴシック" w:hAnsi="BIZ UDゴシック" w:hint="eastAsia"/>
                <w:sz w:val="18"/>
                <w:szCs w:val="18"/>
              </w:rPr>
              <w:t>【教育活動における対応例】</w:t>
            </w:r>
          </w:p>
          <w:p w14:paraId="0FED9607" w14:textId="5C89F4A6"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に対して給水指示の徹底　また、涼しい場所で一定時間休憩するよう指示</w:t>
            </w:r>
          </w:p>
          <w:p w14:paraId="28A14D61" w14:textId="1E5628EF"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の健康状態の確認、把握</w:t>
            </w:r>
          </w:p>
          <w:p w14:paraId="4F225CFA" w14:textId="7B0F544A"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③ＷＢＧＴ測定器による会場の環境状態の確認（ＷＢＧＴ測定器を用いて暑さ指数を活動前、活動中の</w:t>
            </w:r>
            <w:r w:rsidRPr="001C0433">
              <w:rPr>
                <w:rFonts w:ascii="BIZ UDP明朝 Medium" w:hAnsi="BIZ UDP明朝 Medium"/>
                <w:sz w:val="18"/>
                <w:szCs w:val="18"/>
              </w:rPr>
              <w:t>2回以上必ず測定）</w:t>
            </w:r>
          </w:p>
          <w:p w14:paraId="7455BB62" w14:textId="16219A57" w:rsidR="00C35E33" w:rsidRPr="001C04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sz w:val="18"/>
                <w:szCs w:val="18"/>
              </w:rPr>
              <w:t>④上記②と③について、管理職又は責任者に状況を報告</w:t>
            </w:r>
          </w:p>
        </w:tc>
      </w:tr>
      <w:tr w:rsidR="00C35E33" w:rsidRPr="001C0433" w14:paraId="48DE1F45" w14:textId="77777777" w:rsidTr="00441BAB">
        <w:tc>
          <w:tcPr>
            <w:tcW w:w="1129" w:type="dxa"/>
            <w:vMerge/>
            <w:tcBorders>
              <w:left w:val="single" w:sz="8" w:space="0" w:color="auto"/>
            </w:tcBorders>
            <w:vAlign w:val="center"/>
          </w:tcPr>
          <w:p w14:paraId="35D86A80" w14:textId="77777777" w:rsidR="00C35E33" w:rsidRPr="00E96B99" w:rsidRDefault="00C35E33" w:rsidP="00441BAB">
            <w:pPr>
              <w:spacing w:line="0" w:lineRule="atLeast"/>
              <w:jc w:val="center"/>
              <w:rPr>
                <w:rFonts w:ascii="BIZ UDゴシック" w:eastAsia="BIZ UDゴシック" w:hAnsi="BIZ UDゴシック"/>
                <w:sz w:val="18"/>
                <w:szCs w:val="18"/>
              </w:rPr>
            </w:pPr>
          </w:p>
        </w:tc>
        <w:tc>
          <w:tcPr>
            <w:tcW w:w="1134" w:type="dxa"/>
            <w:vMerge/>
            <w:shd w:val="clear" w:color="auto" w:fill="D9D9D9" w:themeFill="background1" w:themeFillShade="D9"/>
            <w:vAlign w:val="center"/>
          </w:tcPr>
          <w:p w14:paraId="4A7A7F53" w14:textId="77777777" w:rsidR="00C35E33" w:rsidRPr="003A5380" w:rsidRDefault="00C35E33" w:rsidP="00441BAB">
            <w:pPr>
              <w:spacing w:line="0" w:lineRule="atLeast"/>
              <w:jc w:val="center"/>
              <w:rPr>
                <w:rFonts w:ascii="BIZ UDゴシック" w:eastAsia="BIZ UDゴシック" w:hAnsi="BIZ UDゴシック"/>
                <w:sz w:val="18"/>
                <w:szCs w:val="18"/>
              </w:rPr>
            </w:pPr>
          </w:p>
        </w:tc>
        <w:tc>
          <w:tcPr>
            <w:tcW w:w="2977" w:type="dxa"/>
            <w:tcBorders>
              <w:top w:val="dotted" w:sz="4" w:space="0" w:color="auto"/>
            </w:tcBorders>
            <w:vAlign w:val="center"/>
          </w:tcPr>
          <w:p w14:paraId="58737049"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教育活動全般</w:t>
            </w:r>
          </w:p>
          <w:p w14:paraId="5FA79841" w14:textId="77777777" w:rsidR="00C35E33" w:rsidRPr="001C04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sz w:val="18"/>
                <w:szCs w:val="18"/>
              </w:rPr>
              <w:t>(例)始業式、終業式、文化祭、全校集会、講演会等 屋外での活動等</w:t>
            </w:r>
          </w:p>
        </w:tc>
        <w:tc>
          <w:tcPr>
            <w:tcW w:w="3964" w:type="dxa"/>
            <w:tcBorders>
              <w:top w:val="dotted" w:sz="4" w:space="0" w:color="auto"/>
            </w:tcBorders>
            <w:vAlign w:val="center"/>
          </w:tcPr>
          <w:p w14:paraId="3B88D97E"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〇原則、内容の変更又は中止を検討</w:t>
            </w:r>
          </w:p>
          <w:p w14:paraId="0C0C957C" w14:textId="77777777" w:rsidR="00C35E33" w:rsidRPr="001C04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hint="eastAsia"/>
                <w:sz w:val="18"/>
                <w:szCs w:val="18"/>
              </w:rPr>
              <w:t>（例）オンライン等による教室での実施等を指示</w:t>
            </w:r>
          </w:p>
        </w:tc>
        <w:tc>
          <w:tcPr>
            <w:tcW w:w="2410" w:type="dxa"/>
            <w:vMerge w:val="restart"/>
            <w:tcBorders>
              <w:top w:val="dotted" w:sz="4" w:space="0" w:color="auto"/>
            </w:tcBorders>
            <w:vAlign w:val="center"/>
          </w:tcPr>
          <w:p w14:paraId="59CF804D" w14:textId="7937E132" w:rsidR="00C35E33" w:rsidRDefault="00C35E33"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0879E40A" w14:textId="77777777" w:rsidR="00C35E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472E13D9" w14:textId="10A263C4" w:rsidR="00C35E33" w:rsidRPr="001C0433" w:rsidRDefault="00C35E33"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③上記について管理職に報告し、行事等の中止又</w:t>
            </w:r>
            <w:r w:rsidRPr="001C0433">
              <w:rPr>
                <w:rFonts w:ascii="BIZ UDP明朝 Medium" w:hAnsi="BIZ UDP明朝 Medium"/>
                <w:sz w:val="18"/>
                <w:szCs w:val="18"/>
              </w:rPr>
              <w:t>は内容の変更等について協議</w:t>
            </w:r>
          </w:p>
        </w:tc>
        <w:tc>
          <w:tcPr>
            <w:tcW w:w="3546" w:type="dxa"/>
            <w:vMerge/>
            <w:tcBorders>
              <w:right w:val="single" w:sz="8" w:space="0" w:color="auto"/>
            </w:tcBorders>
            <w:vAlign w:val="center"/>
          </w:tcPr>
          <w:p w14:paraId="4DBC38DC" w14:textId="77777777" w:rsidR="00C35E33" w:rsidRPr="001C0433" w:rsidRDefault="00C35E33" w:rsidP="00441BAB">
            <w:pPr>
              <w:spacing w:line="0" w:lineRule="atLeast"/>
              <w:rPr>
                <w:rFonts w:ascii="BIZ UDP明朝 Medium" w:hAnsi="BIZ UDP明朝 Medium"/>
                <w:sz w:val="18"/>
                <w:szCs w:val="18"/>
              </w:rPr>
            </w:pPr>
          </w:p>
        </w:tc>
      </w:tr>
      <w:tr w:rsidR="00C35E33" w:rsidRPr="001C0433" w14:paraId="399DD0FB" w14:textId="77777777" w:rsidTr="00441BAB">
        <w:tc>
          <w:tcPr>
            <w:tcW w:w="1129" w:type="dxa"/>
            <w:vMerge/>
            <w:tcBorders>
              <w:left w:val="single" w:sz="8" w:space="0" w:color="auto"/>
            </w:tcBorders>
            <w:vAlign w:val="center"/>
          </w:tcPr>
          <w:p w14:paraId="0C62819F" w14:textId="77777777" w:rsidR="00C35E33" w:rsidRPr="00E96B99" w:rsidRDefault="00C35E33" w:rsidP="00441BAB">
            <w:pPr>
              <w:spacing w:line="0" w:lineRule="atLeast"/>
              <w:jc w:val="center"/>
              <w:rPr>
                <w:rFonts w:ascii="BIZ UDゴシック" w:eastAsia="BIZ UDゴシック" w:hAnsi="BIZ UDゴシック"/>
                <w:sz w:val="18"/>
                <w:szCs w:val="18"/>
              </w:rPr>
            </w:pPr>
          </w:p>
        </w:tc>
        <w:tc>
          <w:tcPr>
            <w:tcW w:w="1134" w:type="dxa"/>
            <w:vMerge w:val="restart"/>
            <w:shd w:val="clear" w:color="auto" w:fill="D9D9D9" w:themeFill="background1" w:themeFillShade="D9"/>
            <w:vAlign w:val="center"/>
          </w:tcPr>
          <w:p w14:paraId="3A13654A"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危険</w:t>
            </w:r>
          </w:p>
          <w:p w14:paraId="15218806" w14:textId="77777777" w:rsidR="00C35E33" w:rsidRPr="003A5380" w:rsidRDefault="00C35E33"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31℃以上</w:t>
            </w:r>
          </w:p>
        </w:tc>
        <w:tc>
          <w:tcPr>
            <w:tcW w:w="2977" w:type="dxa"/>
            <w:tcBorders>
              <w:bottom w:val="dotted" w:sz="4" w:space="0" w:color="auto"/>
            </w:tcBorders>
            <w:vAlign w:val="center"/>
          </w:tcPr>
          <w:p w14:paraId="426C143D"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体育・スポーツ活動</w:t>
            </w:r>
          </w:p>
          <w:p w14:paraId="47513BA1" w14:textId="77777777" w:rsidR="00C35E33" w:rsidRDefault="00C35E33" w:rsidP="00441BAB">
            <w:pPr>
              <w:spacing w:line="0" w:lineRule="atLeast"/>
              <w:rPr>
                <w:rFonts w:ascii="BIZ UDP明朝 Medium" w:hAnsi="BIZ UDP明朝 Medium"/>
                <w:sz w:val="18"/>
                <w:szCs w:val="18"/>
              </w:rPr>
            </w:pPr>
            <w:r w:rsidRPr="001C0433">
              <w:rPr>
                <w:rFonts w:ascii="BIZ UDP明朝 Medium" w:hAnsi="BIZ UDP明朝 Medium"/>
                <w:sz w:val="18"/>
                <w:szCs w:val="18"/>
              </w:rPr>
              <w:t>(例)体育授業　　部活動、</w:t>
            </w:r>
          </w:p>
          <w:p w14:paraId="126976AB" w14:textId="77777777" w:rsidR="00C35E33" w:rsidRDefault="00C35E33" w:rsidP="00441BAB">
            <w:pPr>
              <w:spacing w:line="0" w:lineRule="atLeast"/>
              <w:ind w:leftChars="100" w:left="204" w:firstLineChars="100" w:firstLine="174"/>
              <w:rPr>
                <w:rFonts w:ascii="BIZ UDP明朝 Medium" w:hAnsi="BIZ UDP明朝 Medium"/>
                <w:sz w:val="18"/>
                <w:szCs w:val="18"/>
              </w:rPr>
            </w:pPr>
            <w:r w:rsidRPr="001C0433">
              <w:rPr>
                <w:rFonts w:ascii="BIZ UDP明朝 Medium" w:hAnsi="BIZ UDP明朝 Medium"/>
                <w:sz w:val="18"/>
                <w:szCs w:val="18"/>
              </w:rPr>
              <w:t>球技大会、体育祭、校外活動、</w:t>
            </w:r>
          </w:p>
          <w:p w14:paraId="72FA362A" w14:textId="77777777" w:rsidR="00C35E33" w:rsidRPr="001C0433" w:rsidRDefault="00C35E33" w:rsidP="00441BAB">
            <w:pPr>
              <w:spacing w:line="0" w:lineRule="atLeast"/>
              <w:ind w:leftChars="100" w:left="204" w:firstLineChars="100" w:firstLine="174"/>
              <w:rPr>
                <w:rFonts w:ascii="BIZ UDP明朝 Medium" w:hAnsi="BIZ UDP明朝 Medium"/>
                <w:sz w:val="18"/>
                <w:szCs w:val="18"/>
              </w:rPr>
            </w:pPr>
            <w:r w:rsidRPr="001C0433">
              <w:rPr>
                <w:rFonts w:ascii="BIZ UDP明朝 Medium" w:hAnsi="BIZ UDP明朝 Medium"/>
                <w:sz w:val="18"/>
                <w:szCs w:val="18"/>
              </w:rPr>
              <w:t>合宿等</w:t>
            </w:r>
          </w:p>
        </w:tc>
        <w:tc>
          <w:tcPr>
            <w:tcW w:w="3964" w:type="dxa"/>
            <w:tcBorders>
              <w:bottom w:val="dotted" w:sz="4" w:space="0" w:color="auto"/>
            </w:tcBorders>
            <w:vAlign w:val="center"/>
          </w:tcPr>
          <w:p w14:paraId="03FCE45E"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〇原則、中止を検討</w:t>
            </w:r>
          </w:p>
          <w:p w14:paraId="17D1AE69" w14:textId="77777777" w:rsidR="00C35E33" w:rsidRDefault="00C35E33"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・スポーツ活動は休止、延期、内容の変更等を指示</w:t>
            </w:r>
          </w:p>
          <w:p w14:paraId="621CB7D3" w14:textId="77777777" w:rsidR="00C35E33" w:rsidRPr="001C0433" w:rsidRDefault="00C35E33"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・体育授業は活動場所及び内容の変更等を指示</w:t>
            </w:r>
          </w:p>
        </w:tc>
        <w:tc>
          <w:tcPr>
            <w:tcW w:w="2410" w:type="dxa"/>
            <w:vMerge/>
            <w:vAlign w:val="center"/>
          </w:tcPr>
          <w:p w14:paraId="02C51703" w14:textId="77777777" w:rsidR="00C35E33" w:rsidRPr="001C0433" w:rsidRDefault="00C35E33" w:rsidP="00441BAB">
            <w:pPr>
              <w:spacing w:line="0" w:lineRule="atLeast"/>
              <w:rPr>
                <w:rFonts w:ascii="BIZ UDP明朝 Medium" w:hAnsi="BIZ UDP明朝 Medium"/>
                <w:sz w:val="18"/>
                <w:szCs w:val="18"/>
              </w:rPr>
            </w:pPr>
          </w:p>
        </w:tc>
        <w:tc>
          <w:tcPr>
            <w:tcW w:w="3546" w:type="dxa"/>
            <w:vMerge/>
            <w:tcBorders>
              <w:right w:val="single" w:sz="8" w:space="0" w:color="auto"/>
            </w:tcBorders>
            <w:vAlign w:val="center"/>
          </w:tcPr>
          <w:p w14:paraId="5E107D25" w14:textId="77777777" w:rsidR="00C35E33" w:rsidRPr="001C0433" w:rsidRDefault="00C35E33" w:rsidP="00441BAB">
            <w:pPr>
              <w:spacing w:line="0" w:lineRule="atLeast"/>
              <w:rPr>
                <w:rFonts w:ascii="BIZ UDP明朝 Medium" w:hAnsi="BIZ UDP明朝 Medium"/>
                <w:sz w:val="18"/>
                <w:szCs w:val="18"/>
              </w:rPr>
            </w:pPr>
          </w:p>
        </w:tc>
      </w:tr>
      <w:tr w:rsidR="00C35E33" w:rsidRPr="001C0433" w14:paraId="5C80A810" w14:textId="77777777" w:rsidTr="00441BAB">
        <w:tc>
          <w:tcPr>
            <w:tcW w:w="1129" w:type="dxa"/>
            <w:vMerge/>
            <w:tcBorders>
              <w:left w:val="single" w:sz="8" w:space="0" w:color="auto"/>
            </w:tcBorders>
            <w:vAlign w:val="center"/>
          </w:tcPr>
          <w:p w14:paraId="7667042C" w14:textId="77777777" w:rsidR="00C35E33" w:rsidRPr="00E96B99" w:rsidRDefault="00C35E33" w:rsidP="00441BAB">
            <w:pPr>
              <w:spacing w:line="0" w:lineRule="atLeast"/>
              <w:jc w:val="center"/>
              <w:rPr>
                <w:rFonts w:ascii="BIZ UDゴシック" w:eastAsia="BIZ UDゴシック" w:hAnsi="BIZ UDゴシック"/>
                <w:sz w:val="18"/>
                <w:szCs w:val="18"/>
              </w:rPr>
            </w:pPr>
          </w:p>
        </w:tc>
        <w:tc>
          <w:tcPr>
            <w:tcW w:w="1134" w:type="dxa"/>
            <w:vMerge/>
            <w:shd w:val="clear" w:color="auto" w:fill="D9D9D9" w:themeFill="background1" w:themeFillShade="D9"/>
            <w:vAlign w:val="center"/>
          </w:tcPr>
          <w:p w14:paraId="691807C4" w14:textId="77777777" w:rsidR="00C35E33" w:rsidRPr="003A5380" w:rsidRDefault="00C35E33" w:rsidP="00441BAB">
            <w:pPr>
              <w:spacing w:line="0" w:lineRule="atLeast"/>
              <w:jc w:val="center"/>
              <w:rPr>
                <w:rFonts w:ascii="BIZ UDゴシック" w:eastAsia="BIZ UDゴシック" w:hAnsi="BIZ UDゴシック"/>
                <w:sz w:val="18"/>
                <w:szCs w:val="18"/>
              </w:rPr>
            </w:pPr>
          </w:p>
        </w:tc>
        <w:tc>
          <w:tcPr>
            <w:tcW w:w="2977" w:type="dxa"/>
            <w:tcBorders>
              <w:top w:val="dotted" w:sz="4" w:space="0" w:color="auto"/>
            </w:tcBorders>
            <w:vAlign w:val="center"/>
          </w:tcPr>
          <w:p w14:paraId="59EEC6BD" w14:textId="77777777" w:rsidR="00C35E33" w:rsidRPr="004670B5" w:rsidRDefault="00C35E33"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教育活動全般</w:t>
            </w:r>
          </w:p>
          <w:p w14:paraId="384B2703" w14:textId="77777777" w:rsidR="00C35E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sz w:val="18"/>
                <w:szCs w:val="18"/>
              </w:rPr>
              <w:t>(例)始業式、終業式、文化祭</w:t>
            </w:r>
          </w:p>
          <w:p w14:paraId="36247C93" w14:textId="77777777" w:rsidR="00C35E33" w:rsidRDefault="00C35E33" w:rsidP="00441BAB">
            <w:pPr>
              <w:spacing w:line="0" w:lineRule="atLeast"/>
              <w:ind w:firstLineChars="200" w:firstLine="348"/>
              <w:rPr>
                <w:rFonts w:ascii="BIZ UDP明朝 Medium" w:hAnsi="BIZ UDP明朝 Medium"/>
                <w:sz w:val="18"/>
                <w:szCs w:val="18"/>
              </w:rPr>
            </w:pPr>
            <w:r w:rsidRPr="001C0433">
              <w:rPr>
                <w:rFonts w:ascii="BIZ UDP明朝 Medium" w:hAnsi="BIZ UDP明朝 Medium"/>
                <w:sz w:val="18"/>
                <w:szCs w:val="18"/>
              </w:rPr>
              <w:t>全校集会、講演会、</w:t>
            </w:r>
          </w:p>
          <w:p w14:paraId="30CBEF1E" w14:textId="77777777" w:rsidR="00C35E33" w:rsidRPr="001C0433" w:rsidRDefault="00C35E33" w:rsidP="00441BAB">
            <w:pPr>
              <w:spacing w:line="0" w:lineRule="atLeast"/>
              <w:ind w:firstLineChars="200" w:firstLine="348"/>
              <w:rPr>
                <w:rFonts w:ascii="BIZ UDP明朝 Medium" w:hAnsi="BIZ UDP明朝 Medium"/>
                <w:sz w:val="18"/>
                <w:szCs w:val="18"/>
              </w:rPr>
            </w:pPr>
            <w:r w:rsidRPr="001C0433">
              <w:rPr>
                <w:rFonts w:ascii="BIZ UDP明朝 Medium" w:hAnsi="BIZ UDP明朝 Medium"/>
                <w:sz w:val="18"/>
                <w:szCs w:val="18"/>
              </w:rPr>
              <w:t>屋外での活動等</w:t>
            </w:r>
          </w:p>
        </w:tc>
        <w:tc>
          <w:tcPr>
            <w:tcW w:w="3964" w:type="dxa"/>
            <w:tcBorders>
              <w:top w:val="dotted" w:sz="4" w:space="0" w:color="auto"/>
            </w:tcBorders>
            <w:vAlign w:val="center"/>
          </w:tcPr>
          <w:p w14:paraId="1AA111F7" w14:textId="77777777" w:rsidR="00C35E33" w:rsidRPr="003A5380" w:rsidRDefault="00C35E33"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〇原則、内容の変更又は中止を検討</w:t>
            </w:r>
          </w:p>
          <w:p w14:paraId="303AEFD2" w14:textId="77777777" w:rsidR="00C35E33" w:rsidRPr="001C0433" w:rsidRDefault="00C35E33" w:rsidP="00441BAB">
            <w:pPr>
              <w:spacing w:line="0" w:lineRule="atLeast"/>
              <w:ind w:left="348" w:hangingChars="200" w:hanging="348"/>
              <w:rPr>
                <w:rFonts w:ascii="BIZ UDP明朝 Medium" w:hAnsi="BIZ UDP明朝 Medium"/>
                <w:sz w:val="18"/>
                <w:szCs w:val="18"/>
              </w:rPr>
            </w:pPr>
            <w:r w:rsidRPr="001C0433">
              <w:rPr>
                <w:rFonts w:ascii="BIZ UDP明朝 Medium" w:hAnsi="BIZ UDP明朝 Medium" w:hint="eastAsia"/>
                <w:sz w:val="18"/>
                <w:szCs w:val="18"/>
              </w:rPr>
              <w:t>（例）オンライン等による教室での実施等を指示</w:t>
            </w:r>
          </w:p>
        </w:tc>
        <w:tc>
          <w:tcPr>
            <w:tcW w:w="2410" w:type="dxa"/>
            <w:vMerge/>
            <w:vAlign w:val="center"/>
          </w:tcPr>
          <w:p w14:paraId="600F22E1" w14:textId="77777777" w:rsidR="00C35E33" w:rsidRPr="001C0433" w:rsidRDefault="00C35E33" w:rsidP="00441BAB">
            <w:pPr>
              <w:spacing w:line="0" w:lineRule="atLeast"/>
              <w:rPr>
                <w:rFonts w:ascii="BIZ UDP明朝 Medium" w:hAnsi="BIZ UDP明朝 Medium"/>
                <w:sz w:val="18"/>
                <w:szCs w:val="18"/>
              </w:rPr>
            </w:pPr>
          </w:p>
        </w:tc>
        <w:tc>
          <w:tcPr>
            <w:tcW w:w="3546" w:type="dxa"/>
            <w:vMerge/>
            <w:tcBorders>
              <w:right w:val="single" w:sz="8" w:space="0" w:color="auto"/>
            </w:tcBorders>
            <w:vAlign w:val="center"/>
          </w:tcPr>
          <w:p w14:paraId="3FB9F88A" w14:textId="77777777" w:rsidR="00C35E33" w:rsidRPr="001C0433" w:rsidRDefault="00C35E33" w:rsidP="00441BAB">
            <w:pPr>
              <w:spacing w:line="0" w:lineRule="atLeast"/>
              <w:rPr>
                <w:rFonts w:ascii="BIZ UDP明朝 Medium" w:hAnsi="BIZ UDP明朝 Medium"/>
                <w:sz w:val="18"/>
                <w:szCs w:val="18"/>
              </w:rPr>
            </w:pPr>
          </w:p>
        </w:tc>
      </w:tr>
      <w:tr w:rsidR="004670B5" w:rsidRPr="001C0433" w14:paraId="445DEAF0" w14:textId="77777777" w:rsidTr="00441BAB">
        <w:tc>
          <w:tcPr>
            <w:tcW w:w="1129" w:type="dxa"/>
            <w:tcBorders>
              <w:left w:val="single" w:sz="8" w:space="0" w:color="auto"/>
            </w:tcBorders>
            <w:vAlign w:val="center"/>
          </w:tcPr>
          <w:p w14:paraId="4EBC5729"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31℃以上</w:t>
            </w:r>
          </w:p>
          <w:p w14:paraId="2A68A892"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w:t>
            </w:r>
          </w:p>
          <w:p w14:paraId="0C17B95E"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35℃未満</w:t>
            </w:r>
          </w:p>
        </w:tc>
        <w:tc>
          <w:tcPr>
            <w:tcW w:w="1134" w:type="dxa"/>
            <w:shd w:val="clear" w:color="auto" w:fill="D9D9D9" w:themeFill="background1" w:themeFillShade="D9"/>
            <w:vAlign w:val="center"/>
          </w:tcPr>
          <w:p w14:paraId="052EF3D7"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厳重警戒</w:t>
            </w:r>
          </w:p>
          <w:p w14:paraId="754D246B" w14:textId="77777777" w:rsidR="004670B5" w:rsidRPr="003A5380" w:rsidRDefault="004670B5" w:rsidP="00441BAB">
            <w:pPr>
              <w:spacing w:line="0" w:lineRule="atLeas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28</w:t>
            </w:r>
            <w:r w:rsidRPr="003A5380">
              <w:rPr>
                <w:rFonts w:ascii="BIZ UDゴシック" w:eastAsia="BIZ UDゴシック" w:hAnsi="BIZ UDゴシック" w:hint="eastAsia"/>
                <w:sz w:val="18"/>
                <w:szCs w:val="18"/>
              </w:rPr>
              <w:t>℃～31℃</w:t>
            </w:r>
          </w:p>
        </w:tc>
        <w:tc>
          <w:tcPr>
            <w:tcW w:w="2977" w:type="dxa"/>
            <w:vMerge w:val="restart"/>
            <w:vAlign w:val="center"/>
          </w:tcPr>
          <w:p w14:paraId="2B7B083F" w14:textId="26AE740D" w:rsidR="004670B5" w:rsidRPr="004670B5" w:rsidRDefault="004670B5"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体育・スポーツ活動教育活動全般</w:t>
            </w:r>
          </w:p>
        </w:tc>
        <w:tc>
          <w:tcPr>
            <w:tcW w:w="3964" w:type="dxa"/>
            <w:vAlign w:val="center"/>
          </w:tcPr>
          <w:p w14:paraId="29F8179A" w14:textId="77777777" w:rsidR="004670B5" w:rsidRPr="003A5380" w:rsidRDefault="004670B5" w:rsidP="00441BAB">
            <w:pPr>
              <w:spacing w:line="0" w:lineRule="atLeast"/>
              <w:ind w:left="174" w:hangingChars="100" w:hanging="174"/>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〇原則、活動時間の短縮又は中止を検討</w:t>
            </w:r>
          </w:p>
          <w:p w14:paraId="2DAE4A0F" w14:textId="77777777" w:rsidR="004670B5" w:rsidRDefault="004670B5"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・環境の状態を変化させる対応を含む</w:t>
            </w:r>
          </w:p>
          <w:p w14:paraId="125BF67F" w14:textId="77777777" w:rsidR="004670B5" w:rsidRPr="001C0433" w:rsidRDefault="004670B5" w:rsidP="00441BAB">
            <w:pPr>
              <w:spacing w:line="0" w:lineRule="atLeast"/>
              <w:ind w:left="87" w:hangingChars="50" w:hanging="87"/>
              <w:rPr>
                <w:rFonts w:ascii="BIZ UDP明朝 Medium" w:hAnsi="BIZ UDP明朝 Medium"/>
                <w:sz w:val="18"/>
                <w:szCs w:val="18"/>
              </w:rPr>
            </w:pPr>
            <w:r w:rsidRPr="001C0433">
              <w:rPr>
                <w:rFonts w:ascii="BIZ UDP明朝 Medium" w:hAnsi="BIZ UDP明朝 Medium" w:hint="eastAsia"/>
                <w:sz w:val="18"/>
                <w:szCs w:val="18"/>
              </w:rPr>
              <w:t>（例）散水等により、グラウンドの温度を下げる等を指示</w:t>
            </w:r>
          </w:p>
        </w:tc>
        <w:tc>
          <w:tcPr>
            <w:tcW w:w="2410" w:type="dxa"/>
            <w:vAlign w:val="center"/>
          </w:tcPr>
          <w:p w14:paraId="6D0C1FD4" w14:textId="47E1869E"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052E02FA"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5134E725" w14:textId="77777777" w:rsidR="004670B5" w:rsidRPr="001C0433"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③上記について管理職に報告し、行事等の活動時間　の短縮等について協議</w:t>
            </w:r>
          </w:p>
        </w:tc>
        <w:tc>
          <w:tcPr>
            <w:tcW w:w="3546" w:type="dxa"/>
            <w:vMerge w:val="restart"/>
            <w:tcBorders>
              <w:right w:val="single" w:sz="8" w:space="0" w:color="auto"/>
            </w:tcBorders>
            <w:vAlign w:val="center"/>
          </w:tcPr>
          <w:p w14:paraId="7594445D" w14:textId="77777777" w:rsidR="004670B5" w:rsidRPr="00C829B8" w:rsidRDefault="004670B5" w:rsidP="00441BAB">
            <w:pPr>
              <w:spacing w:line="0" w:lineRule="atLeast"/>
              <w:rPr>
                <w:rFonts w:ascii="BIZ UDゴシック" w:eastAsia="BIZ UDゴシック" w:hAnsi="BIZ UDゴシック"/>
                <w:sz w:val="18"/>
                <w:szCs w:val="18"/>
              </w:rPr>
            </w:pPr>
            <w:r w:rsidRPr="00C829B8">
              <w:rPr>
                <w:rFonts w:ascii="BIZ UDゴシック" w:eastAsia="BIZ UDゴシック" w:hAnsi="BIZ UDゴシック" w:hint="eastAsia"/>
                <w:sz w:val="18"/>
                <w:szCs w:val="18"/>
              </w:rPr>
              <w:t>【教育活動における対応例】</w:t>
            </w:r>
          </w:p>
          <w:p w14:paraId="540FA064" w14:textId="4F6A9F8D"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の健康状態の確認</w:t>
            </w:r>
          </w:p>
          <w:p w14:paraId="7688F8DD"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②ＷＢＧＴ測定器による会場の環境状態の確認（ＷＢＧＴ測定器を用いて暑さ指数を活動前、活動中の</w:t>
            </w:r>
            <w:r w:rsidRPr="001C0433">
              <w:rPr>
                <w:rFonts w:ascii="BIZ UDP明朝 Medium" w:hAnsi="BIZ UDP明朝 Medium"/>
                <w:sz w:val="18"/>
                <w:szCs w:val="18"/>
              </w:rPr>
              <w:t>2回以上必ず測定）</w:t>
            </w:r>
          </w:p>
          <w:p w14:paraId="7FC01CA2"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sz w:val="18"/>
                <w:szCs w:val="18"/>
              </w:rPr>
              <w:t>③上記について、管理職又は責任者に状況を報告</w:t>
            </w:r>
          </w:p>
          <w:p w14:paraId="081777DA" w14:textId="77777777" w:rsidR="004670B5" w:rsidRPr="00C829B8" w:rsidRDefault="004670B5" w:rsidP="00441BAB">
            <w:pPr>
              <w:spacing w:beforeLines="50" w:before="151" w:line="0" w:lineRule="atLeast"/>
              <w:ind w:left="174" w:hangingChars="100" w:hanging="174"/>
              <w:rPr>
                <w:rFonts w:ascii="BIZ UDゴシック" w:eastAsia="BIZ UDゴシック" w:hAnsi="BIZ UDゴシック"/>
                <w:sz w:val="18"/>
                <w:szCs w:val="18"/>
              </w:rPr>
            </w:pPr>
            <w:r w:rsidRPr="00C829B8">
              <w:rPr>
                <w:rFonts w:ascii="BIZ UDゴシック" w:eastAsia="BIZ UDゴシック" w:hAnsi="BIZ UDゴシック"/>
                <w:sz w:val="18"/>
                <w:szCs w:val="18"/>
              </w:rPr>
              <w:t>＜活動をする上での留意点＞</w:t>
            </w:r>
          </w:p>
          <w:p w14:paraId="075DA98F"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㋐風通しのよい日陰やエアコンが効いている室内など休憩ができる環境の確保</w:t>
            </w:r>
          </w:p>
          <w:p w14:paraId="2F3E91BE" w14:textId="3883524A"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の直近数日間の健康観察による状況確認、把握</w:t>
            </w:r>
          </w:p>
          <w:p w14:paraId="0E69E1BF" w14:textId="01C115A4"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の心身の状況を考慮した運動量（強度・時間）の配慮</w:t>
            </w:r>
          </w:p>
          <w:p w14:paraId="0F0606F3"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㋓状況に応じた休憩時間の確保</w:t>
            </w:r>
          </w:p>
          <w:p w14:paraId="75455258"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㋔熱中症の兆候への注視</w:t>
            </w:r>
          </w:p>
          <w:p w14:paraId="5B41816F" w14:textId="77777777" w:rsidR="008124D8"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㋕状況に応じた水分・塩分の補給</w:t>
            </w:r>
          </w:p>
          <w:p w14:paraId="7F74F167" w14:textId="06E0058C" w:rsidR="004670B5" w:rsidRPr="001C0433"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㋖服装（軽装）・装具への配慮</w:t>
            </w:r>
          </w:p>
        </w:tc>
      </w:tr>
      <w:tr w:rsidR="004670B5" w:rsidRPr="001C0433" w14:paraId="561A2290" w14:textId="77777777" w:rsidTr="00441BAB">
        <w:tc>
          <w:tcPr>
            <w:tcW w:w="1129" w:type="dxa"/>
            <w:tcBorders>
              <w:left w:val="single" w:sz="8" w:space="0" w:color="auto"/>
            </w:tcBorders>
            <w:vAlign w:val="center"/>
          </w:tcPr>
          <w:p w14:paraId="620AD007"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28℃以上</w:t>
            </w:r>
          </w:p>
          <w:p w14:paraId="53DB8A63"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w:t>
            </w:r>
          </w:p>
          <w:p w14:paraId="2858DCBF"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31℃未満</w:t>
            </w:r>
          </w:p>
        </w:tc>
        <w:tc>
          <w:tcPr>
            <w:tcW w:w="1134" w:type="dxa"/>
            <w:shd w:val="clear" w:color="auto" w:fill="D9D9D9" w:themeFill="background1" w:themeFillShade="D9"/>
            <w:vAlign w:val="center"/>
          </w:tcPr>
          <w:p w14:paraId="74194AA0"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警戒</w:t>
            </w:r>
          </w:p>
          <w:p w14:paraId="0950C1A8"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25℃～28℃</w:t>
            </w:r>
          </w:p>
        </w:tc>
        <w:tc>
          <w:tcPr>
            <w:tcW w:w="2977" w:type="dxa"/>
            <w:vMerge/>
            <w:vAlign w:val="center"/>
          </w:tcPr>
          <w:p w14:paraId="7A22024D" w14:textId="4B398CFE" w:rsidR="004670B5" w:rsidRPr="004670B5" w:rsidRDefault="004670B5" w:rsidP="00441BAB">
            <w:pPr>
              <w:spacing w:line="0" w:lineRule="atLeast"/>
              <w:rPr>
                <w:rFonts w:ascii="BIZ UDゴシック" w:eastAsia="BIZ UDゴシック" w:hAnsi="BIZ UDゴシック"/>
                <w:sz w:val="18"/>
                <w:szCs w:val="18"/>
              </w:rPr>
            </w:pPr>
          </w:p>
        </w:tc>
        <w:tc>
          <w:tcPr>
            <w:tcW w:w="3964" w:type="dxa"/>
            <w:vAlign w:val="center"/>
          </w:tcPr>
          <w:p w14:paraId="05BF2DA0" w14:textId="77777777" w:rsidR="004670B5" w:rsidRPr="004670B5" w:rsidRDefault="004670B5" w:rsidP="00441BAB">
            <w:pPr>
              <w:spacing w:line="0" w:lineRule="atLeast"/>
              <w:ind w:left="174" w:hangingChars="100" w:hanging="174"/>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〇定期的な休息を取り入れる等必要な指示</w:t>
            </w:r>
          </w:p>
        </w:tc>
        <w:tc>
          <w:tcPr>
            <w:tcW w:w="2410" w:type="dxa"/>
            <w:vAlign w:val="center"/>
          </w:tcPr>
          <w:p w14:paraId="12460B19" w14:textId="1815F493"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24248BDC"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29163F3B" w14:textId="77777777" w:rsidR="004670B5" w:rsidRPr="001C0433"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③上記について管理職に報告し、行事等での休息の　設定等について協議</w:t>
            </w:r>
          </w:p>
        </w:tc>
        <w:tc>
          <w:tcPr>
            <w:tcW w:w="3546" w:type="dxa"/>
            <w:vMerge/>
            <w:tcBorders>
              <w:right w:val="single" w:sz="8" w:space="0" w:color="auto"/>
            </w:tcBorders>
          </w:tcPr>
          <w:p w14:paraId="558478C6" w14:textId="77777777" w:rsidR="004670B5" w:rsidRPr="001C0433" w:rsidRDefault="004670B5" w:rsidP="00441BAB">
            <w:pPr>
              <w:spacing w:line="0" w:lineRule="atLeast"/>
              <w:rPr>
                <w:rFonts w:ascii="BIZ UDP明朝 Medium" w:hAnsi="BIZ UDP明朝 Medium"/>
                <w:sz w:val="18"/>
                <w:szCs w:val="18"/>
              </w:rPr>
            </w:pPr>
          </w:p>
        </w:tc>
      </w:tr>
      <w:tr w:rsidR="004670B5" w:rsidRPr="001C0433" w14:paraId="4469C008" w14:textId="77777777" w:rsidTr="00441BAB">
        <w:trPr>
          <w:trHeight w:val="1596"/>
        </w:trPr>
        <w:tc>
          <w:tcPr>
            <w:tcW w:w="1129" w:type="dxa"/>
            <w:tcBorders>
              <w:left w:val="single" w:sz="8" w:space="0" w:color="auto"/>
              <w:bottom w:val="single" w:sz="8" w:space="0" w:color="auto"/>
            </w:tcBorders>
            <w:vAlign w:val="center"/>
          </w:tcPr>
          <w:p w14:paraId="43ACD7F6" w14:textId="77777777" w:rsidR="004670B5" w:rsidRPr="00E96B99" w:rsidRDefault="004670B5" w:rsidP="00441BAB">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28℃未満</w:t>
            </w:r>
          </w:p>
        </w:tc>
        <w:tc>
          <w:tcPr>
            <w:tcW w:w="1134" w:type="dxa"/>
            <w:tcBorders>
              <w:bottom w:val="single" w:sz="8" w:space="0" w:color="auto"/>
            </w:tcBorders>
            <w:shd w:val="clear" w:color="auto" w:fill="D9D9D9" w:themeFill="background1" w:themeFillShade="D9"/>
            <w:vAlign w:val="center"/>
          </w:tcPr>
          <w:p w14:paraId="58E5D68D"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注意</w:t>
            </w:r>
          </w:p>
          <w:p w14:paraId="0464C56E" w14:textId="77777777" w:rsidR="004670B5" w:rsidRPr="003A5380" w:rsidRDefault="004670B5" w:rsidP="00441BAB">
            <w:pPr>
              <w:spacing w:line="0" w:lineRule="atLeast"/>
              <w:jc w:val="center"/>
              <w:rPr>
                <w:rFonts w:ascii="BIZ UDゴシック" w:eastAsia="BIZ UDゴシック" w:hAnsi="BIZ UDゴシック"/>
                <w:sz w:val="18"/>
                <w:szCs w:val="18"/>
              </w:rPr>
            </w:pPr>
            <w:r w:rsidRPr="003A5380">
              <w:rPr>
                <w:rFonts w:ascii="BIZ UDゴシック" w:eastAsia="BIZ UDゴシック" w:hAnsi="BIZ UDゴシック" w:hint="eastAsia"/>
                <w:sz w:val="18"/>
                <w:szCs w:val="18"/>
              </w:rPr>
              <w:t>21℃～25℃</w:t>
            </w:r>
          </w:p>
        </w:tc>
        <w:tc>
          <w:tcPr>
            <w:tcW w:w="2977" w:type="dxa"/>
            <w:vMerge/>
            <w:tcBorders>
              <w:bottom w:val="single" w:sz="8" w:space="0" w:color="auto"/>
            </w:tcBorders>
            <w:vAlign w:val="center"/>
          </w:tcPr>
          <w:p w14:paraId="28F6B726" w14:textId="0546CA40" w:rsidR="004670B5" w:rsidRPr="004670B5" w:rsidRDefault="004670B5" w:rsidP="00441BAB">
            <w:pPr>
              <w:spacing w:line="0" w:lineRule="atLeast"/>
              <w:rPr>
                <w:rFonts w:ascii="BIZ UDゴシック" w:eastAsia="BIZ UDゴシック" w:hAnsi="BIZ UDゴシック"/>
                <w:sz w:val="18"/>
                <w:szCs w:val="18"/>
              </w:rPr>
            </w:pPr>
          </w:p>
        </w:tc>
        <w:tc>
          <w:tcPr>
            <w:tcW w:w="3964" w:type="dxa"/>
            <w:tcBorders>
              <w:bottom w:val="single" w:sz="8" w:space="0" w:color="auto"/>
            </w:tcBorders>
            <w:vAlign w:val="center"/>
          </w:tcPr>
          <w:p w14:paraId="1BDCEA66" w14:textId="77777777" w:rsidR="004670B5" w:rsidRPr="004670B5" w:rsidRDefault="004670B5" w:rsidP="00441BAB">
            <w:pPr>
              <w:spacing w:line="0" w:lineRule="atLeast"/>
              <w:rPr>
                <w:rFonts w:ascii="BIZ UDゴシック" w:eastAsia="BIZ UDゴシック" w:hAnsi="BIZ UDゴシック"/>
                <w:sz w:val="18"/>
                <w:szCs w:val="18"/>
              </w:rPr>
            </w:pPr>
            <w:r w:rsidRPr="004670B5">
              <w:rPr>
                <w:rFonts w:ascii="BIZ UDゴシック" w:eastAsia="BIZ UDゴシック" w:hAnsi="BIZ UDゴシック" w:hint="eastAsia"/>
                <w:sz w:val="18"/>
                <w:szCs w:val="18"/>
              </w:rPr>
              <w:t>〇状況把握に努め適宜必要な指示</w:t>
            </w:r>
          </w:p>
        </w:tc>
        <w:tc>
          <w:tcPr>
            <w:tcW w:w="2410" w:type="dxa"/>
            <w:tcBorders>
              <w:bottom w:val="single" w:sz="8" w:space="0" w:color="auto"/>
            </w:tcBorders>
            <w:vAlign w:val="center"/>
          </w:tcPr>
          <w:p w14:paraId="05190A5F" w14:textId="494FC955" w:rsidR="004670B5" w:rsidRDefault="004670B5" w:rsidP="00441BAB">
            <w:pPr>
              <w:spacing w:line="0" w:lineRule="atLeast"/>
              <w:rPr>
                <w:rFonts w:ascii="BIZ UDP明朝 Medium" w:hAnsi="BIZ UDP明朝 Medium"/>
                <w:sz w:val="18"/>
                <w:szCs w:val="18"/>
              </w:rPr>
            </w:pPr>
            <w:r w:rsidRPr="001C0433">
              <w:rPr>
                <w:rFonts w:ascii="BIZ UDP明朝 Medium" w:hAnsi="BIZ UDP明朝 Medium" w:hint="eastAsia"/>
                <w:sz w:val="18"/>
                <w:szCs w:val="18"/>
              </w:rPr>
              <w:t>①</w:t>
            </w:r>
            <w:r w:rsidR="00C24383">
              <w:rPr>
                <w:rFonts w:ascii="BIZ UDP明朝 Medium" w:hAnsi="BIZ UDP明朝 Medium" w:hint="eastAsia"/>
                <w:sz w:val="18"/>
                <w:szCs w:val="18"/>
              </w:rPr>
              <w:t>生徒</w:t>
            </w:r>
            <w:r w:rsidRPr="001C0433">
              <w:rPr>
                <w:rFonts w:ascii="BIZ UDP明朝 Medium" w:hAnsi="BIZ UDP明朝 Medium" w:hint="eastAsia"/>
                <w:sz w:val="18"/>
                <w:szCs w:val="18"/>
              </w:rPr>
              <w:t>の健康状態の把握</w:t>
            </w:r>
          </w:p>
          <w:p w14:paraId="2CAFA4A5" w14:textId="77777777" w:rsidR="004670B5" w:rsidRDefault="004670B5" w:rsidP="00441BAB">
            <w:pPr>
              <w:spacing w:line="0" w:lineRule="atLeast"/>
              <w:ind w:left="174" w:hangingChars="100" w:hanging="174"/>
              <w:rPr>
                <w:rFonts w:ascii="BIZ UDP明朝 Medium" w:hAnsi="BIZ UDP明朝 Medium"/>
                <w:sz w:val="18"/>
                <w:szCs w:val="18"/>
              </w:rPr>
            </w:pPr>
            <w:r w:rsidRPr="001C0433">
              <w:rPr>
                <w:rFonts w:ascii="BIZ UDP明朝 Medium" w:hAnsi="BIZ UDP明朝 Medium" w:hint="eastAsia"/>
                <w:sz w:val="18"/>
                <w:szCs w:val="18"/>
              </w:rPr>
              <w:t>②ＷＢＧＴ測定器による会場の環境状態の把握</w:t>
            </w:r>
          </w:p>
          <w:p w14:paraId="694C2861" w14:textId="77777777" w:rsidR="004670B5" w:rsidRPr="001C0433" w:rsidRDefault="004670B5" w:rsidP="008124D8">
            <w:pPr>
              <w:spacing w:line="0" w:lineRule="atLeast"/>
              <w:ind w:left="178" w:hangingChars="102" w:hanging="178"/>
              <w:rPr>
                <w:rFonts w:ascii="BIZ UDP明朝 Medium" w:hAnsi="BIZ UDP明朝 Medium"/>
                <w:sz w:val="18"/>
                <w:szCs w:val="18"/>
              </w:rPr>
            </w:pPr>
            <w:r w:rsidRPr="001C0433">
              <w:rPr>
                <w:rFonts w:ascii="BIZ UDP明朝 Medium" w:hAnsi="BIZ UDP明朝 Medium" w:hint="eastAsia"/>
                <w:sz w:val="18"/>
                <w:szCs w:val="18"/>
              </w:rPr>
              <w:t>③上記について管理職に報告</w:t>
            </w:r>
          </w:p>
        </w:tc>
        <w:tc>
          <w:tcPr>
            <w:tcW w:w="3546" w:type="dxa"/>
            <w:vMerge/>
            <w:tcBorders>
              <w:bottom w:val="single" w:sz="8" w:space="0" w:color="auto"/>
              <w:right w:val="single" w:sz="8" w:space="0" w:color="auto"/>
            </w:tcBorders>
          </w:tcPr>
          <w:p w14:paraId="29B5F44C" w14:textId="77777777" w:rsidR="004670B5" w:rsidRPr="001C0433" w:rsidRDefault="004670B5" w:rsidP="00441BAB">
            <w:pPr>
              <w:spacing w:line="0" w:lineRule="atLeast"/>
              <w:rPr>
                <w:rFonts w:ascii="BIZ UDP明朝 Medium" w:hAnsi="BIZ UDP明朝 Medium"/>
                <w:sz w:val="18"/>
                <w:szCs w:val="18"/>
              </w:rPr>
            </w:pPr>
          </w:p>
        </w:tc>
      </w:tr>
    </w:tbl>
    <w:p w14:paraId="27F8C421" w14:textId="77777777" w:rsidR="00C35E33" w:rsidRDefault="00C35E33" w:rsidP="00C35E33">
      <w:pPr>
        <w:spacing w:line="0" w:lineRule="atLeast"/>
        <w:rPr>
          <w:rFonts w:ascii="BIZ UDP明朝 Medium" w:hAnsi="BIZ UDP明朝 Medium"/>
          <w:sz w:val="18"/>
          <w:szCs w:val="20"/>
        </w:rPr>
      </w:pPr>
      <w:r w:rsidRPr="003A5380">
        <w:rPr>
          <w:rFonts w:ascii="BIZ UDP明朝 Medium" w:hAnsi="BIZ UDP明朝 Medium" w:hint="eastAsia"/>
          <w:sz w:val="18"/>
          <w:szCs w:val="20"/>
        </w:rPr>
        <w:t>※教育活動全般</w:t>
      </w:r>
      <w:r w:rsidRPr="003A5380">
        <w:rPr>
          <w:rFonts w:ascii="BIZ UDP明朝 Medium" w:hAnsi="BIZ UDP明朝 Medium"/>
          <w:sz w:val="18"/>
          <w:szCs w:val="20"/>
        </w:rPr>
        <w:t xml:space="preserve"> への対応は、WBGT31℃ 以上の対応に準じて行う</w:t>
      </w:r>
      <w:r>
        <w:rPr>
          <w:rFonts w:ascii="BIZ UDP明朝 Medium" w:hAnsi="BIZ UDP明朝 Medium" w:hint="eastAsia"/>
          <w:sz w:val="18"/>
          <w:szCs w:val="20"/>
        </w:rPr>
        <w:t>。</w:t>
      </w:r>
      <w:r w:rsidRPr="003A5380">
        <w:rPr>
          <w:rFonts w:ascii="BIZ UDP明朝 Medium" w:hAnsi="BIZ UDP明朝 Medium" w:hint="eastAsia"/>
          <w:sz w:val="18"/>
          <w:szCs w:val="20"/>
        </w:rPr>
        <w:t>部活動における各種大会への参加については、大会主催者の指示に従うこと</w:t>
      </w:r>
    </w:p>
    <w:p w14:paraId="0D88FBEF" w14:textId="77777777" w:rsidR="00C35E33" w:rsidRPr="003A5380" w:rsidRDefault="00C35E33" w:rsidP="00C35E33">
      <w:pPr>
        <w:spacing w:line="0" w:lineRule="atLeast"/>
        <w:rPr>
          <w:rFonts w:ascii="BIZ UDP明朝 Medium" w:hAnsi="BIZ UDP明朝 Medium"/>
          <w:sz w:val="18"/>
          <w:szCs w:val="20"/>
        </w:rPr>
        <w:sectPr w:rsidR="00C35E33" w:rsidRPr="003A5380" w:rsidSect="00981583">
          <w:pgSz w:w="16838" w:h="11906" w:orient="landscape" w:code="9"/>
          <w:pgMar w:top="851" w:right="851" w:bottom="851" w:left="851" w:header="567" w:footer="284" w:gutter="0"/>
          <w:cols w:space="425"/>
          <w:docGrid w:type="linesAndChars" w:linePitch="302" w:charSpace="-1213"/>
        </w:sectPr>
      </w:pPr>
    </w:p>
    <w:p w14:paraId="52454D62" w14:textId="77777777" w:rsidR="00EC10EB" w:rsidRPr="00C829B8" w:rsidRDefault="00716674" w:rsidP="00EC10EB">
      <w:pPr>
        <w:spacing w:line="0" w:lineRule="atLeast"/>
        <w:ind w:firstLineChars="100" w:firstLine="204"/>
        <w:rPr>
          <w:rFonts w:ascii="BIZ UDゴシック" w:eastAsia="BIZ UDゴシック" w:hAnsi="BIZ UDゴシック"/>
          <w:szCs w:val="21"/>
        </w:rPr>
      </w:pPr>
      <w:r>
        <w:rPr>
          <w:rFonts w:ascii="BIZ UDゴシック" w:eastAsia="BIZ UDゴシック" w:hAnsi="BIZ UDゴシック" w:hint="eastAsia"/>
        </w:rPr>
        <w:lastRenderedPageBreak/>
        <w:t xml:space="preserve">⑹　</w:t>
      </w:r>
      <w:r w:rsidR="005E7888" w:rsidRPr="005E7888">
        <w:rPr>
          <w:rFonts w:ascii="BIZ UDゴシック" w:eastAsia="BIZ UDゴシック" w:hAnsi="BIZ UDゴシック" w:hint="eastAsia"/>
        </w:rPr>
        <w:t>熱中症特別警戒情報及び熱中症警戒情報が発表時の対応</w:t>
      </w:r>
      <w:r w:rsidR="00EC10EB" w:rsidRPr="00126D65">
        <w:rPr>
          <w:rFonts w:ascii="BIZ UDゴシック" w:eastAsia="BIZ UDゴシック" w:hAnsi="BIZ UDゴシック" w:hint="eastAsia"/>
          <w:sz w:val="18"/>
          <w:szCs w:val="18"/>
        </w:rPr>
        <w:t>（令和６年５月20日改訂版　岐阜県教育委員会）</w:t>
      </w:r>
    </w:p>
    <w:p w14:paraId="68967FD6" w14:textId="20B8102D" w:rsidR="005E7888" w:rsidRPr="005E7888" w:rsidRDefault="005E7888" w:rsidP="005E7888">
      <w:pPr>
        <w:spacing w:line="0" w:lineRule="atLeast"/>
        <w:ind w:leftChars="100" w:left="204" w:firstLineChars="200" w:firstLine="408"/>
        <w:rPr>
          <w:rFonts w:ascii="BIZ UDP明朝 Medium" w:hAnsi="BIZ UDP明朝 Medium"/>
        </w:rPr>
      </w:pPr>
      <w:r w:rsidRPr="005E7888">
        <w:rPr>
          <w:rFonts w:ascii="BIZ UDP明朝 Medium" w:hAnsi="BIZ UDP明朝 Medium" w:hint="eastAsia"/>
        </w:rPr>
        <w:t>熱中症特別警戒アラート及び熱中症警戒アラートが発出された際の対応は、以下の通りとする。</w:t>
      </w:r>
    </w:p>
    <w:p w14:paraId="194BAFE9" w14:textId="77777777" w:rsidR="005E7888" w:rsidRPr="005E7888" w:rsidRDefault="005E7888" w:rsidP="00C35E33">
      <w:pPr>
        <w:spacing w:line="0" w:lineRule="atLeast"/>
        <w:ind w:left="204" w:hangingChars="100" w:hanging="204"/>
        <w:rPr>
          <w:rFonts w:ascii="BIZ UDゴシック" w:eastAsia="BIZ UDゴシック" w:hAnsi="BIZ UDゴシック"/>
        </w:rPr>
      </w:pPr>
    </w:p>
    <w:tbl>
      <w:tblPr>
        <w:tblStyle w:val="aa"/>
        <w:tblW w:w="0" w:type="auto"/>
        <w:tblInd w:w="562" w:type="dxa"/>
        <w:tblLook w:val="04A0" w:firstRow="1" w:lastRow="0" w:firstColumn="1" w:lastColumn="0" w:noHBand="0" w:noVBand="1"/>
      </w:tblPr>
      <w:tblGrid>
        <w:gridCol w:w="9632"/>
      </w:tblGrid>
      <w:tr w:rsidR="00C35E33" w:rsidRPr="006B6402" w14:paraId="28A4DAD1" w14:textId="77777777" w:rsidTr="00E8054F">
        <w:trPr>
          <w:trHeight w:val="723"/>
        </w:trPr>
        <w:tc>
          <w:tcPr>
            <w:tcW w:w="9632" w:type="dxa"/>
            <w:tcBorders>
              <w:bottom w:val="dotted" w:sz="4" w:space="0" w:color="auto"/>
            </w:tcBorders>
            <w:vAlign w:val="center"/>
          </w:tcPr>
          <w:p w14:paraId="5949D70D" w14:textId="77777777" w:rsidR="00C35E33" w:rsidRPr="00C829B8" w:rsidRDefault="00C35E33" w:rsidP="00C35E33">
            <w:pPr>
              <w:spacing w:line="0" w:lineRule="atLeast"/>
              <w:rPr>
                <w:rFonts w:ascii="BIZ UDゴシック" w:eastAsia="BIZ UDゴシック" w:hAnsi="BIZ UDゴシック"/>
                <w:sz w:val="21"/>
                <w:szCs w:val="22"/>
              </w:rPr>
            </w:pPr>
            <w:r w:rsidRPr="00C829B8">
              <w:rPr>
                <w:rFonts w:ascii="BIZ UDゴシック" w:eastAsia="BIZ UDゴシック" w:hAnsi="BIZ UDゴシック" w:hint="eastAsia"/>
                <w:sz w:val="21"/>
                <w:szCs w:val="22"/>
              </w:rPr>
              <w:t>【前日】</w:t>
            </w:r>
          </w:p>
          <w:p w14:paraId="00CBE1DF" w14:textId="3C16E47D" w:rsidR="00C35E33" w:rsidRPr="00C829B8" w:rsidRDefault="00D754C2" w:rsidP="00C35E33">
            <w:pPr>
              <w:spacing w:line="0" w:lineRule="atLeast"/>
              <w:rPr>
                <w:rFonts w:ascii="BIZ UDゴシック" w:eastAsia="BIZ UDゴシック" w:hAnsi="BIZ UDゴシック"/>
                <w:sz w:val="21"/>
                <w:szCs w:val="22"/>
              </w:rPr>
            </w:pPr>
            <w:r>
              <w:rPr>
                <w:rFonts w:ascii="BIZ UDゴシック" w:eastAsia="BIZ UDゴシック" w:hAnsi="BIZ UDゴシック" w:hint="eastAsia"/>
                <w:sz w:val="21"/>
                <w:szCs w:val="22"/>
              </w:rPr>
              <w:t>・</w:t>
            </w:r>
            <w:r w:rsidR="00C35E33" w:rsidRPr="00C829B8">
              <w:rPr>
                <w:rFonts w:ascii="BIZ UDゴシック" w:eastAsia="BIZ UDゴシック" w:hAnsi="BIZ UDゴシック" w:hint="eastAsia"/>
                <w:sz w:val="21"/>
                <w:szCs w:val="22"/>
              </w:rPr>
              <w:t>熱中症特別警戒情報（熱中症特別警戒アラート）、熱中症警戒情報</w:t>
            </w:r>
            <w:r w:rsidR="00C35E33" w:rsidRPr="00C829B8">
              <w:rPr>
                <w:rFonts w:ascii="BIZ UDゴシック" w:eastAsia="BIZ UDゴシック" w:hAnsi="BIZ UDゴシック"/>
                <w:sz w:val="21"/>
                <w:szCs w:val="22"/>
              </w:rPr>
              <w:t>(熱中症警戒アラート）</w:t>
            </w:r>
          </w:p>
        </w:tc>
      </w:tr>
      <w:tr w:rsidR="00C35E33" w:rsidRPr="006B6402" w14:paraId="55DC27FC" w14:textId="77777777" w:rsidTr="00F66405">
        <w:trPr>
          <w:trHeight w:val="3685"/>
        </w:trPr>
        <w:tc>
          <w:tcPr>
            <w:tcW w:w="9632" w:type="dxa"/>
            <w:tcBorders>
              <w:top w:val="dotted" w:sz="4" w:space="0" w:color="auto"/>
            </w:tcBorders>
            <w:vAlign w:val="center"/>
          </w:tcPr>
          <w:p w14:paraId="16CA92B7" w14:textId="7B82E238"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熱中症特別警戒情報（熱中症特別警戒アラート）</w:t>
            </w:r>
          </w:p>
          <w:p w14:paraId="5FA0A00E" w14:textId="77777777" w:rsidR="00D754C2"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hint="eastAsia"/>
                <w:sz w:val="21"/>
                <w:szCs w:val="22"/>
              </w:rPr>
              <w:t>翌日の岐阜県の情報提供地点</w:t>
            </w:r>
            <w:r w:rsidRPr="006B6402">
              <w:rPr>
                <w:rFonts w:ascii="BIZ UDP明朝 Medium" w:hAnsi="BIZ UDP明朝 Medium"/>
                <w:sz w:val="21"/>
                <w:szCs w:val="22"/>
              </w:rPr>
              <w:t>23地点全てのWBGTが35℃以上と予測される場合</w:t>
            </w:r>
          </w:p>
          <w:p w14:paraId="576B3D3F" w14:textId="0C911B94" w:rsidR="00C35E33" w:rsidRPr="006B6402" w:rsidRDefault="00D754C2" w:rsidP="00C35E33">
            <w:pPr>
              <w:spacing w:line="0" w:lineRule="atLeast"/>
              <w:ind w:leftChars="100" w:left="204"/>
              <w:rPr>
                <w:rFonts w:ascii="BIZ UDP明朝 Medium" w:hAnsi="BIZ UDP明朝 Medium"/>
                <w:sz w:val="21"/>
                <w:szCs w:val="22"/>
              </w:rPr>
            </w:pPr>
            <w:r>
              <w:rPr>
                <w:rFonts w:ascii="BIZ UDP明朝 Medium" w:hAnsi="BIZ UDP明朝 Medium" w:hint="eastAsia"/>
                <w:sz w:val="21"/>
                <w:szCs w:val="22"/>
              </w:rPr>
              <w:t>→</w:t>
            </w:r>
            <w:r w:rsidR="00C35E33" w:rsidRPr="00D754C2">
              <w:rPr>
                <w:rFonts w:ascii="BIZ UDゴシック" w:eastAsia="BIZ UDゴシック" w:hAnsi="BIZ UDゴシック"/>
                <w:sz w:val="21"/>
                <w:szCs w:val="22"/>
                <w:u w:val="single"/>
              </w:rPr>
              <w:t>前日14：00に発表</w:t>
            </w:r>
          </w:p>
          <w:p w14:paraId="7C20B685" w14:textId="77E6F2DE"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熱中症警戒情報</w:t>
            </w:r>
            <w:r w:rsidR="00C35E33" w:rsidRPr="00D754C2">
              <w:rPr>
                <w:rFonts w:ascii="BIZ UDゴシック" w:eastAsia="BIZ UDゴシック" w:hAnsi="BIZ UDゴシック"/>
                <w:sz w:val="21"/>
                <w:szCs w:val="22"/>
              </w:rPr>
              <w:t>(熱中症警戒アラート）</w:t>
            </w:r>
          </w:p>
          <w:p w14:paraId="298F4F69" w14:textId="77777777" w:rsidR="00D754C2"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sz w:val="21"/>
                <w:szCs w:val="22"/>
              </w:rPr>
              <w:t>翌日の岐阜県の情報提供地点23地点いずれかのWBGTが33℃以上と予想される場合</w:t>
            </w:r>
          </w:p>
          <w:p w14:paraId="48197D81" w14:textId="45CD2BF5" w:rsidR="00C35E33" w:rsidRPr="00D754C2" w:rsidRDefault="00D754C2" w:rsidP="00C35E33">
            <w:pPr>
              <w:spacing w:line="0" w:lineRule="atLeast"/>
              <w:ind w:leftChars="100" w:left="204"/>
              <w:rPr>
                <w:rFonts w:ascii="BIZ UDゴシック" w:eastAsia="BIZ UDゴシック" w:hAnsi="BIZ UDゴシック"/>
                <w:sz w:val="21"/>
                <w:szCs w:val="22"/>
                <w:u w:val="single"/>
              </w:rPr>
            </w:pPr>
            <w:r>
              <w:rPr>
                <w:rFonts w:ascii="BIZ UDP明朝 Medium" w:hAnsi="BIZ UDP明朝 Medium" w:hint="eastAsia"/>
                <w:sz w:val="21"/>
                <w:szCs w:val="22"/>
              </w:rPr>
              <w:t>→</w:t>
            </w:r>
            <w:r w:rsidR="00C35E33" w:rsidRPr="00D754C2">
              <w:rPr>
                <w:rFonts w:ascii="BIZ UDゴシック" w:eastAsia="BIZ UDゴシック" w:hAnsi="BIZ UDゴシック"/>
                <w:sz w:val="21"/>
                <w:szCs w:val="22"/>
                <w:u w:val="single"/>
              </w:rPr>
              <w:t>前日17:00</w:t>
            </w:r>
            <w:r w:rsidRPr="00D754C2">
              <w:rPr>
                <w:rFonts w:ascii="BIZ UDゴシック" w:eastAsia="BIZ UDゴシック" w:hAnsi="BIZ UDゴシック" w:hint="eastAsia"/>
                <w:sz w:val="21"/>
                <w:szCs w:val="22"/>
                <w:u w:val="single"/>
              </w:rPr>
              <w:t>に</w:t>
            </w:r>
            <w:r w:rsidR="00C35E33" w:rsidRPr="00D754C2">
              <w:rPr>
                <w:rFonts w:ascii="BIZ UDゴシック" w:eastAsia="BIZ UDゴシック" w:hAnsi="BIZ UDゴシック"/>
                <w:sz w:val="21"/>
                <w:szCs w:val="22"/>
                <w:u w:val="single"/>
              </w:rPr>
              <w:t>発表</w:t>
            </w:r>
          </w:p>
          <w:p w14:paraId="14F09755" w14:textId="77777777" w:rsidR="00C35E33" w:rsidRPr="00C829B8" w:rsidRDefault="00C35E33" w:rsidP="00441BAB">
            <w:pPr>
              <w:spacing w:line="0" w:lineRule="atLeast"/>
              <w:rPr>
                <w:rFonts w:ascii="BIZ UDP明朝 Medium" w:hAnsi="BIZ UDP明朝 Medium"/>
                <w:sz w:val="21"/>
                <w:szCs w:val="22"/>
              </w:rPr>
            </w:pPr>
          </w:p>
          <w:p w14:paraId="6CEA46B5" w14:textId="77777777" w:rsidR="00C35E33"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〔学校対応例］</w:t>
            </w:r>
          </w:p>
          <w:p w14:paraId="72A77BBF"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①熱中症予防情報サイト（環境省）にて、翌日の熱中症特別警戒情報（熱中症特別警戒アラート）、熱中症警戒情報</w:t>
            </w:r>
            <w:r w:rsidRPr="006B6402">
              <w:rPr>
                <w:rFonts w:ascii="BIZ UDP明朝 Medium" w:hAnsi="BIZ UDP明朝 Medium"/>
                <w:sz w:val="21"/>
                <w:szCs w:val="22"/>
              </w:rPr>
              <w:t>(熱中症警戒アラート）が発表されているか確認</w:t>
            </w:r>
          </w:p>
          <w:p w14:paraId="1E43411B"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②管理職を中心に翌日の体育・スポーツ活動等の中止（延期、活動時間、活動場所、内容の変更等を含む）及び対応方針を検討</w:t>
            </w:r>
          </w:p>
          <w:p w14:paraId="15255FE2" w14:textId="4FC64E52" w:rsidR="00C35E33" w:rsidRPr="006B6402"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③内容の変更等がある場合は必要に応じて予め、</w:t>
            </w:r>
            <w:r w:rsidR="00C24383">
              <w:rPr>
                <w:rFonts w:ascii="BIZ UDP明朝 Medium" w:hAnsi="BIZ UDP明朝 Medium" w:hint="eastAsia"/>
                <w:sz w:val="21"/>
                <w:szCs w:val="22"/>
              </w:rPr>
              <w:t>生徒</w:t>
            </w:r>
            <w:r w:rsidRPr="006B6402">
              <w:rPr>
                <w:rFonts w:ascii="BIZ UDP明朝 Medium" w:hAnsi="BIZ UDP明朝 Medium" w:hint="eastAsia"/>
                <w:sz w:val="21"/>
                <w:szCs w:val="22"/>
              </w:rPr>
              <w:t>、保護者、関係者へ連絡</w:t>
            </w:r>
          </w:p>
        </w:tc>
      </w:tr>
      <w:tr w:rsidR="00C35E33" w:rsidRPr="006B6402" w14:paraId="2FBE6702" w14:textId="77777777" w:rsidTr="00594423">
        <w:trPr>
          <w:trHeight w:val="986"/>
        </w:trPr>
        <w:tc>
          <w:tcPr>
            <w:tcW w:w="9632" w:type="dxa"/>
            <w:tcBorders>
              <w:bottom w:val="dotted" w:sz="4" w:space="0" w:color="auto"/>
            </w:tcBorders>
            <w:vAlign w:val="center"/>
          </w:tcPr>
          <w:p w14:paraId="79F6C1F0" w14:textId="77777777" w:rsidR="00C35E33" w:rsidRPr="00C829B8" w:rsidRDefault="00C35E33" w:rsidP="00C35E33">
            <w:pPr>
              <w:spacing w:line="0" w:lineRule="atLeast"/>
              <w:rPr>
                <w:rFonts w:ascii="BIZ UDゴシック" w:eastAsia="BIZ UDゴシック" w:hAnsi="BIZ UDゴシック"/>
                <w:sz w:val="21"/>
                <w:szCs w:val="22"/>
              </w:rPr>
            </w:pPr>
            <w:r w:rsidRPr="00C829B8">
              <w:rPr>
                <w:rFonts w:ascii="BIZ UDゴシック" w:eastAsia="BIZ UDゴシック" w:hAnsi="BIZ UDゴシック" w:hint="eastAsia"/>
                <w:sz w:val="21"/>
                <w:szCs w:val="22"/>
              </w:rPr>
              <w:t>【当日】</w:t>
            </w:r>
          </w:p>
          <w:p w14:paraId="3178B942" w14:textId="31367C74" w:rsidR="00D754C2" w:rsidRDefault="00D754C2" w:rsidP="00C35E33">
            <w:pPr>
              <w:spacing w:line="0" w:lineRule="atLeast"/>
              <w:rPr>
                <w:rFonts w:ascii="BIZ UDゴシック" w:eastAsia="BIZ UDゴシック" w:hAnsi="BIZ UDゴシック"/>
                <w:sz w:val="21"/>
                <w:szCs w:val="22"/>
              </w:rPr>
            </w:pPr>
            <w:r>
              <w:rPr>
                <w:rFonts w:ascii="BIZ UDゴシック" w:eastAsia="BIZ UDゴシック" w:hAnsi="BIZ UDゴシック" w:hint="eastAsia"/>
                <w:sz w:val="21"/>
                <w:szCs w:val="22"/>
              </w:rPr>
              <w:t>・</w:t>
            </w:r>
            <w:r w:rsidR="00C35E33" w:rsidRPr="00C829B8">
              <w:rPr>
                <w:rFonts w:ascii="BIZ UDゴシック" w:eastAsia="BIZ UDゴシック" w:hAnsi="BIZ UDゴシック" w:hint="eastAsia"/>
                <w:sz w:val="21"/>
                <w:szCs w:val="22"/>
              </w:rPr>
              <w:t>熱中症特別警戒情報（熱中症特別警戒アラート）が発表された翌日</w:t>
            </w:r>
          </w:p>
          <w:p w14:paraId="0A7B1AC3" w14:textId="058A2397" w:rsidR="00C35E33" w:rsidRPr="00C829B8" w:rsidRDefault="00D754C2" w:rsidP="00C35E33">
            <w:pPr>
              <w:spacing w:line="0" w:lineRule="atLeast"/>
              <w:rPr>
                <w:rFonts w:ascii="BIZ UDゴシック" w:eastAsia="BIZ UDゴシック" w:hAnsi="BIZ UDゴシック"/>
                <w:sz w:val="21"/>
                <w:szCs w:val="22"/>
              </w:rPr>
            </w:pPr>
            <w:r>
              <w:rPr>
                <w:rFonts w:ascii="BIZ UDゴシック" w:eastAsia="BIZ UDゴシック" w:hAnsi="BIZ UDゴシック" w:hint="eastAsia"/>
                <w:sz w:val="21"/>
                <w:szCs w:val="22"/>
              </w:rPr>
              <w:t>・</w:t>
            </w:r>
            <w:r w:rsidR="00C35E33" w:rsidRPr="00C829B8">
              <w:rPr>
                <w:rFonts w:ascii="BIZ UDゴシック" w:eastAsia="BIZ UDゴシック" w:hAnsi="BIZ UDゴシック" w:hint="eastAsia"/>
                <w:sz w:val="21"/>
                <w:szCs w:val="22"/>
              </w:rPr>
              <w:t>熱中症警戒情報</w:t>
            </w:r>
            <w:r w:rsidR="00C35E33" w:rsidRPr="00C829B8">
              <w:rPr>
                <w:rFonts w:ascii="BIZ UDゴシック" w:eastAsia="BIZ UDゴシック" w:hAnsi="BIZ UDゴシック"/>
                <w:sz w:val="21"/>
                <w:szCs w:val="22"/>
              </w:rPr>
              <w:t>(熱中症警戒アラート）</w:t>
            </w:r>
          </w:p>
        </w:tc>
      </w:tr>
      <w:tr w:rsidR="00C35E33" w:rsidRPr="006B6402" w14:paraId="18E62160" w14:textId="77777777" w:rsidTr="00E8054F">
        <w:trPr>
          <w:trHeight w:val="3702"/>
        </w:trPr>
        <w:tc>
          <w:tcPr>
            <w:tcW w:w="9632" w:type="dxa"/>
            <w:tcBorders>
              <w:top w:val="dotted" w:sz="4" w:space="0" w:color="auto"/>
            </w:tcBorders>
            <w:vAlign w:val="center"/>
          </w:tcPr>
          <w:p w14:paraId="5E17D0D7" w14:textId="087C2B17"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熱中症特別警戒情報（熱中症特別警戒アラート）</w:t>
            </w:r>
          </w:p>
          <w:p w14:paraId="36828C19" w14:textId="4107AA29" w:rsidR="00C35E33"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hint="eastAsia"/>
                <w:sz w:val="21"/>
                <w:szCs w:val="22"/>
              </w:rPr>
              <w:t>岐阜県の情報提供地点</w:t>
            </w:r>
            <w:r w:rsidRPr="006B6402">
              <w:rPr>
                <w:rFonts w:ascii="BIZ UDP明朝 Medium" w:hAnsi="BIZ UDP明朝 Medium"/>
                <w:sz w:val="21"/>
                <w:szCs w:val="22"/>
              </w:rPr>
              <w:t>23地点全てのWBGTが35℃以上と予測されると</w:t>
            </w:r>
            <w:r w:rsidRPr="00D754C2">
              <w:rPr>
                <w:rFonts w:ascii="BIZ UDP明朝 Medium" w:hAnsi="BIZ UDP明朝 Medium"/>
                <w:sz w:val="21"/>
                <w:szCs w:val="22"/>
                <w:u w:val="single"/>
              </w:rPr>
              <w:t>前日14：00に発表されていた場合</w:t>
            </w:r>
          </w:p>
          <w:p w14:paraId="2B423ADE" w14:textId="5DC2533E" w:rsidR="00C35E33" w:rsidRPr="00D754C2" w:rsidRDefault="00D754C2" w:rsidP="00441BAB">
            <w:pPr>
              <w:spacing w:line="0" w:lineRule="atLeast"/>
              <w:ind w:left="204" w:hangingChars="100" w:hanging="204"/>
              <w:rPr>
                <w:rFonts w:ascii="BIZ UDゴシック" w:eastAsia="BIZ UDゴシック" w:hAnsi="BIZ UDゴシック"/>
                <w:sz w:val="21"/>
                <w:szCs w:val="22"/>
              </w:rPr>
            </w:pPr>
            <w:r w:rsidRPr="00D754C2">
              <w:rPr>
                <w:rFonts w:ascii="BIZ UDゴシック" w:eastAsia="BIZ UDゴシック" w:hAnsi="BIZ UDゴシック" w:hint="eastAsia"/>
                <w:sz w:val="21"/>
                <w:szCs w:val="22"/>
              </w:rPr>
              <w:t>・</w:t>
            </w:r>
            <w:r w:rsidR="00C35E33" w:rsidRPr="00D754C2">
              <w:rPr>
                <w:rFonts w:ascii="BIZ UDゴシック" w:eastAsia="BIZ UDゴシック" w:hAnsi="BIZ UDゴシック" w:hint="eastAsia"/>
                <w:sz w:val="21"/>
                <w:szCs w:val="22"/>
              </w:rPr>
              <w:t>熱中症警戒情報</w:t>
            </w:r>
            <w:r w:rsidR="00C35E33" w:rsidRPr="00D754C2">
              <w:rPr>
                <w:rFonts w:ascii="BIZ UDゴシック" w:eastAsia="BIZ UDゴシック" w:hAnsi="BIZ UDゴシック"/>
                <w:sz w:val="21"/>
                <w:szCs w:val="22"/>
              </w:rPr>
              <w:t>(熱中症警戒アラート）</w:t>
            </w:r>
          </w:p>
          <w:p w14:paraId="494562CA" w14:textId="552C9AFA" w:rsidR="00C35E33" w:rsidRDefault="00C35E33" w:rsidP="00C35E33">
            <w:pPr>
              <w:spacing w:line="0" w:lineRule="atLeast"/>
              <w:ind w:leftChars="100" w:left="204"/>
              <w:rPr>
                <w:rFonts w:ascii="BIZ UDP明朝 Medium" w:hAnsi="BIZ UDP明朝 Medium"/>
                <w:sz w:val="21"/>
                <w:szCs w:val="22"/>
              </w:rPr>
            </w:pPr>
            <w:r w:rsidRPr="006B6402">
              <w:rPr>
                <w:rFonts w:ascii="BIZ UDP明朝 Medium" w:hAnsi="BIZ UDP明朝 Medium"/>
                <w:sz w:val="21"/>
                <w:szCs w:val="22"/>
              </w:rPr>
              <w:t>岐阜県の情報提供地点23地点いずれかのWBGTが33℃以上と予想される場合、</w:t>
            </w:r>
            <w:r w:rsidRPr="00594423">
              <w:rPr>
                <w:rFonts w:ascii="BIZ UDゴシック" w:eastAsia="BIZ UDゴシック" w:hAnsi="BIZ UDゴシック"/>
                <w:sz w:val="21"/>
                <w:szCs w:val="22"/>
                <w:u w:val="single"/>
              </w:rPr>
              <w:t>当日5:00発表</w:t>
            </w:r>
          </w:p>
          <w:p w14:paraId="05EBB2B5" w14:textId="77777777" w:rsidR="00C35E33" w:rsidRDefault="00C35E33" w:rsidP="00441BAB">
            <w:pPr>
              <w:spacing w:line="0" w:lineRule="atLeast"/>
              <w:rPr>
                <w:rFonts w:ascii="BIZ UDP明朝 Medium" w:hAnsi="BIZ UDP明朝 Medium"/>
                <w:sz w:val="21"/>
                <w:szCs w:val="22"/>
              </w:rPr>
            </w:pPr>
          </w:p>
          <w:p w14:paraId="3E337CA1" w14:textId="77777777" w:rsidR="00C35E33"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〔学校対応例］</w:t>
            </w:r>
          </w:p>
          <w:p w14:paraId="58411324"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①熱中症予防情報サイト（環境省）にて、熱中症特別警戒情報（熱中症特別警戒アラート）、熱中症警戒情報</w:t>
            </w:r>
            <w:r w:rsidRPr="006B6402">
              <w:rPr>
                <w:rFonts w:ascii="BIZ UDP明朝 Medium" w:hAnsi="BIZ UDP明朝 Medium"/>
                <w:sz w:val="21"/>
                <w:szCs w:val="22"/>
              </w:rPr>
              <w:t>(熱中症警戒アラート）が発表されているか確認</w:t>
            </w:r>
          </w:p>
          <w:p w14:paraId="53882012" w14:textId="77777777" w:rsidR="00C35E33"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②管理職を中心に体育・スポーツ活動等の中止（延期、活動時間、活動場所、内容の変更等を含む）及び対応方針を検討、確認</w:t>
            </w:r>
          </w:p>
          <w:p w14:paraId="28434422" w14:textId="6BA4FCF1" w:rsidR="00C35E33" w:rsidRDefault="00C35E33" w:rsidP="00441BAB">
            <w:pPr>
              <w:spacing w:line="0" w:lineRule="atLeast"/>
              <w:rPr>
                <w:rFonts w:ascii="BIZ UDP明朝 Medium" w:hAnsi="BIZ UDP明朝 Medium"/>
                <w:sz w:val="21"/>
                <w:szCs w:val="22"/>
              </w:rPr>
            </w:pPr>
            <w:r w:rsidRPr="006B6402">
              <w:rPr>
                <w:rFonts w:ascii="BIZ UDP明朝 Medium" w:hAnsi="BIZ UDP明朝 Medium" w:hint="eastAsia"/>
                <w:sz w:val="21"/>
                <w:szCs w:val="22"/>
              </w:rPr>
              <w:t>③内容の変更等がある場合は必要に応じて、</w:t>
            </w:r>
            <w:r w:rsidR="00C24383">
              <w:rPr>
                <w:rFonts w:ascii="BIZ UDP明朝 Medium" w:hAnsi="BIZ UDP明朝 Medium" w:hint="eastAsia"/>
                <w:sz w:val="21"/>
                <w:szCs w:val="22"/>
              </w:rPr>
              <w:t>生徒</w:t>
            </w:r>
            <w:r w:rsidRPr="006B6402">
              <w:rPr>
                <w:rFonts w:ascii="BIZ UDP明朝 Medium" w:hAnsi="BIZ UDP明朝 Medium" w:hint="eastAsia"/>
                <w:sz w:val="21"/>
                <w:szCs w:val="22"/>
              </w:rPr>
              <w:t>、保護者、関係者へ連絡</w:t>
            </w:r>
          </w:p>
          <w:p w14:paraId="37998DEA" w14:textId="31F4E28C" w:rsidR="00C35E33" w:rsidRPr="006B6402" w:rsidRDefault="00C35E33" w:rsidP="00441BAB">
            <w:pPr>
              <w:spacing w:line="0" w:lineRule="atLeast"/>
              <w:ind w:left="204" w:hangingChars="100" w:hanging="204"/>
              <w:rPr>
                <w:rFonts w:ascii="BIZ UDP明朝 Medium" w:hAnsi="BIZ UDP明朝 Medium"/>
                <w:sz w:val="21"/>
                <w:szCs w:val="22"/>
              </w:rPr>
            </w:pPr>
            <w:r w:rsidRPr="006B6402">
              <w:rPr>
                <w:rFonts w:ascii="BIZ UDP明朝 Medium" w:hAnsi="BIZ UDP明朝 Medium" w:hint="eastAsia"/>
                <w:sz w:val="21"/>
                <w:szCs w:val="22"/>
              </w:rPr>
              <w:t>④熱中症警戒情報</w:t>
            </w:r>
            <w:r w:rsidRPr="006B6402">
              <w:rPr>
                <w:rFonts w:ascii="BIZ UDP明朝 Medium" w:hAnsi="BIZ UDP明朝 Medium"/>
                <w:sz w:val="21"/>
                <w:szCs w:val="22"/>
              </w:rPr>
              <w:t>(熱中症警戒アラート）が発表されても活動場所の暑さ指数（WBGT）は環境によって大きく異なるため、担当の教職員は、活動前、活動中の2回以上必ずWBGT測定器を用いて暑さ指数（WBGT）を測定</w:t>
            </w:r>
          </w:p>
        </w:tc>
      </w:tr>
    </w:tbl>
    <w:p w14:paraId="1D59C297" w14:textId="416D1509" w:rsidR="005E7888" w:rsidRDefault="00C24383" w:rsidP="00F03E25">
      <w:pPr>
        <w:spacing w:line="0" w:lineRule="atLeast"/>
        <w:rPr>
          <w:rFonts w:ascii="BIZ UDP明朝 Medium" w:hAnsi="BIZ UDP明朝 Medium"/>
        </w:rPr>
      </w:pPr>
      <w:r>
        <w:rPr>
          <w:rFonts w:ascii="BIZ UDP明朝 Medium" w:hAnsi="BIZ UDP明朝 Medium" w:hint="eastAsia"/>
        </w:rPr>
        <w:t>＜</w:t>
      </w:r>
      <w:r w:rsidR="005E7888">
        <w:rPr>
          <w:rFonts w:ascii="BIZ UDP明朝 Medium" w:hAnsi="BIZ UDP明朝 Medium" w:hint="eastAsia"/>
        </w:rPr>
        <w:t>ＷＢＧＴ測定について</w:t>
      </w:r>
      <w:r>
        <w:rPr>
          <w:rFonts w:ascii="BIZ UDP明朝 Medium" w:hAnsi="BIZ UDP明朝 Medium" w:hint="eastAsia"/>
        </w:rPr>
        <w:t>＞</w:t>
      </w:r>
    </w:p>
    <w:p w14:paraId="13788B62" w14:textId="2EB16E61" w:rsidR="005E7888" w:rsidRDefault="005E7888" w:rsidP="00F03E25">
      <w:pPr>
        <w:spacing w:line="0" w:lineRule="atLeast"/>
        <w:rPr>
          <w:rFonts w:ascii="BIZ UDP明朝 Medium" w:hAnsi="BIZ UDP明朝 Medium"/>
        </w:rPr>
      </w:pPr>
      <w:r>
        <w:rPr>
          <w:rFonts w:ascii="BIZ UDP明朝 Medium" w:hAnsi="BIZ UDP明朝 Medium" w:hint="eastAsia"/>
        </w:rPr>
        <w:t xml:space="preserve">　・体育の授業</w:t>
      </w:r>
    </w:p>
    <w:p w14:paraId="3462A0AF" w14:textId="1F7E379E" w:rsidR="005E7888" w:rsidRDefault="005E7888" w:rsidP="005E7888">
      <w:pPr>
        <w:spacing w:line="0" w:lineRule="atLeast"/>
        <w:ind w:firstLineChars="100" w:firstLine="204"/>
        <w:rPr>
          <w:rFonts w:ascii="BIZ UDP明朝 Medium" w:hAnsi="BIZ UDP明朝 Medium"/>
        </w:rPr>
      </w:pPr>
      <w:r>
        <w:rPr>
          <w:rFonts w:ascii="BIZ UDP明朝 Medium" w:hAnsi="BIZ UDP明朝 Medium" w:hint="eastAsia"/>
        </w:rPr>
        <w:t>使用する施設において担当者が、授業の開始前及び授業開始後に、２０分経過した際に測定を実施</w:t>
      </w:r>
    </w:p>
    <w:p w14:paraId="51B516E3" w14:textId="657812A1" w:rsidR="00126D65" w:rsidRPr="00126D65" w:rsidRDefault="00126D65" w:rsidP="005E7888">
      <w:pPr>
        <w:spacing w:line="0" w:lineRule="atLeast"/>
        <w:ind w:firstLineChars="100" w:firstLine="204"/>
        <w:rPr>
          <w:rFonts w:ascii="BIZ UDP明朝 Medium" w:hAnsi="BIZ UDP明朝 Medium"/>
        </w:rPr>
      </w:pPr>
      <w:r>
        <w:rPr>
          <w:rFonts w:ascii="BIZ UDP明朝 Medium" w:hAnsi="BIZ UDP明朝 Medium" w:hint="eastAsia"/>
        </w:rPr>
        <w:t>測定した結果を記録簿に都度記入する。</w:t>
      </w:r>
    </w:p>
    <w:p w14:paraId="3359B79B" w14:textId="644180DD" w:rsidR="005E7888" w:rsidRDefault="005E7888" w:rsidP="00F03E25">
      <w:pPr>
        <w:spacing w:line="0" w:lineRule="atLeast"/>
        <w:rPr>
          <w:rFonts w:ascii="BIZ UDP明朝 Medium" w:hAnsi="BIZ UDP明朝 Medium"/>
        </w:rPr>
      </w:pPr>
      <w:r>
        <w:rPr>
          <w:rFonts w:ascii="BIZ UDP明朝 Medium" w:hAnsi="BIZ UDP明朝 Medium" w:hint="eastAsia"/>
        </w:rPr>
        <w:t xml:space="preserve">　・部活動</w:t>
      </w:r>
    </w:p>
    <w:p w14:paraId="6D8361F7" w14:textId="42BAA0E9" w:rsidR="005E7888" w:rsidRDefault="005E7888" w:rsidP="00F03E25">
      <w:pPr>
        <w:spacing w:line="0" w:lineRule="atLeast"/>
        <w:rPr>
          <w:rFonts w:ascii="BIZ UDP明朝 Medium" w:hAnsi="BIZ UDP明朝 Medium"/>
        </w:rPr>
      </w:pPr>
      <w:r>
        <w:rPr>
          <w:rFonts w:ascii="BIZ UDP明朝 Medium" w:hAnsi="BIZ UDP明朝 Medium" w:hint="eastAsia"/>
        </w:rPr>
        <w:t xml:space="preserve">　　各部活動</w:t>
      </w:r>
      <w:r w:rsidR="00126D65">
        <w:rPr>
          <w:rFonts w:ascii="BIZ UDP明朝 Medium" w:hAnsi="BIZ UDP明朝 Medium" w:hint="eastAsia"/>
        </w:rPr>
        <w:t>の</w:t>
      </w:r>
      <w:r>
        <w:rPr>
          <w:rFonts w:ascii="BIZ UDP明朝 Medium" w:hAnsi="BIZ UDP明朝 Medium" w:hint="eastAsia"/>
        </w:rPr>
        <w:t>顧問が、活動開始前、活動開始後３０分経過した際に測定を実施</w:t>
      </w:r>
    </w:p>
    <w:p w14:paraId="3390580D" w14:textId="2F60F93B" w:rsidR="00126D65" w:rsidRDefault="00126D65" w:rsidP="00F03E25">
      <w:pPr>
        <w:spacing w:line="0" w:lineRule="atLeast"/>
        <w:rPr>
          <w:rFonts w:ascii="BIZ UDP明朝 Medium" w:hAnsi="BIZ UDP明朝 Medium"/>
        </w:rPr>
      </w:pPr>
      <w:r>
        <w:rPr>
          <w:rFonts w:ascii="BIZ UDP明朝 Medium" w:hAnsi="BIZ UDP明朝 Medium" w:hint="eastAsia"/>
        </w:rPr>
        <w:t xml:space="preserve">　　測定した結果を記録簿に都度記入する。</w:t>
      </w:r>
    </w:p>
    <w:p w14:paraId="20C88078" w14:textId="0ED394D6" w:rsidR="00AB31F1" w:rsidRDefault="005E7888" w:rsidP="00F03E25">
      <w:pPr>
        <w:spacing w:line="0" w:lineRule="atLeast"/>
        <w:rPr>
          <w:rFonts w:ascii="BIZ UDP明朝 Medium" w:hAnsi="BIZ UDP明朝 Medium"/>
        </w:rPr>
      </w:pPr>
      <w:r>
        <w:rPr>
          <w:rFonts w:ascii="BIZ UDP明朝 Medium" w:hAnsi="BIZ UDP明朝 Medium" w:hint="eastAsia"/>
        </w:rPr>
        <w:t xml:space="preserve">　・測定の結果に応じ、</w:t>
      </w:r>
      <w:r w:rsidR="008124D8">
        <w:rPr>
          <w:rFonts w:ascii="BIZ UDP明朝 Medium" w:hAnsi="BIZ UDP明朝 Medium" w:hint="eastAsia"/>
        </w:rPr>
        <w:t>「</w:t>
      </w:r>
      <w:r w:rsidR="008124D8" w:rsidRPr="008124D8">
        <w:rPr>
          <w:rFonts w:ascii="BIZ UDP明朝 Medium" w:hAnsi="BIZ UDP明朝 Medium" w:hint="eastAsia"/>
        </w:rPr>
        <w:t>⑸　ＷＢＧＴによる諸活動の可否判断の基準</w:t>
      </w:r>
      <w:r w:rsidR="008124D8">
        <w:rPr>
          <w:rFonts w:ascii="BIZ UDP明朝 Medium" w:hAnsi="BIZ UDP明朝 Medium" w:hint="eastAsia"/>
        </w:rPr>
        <w:t>」</w:t>
      </w:r>
      <w:r>
        <w:rPr>
          <w:rFonts w:ascii="BIZ UDP明朝 Medium" w:hAnsi="BIZ UDP明朝 Medium" w:hint="eastAsia"/>
        </w:rPr>
        <w:t>に従った対応をとる。</w:t>
      </w:r>
    </w:p>
    <w:p w14:paraId="658471F1" w14:textId="7C8EB073" w:rsidR="00A7138D" w:rsidRDefault="00A7138D" w:rsidP="00F03E25">
      <w:pPr>
        <w:spacing w:line="0" w:lineRule="atLeast"/>
        <w:rPr>
          <w:rFonts w:ascii="BIZ UDP明朝 Medium" w:hAnsi="BIZ UDP明朝 Medium"/>
        </w:rPr>
      </w:pPr>
      <w:r>
        <w:rPr>
          <w:rFonts w:ascii="BIZ UDP明朝 Medium" w:hAnsi="BIZ UDP明朝 Medium" w:hint="eastAsia"/>
        </w:rPr>
        <w:t xml:space="preserve">　・体育館、運動場を使用しない部活動においても、活動場所のＷＢＧＴは適切に測定を行うこと。</w:t>
      </w:r>
    </w:p>
    <w:p w14:paraId="2EE480D2" w14:textId="77777777" w:rsidR="00AB31F1" w:rsidRDefault="00AB31F1">
      <w:pPr>
        <w:widowControl/>
        <w:jc w:val="left"/>
        <w:rPr>
          <w:rFonts w:ascii="BIZ UDP明朝 Medium" w:hAnsi="BIZ UDP明朝 Medium"/>
        </w:rPr>
      </w:pPr>
      <w:r>
        <w:rPr>
          <w:rFonts w:ascii="BIZ UDP明朝 Medium" w:hAnsi="BIZ UDP明朝 Medium"/>
        </w:rPr>
        <w:br w:type="page"/>
      </w:r>
    </w:p>
    <w:p w14:paraId="5EAF609D" w14:textId="2899A64F" w:rsidR="00AD0289" w:rsidRPr="003947B6" w:rsidRDefault="00AD0289"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アレルギー疾患への対応</w:t>
      </w:r>
      <w:r w:rsidR="00E26091" w:rsidRPr="003947B6">
        <w:rPr>
          <w:rFonts w:ascii="BIZ UDPゴシック" w:eastAsia="BIZ UDPゴシック" w:hAnsi="BIZ UDPゴシック" w:hint="eastAsia"/>
          <w:bdr w:val="single" w:sz="4" w:space="0" w:color="auto"/>
        </w:rPr>
        <w:t>（例）</w:t>
      </w:r>
    </w:p>
    <w:p w14:paraId="67D49577" w14:textId="1714EFA5" w:rsidR="00C2401A" w:rsidRPr="00117C8C" w:rsidRDefault="00C2401A" w:rsidP="00C2401A">
      <w:pPr>
        <w:spacing w:line="0" w:lineRule="atLeast"/>
        <w:rPr>
          <w:rFonts w:ascii="BIZ UDゴシック" w:eastAsia="BIZ UDゴシック" w:hAnsi="BIZ UDゴシック"/>
        </w:rPr>
      </w:pPr>
      <w:r w:rsidRPr="00117C8C">
        <w:rPr>
          <w:rFonts w:ascii="BIZ UDゴシック" w:eastAsia="BIZ UDゴシック" w:hAnsi="BIZ UDゴシック" w:hint="eastAsia"/>
        </w:rPr>
        <w:t>⑴　アレルギー対応委員会の設置と学校全体の組織的な取組</w:t>
      </w:r>
    </w:p>
    <w:p w14:paraId="6176EEF0" w14:textId="2DBDAE77" w:rsidR="00C2401A" w:rsidRPr="00C2401A" w:rsidRDefault="00C2401A" w:rsidP="00C2401A">
      <w:pPr>
        <w:spacing w:line="0" w:lineRule="atLeast"/>
        <w:ind w:leftChars="100" w:left="204" w:firstLineChars="100" w:firstLine="204"/>
        <w:rPr>
          <w:rFonts w:ascii="BIZ UDP明朝 Medium" w:hAnsi="BIZ UDP明朝 Medium"/>
        </w:rPr>
      </w:pPr>
      <w:r w:rsidRPr="00C2401A">
        <w:rPr>
          <w:rFonts w:ascii="BIZ UDP明朝 Medium" w:hAnsi="BIZ UDP明朝 Medium" w:hint="eastAsia"/>
        </w:rPr>
        <w:t>校長を責任者とし、下表の関係者で組織するアレルギー対応委員会を校内に設置する。同委員会では、校内の</w:t>
      </w:r>
      <w:r w:rsidR="00AC091C">
        <w:rPr>
          <w:rFonts w:ascii="BIZ UDP明朝 Medium" w:hAnsi="BIZ UDP明朝 Medium" w:hint="eastAsia"/>
        </w:rPr>
        <w:t>生徒</w:t>
      </w:r>
      <w:r w:rsidRPr="00C2401A">
        <w:rPr>
          <w:rFonts w:ascii="BIZ UDP明朝 Medium" w:hAnsi="BIZ UDP明朝 Medium" w:hint="eastAsia"/>
        </w:rPr>
        <w:t>のアレルギー疾患に関する情報を把握し、日常の取組と事故予防、緊急時の対応について協議し情報を共有する。取組プランや緊急時のマニュアルを作成する際には、医師が作成した管理指導表に基づき話し合いを進める。</w:t>
      </w:r>
    </w:p>
    <w:tbl>
      <w:tblPr>
        <w:tblStyle w:val="aa"/>
        <w:tblW w:w="9793" w:type="dxa"/>
        <w:tblInd w:w="408" w:type="dxa"/>
        <w:tblLook w:val="04A0" w:firstRow="1" w:lastRow="0" w:firstColumn="1" w:lastColumn="0" w:noHBand="0" w:noVBand="1"/>
      </w:tblPr>
      <w:tblGrid>
        <w:gridCol w:w="863"/>
        <w:gridCol w:w="3266"/>
        <w:gridCol w:w="5664"/>
      </w:tblGrid>
      <w:tr w:rsidR="00C2401A" w14:paraId="5FFA58A6" w14:textId="77777777" w:rsidTr="00C2401A">
        <w:tc>
          <w:tcPr>
            <w:tcW w:w="863" w:type="dxa"/>
          </w:tcPr>
          <w:p w14:paraId="1A9A7281" w14:textId="0561B970" w:rsidR="00C2401A" w:rsidRPr="00E96B99" w:rsidRDefault="00C2401A"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委員長</w:t>
            </w:r>
          </w:p>
        </w:tc>
        <w:tc>
          <w:tcPr>
            <w:tcW w:w="3266" w:type="dxa"/>
          </w:tcPr>
          <w:p w14:paraId="32277364" w14:textId="3F6784C2" w:rsidR="00C2401A" w:rsidRPr="00E96B99" w:rsidRDefault="00C2401A"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校長</w:t>
            </w:r>
          </w:p>
        </w:tc>
        <w:tc>
          <w:tcPr>
            <w:tcW w:w="5664" w:type="dxa"/>
          </w:tcPr>
          <w:p w14:paraId="2E828378" w14:textId="5CA2B139" w:rsidR="00C2401A" w:rsidRPr="00E96B99" w:rsidRDefault="00C2401A" w:rsidP="00E96B99">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対応の総括責任者</w:t>
            </w:r>
          </w:p>
        </w:tc>
      </w:tr>
      <w:tr w:rsidR="00C2401A" w14:paraId="14E964E8" w14:textId="77777777" w:rsidTr="00E8054F">
        <w:tc>
          <w:tcPr>
            <w:tcW w:w="863" w:type="dxa"/>
            <w:vMerge w:val="restart"/>
            <w:vAlign w:val="center"/>
          </w:tcPr>
          <w:p w14:paraId="2227D224" w14:textId="1DD03B3F"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委員</w:t>
            </w:r>
          </w:p>
        </w:tc>
        <w:tc>
          <w:tcPr>
            <w:tcW w:w="3266" w:type="dxa"/>
            <w:tcBorders>
              <w:bottom w:val="dotted" w:sz="4" w:space="0" w:color="auto"/>
            </w:tcBorders>
          </w:tcPr>
          <w:p w14:paraId="6CB56FE4" w14:textId="24BEA9A5" w:rsidR="00C2401A" w:rsidRDefault="00C2401A" w:rsidP="00C2401A">
            <w:pPr>
              <w:spacing w:line="0" w:lineRule="atLeast"/>
              <w:rPr>
                <w:rFonts w:ascii="BIZ UDP明朝 Medium" w:hAnsi="BIZ UDP明朝 Medium"/>
              </w:rPr>
            </w:pPr>
            <w:r>
              <w:rPr>
                <w:rFonts w:ascii="BIZ UDP明朝 Medium" w:hAnsi="BIZ UDP明朝 Medium" w:hint="eastAsia"/>
              </w:rPr>
              <w:t>教頭</w:t>
            </w:r>
          </w:p>
        </w:tc>
        <w:tc>
          <w:tcPr>
            <w:tcW w:w="5664" w:type="dxa"/>
            <w:tcBorders>
              <w:bottom w:val="dotted" w:sz="4" w:space="0" w:color="auto"/>
            </w:tcBorders>
          </w:tcPr>
          <w:p w14:paraId="07925C3E" w14:textId="1113A5A1" w:rsidR="00C2401A" w:rsidRDefault="00C2401A" w:rsidP="00C2401A">
            <w:pPr>
              <w:spacing w:line="0" w:lineRule="atLeast"/>
              <w:rPr>
                <w:rFonts w:ascii="BIZ UDP明朝 Medium" w:hAnsi="BIZ UDP明朝 Medium"/>
              </w:rPr>
            </w:pPr>
            <w:r w:rsidRPr="00C2401A">
              <w:rPr>
                <w:rFonts w:ascii="BIZ UDP明朝 Medium" w:hAnsi="BIZ UDP明朝 Medium" w:hint="eastAsia"/>
              </w:rPr>
              <w:t>校長補佐、指示伝達、外部対応※校長不在時には代行</w:t>
            </w:r>
          </w:p>
        </w:tc>
      </w:tr>
      <w:tr w:rsidR="00C2401A" w14:paraId="19D0A39C" w14:textId="77777777" w:rsidTr="00E8054F">
        <w:tc>
          <w:tcPr>
            <w:tcW w:w="863" w:type="dxa"/>
            <w:vMerge/>
          </w:tcPr>
          <w:p w14:paraId="58D0DC77"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5FA6A64F" w14:textId="080EB22B" w:rsidR="00C2401A" w:rsidRDefault="00C2401A" w:rsidP="00C2401A">
            <w:pPr>
              <w:spacing w:line="0" w:lineRule="atLeast"/>
              <w:rPr>
                <w:rFonts w:ascii="BIZ UDP明朝 Medium" w:hAnsi="BIZ UDP明朝 Medium"/>
              </w:rPr>
            </w:pPr>
            <w:r w:rsidRPr="00C2401A">
              <w:rPr>
                <w:rFonts w:ascii="BIZ UDP明朝 Medium" w:hAnsi="BIZ UDP明朝 Medium" w:hint="eastAsia"/>
              </w:rPr>
              <w:t>教務主任</w:t>
            </w:r>
          </w:p>
        </w:tc>
        <w:tc>
          <w:tcPr>
            <w:tcW w:w="5664" w:type="dxa"/>
            <w:tcBorders>
              <w:top w:val="dotted" w:sz="4" w:space="0" w:color="auto"/>
              <w:bottom w:val="dotted" w:sz="4" w:space="0" w:color="auto"/>
            </w:tcBorders>
          </w:tcPr>
          <w:p w14:paraId="1746FFD1" w14:textId="4D98F4ED" w:rsidR="00C2401A" w:rsidRDefault="00C2401A" w:rsidP="00C2401A">
            <w:pPr>
              <w:spacing w:line="0" w:lineRule="atLeast"/>
              <w:rPr>
                <w:rFonts w:ascii="BIZ UDP明朝 Medium" w:hAnsi="BIZ UDP明朝 Medium"/>
              </w:rPr>
            </w:pPr>
            <w:r w:rsidRPr="00C2401A">
              <w:rPr>
                <w:rFonts w:ascii="BIZ UDP明朝 Medium" w:hAnsi="BIZ UDP明朝 Medium" w:hint="eastAsia"/>
              </w:rPr>
              <w:t>教頭補佐、校内連絡、指示伝達、外部対応</w:t>
            </w:r>
          </w:p>
        </w:tc>
      </w:tr>
      <w:tr w:rsidR="00C2401A" w14:paraId="679C440A" w14:textId="77777777" w:rsidTr="00E8054F">
        <w:tc>
          <w:tcPr>
            <w:tcW w:w="863" w:type="dxa"/>
            <w:vMerge/>
          </w:tcPr>
          <w:p w14:paraId="7421515D"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3D3B57BE" w14:textId="07950F2C" w:rsidR="00C2401A" w:rsidRDefault="00C2401A" w:rsidP="00C2401A">
            <w:pPr>
              <w:spacing w:line="0" w:lineRule="atLeast"/>
              <w:rPr>
                <w:rFonts w:ascii="BIZ UDP明朝 Medium" w:hAnsi="BIZ UDP明朝 Medium"/>
              </w:rPr>
            </w:pPr>
            <w:r w:rsidRPr="00C2401A">
              <w:rPr>
                <w:rFonts w:ascii="BIZ UDP明朝 Medium" w:hAnsi="BIZ UDP明朝 Medium" w:hint="eastAsia"/>
              </w:rPr>
              <w:t>養護教諭</w:t>
            </w:r>
          </w:p>
        </w:tc>
        <w:tc>
          <w:tcPr>
            <w:tcW w:w="5664" w:type="dxa"/>
            <w:tcBorders>
              <w:top w:val="dotted" w:sz="4" w:space="0" w:color="auto"/>
              <w:bottom w:val="dotted" w:sz="4" w:space="0" w:color="auto"/>
            </w:tcBorders>
          </w:tcPr>
          <w:p w14:paraId="28A1F0B6" w14:textId="0626220A" w:rsidR="00C2401A" w:rsidRDefault="00C2401A" w:rsidP="00C2401A">
            <w:pPr>
              <w:spacing w:line="0" w:lineRule="atLeast"/>
              <w:rPr>
                <w:rFonts w:ascii="BIZ UDP明朝 Medium" w:hAnsi="BIZ UDP明朝 Medium"/>
              </w:rPr>
            </w:pPr>
            <w:r w:rsidRPr="00C2401A">
              <w:rPr>
                <w:rFonts w:ascii="BIZ UDP明朝 Medium" w:hAnsi="BIZ UDP明朝 Medium" w:hint="eastAsia"/>
              </w:rPr>
              <w:t>実態把握、主治医や学校医と連携、事故防止</w:t>
            </w:r>
          </w:p>
        </w:tc>
      </w:tr>
      <w:tr w:rsidR="00C2401A" w14:paraId="6E5D24C9" w14:textId="77777777" w:rsidTr="00E8054F">
        <w:tc>
          <w:tcPr>
            <w:tcW w:w="863" w:type="dxa"/>
            <w:vMerge/>
          </w:tcPr>
          <w:p w14:paraId="70EB303C"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09A670A0" w14:textId="12E22A41" w:rsidR="00C2401A" w:rsidRDefault="00C2401A" w:rsidP="00C2401A">
            <w:pPr>
              <w:spacing w:line="0" w:lineRule="atLeast"/>
              <w:rPr>
                <w:rFonts w:ascii="BIZ UDP明朝 Medium" w:hAnsi="BIZ UDP明朝 Medium"/>
              </w:rPr>
            </w:pPr>
            <w:r>
              <w:rPr>
                <w:rFonts w:ascii="BIZ UDP明朝 Medium" w:hAnsi="BIZ UDP明朝 Medium" w:hint="eastAsia"/>
              </w:rPr>
              <w:t>●●担当教諭</w:t>
            </w:r>
          </w:p>
        </w:tc>
        <w:tc>
          <w:tcPr>
            <w:tcW w:w="5664" w:type="dxa"/>
            <w:tcBorders>
              <w:top w:val="dotted" w:sz="4" w:space="0" w:color="auto"/>
              <w:bottom w:val="dotted" w:sz="4" w:space="0" w:color="auto"/>
            </w:tcBorders>
          </w:tcPr>
          <w:p w14:paraId="513B634B" w14:textId="689B1626" w:rsidR="00C2401A" w:rsidRDefault="00C2401A" w:rsidP="00C2401A">
            <w:pPr>
              <w:spacing w:line="0" w:lineRule="atLeast"/>
              <w:rPr>
                <w:rFonts w:ascii="BIZ UDP明朝 Medium" w:hAnsi="BIZ UDP明朝 Medium"/>
              </w:rPr>
            </w:pPr>
            <w:r>
              <w:rPr>
                <w:rFonts w:ascii="BIZ UDP明朝 Medium" w:hAnsi="BIZ UDP明朝 Medium" w:hint="eastAsia"/>
              </w:rPr>
              <w:t>実習</w:t>
            </w:r>
            <w:r w:rsidRPr="00C2401A">
              <w:rPr>
                <w:rFonts w:ascii="BIZ UDP明朝 Medium" w:hAnsi="BIZ UDP明朝 Medium" w:hint="eastAsia"/>
              </w:rPr>
              <w:t>の安全管理、事故防止</w:t>
            </w:r>
          </w:p>
        </w:tc>
      </w:tr>
      <w:tr w:rsidR="00C2401A" w14:paraId="4F5CFB5B" w14:textId="77777777" w:rsidTr="00E8054F">
        <w:tc>
          <w:tcPr>
            <w:tcW w:w="863" w:type="dxa"/>
            <w:vMerge/>
          </w:tcPr>
          <w:p w14:paraId="06592C7B" w14:textId="77777777" w:rsidR="00C2401A" w:rsidRDefault="00C2401A" w:rsidP="00C2401A">
            <w:pPr>
              <w:spacing w:line="0" w:lineRule="atLeast"/>
              <w:rPr>
                <w:rFonts w:ascii="BIZ UDP明朝 Medium" w:hAnsi="BIZ UDP明朝 Medium"/>
              </w:rPr>
            </w:pPr>
          </w:p>
        </w:tc>
        <w:tc>
          <w:tcPr>
            <w:tcW w:w="3266" w:type="dxa"/>
            <w:tcBorders>
              <w:top w:val="dotted" w:sz="4" w:space="0" w:color="auto"/>
              <w:bottom w:val="dotted" w:sz="4" w:space="0" w:color="auto"/>
            </w:tcBorders>
          </w:tcPr>
          <w:p w14:paraId="260C2F18" w14:textId="14056E13" w:rsidR="00C2401A" w:rsidRDefault="00C2401A" w:rsidP="00C2401A">
            <w:pPr>
              <w:spacing w:line="0" w:lineRule="atLeast"/>
              <w:rPr>
                <w:rFonts w:ascii="BIZ UDP明朝 Medium" w:hAnsi="BIZ UDP明朝 Medium"/>
              </w:rPr>
            </w:pPr>
            <w:r w:rsidRPr="00C2401A">
              <w:rPr>
                <w:rFonts w:ascii="BIZ UDP明朝 Medium" w:hAnsi="BIZ UDP明朝 Medium" w:hint="eastAsia"/>
              </w:rPr>
              <w:t>保健主事</w:t>
            </w:r>
          </w:p>
        </w:tc>
        <w:tc>
          <w:tcPr>
            <w:tcW w:w="5664" w:type="dxa"/>
            <w:tcBorders>
              <w:top w:val="dotted" w:sz="4" w:space="0" w:color="auto"/>
              <w:bottom w:val="dotted" w:sz="4" w:space="0" w:color="auto"/>
            </w:tcBorders>
          </w:tcPr>
          <w:p w14:paraId="3C777F57" w14:textId="58B854CB" w:rsidR="00C2401A" w:rsidRDefault="00C2401A" w:rsidP="00C2401A">
            <w:pPr>
              <w:spacing w:line="0" w:lineRule="atLeast"/>
              <w:rPr>
                <w:rFonts w:ascii="BIZ UDP明朝 Medium" w:hAnsi="BIZ UDP明朝 Medium"/>
              </w:rPr>
            </w:pPr>
            <w:r w:rsidRPr="00C2401A">
              <w:rPr>
                <w:rFonts w:ascii="BIZ UDP明朝 Medium" w:hAnsi="BIZ UDP明朝 Medium" w:hint="eastAsia"/>
              </w:rPr>
              <w:t>教務主任・主幹教諭・養護教諭・栄養教諭等の補佐</w:t>
            </w:r>
          </w:p>
        </w:tc>
      </w:tr>
      <w:tr w:rsidR="00C2401A" w14:paraId="796581D4" w14:textId="77777777" w:rsidTr="00E8054F">
        <w:tc>
          <w:tcPr>
            <w:tcW w:w="863" w:type="dxa"/>
            <w:vMerge/>
          </w:tcPr>
          <w:p w14:paraId="03813885" w14:textId="77777777" w:rsidR="00C2401A" w:rsidRDefault="00C2401A" w:rsidP="00C2401A">
            <w:pPr>
              <w:spacing w:line="0" w:lineRule="atLeast"/>
              <w:rPr>
                <w:rFonts w:ascii="BIZ UDP明朝 Medium" w:hAnsi="BIZ UDP明朝 Medium"/>
              </w:rPr>
            </w:pPr>
          </w:p>
        </w:tc>
        <w:tc>
          <w:tcPr>
            <w:tcW w:w="3266" w:type="dxa"/>
            <w:tcBorders>
              <w:top w:val="dotted" w:sz="4" w:space="0" w:color="auto"/>
            </w:tcBorders>
          </w:tcPr>
          <w:p w14:paraId="0F61EC62" w14:textId="26D4D841" w:rsidR="00C2401A" w:rsidRDefault="00C2401A" w:rsidP="00C2401A">
            <w:pPr>
              <w:spacing w:line="0" w:lineRule="atLeast"/>
              <w:rPr>
                <w:rFonts w:ascii="BIZ UDP明朝 Medium" w:hAnsi="BIZ UDP明朝 Medium"/>
              </w:rPr>
            </w:pPr>
            <w:r w:rsidRPr="00C2401A">
              <w:rPr>
                <w:rFonts w:ascii="BIZ UDP明朝 Medium" w:hAnsi="BIZ UDP明朝 Medium" w:hint="eastAsia"/>
              </w:rPr>
              <w:t>関係学級担任・学年主任</w:t>
            </w:r>
          </w:p>
        </w:tc>
        <w:tc>
          <w:tcPr>
            <w:tcW w:w="5664" w:type="dxa"/>
            <w:tcBorders>
              <w:top w:val="dotted" w:sz="4" w:space="0" w:color="auto"/>
            </w:tcBorders>
          </w:tcPr>
          <w:p w14:paraId="3AB62991" w14:textId="2FDB2A1D" w:rsidR="00C2401A" w:rsidRPr="00C2401A" w:rsidRDefault="00C2401A" w:rsidP="00C2401A">
            <w:pPr>
              <w:spacing w:line="0" w:lineRule="atLeast"/>
              <w:rPr>
                <w:rFonts w:ascii="BIZ UDP明朝 Medium" w:hAnsi="BIZ UDP明朝 Medium"/>
              </w:rPr>
            </w:pPr>
            <w:r w:rsidRPr="00C2401A">
              <w:rPr>
                <w:rFonts w:ascii="BIZ UDP明朝 Medium" w:hAnsi="BIZ UDP明朝 Medium" w:hint="eastAsia"/>
              </w:rPr>
              <w:t>安全な給食運営、保護者連携、事故防止</w:t>
            </w:r>
          </w:p>
        </w:tc>
      </w:tr>
    </w:tbl>
    <w:p w14:paraId="6DB4B339" w14:textId="7C645623" w:rsidR="00C2401A" w:rsidRPr="00117C8C" w:rsidRDefault="00C2401A" w:rsidP="00846B74">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⑵　食物アレルギー対応に関する教職員の役割分担</w:t>
      </w:r>
    </w:p>
    <w:p w14:paraId="15860371" w14:textId="484C8000" w:rsidR="00AD0289" w:rsidRDefault="00C2401A" w:rsidP="008B7322">
      <w:pPr>
        <w:spacing w:line="0" w:lineRule="atLeast"/>
        <w:ind w:leftChars="200" w:left="408"/>
        <w:rPr>
          <w:rFonts w:ascii="BIZ UDP明朝 Medium" w:hAnsi="BIZ UDP明朝 Medium"/>
        </w:rPr>
      </w:pPr>
      <w:r w:rsidRPr="00C2401A">
        <w:rPr>
          <w:rFonts w:ascii="BIZ UDP明朝 Medium" w:hAnsi="BIZ UDP明朝 Medium" w:hint="eastAsia"/>
        </w:rPr>
        <w:t>日々の取組に関する教職員の役割分担は以下のとおりとする。</w:t>
      </w:r>
    </w:p>
    <w:tbl>
      <w:tblPr>
        <w:tblStyle w:val="aa"/>
        <w:tblW w:w="9793" w:type="dxa"/>
        <w:tblInd w:w="408" w:type="dxa"/>
        <w:tblLook w:val="04A0" w:firstRow="1" w:lastRow="0" w:firstColumn="1" w:lastColumn="0" w:noHBand="0" w:noVBand="1"/>
      </w:tblPr>
      <w:tblGrid>
        <w:gridCol w:w="1147"/>
        <w:gridCol w:w="8646"/>
      </w:tblGrid>
      <w:tr w:rsidR="00C2401A" w14:paraId="3F80130B" w14:textId="77777777" w:rsidTr="00E8054F">
        <w:tc>
          <w:tcPr>
            <w:tcW w:w="1147" w:type="dxa"/>
            <w:tcBorders>
              <w:bottom w:val="dotted" w:sz="4" w:space="0" w:color="auto"/>
            </w:tcBorders>
            <w:vAlign w:val="center"/>
          </w:tcPr>
          <w:p w14:paraId="233385C6" w14:textId="77777777"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校長</w:t>
            </w:r>
          </w:p>
          <w:p w14:paraId="23AFADB8" w14:textId="77777777"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副校長</w:t>
            </w:r>
          </w:p>
          <w:p w14:paraId="76A9A5EF" w14:textId="2F3BC98B"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教頭</w:t>
            </w:r>
          </w:p>
        </w:tc>
        <w:tc>
          <w:tcPr>
            <w:tcW w:w="8646" w:type="dxa"/>
            <w:tcBorders>
              <w:bottom w:val="dotted" w:sz="4" w:space="0" w:color="auto"/>
            </w:tcBorders>
          </w:tcPr>
          <w:p w14:paraId="356DE61C" w14:textId="77777777" w:rsidR="00C2401A" w:rsidRDefault="00C2401A" w:rsidP="00C2401A">
            <w:pPr>
              <w:spacing w:line="0" w:lineRule="atLeast"/>
              <w:ind w:left="194" w:hangingChars="100" w:hanging="194"/>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校内の食物アレルギー対応のすべての最高責任者</w:t>
            </w:r>
          </w:p>
          <w:p w14:paraId="6AED6E63" w14:textId="709BF5D5" w:rsidR="00C2401A" w:rsidRPr="00C2401A" w:rsidRDefault="00C2401A" w:rsidP="00C2401A">
            <w:pPr>
              <w:spacing w:line="0" w:lineRule="atLeast"/>
              <w:ind w:left="194" w:hangingChars="100" w:hanging="194"/>
              <w:rPr>
                <w:rFonts w:ascii="BIZ UDP明朝 Medium" w:hAnsi="BIZ UDP明朝 Medium"/>
              </w:rPr>
            </w:pPr>
            <w:r>
              <w:rPr>
                <w:rFonts w:ascii="BIZ UDP明朝 Medium" w:hAnsi="BIZ UDP明朝 Medium" w:hint="eastAsia"/>
              </w:rPr>
              <w:t>・県</w:t>
            </w:r>
            <w:r w:rsidRPr="00C2401A">
              <w:rPr>
                <w:rFonts w:ascii="BIZ UDP明朝 Medium" w:hAnsi="BIZ UDP明朝 Medium" w:hint="eastAsia"/>
              </w:rPr>
              <w:t>教育委員会等の方針の主旨を理解し、教職員に指導する。</w:t>
            </w:r>
          </w:p>
          <w:p w14:paraId="31B0ABCD" w14:textId="49869539"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食物アレルギー対応委員会を設置する。</w:t>
            </w:r>
          </w:p>
          <w:p w14:paraId="61BB973C" w14:textId="1A8B10FA"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個別面談を実施（マニュアルに定められた者と一緒に行う）する。</w:t>
            </w:r>
          </w:p>
          <w:p w14:paraId="654FBFDB" w14:textId="56A221FA"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関係教職員と協議し、対応を決定する。</w:t>
            </w:r>
          </w:p>
        </w:tc>
      </w:tr>
      <w:tr w:rsidR="00C2401A" w14:paraId="285F42DA" w14:textId="77777777" w:rsidTr="00E8054F">
        <w:tc>
          <w:tcPr>
            <w:tcW w:w="1147" w:type="dxa"/>
            <w:tcBorders>
              <w:top w:val="dotted" w:sz="4" w:space="0" w:color="auto"/>
              <w:bottom w:val="dotted" w:sz="4" w:space="0" w:color="auto"/>
            </w:tcBorders>
            <w:vAlign w:val="center"/>
          </w:tcPr>
          <w:p w14:paraId="2D28CE2F" w14:textId="24F6A2FE"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全職員</w:t>
            </w:r>
          </w:p>
        </w:tc>
        <w:tc>
          <w:tcPr>
            <w:tcW w:w="8646" w:type="dxa"/>
            <w:tcBorders>
              <w:top w:val="dotted" w:sz="4" w:space="0" w:color="auto"/>
              <w:bottom w:val="dotted" w:sz="4" w:space="0" w:color="auto"/>
            </w:tcBorders>
          </w:tcPr>
          <w:p w14:paraId="280CECAD" w14:textId="12E417A0"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sidR="00EB0591">
              <w:rPr>
                <w:rFonts w:ascii="BIZ UDP明朝 Medium" w:hAnsi="BIZ UDP明朝 Medium" w:hint="eastAsia"/>
              </w:rPr>
              <w:t>生徒</w:t>
            </w:r>
            <w:r w:rsidRPr="00C2401A">
              <w:rPr>
                <w:rFonts w:ascii="BIZ UDP明朝 Medium" w:hAnsi="BIZ UDP明朝 Medium" w:hint="eastAsia"/>
              </w:rPr>
              <w:t>の実態や個別の取組プランを情報共有する。</w:t>
            </w:r>
          </w:p>
          <w:p w14:paraId="3DC6E904" w14:textId="77777777"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緊急措置方法等について共通理解を図る。</w:t>
            </w:r>
          </w:p>
          <w:p w14:paraId="117AA02B" w14:textId="00F28C5F" w:rsidR="00C2401A" w:rsidRDefault="00C2401A" w:rsidP="00C2401A">
            <w:pPr>
              <w:spacing w:line="0" w:lineRule="atLeast"/>
              <w:ind w:left="97" w:hangingChars="50" w:hanging="97"/>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学級担任が不在のときサポートに入る教職員は、学級担任同様に食物アレルギーを有する</w:t>
            </w:r>
            <w:r w:rsidR="00EB0591">
              <w:rPr>
                <w:rFonts w:ascii="BIZ UDP明朝 Medium" w:hAnsi="BIZ UDP明朝 Medium" w:hint="eastAsia"/>
              </w:rPr>
              <w:t>生徒</w:t>
            </w:r>
            <w:r w:rsidRPr="00C2401A">
              <w:rPr>
                <w:rFonts w:ascii="BIZ UDP明朝 Medium" w:hAnsi="BIZ UDP明朝 Medium" w:hint="eastAsia"/>
              </w:rPr>
              <w:t>のアレルギーの内容等を把握し、同等の対応ができるようにする。</w:t>
            </w:r>
          </w:p>
        </w:tc>
      </w:tr>
      <w:tr w:rsidR="00C2401A" w14:paraId="2BAF8A31" w14:textId="77777777" w:rsidTr="00E8054F">
        <w:tc>
          <w:tcPr>
            <w:tcW w:w="1147" w:type="dxa"/>
            <w:tcBorders>
              <w:top w:val="dotted" w:sz="4" w:space="0" w:color="auto"/>
              <w:bottom w:val="dotted" w:sz="4" w:space="0" w:color="auto"/>
            </w:tcBorders>
            <w:vAlign w:val="center"/>
          </w:tcPr>
          <w:p w14:paraId="7D0BD9C8" w14:textId="254F7B7A"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学級担任</w:t>
            </w:r>
          </w:p>
        </w:tc>
        <w:tc>
          <w:tcPr>
            <w:tcW w:w="8646" w:type="dxa"/>
            <w:tcBorders>
              <w:top w:val="dotted" w:sz="4" w:space="0" w:color="auto"/>
              <w:bottom w:val="dotted" w:sz="4" w:space="0" w:color="auto"/>
            </w:tcBorders>
          </w:tcPr>
          <w:p w14:paraId="5C4C44AD" w14:textId="614162E6"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Pr>
                <w:rFonts w:ascii="BIZ UDP明朝 Medium" w:hAnsi="BIZ UDP明朝 Medium" w:hint="eastAsia"/>
              </w:rPr>
              <w:t>生徒の</w:t>
            </w:r>
            <w:r w:rsidRPr="00C2401A">
              <w:rPr>
                <w:rFonts w:ascii="BIZ UDP明朝 Medium" w:hAnsi="BIZ UDP明朝 Medium" w:hint="eastAsia"/>
              </w:rPr>
              <w:t>実態や個別の取組プラン、緊急措置方法等について把握する。</w:t>
            </w:r>
          </w:p>
          <w:p w14:paraId="74F38A6B" w14:textId="13EF031F"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個別面談をマニュアルに定められた者と一緒に行う。</w:t>
            </w:r>
          </w:p>
          <w:p w14:paraId="1BC0B07B" w14:textId="2EB8D1D7"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決められた確認作業（指さし声出し）を確実に行い、誤食を予防する。</w:t>
            </w:r>
          </w:p>
          <w:p w14:paraId="4AAEB701" w14:textId="4D56748F"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他の</w:t>
            </w:r>
            <w:r>
              <w:rPr>
                <w:rFonts w:ascii="BIZ UDP明朝 Medium" w:hAnsi="BIZ UDP明朝 Medium" w:hint="eastAsia"/>
              </w:rPr>
              <w:t>生徒</w:t>
            </w:r>
            <w:r w:rsidRPr="00C2401A">
              <w:rPr>
                <w:rFonts w:ascii="BIZ UDP明朝 Medium" w:hAnsi="BIZ UDP明朝 Medium" w:hint="eastAsia"/>
              </w:rPr>
              <w:t>に対して、食物アレルギーを正しく理解させる。</w:t>
            </w:r>
          </w:p>
        </w:tc>
      </w:tr>
      <w:tr w:rsidR="00C2401A" w14:paraId="735211F3" w14:textId="77777777" w:rsidTr="00E8054F">
        <w:tc>
          <w:tcPr>
            <w:tcW w:w="1147" w:type="dxa"/>
            <w:tcBorders>
              <w:top w:val="dotted" w:sz="4" w:space="0" w:color="auto"/>
            </w:tcBorders>
            <w:vAlign w:val="center"/>
          </w:tcPr>
          <w:p w14:paraId="476066D6" w14:textId="1708A0F1"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養護教諭</w:t>
            </w:r>
          </w:p>
        </w:tc>
        <w:tc>
          <w:tcPr>
            <w:tcW w:w="8646" w:type="dxa"/>
            <w:tcBorders>
              <w:top w:val="dotted" w:sz="4" w:space="0" w:color="auto"/>
            </w:tcBorders>
          </w:tcPr>
          <w:p w14:paraId="2FAD372E" w14:textId="677B10DA" w:rsidR="00C2401A" w:rsidRPr="00C2401A" w:rsidRDefault="00C2401A" w:rsidP="00C2401A">
            <w:pPr>
              <w:spacing w:line="0" w:lineRule="atLeast"/>
              <w:ind w:left="97" w:hangingChars="50" w:hanging="97"/>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sidR="00AC091C">
              <w:rPr>
                <w:rFonts w:ascii="BIZ UDP明朝 Medium" w:hAnsi="BIZ UDP明朝 Medium" w:hint="eastAsia"/>
              </w:rPr>
              <w:t>生徒</w:t>
            </w:r>
            <w:r w:rsidRPr="00C2401A">
              <w:rPr>
                <w:rFonts w:ascii="BIZ UDP明朝 Medium" w:hAnsi="BIZ UDP明朝 Medium" w:hint="eastAsia"/>
              </w:rPr>
              <w:t>の実態把握や個別の取組プラン、緊急措置方法等（応急処置の方法や連絡際の確認等）を立案する。</w:t>
            </w:r>
          </w:p>
          <w:p w14:paraId="232A9BF5" w14:textId="1F6265B3"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個別面談をマニュアルに定められた者と一緒に行う。</w:t>
            </w:r>
          </w:p>
          <w:p w14:paraId="34ADBAFB" w14:textId="79612EE8" w:rsidR="00C2401A" w:rsidRP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食物アレルギーを有する</w:t>
            </w:r>
            <w:r w:rsidR="00AC091C">
              <w:rPr>
                <w:rFonts w:ascii="BIZ UDP明朝 Medium" w:hAnsi="BIZ UDP明朝 Medium" w:hint="eastAsia"/>
              </w:rPr>
              <w:t>生徒</w:t>
            </w:r>
            <w:r w:rsidRPr="00C2401A">
              <w:rPr>
                <w:rFonts w:ascii="BIZ UDP明朝 Medium" w:hAnsi="BIZ UDP明朝 Medium" w:hint="eastAsia"/>
              </w:rPr>
              <w:t>の実態を把握し、全教職員間で連携を図る。</w:t>
            </w:r>
          </w:p>
          <w:p w14:paraId="5855EC2B" w14:textId="0BD3692A" w:rsidR="00C2401A" w:rsidRDefault="00C2401A" w:rsidP="00C2401A">
            <w:pPr>
              <w:spacing w:line="0" w:lineRule="atLeast"/>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主治医・学校医・医療機関との連携を図り、応急措置の方法や連絡先を事前に確認する。</w:t>
            </w:r>
          </w:p>
        </w:tc>
      </w:tr>
    </w:tbl>
    <w:p w14:paraId="1ABD77C0" w14:textId="3CCE06B5" w:rsidR="00C2401A" w:rsidRPr="00117C8C" w:rsidRDefault="00CA54B5" w:rsidP="00846B74">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⑶</w:t>
      </w:r>
      <w:r w:rsidR="00C2401A" w:rsidRPr="00117C8C">
        <w:rPr>
          <w:rFonts w:ascii="BIZ UDゴシック" w:eastAsia="BIZ UDゴシック" w:hAnsi="BIZ UDゴシック" w:hint="eastAsia"/>
        </w:rPr>
        <w:t xml:space="preserve">　</w:t>
      </w:r>
      <w:r w:rsidR="00C2401A" w:rsidRPr="00117C8C">
        <w:rPr>
          <w:rFonts w:ascii="BIZ UDゴシック" w:eastAsia="BIZ UDゴシック" w:hAnsi="BIZ UDゴシック"/>
        </w:rPr>
        <w:t>配慮が必要な活動における対応</w:t>
      </w:r>
    </w:p>
    <w:p w14:paraId="747338C1" w14:textId="6DC6DBF8" w:rsidR="00C2401A" w:rsidRDefault="00C2401A" w:rsidP="00C2401A">
      <w:pPr>
        <w:spacing w:line="0" w:lineRule="atLeast"/>
        <w:ind w:leftChars="100" w:left="204" w:firstLineChars="100" w:firstLine="204"/>
        <w:rPr>
          <w:rFonts w:ascii="BIZ UDP明朝 Medium" w:hAnsi="BIZ UDP明朝 Medium"/>
        </w:rPr>
      </w:pPr>
      <w:r w:rsidRPr="00C2401A">
        <w:rPr>
          <w:rFonts w:ascii="BIZ UDP明朝 Medium" w:hAnsi="BIZ UDP明朝 Medium" w:hint="eastAsia"/>
        </w:rPr>
        <w:t>全教職員は、飲食だけでなく、ごく少量の原因物質を吸い込んだり触れたりすることでもアレルギー症状を起こす</w:t>
      </w:r>
      <w:r w:rsidR="00AC091C">
        <w:rPr>
          <w:rFonts w:ascii="BIZ UDP明朝 Medium" w:hAnsi="BIZ UDP明朝 Medium" w:hint="eastAsia"/>
        </w:rPr>
        <w:t>生徒</w:t>
      </w:r>
      <w:r w:rsidRPr="00C2401A">
        <w:rPr>
          <w:rFonts w:ascii="BIZ UDP明朝 Medium" w:hAnsi="BIZ UDP明朝 Medium" w:hint="eastAsia"/>
        </w:rPr>
        <w:t>がいることを念頭に「取組プラン」に基づく対応を実施する。特に配慮が必要な活動については以下のとおり。</w:t>
      </w:r>
    </w:p>
    <w:p w14:paraId="36C037E0" w14:textId="46A22338" w:rsidR="004B7507" w:rsidRDefault="004B7507" w:rsidP="00C2401A">
      <w:pPr>
        <w:spacing w:line="0" w:lineRule="atLeast"/>
        <w:ind w:leftChars="100" w:left="204" w:firstLineChars="100" w:firstLine="204"/>
        <w:rPr>
          <w:rFonts w:ascii="BIZ UDP明朝 Medium" w:hAnsi="BIZ UDP明朝 Medium"/>
        </w:rPr>
      </w:pPr>
      <w:r>
        <w:rPr>
          <w:rFonts w:ascii="BIZ UDP明朝 Medium" w:hAnsi="BIZ UDP明朝 Medium" w:hint="eastAsia"/>
        </w:rPr>
        <w:t>※該当するアレルギー物質については、下表に追記をすること。</w:t>
      </w:r>
    </w:p>
    <w:tbl>
      <w:tblPr>
        <w:tblStyle w:val="aa"/>
        <w:tblW w:w="9793" w:type="dxa"/>
        <w:tblInd w:w="408" w:type="dxa"/>
        <w:tblLook w:val="04A0" w:firstRow="1" w:lastRow="0" w:firstColumn="1" w:lastColumn="0" w:noHBand="0" w:noVBand="1"/>
      </w:tblPr>
      <w:tblGrid>
        <w:gridCol w:w="1147"/>
        <w:gridCol w:w="8646"/>
      </w:tblGrid>
      <w:tr w:rsidR="004B7507" w14:paraId="4C402A7B" w14:textId="77777777" w:rsidTr="00D62D4C">
        <w:tc>
          <w:tcPr>
            <w:tcW w:w="1147" w:type="dxa"/>
          </w:tcPr>
          <w:p w14:paraId="292C9B5C" w14:textId="0E5B456B" w:rsidR="004B7507" w:rsidRPr="00E96B99" w:rsidRDefault="004B7507" w:rsidP="004B750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配慮事項</w:t>
            </w:r>
          </w:p>
        </w:tc>
        <w:tc>
          <w:tcPr>
            <w:tcW w:w="8646" w:type="dxa"/>
          </w:tcPr>
          <w:p w14:paraId="2F50DD22" w14:textId="541E2F9C" w:rsidR="004B7507" w:rsidRPr="00E96B99" w:rsidRDefault="004B7507" w:rsidP="004B750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内容</w:t>
            </w:r>
          </w:p>
        </w:tc>
      </w:tr>
      <w:tr w:rsidR="00C2401A" w14:paraId="30AA5FEE" w14:textId="77777777" w:rsidTr="00E8054F">
        <w:tc>
          <w:tcPr>
            <w:tcW w:w="1147" w:type="dxa"/>
            <w:tcBorders>
              <w:bottom w:val="dotted" w:sz="4" w:space="0" w:color="auto"/>
            </w:tcBorders>
            <w:vAlign w:val="center"/>
          </w:tcPr>
          <w:p w14:paraId="151A4F79" w14:textId="01F381AA"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調理実習</w:t>
            </w:r>
          </w:p>
        </w:tc>
        <w:tc>
          <w:tcPr>
            <w:tcW w:w="8646" w:type="dxa"/>
            <w:tcBorders>
              <w:bottom w:val="dotted" w:sz="4" w:space="0" w:color="auto"/>
            </w:tcBorders>
          </w:tcPr>
          <w:p w14:paraId="3879B891" w14:textId="050E75C9" w:rsidR="00C2401A" w:rsidRDefault="00C2401A" w:rsidP="00D62D4C">
            <w:pPr>
              <w:spacing w:line="0" w:lineRule="atLeast"/>
              <w:rPr>
                <w:rFonts w:ascii="BIZ UDP明朝 Medium" w:hAnsi="BIZ UDP明朝 Medium"/>
              </w:rPr>
            </w:pPr>
            <w:r w:rsidRPr="00C2401A">
              <w:rPr>
                <w:rFonts w:ascii="BIZ UDP明朝 Medium" w:hAnsi="BIZ UDP明朝 Medium" w:hint="eastAsia"/>
              </w:rPr>
              <w:t>家庭科の授業で鶏卵、牛乳、小麦などを使った調理実習が行われる際にそれらの食物アレルギーを有する</w:t>
            </w:r>
            <w:r w:rsidR="004B7507">
              <w:rPr>
                <w:rFonts w:ascii="BIZ UDP明朝 Medium" w:hAnsi="BIZ UDP明朝 Medium" w:hint="eastAsia"/>
              </w:rPr>
              <w:t>生徒</w:t>
            </w:r>
            <w:r w:rsidRPr="00C2401A">
              <w:rPr>
                <w:rFonts w:ascii="BIZ UDP明朝 Medium" w:hAnsi="BIZ UDP明朝 Medium" w:hint="eastAsia"/>
              </w:rPr>
              <w:t>に対する配慮が必要になる。</w:t>
            </w:r>
          </w:p>
        </w:tc>
      </w:tr>
      <w:tr w:rsidR="00C2401A" w14:paraId="556F72ED" w14:textId="77777777" w:rsidTr="00E8054F">
        <w:tc>
          <w:tcPr>
            <w:tcW w:w="1147" w:type="dxa"/>
            <w:tcBorders>
              <w:top w:val="dotted" w:sz="4" w:space="0" w:color="auto"/>
              <w:bottom w:val="dotted" w:sz="4" w:space="0" w:color="auto"/>
            </w:tcBorders>
            <w:vAlign w:val="center"/>
          </w:tcPr>
          <w:p w14:paraId="132EEB5B" w14:textId="76EA39AC"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卵</w:t>
            </w:r>
          </w:p>
        </w:tc>
        <w:tc>
          <w:tcPr>
            <w:tcW w:w="8646" w:type="dxa"/>
            <w:tcBorders>
              <w:top w:val="dotted" w:sz="4" w:space="0" w:color="auto"/>
              <w:bottom w:val="dotted" w:sz="4" w:space="0" w:color="auto"/>
            </w:tcBorders>
          </w:tcPr>
          <w:p w14:paraId="4612AC79" w14:textId="521DB838" w:rsidR="00C2401A" w:rsidRDefault="00C2401A" w:rsidP="00D33DA0">
            <w:pPr>
              <w:spacing w:line="0" w:lineRule="atLeast"/>
              <w:ind w:left="1"/>
              <w:rPr>
                <w:rFonts w:ascii="BIZ UDP明朝 Medium" w:hAnsi="BIZ UDP明朝 Medium"/>
              </w:rPr>
            </w:pPr>
            <w:r w:rsidRPr="00C2401A">
              <w:rPr>
                <w:rFonts w:ascii="BIZ UDP明朝 Medium" w:hAnsi="BIZ UDP明朝 Medium" w:hint="eastAsia"/>
              </w:rPr>
              <w:t>卵の殻自体には鶏卵タンパクは含まれておらず、触っても問題ないが、割った直後には生の鶏卵タンパクが付着しており、卵白が付着した殻への接触により顔面の腫脹など症状を起こす可能性がある。</w:t>
            </w:r>
          </w:p>
        </w:tc>
      </w:tr>
      <w:tr w:rsidR="00C2401A" w14:paraId="2F1FDBDE" w14:textId="77777777" w:rsidTr="00E8054F">
        <w:tc>
          <w:tcPr>
            <w:tcW w:w="1147" w:type="dxa"/>
            <w:tcBorders>
              <w:top w:val="dotted" w:sz="4" w:space="0" w:color="auto"/>
              <w:bottom w:val="dotted" w:sz="4" w:space="0" w:color="auto"/>
            </w:tcBorders>
            <w:vAlign w:val="center"/>
          </w:tcPr>
          <w:p w14:paraId="45120D23" w14:textId="1CFA22F1" w:rsidR="00C2401A" w:rsidRPr="00E96B99" w:rsidRDefault="00C2401A"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そば</w:t>
            </w:r>
          </w:p>
        </w:tc>
        <w:tc>
          <w:tcPr>
            <w:tcW w:w="8646" w:type="dxa"/>
            <w:tcBorders>
              <w:top w:val="dotted" w:sz="4" w:space="0" w:color="auto"/>
              <w:bottom w:val="dotted" w:sz="4" w:space="0" w:color="auto"/>
            </w:tcBorders>
          </w:tcPr>
          <w:p w14:paraId="2694A237" w14:textId="65191EDD" w:rsidR="00C2401A" w:rsidRDefault="00C2401A" w:rsidP="004B7507">
            <w:pPr>
              <w:spacing w:line="0" w:lineRule="atLeast"/>
              <w:ind w:left="97" w:hangingChars="50" w:hanging="97"/>
              <w:rPr>
                <w:rFonts w:ascii="BIZ UDP明朝 Medium" w:hAnsi="BIZ UDP明朝 Medium"/>
              </w:rPr>
            </w:pPr>
            <w:r>
              <w:rPr>
                <w:rFonts w:ascii="BIZ UDP明朝 Medium" w:hAnsi="BIZ UDP明朝 Medium" w:hint="eastAsia"/>
              </w:rPr>
              <w:t>・</w:t>
            </w:r>
            <w:r w:rsidR="00AC091C">
              <w:rPr>
                <w:rFonts w:ascii="BIZ UDP明朝 Medium" w:hAnsi="BIZ UDP明朝 Medium" w:hint="eastAsia"/>
              </w:rPr>
              <w:t>そば</w:t>
            </w:r>
            <w:r w:rsidRPr="00C2401A">
              <w:rPr>
                <w:rFonts w:ascii="BIZ UDP明朝 Medium" w:hAnsi="BIZ UDP明朝 Medium" w:hint="eastAsia"/>
              </w:rPr>
              <w:t>打ちは、</w:t>
            </w:r>
            <w:r w:rsidR="00EB0591">
              <w:rPr>
                <w:rFonts w:ascii="BIZ UDP明朝 Medium" w:hAnsi="BIZ UDP明朝 Medium" w:hint="eastAsia"/>
              </w:rPr>
              <w:t>そば</w:t>
            </w:r>
            <w:r w:rsidRPr="00C2401A">
              <w:rPr>
                <w:rFonts w:ascii="BIZ UDP明朝 Medium" w:hAnsi="BIZ UDP明朝 Medium" w:hint="eastAsia"/>
              </w:rPr>
              <w:t>粉と小麦粉をふるいにかけて練るところから始まる。ふるいにかけるときに、</w:t>
            </w:r>
            <w:r w:rsidR="00EB0591">
              <w:rPr>
                <w:rFonts w:ascii="BIZ UDP明朝 Medium" w:hAnsi="BIZ UDP明朝 Medium" w:hint="eastAsia"/>
              </w:rPr>
              <w:t>そば</w:t>
            </w:r>
            <w:r w:rsidRPr="00C2401A">
              <w:rPr>
                <w:rFonts w:ascii="BIZ UDP明朝 Medium" w:hAnsi="BIZ UDP明朝 Medium" w:hint="eastAsia"/>
              </w:rPr>
              <w:t>粉が宙を舞って吸い込んだり、練るときに皮膚に触れたりするため、</w:t>
            </w:r>
            <w:r w:rsidR="00EB0591">
              <w:rPr>
                <w:rFonts w:ascii="BIZ UDP明朝 Medium" w:hAnsi="BIZ UDP明朝 Medium" w:hint="eastAsia"/>
              </w:rPr>
              <w:t>そば</w:t>
            </w:r>
            <w:r w:rsidRPr="00C2401A">
              <w:rPr>
                <w:rFonts w:ascii="BIZ UDP明朝 Medium" w:hAnsi="BIZ UDP明朝 Medium" w:hint="eastAsia"/>
              </w:rPr>
              <w:t>アレルギーの</w:t>
            </w:r>
            <w:r w:rsidR="00EB0591">
              <w:rPr>
                <w:rFonts w:ascii="BIZ UDP明朝 Medium" w:hAnsi="BIZ UDP明朝 Medium" w:hint="eastAsia"/>
              </w:rPr>
              <w:t>生徒</w:t>
            </w:r>
            <w:r w:rsidRPr="00C2401A">
              <w:rPr>
                <w:rFonts w:ascii="BIZ UDP明朝 Medium" w:hAnsi="BIZ UDP明朝 Medium" w:hint="eastAsia"/>
              </w:rPr>
              <w:t>にとっては注意が必要である。</w:t>
            </w:r>
          </w:p>
        </w:tc>
      </w:tr>
      <w:tr w:rsidR="004B7507" w14:paraId="21BA3AE8" w14:textId="77777777" w:rsidTr="00E8054F">
        <w:tc>
          <w:tcPr>
            <w:tcW w:w="1147" w:type="dxa"/>
            <w:tcBorders>
              <w:top w:val="dotted" w:sz="4" w:space="0" w:color="auto"/>
            </w:tcBorders>
            <w:vAlign w:val="center"/>
          </w:tcPr>
          <w:p w14:paraId="4824A47A" w14:textId="386CF6E1" w:rsidR="004B7507" w:rsidRPr="00E96B99" w:rsidRDefault="004B7507" w:rsidP="00E8054F">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小麦</w:t>
            </w:r>
          </w:p>
        </w:tc>
        <w:tc>
          <w:tcPr>
            <w:tcW w:w="8646" w:type="dxa"/>
            <w:tcBorders>
              <w:top w:val="dotted" w:sz="4" w:space="0" w:color="auto"/>
            </w:tcBorders>
          </w:tcPr>
          <w:p w14:paraId="34530AE9" w14:textId="42A3B412" w:rsidR="004B7507" w:rsidRPr="004B7507" w:rsidRDefault="004B7507" w:rsidP="004B7507">
            <w:pPr>
              <w:spacing w:line="0" w:lineRule="atLeast"/>
              <w:ind w:left="97" w:hangingChars="50" w:hanging="97"/>
              <w:rPr>
                <w:rFonts w:ascii="BIZ UDP明朝 Medium" w:hAnsi="BIZ UDP明朝 Medium"/>
              </w:rPr>
            </w:pPr>
            <w:r>
              <w:rPr>
                <w:rFonts w:ascii="BIZ UDP明朝 Medium" w:hAnsi="BIZ UDP明朝 Medium" w:hint="eastAsia"/>
              </w:rPr>
              <w:t>・</w:t>
            </w:r>
            <w:r w:rsidRPr="004B7507">
              <w:rPr>
                <w:rFonts w:ascii="BIZ UDP明朝 Medium" w:hAnsi="BIZ UDP明朝 Medium" w:hint="eastAsia"/>
              </w:rPr>
              <w:t>小麦粘土で</w:t>
            </w:r>
            <w:r>
              <w:rPr>
                <w:rFonts w:ascii="BIZ UDP明朝 Medium" w:hAnsi="BIZ UDP明朝 Medium" w:hint="eastAsia"/>
              </w:rPr>
              <w:t>の</w:t>
            </w:r>
            <w:r w:rsidRPr="004B7507">
              <w:rPr>
                <w:rFonts w:ascii="BIZ UDP明朝 Medium" w:hAnsi="BIZ UDP明朝 Medium" w:hint="eastAsia"/>
              </w:rPr>
              <w:t>造形をしたりするとき、粘土に含まれる小麦が皮膚に接触することによりアレルギー症状を来す</w:t>
            </w:r>
            <w:r>
              <w:rPr>
                <w:rFonts w:ascii="BIZ UDP明朝 Medium" w:hAnsi="BIZ UDP明朝 Medium" w:hint="eastAsia"/>
              </w:rPr>
              <w:t>ことがある。</w:t>
            </w:r>
          </w:p>
          <w:p w14:paraId="554F4CA2" w14:textId="77777777" w:rsidR="004B7507" w:rsidRDefault="004B7507" w:rsidP="004B7507">
            <w:pPr>
              <w:spacing w:line="0" w:lineRule="atLeast"/>
              <w:ind w:left="97" w:hangingChars="50" w:hanging="97"/>
              <w:rPr>
                <w:rFonts w:ascii="BIZ UDP明朝 Medium" w:hAnsi="BIZ UDP明朝 Medium"/>
              </w:rPr>
            </w:pPr>
            <w:r>
              <w:rPr>
                <w:rFonts w:ascii="BIZ UDP明朝 Medium" w:hAnsi="BIZ UDP明朝 Medium" w:hint="eastAsia"/>
              </w:rPr>
              <w:t>・</w:t>
            </w:r>
            <w:r w:rsidRPr="004B7507">
              <w:rPr>
                <w:rFonts w:ascii="BIZ UDP明朝 Medium" w:hAnsi="BIZ UDP明朝 Medium" w:hint="eastAsia"/>
              </w:rPr>
              <w:t>小麦アレルギーの</w:t>
            </w:r>
            <w:r>
              <w:rPr>
                <w:rFonts w:ascii="BIZ UDP明朝 Medium" w:hAnsi="BIZ UDP明朝 Medium" w:hint="eastAsia"/>
              </w:rPr>
              <w:t>生徒が</w:t>
            </w:r>
            <w:r w:rsidRPr="004B7507">
              <w:rPr>
                <w:rFonts w:ascii="BIZ UDP明朝 Medium" w:hAnsi="BIZ UDP明朝 Medium" w:hint="eastAsia"/>
              </w:rPr>
              <w:t>在籍する場合には、粘土の原料にも留意すること。</w:t>
            </w:r>
          </w:p>
          <w:p w14:paraId="40C6B27D" w14:textId="5E3BBB31" w:rsidR="004B7507" w:rsidRDefault="004B7507" w:rsidP="004B7507">
            <w:pPr>
              <w:spacing w:line="0" w:lineRule="atLeast"/>
              <w:ind w:left="97" w:hangingChars="50" w:hanging="97"/>
              <w:rPr>
                <w:rFonts w:ascii="BIZ UDP明朝 Medium" w:hAnsi="BIZ UDP明朝 Medium"/>
              </w:rPr>
            </w:pPr>
            <w:r>
              <w:rPr>
                <w:rFonts w:ascii="BIZ UDP明朝 Medium" w:hAnsi="BIZ UDP明朝 Medium" w:hint="eastAsia"/>
              </w:rPr>
              <w:t>・</w:t>
            </w:r>
            <w:r w:rsidRPr="00C2401A">
              <w:rPr>
                <w:rFonts w:ascii="BIZ UDP明朝 Medium" w:hAnsi="BIZ UDP明朝 Medium" w:hint="eastAsia"/>
              </w:rPr>
              <w:t>うどん打ち体験も小麦アレルギー児にとって問題になることがある</w:t>
            </w:r>
          </w:p>
        </w:tc>
      </w:tr>
    </w:tbl>
    <w:p w14:paraId="0A6F61B8" w14:textId="73ED3BE5" w:rsidR="004B7507" w:rsidRPr="00117C8C" w:rsidRDefault="00CA54B5" w:rsidP="00846B74">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⑷</w:t>
      </w:r>
      <w:r w:rsidR="004B7507" w:rsidRPr="00117C8C">
        <w:rPr>
          <w:rFonts w:ascii="BIZ UDゴシック" w:eastAsia="BIZ UDゴシック" w:hAnsi="BIZ UDゴシック" w:hint="eastAsia"/>
        </w:rPr>
        <w:t xml:space="preserve">　当事者以外の</w:t>
      </w:r>
      <w:r w:rsidR="00AC091C">
        <w:rPr>
          <w:rFonts w:ascii="BIZ UDゴシック" w:eastAsia="BIZ UDゴシック" w:hAnsi="BIZ UDゴシック" w:hint="eastAsia"/>
        </w:rPr>
        <w:t>生徒</w:t>
      </w:r>
      <w:r w:rsidR="004B7507" w:rsidRPr="00117C8C">
        <w:rPr>
          <w:rFonts w:ascii="BIZ UDゴシック" w:eastAsia="BIZ UDゴシック" w:hAnsi="BIZ UDゴシック" w:hint="eastAsia"/>
        </w:rPr>
        <w:t>に対する説明</w:t>
      </w:r>
      <w:r w:rsidR="004B7507" w:rsidRPr="00117C8C">
        <w:rPr>
          <w:rFonts w:ascii="BIZ UDゴシック" w:eastAsia="BIZ UDゴシック" w:hAnsi="BIZ UDゴシック"/>
        </w:rPr>
        <w:t xml:space="preserve"> </w:t>
      </w:r>
    </w:p>
    <w:p w14:paraId="6E0479E0" w14:textId="24E0432F" w:rsidR="004B7507" w:rsidRDefault="004B7507" w:rsidP="004B7507">
      <w:pPr>
        <w:spacing w:line="0" w:lineRule="atLeast"/>
        <w:ind w:leftChars="100" w:left="204" w:firstLineChars="100" w:firstLine="204"/>
        <w:rPr>
          <w:rFonts w:ascii="BIZ UDP明朝 Medium" w:hAnsi="BIZ UDP明朝 Medium"/>
        </w:rPr>
      </w:pPr>
      <w:r w:rsidRPr="004B7507">
        <w:rPr>
          <w:rFonts w:ascii="BIZ UDP明朝 Medium" w:hAnsi="BIZ UDP明朝 Medium" w:hint="eastAsia"/>
        </w:rPr>
        <w:t>アレルギー疾患の</w:t>
      </w:r>
      <w:r w:rsidR="00AC091C">
        <w:rPr>
          <w:rFonts w:ascii="BIZ UDP明朝 Medium" w:hAnsi="BIZ UDP明朝 Medium" w:hint="eastAsia"/>
        </w:rPr>
        <w:t>生徒</w:t>
      </w:r>
      <w:r w:rsidRPr="004B7507">
        <w:rPr>
          <w:rFonts w:ascii="BIZ UDP明朝 Medium" w:hAnsi="BIZ UDP明朝 Medium" w:hint="eastAsia"/>
        </w:rPr>
        <w:t>への取組を進めるに当たっては、他の</w:t>
      </w:r>
      <w:r w:rsidR="00AC091C">
        <w:rPr>
          <w:rFonts w:ascii="BIZ UDP明朝 Medium" w:hAnsi="BIZ UDP明朝 Medium" w:hint="eastAsia"/>
        </w:rPr>
        <w:t>生徒</w:t>
      </w:r>
      <w:r w:rsidRPr="004B7507">
        <w:rPr>
          <w:rFonts w:ascii="BIZ UDP明朝 Medium" w:hAnsi="BIZ UDP明朝 Medium" w:hint="eastAsia"/>
        </w:rPr>
        <w:t>からの理解を得ながら進めていくことが重要である。その際、他の</w:t>
      </w:r>
      <w:r w:rsidR="00AC091C">
        <w:rPr>
          <w:rFonts w:ascii="BIZ UDP明朝 Medium" w:hAnsi="BIZ UDP明朝 Medium" w:hint="eastAsia"/>
        </w:rPr>
        <w:t>生徒</w:t>
      </w:r>
      <w:r w:rsidRPr="004B7507">
        <w:rPr>
          <w:rFonts w:ascii="BIZ UDP明朝 Medium" w:hAnsi="BIZ UDP明朝 Medium" w:hint="eastAsia"/>
        </w:rPr>
        <w:t>に対してどのような説明をするかは、他の</w:t>
      </w:r>
      <w:r w:rsidR="00AC091C">
        <w:rPr>
          <w:rFonts w:ascii="BIZ UDP明朝 Medium" w:hAnsi="BIZ UDP明朝 Medium" w:hint="eastAsia"/>
        </w:rPr>
        <w:t>生徒</w:t>
      </w:r>
      <w:r w:rsidRPr="004B7507">
        <w:rPr>
          <w:rFonts w:ascii="BIZ UDP明朝 Medium" w:hAnsi="BIZ UDP明朝 Medium" w:hint="eastAsia"/>
        </w:rPr>
        <w:t>の発達段階などを総合的に判断し、当事者である</w:t>
      </w:r>
      <w:r w:rsidR="00AC091C">
        <w:rPr>
          <w:rFonts w:ascii="BIZ UDP明朝 Medium" w:hAnsi="BIZ UDP明朝 Medium" w:hint="eastAsia"/>
        </w:rPr>
        <w:t>生徒</w:t>
      </w:r>
      <w:r w:rsidRPr="004B7507">
        <w:rPr>
          <w:rFonts w:ascii="BIZ UDP明朝 Medium" w:hAnsi="BIZ UDP明朝 Medium" w:hint="eastAsia"/>
        </w:rPr>
        <w:t>及び保護者の意向も踏まえて決定する。</w:t>
      </w:r>
      <w:r w:rsidRPr="004B7507">
        <w:rPr>
          <w:rFonts w:ascii="BIZ UDP明朝 Medium" w:hAnsi="BIZ UDP明朝 Medium"/>
        </w:rPr>
        <w:t xml:space="preserve"> </w:t>
      </w:r>
    </w:p>
    <w:p w14:paraId="7D6D86C7" w14:textId="38502044" w:rsidR="004A4323" w:rsidRDefault="004A4323" w:rsidP="004B7507">
      <w:pPr>
        <w:spacing w:line="0" w:lineRule="atLeast"/>
        <w:ind w:leftChars="100" w:left="204" w:firstLineChars="100" w:firstLine="204"/>
        <w:rPr>
          <w:rFonts w:ascii="BIZ UDP明朝 Medium" w:hAnsi="BIZ UDP明朝 Medium"/>
        </w:rPr>
      </w:pPr>
      <w:r w:rsidRPr="004B7507">
        <w:rPr>
          <w:rFonts w:ascii="BIZ UDP明朝 Medium" w:hAnsi="BIZ UDP明朝 Medium" w:hint="eastAsia"/>
        </w:rPr>
        <w:t>また、学校教育全体を通じて、食物アレルギーを有する者への配慮等を含むアレルギーについての基本的な理解を促す指導を行う。</w:t>
      </w:r>
    </w:p>
    <w:p w14:paraId="70554FFC" w14:textId="69A6A5C8" w:rsidR="004A4323" w:rsidRPr="003947B6" w:rsidRDefault="003F186E" w:rsidP="00716674">
      <w:pPr>
        <w:spacing w:line="0" w:lineRule="atLeast"/>
        <w:jc w:val="center"/>
        <w:rPr>
          <w:rFonts w:ascii="BIZ UDゴシック" w:eastAsia="BIZ UDゴシック" w:hAnsi="BIZ UDゴシック"/>
          <w:bdr w:val="single" w:sz="4" w:space="0" w:color="auto"/>
        </w:rPr>
      </w:pPr>
      <w:r>
        <w:rPr>
          <w:rFonts w:ascii="BIZ UDゴシック" w:eastAsia="BIZ UDゴシック" w:hAnsi="BIZ UDゴシック" w:hint="eastAsia"/>
          <w:noProof/>
          <w:lang w:val="ja-JP"/>
        </w:rPr>
        <w:lastRenderedPageBreak/>
        <mc:AlternateContent>
          <mc:Choice Requires="wpg">
            <w:drawing>
              <wp:anchor distT="0" distB="0" distL="114300" distR="114300" simplePos="0" relativeHeight="252751872" behindDoc="0" locked="0" layoutInCell="1" allowOverlap="1" wp14:anchorId="3932CDC3" wp14:editId="6D77B523">
                <wp:simplePos x="0" y="0"/>
                <wp:positionH relativeFrom="column">
                  <wp:posOffset>161364</wp:posOffset>
                </wp:positionH>
                <wp:positionV relativeFrom="paragraph">
                  <wp:posOffset>214527</wp:posOffset>
                </wp:positionV>
                <wp:extent cx="6243955" cy="8700164"/>
                <wp:effectExtent l="0" t="0" r="23495" b="5715"/>
                <wp:wrapTopAndBottom/>
                <wp:docPr id="1981739195" name="グループ化 25"/>
                <wp:cNvGraphicFramePr/>
                <a:graphic xmlns:a="http://schemas.openxmlformats.org/drawingml/2006/main">
                  <a:graphicData uri="http://schemas.microsoft.com/office/word/2010/wordprocessingGroup">
                    <wpg:wgp>
                      <wpg:cNvGrpSpPr/>
                      <wpg:grpSpPr>
                        <a:xfrm>
                          <a:off x="0" y="0"/>
                          <a:ext cx="6243955" cy="8700164"/>
                          <a:chOff x="0" y="0"/>
                          <a:chExt cx="6243955" cy="8700164"/>
                        </a:xfrm>
                      </wpg:grpSpPr>
                      <wps:wsp>
                        <wps:cNvPr id="736157348" name="吹き出し: 下矢印 17"/>
                        <wps:cNvSpPr/>
                        <wps:spPr>
                          <a:xfrm>
                            <a:off x="4412511" y="3519376"/>
                            <a:ext cx="1722022" cy="2263274"/>
                          </a:xfrm>
                          <a:prstGeom prst="downArrowCallout">
                            <a:avLst>
                              <a:gd name="adj1" fmla="val 25000"/>
                              <a:gd name="adj2" fmla="val 25000"/>
                              <a:gd name="adj3" fmla="val 5860"/>
                              <a:gd name="adj4" fmla="val 79693"/>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006205" name="吹き出し: 下矢印 17"/>
                        <wps:cNvSpPr/>
                        <wps:spPr>
                          <a:xfrm>
                            <a:off x="2530549" y="2402958"/>
                            <a:ext cx="1722022" cy="3379992"/>
                          </a:xfrm>
                          <a:prstGeom prst="downArrowCallout">
                            <a:avLst>
                              <a:gd name="adj1" fmla="val 25000"/>
                              <a:gd name="adj2" fmla="val 25000"/>
                              <a:gd name="adj3" fmla="val 5860"/>
                              <a:gd name="adj4" fmla="val 86521"/>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748993" name="吹き出し: 下矢印 17"/>
                        <wps:cNvSpPr/>
                        <wps:spPr>
                          <a:xfrm>
                            <a:off x="691116" y="1477925"/>
                            <a:ext cx="1722022" cy="4304348"/>
                          </a:xfrm>
                          <a:prstGeom prst="downArrowCallout">
                            <a:avLst>
                              <a:gd name="adj1" fmla="val 25000"/>
                              <a:gd name="adj2" fmla="val 25000"/>
                              <a:gd name="adj3" fmla="val 5860"/>
                              <a:gd name="adj4" fmla="val 61293"/>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169838" name="正方形/長方形 2"/>
                        <wps:cNvSpPr/>
                        <wps:spPr>
                          <a:xfrm>
                            <a:off x="606056" y="5805376"/>
                            <a:ext cx="1927510" cy="839284"/>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E47F55" w14:textId="6523889D"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5126B6" w:rsidRPr="00DD56F6">
                                <w:rPr>
                                  <w:rFonts w:ascii="BIZ UDP明朝 Medium" w:hAnsi="BIZ UDP明朝 Medium" w:hint="eastAsia"/>
                                  <w:color w:val="000000" w:themeColor="text1"/>
                                  <w:sz w:val="18"/>
                                  <w:szCs w:val="20"/>
                                </w:rPr>
                                <w:t>ただちに</w:t>
                              </w:r>
                              <w:r w:rsidR="00E7406D" w:rsidRPr="00DD56F6">
                                <w:rPr>
                                  <w:rFonts w:ascii="BIZ UDP明朝 Medium" w:hAnsi="BIZ UDP明朝 Medium" w:hint="eastAsia"/>
                                  <w:color w:val="000000" w:themeColor="text1"/>
                                  <w:sz w:val="18"/>
                                  <w:szCs w:val="20"/>
                                </w:rPr>
                                <w:t>エピペン</w:t>
                              </w:r>
                              <w:r w:rsidR="00E7406D" w:rsidRPr="00DD56F6">
                                <w:rPr>
                                  <w:rFonts w:ascii="Segoe UI Symbol" w:hAnsi="Segoe UI Symbol" w:cs="Segoe UI Symbol"/>
                                  <w:color w:val="000000" w:themeColor="text1"/>
                                  <w:sz w:val="18"/>
                                  <w:szCs w:val="20"/>
                                  <w:vertAlign w:val="superscript"/>
                                </w:rPr>
                                <w:t>🄬</w:t>
                              </w:r>
                              <w:r w:rsidR="005126B6" w:rsidRPr="00DD56F6">
                                <w:rPr>
                                  <w:rFonts w:ascii="BIZ UDP明朝 Medium" w:hAnsi="BIZ UDP明朝 Medium" w:hint="eastAsia"/>
                                  <w:color w:val="000000" w:themeColor="text1"/>
                                  <w:sz w:val="18"/>
                                  <w:szCs w:val="20"/>
                                </w:rPr>
                                <w:t>を使用</w:t>
                              </w:r>
                            </w:p>
                            <w:p w14:paraId="102BE8BF" w14:textId="0858CB7D" w:rsidR="004A4323" w:rsidRPr="00DD56F6" w:rsidRDefault="005126B6"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4A4323" w:rsidRPr="00DD56F6">
                                <w:rPr>
                                  <w:rFonts w:ascii="BIZ UDP明朝 Medium" w:hAnsi="BIZ UDP明朝 Medium" w:hint="eastAsia"/>
                                  <w:color w:val="000000" w:themeColor="text1"/>
                                  <w:sz w:val="18"/>
                                  <w:szCs w:val="20"/>
                                </w:rPr>
                                <w:t>救急車を要請</w:t>
                              </w:r>
                            </w:p>
                            <w:p w14:paraId="7BD4FC14" w14:textId="77777777"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・その場で安静にする。</w:t>
                              </w:r>
                            </w:p>
                            <w:p w14:paraId="0D1E8524" w14:textId="5B0577E2" w:rsidR="004A4323" w:rsidRPr="00DD56F6" w:rsidRDefault="004A4323" w:rsidP="005126B6">
                              <w:pPr>
                                <w:spacing w:line="0" w:lineRule="atLeast"/>
                                <w:ind w:firstLineChars="100" w:firstLine="174"/>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（立たせたり歩かせたりしない）</w:t>
                              </w:r>
                            </w:p>
                            <w:p w14:paraId="406A57E4" w14:textId="1974F1BD" w:rsidR="004A4323"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・その場で救助を待つ</w:t>
                              </w:r>
                              <w:r w:rsidR="00AC091C" w:rsidRPr="00DD56F6">
                                <w:rPr>
                                  <w:rFonts w:ascii="BIZ UDP明朝 Medium" w:hAnsi="BIZ UDP明朝 Medium"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45015540" name="正方形/長方形 2"/>
                        <wps:cNvSpPr/>
                        <wps:spPr>
                          <a:xfrm>
                            <a:off x="1722474" y="8431618"/>
                            <a:ext cx="4515863" cy="26854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182561" w14:textId="1945E20C" w:rsidR="00CA54B5" w:rsidRPr="00CA54B5" w:rsidRDefault="00CA54B5" w:rsidP="00CA54B5">
                              <w:pPr>
                                <w:spacing w:line="0" w:lineRule="atLeast"/>
                                <w:rPr>
                                  <w:color w:val="000000" w:themeColor="text1"/>
                                  <w:sz w:val="16"/>
                                  <w:szCs w:val="18"/>
                                </w:rPr>
                              </w:pPr>
                              <w:r w:rsidRPr="00CA54B5">
                                <w:rPr>
                                  <w:rFonts w:hint="eastAsia"/>
                                  <w:color w:val="000000" w:themeColor="text1"/>
                                  <w:sz w:val="16"/>
                                  <w:szCs w:val="18"/>
                                </w:rPr>
                                <w:t>（「学校のアレルギー疾患に対する取り組みガイドライン要約版」（文部科学省等　平成</w:t>
                              </w:r>
                              <w:r w:rsidRPr="00CA54B5">
                                <w:rPr>
                                  <w:color w:val="000000" w:themeColor="text1"/>
                                  <w:sz w:val="16"/>
                                  <w:szCs w:val="18"/>
                                </w:rPr>
                                <w:t xml:space="preserve">27 </w:t>
                              </w:r>
                              <w:r w:rsidRPr="00CA54B5">
                                <w:rPr>
                                  <w:color w:val="000000" w:themeColor="text1"/>
                                  <w:sz w:val="16"/>
                                  <w:szCs w:val="18"/>
                                </w:rPr>
                                <w:t>年</w:t>
                              </w:r>
                              <w:r w:rsidRPr="00CA54B5">
                                <w:rPr>
                                  <w:color w:val="000000" w:themeColor="text1"/>
                                  <w:sz w:val="16"/>
                                  <w:szCs w:val="18"/>
                                </w:rPr>
                                <w:t xml:space="preserve">2 </w:t>
                              </w:r>
                              <w:r w:rsidRPr="00CA54B5">
                                <w:rPr>
                                  <w:color w:val="000000" w:themeColor="text1"/>
                                  <w:sz w:val="16"/>
                                  <w:szCs w:val="18"/>
                                </w:rPr>
                                <w:t>月）</w:t>
                              </w:r>
                              <w:r w:rsidR="00E87F2C">
                                <w:rPr>
                                  <w:rFonts w:hint="eastAsia"/>
                                  <w:color w:val="000000" w:themeColor="text1"/>
                                  <w:sz w:val="16"/>
                                  <w:szCs w:val="18"/>
                                </w:rPr>
                                <w:t>他</w:t>
                              </w:r>
                              <w:r w:rsidRPr="00CA54B5">
                                <w:rPr>
                                  <w:color w:val="000000" w:themeColor="text1"/>
                                  <w:sz w:val="16"/>
                                  <w:szCs w:val="18"/>
                                </w:rPr>
                                <w:t>より）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20660939" name="正方形/長方形 2"/>
                        <wps:cNvSpPr/>
                        <wps:spPr>
                          <a:xfrm>
                            <a:off x="2115879" y="0"/>
                            <a:ext cx="2179222" cy="79247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C53CDD" w14:textId="42073FF6" w:rsidR="00EC2B94" w:rsidRPr="00545C57" w:rsidRDefault="00EC2B94" w:rsidP="00EC2B9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発見者＝観察者</w:t>
                              </w:r>
                            </w:p>
                            <w:p w14:paraId="03BCACC0" w14:textId="1DF3F4F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生徒から離れず観察</w:t>
                              </w:r>
                            </w:p>
                            <w:p w14:paraId="783BF9A5" w14:textId="1A1FB261"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助けを呼</w:t>
                              </w:r>
                              <w:r w:rsidR="003A2A17">
                                <w:rPr>
                                  <w:rFonts w:hint="eastAsia"/>
                                  <w:color w:val="000000" w:themeColor="text1"/>
                                  <w:sz w:val="18"/>
                                  <w:szCs w:val="20"/>
                                </w:rPr>
                                <w:t>び、人を集める</w:t>
                              </w:r>
                            </w:p>
                            <w:p w14:paraId="2FE51C1D" w14:textId="32EA900B"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緊急性の判断</w:t>
                              </w:r>
                            </w:p>
                            <w:p w14:paraId="0374510A" w14:textId="1A090EE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エピペン</w:t>
                              </w:r>
                              <w:r w:rsidR="003A2A17" w:rsidRPr="003A2A17">
                                <w:rPr>
                                  <w:rFonts w:ascii="Segoe UI Symbol" w:hAnsi="Segoe UI Symbol" w:hint="eastAsia"/>
                                  <w:color w:val="000000" w:themeColor="text1"/>
                                  <w:sz w:val="18"/>
                                  <w:szCs w:val="20"/>
                                  <w:vertAlign w:val="superscript"/>
                                </w:rPr>
                                <w:t>🄬</w:t>
                              </w:r>
                              <w:r>
                                <w:rPr>
                                  <w:rFonts w:hint="eastAsia"/>
                                  <w:color w:val="000000" w:themeColor="text1"/>
                                  <w:sz w:val="18"/>
                                  <w:szCs w:val="20"/>
                                </w:rPr>
                                <w:t>、</w:t>
                              </w:r>
                              <w:r w:rsidR="003A2A17">
                                <w:rPr>
                                  <w:rFonts w:hint="eastAsia"/>
                                  <w:color w:val="000000" w:themeColor="text1"/>
                                  <w:sz w:val="18"/>
                                  <w:szCs w:val="20"/>
                                </w:rPr>
                                <w:t>内服薬、</w:t>
                              </w:r>
                              <w:r>
                                <w:rPr>
                                  <w:rFonts w:hint="eastAsia"/>
                                  <w:color w:val="000000" w:themeColor="text1"/>
                                  <w:sz w:val="18"/>
                                  <w:szCs w:val="20"/>
                                </w:rPr>
                                <w:t>ＡＥＤ</w:t>
                              </w:r>
                              <w:r w:rsidR="003A2A17">
                                <w:rPr>
                                  <w:rFonts w:hint="eastAsia"/>
                                  <w:color w:val="000000" w:themeColor="text1"/>
                                  <w:sz w:val="18"/>
                                  <w:szCs w:val="20"/>
                                </w:rPr>
                                <w:t>持参の</w:t>
                              </w:r>
                              <w:r>
                                <w:rPr>
                                  <w:rFonts w:hint="eastAsia"/>
                                  <w:color w:val="000000" w:themeColor="text1"/>
                                  <w:sz w:val="18"/>
                                  <w:szCs w:val="20"/>
                                </w:rPr>
                                <w:t>指示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g:cNvPr id="1566776876" name="グループ化 1"/>
                        <wpg:cNvGrpSpPr/>
                        <wpg:grpSpPr>
                          <a:xfrm>
                            <a:off x="531628" y="7230139"/>
                            <a:ext cx="5596571" cy="1223739"/>
                            <a:chOff x="78300" y="7223340"/>
                            <a:chExt cx="5601461" cy="1226163"/>
                          </a:xfrm>
                        </wpg:grpSpPr>
                        <wps:wsp>
                          <wps:cNvPr id="1802361523" name="正方形/長方形 2"/>
                          <wps:cNvSpPr/>
                          <wps:spPr>
                            <a:xfrm>
                              <a:off x="78300" y="7223340"/>
                              <a:ext cx="5601461" cy="122616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78FD8" w14:textId="5D48DF75"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教員間の役割分担</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58751098" name="正方形/長方形 2"/>
                          <wps:cNvSpPr/>
                          <wps:spPr>
                            <a:xfrm>
                              <a:off x="154996" y="7461030"/>
                              <a:ext cx="1288973" cy="68551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D7A258" w14:textId="77777777"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準備</w:t>
                                </w:r>
                              </w:p>
                              <w:p w14:paraId="1C11D0C8" w14:textId="32BD2DAB" w:rsidR="004A4323" w:rsidRDefault="004A4323" w:rsidP="004A4323">
                                <w:pPr>
                                  <w:spacing w:line="0" w:lineRule="atLeast"/>
                                  <w:rPr>
                                    <w:color w:val="000000" w:themeColor="text1"/>
                                    <w:sz w:val="18"/>
                                    <w:szCs w:val="20"/>
                                  </w:rPr>
                                </w:pPr>
                                <w:r>
                                  <w:rPr>
                                    <w:rFonts w:hint="eastAsia"/>
                                    <w:color w:val="000000" w:themeColor="text1"/>
                                    <w:sz w:val="18"/>
                                    <w:szCs w:val="20"/>
                                  </w:rPr>
                                  <w:t>□緊急時の対応の準備</w:t>
                                </w:r>
                              </w:p>
                              <w:p w14:paraId="3E849FD6" w14:textId="5669C1E8"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の準備</w:t>
                                </w:r>
                              </w:p>
                              <w:p w14:paraId="7B2EA536" w14:textId="6853AA04" w:rsidR="004A4323" w:rsidRDefault="004A4323" w:rsidP="004A4323">
                                <w:pPr>
                                  <w:spacing w:line="0" w:lineRule="atLeast"/>
                                  <w:rPr>
                                    <w:color w:val="000000" w:themeColor="text1"/>
                                    <w:sz w:val="18"/>
                                    <w:szCs w:val="20"/>
                                  </w:rPr>
                                </w:pPr>
                                <w:r>
                                  <w:rPr>
                                    <w:rFonts w:hint="eastAsia"/>
                                    <w:color w:val="000000" w:themeColor="text1"/>
                                    <w:sz w:val="18"/>
                                    <w:szCs w:val="20"/>
                                  </w:rPr>
                                  <w:t>□ＡＥＤの準備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80676633" name="正方形/長方形 2"/>
                          <wps:cNvSpPr/>
                          <wps:spPr>
                            <a:xfrm>
                              <a:off x="1513650" y="7461030"/>
                              <a:ext cx="1288973" cy="6492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6D6440" w14:textId="4BEC655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連絡</w:t>
                                </w:r>
                              </w:p>
                              <w:p w14:paraId="56ABC397" w14:textId="0942FCDE" w:rsidR="004A4323" w:rsidRDefault="004A4323" w:rsidP="004A4323">
                                <w:pPr>
                                  <w:spacing w:line="0" w:lineRule="atLeast"/>
                                  <w:rPr>
                                    <w:color w:val="000000" w:themeColor="text1"/>
                                    <w:sz w:val="18"/>
                                    <w:szCs w:val="20"/>
                                  </w:rPr>
                                </w:pPr>
                                <w:r>
                                  <w:rPr>
                                    <w:rFonts w:hint="eastAsia"/>
                                    <w:color w:val="000000" w:themeColor="text1"/>
                                    <w:sz w:val="18"/>
                                    <w:szCs w:val="20"/>
                                  </w:rPr>
                                  <w:t>□救急車の要請</w:t>
                                </w:r>
                              </w:p>
                              <w:p w14:paraId="167B579E" w14:textId="22C91C5B" w:rsidR="004A4323" w:rsidRDefault="004A4323" w:rsidP="004A4323">
                                <w:pPr>
                                  <w:spacing w:line="0" w:lineRule="atLeast"/>
                                  <w:rPr>
                                    <w:color w:val="000000" w:themeColor="text1"/>
                                    <w:sz w:val="18"/>
                                    <w:szCs w:val="20"/>
                                  </w:rPr>
                                </w:pPr>
                                <w:r>
                                  <w:rPr>
                                    <w:rFonts w:hint="eastAsia"/>
                                    <w:color w:val="000000" w:themeColor="text1"/>
                                    <w:sz w:val="18"/>
                                    <w:szCs w:val="20"/>
                                  </w:rPr>
                                  <w:t>□管理職への連絡</w:t>
                                </w:r>
                              </w:p>
                              <w:p w14:paraId="14DD011F" w14:textId="54DF0BAA" w:rsidR="004A4323" w:rsidRDefault="004A4323" w:rsidP="004A4323">
                                <w:pPr>
                                  <w:spacing w:line="0" w:lineRule="atLeast"/>
                                  <w:rPr>
                                    <w:color w:val="000000" w:themeColor="text1"/>
                                    <w:sz w:val="18"/>
                                    <w:szCs w:val="20"/>
                                  </w:rPr>
                                </w:pPr>
                                <w:r>
                                  <w:rPr>
                                    <w:rFonts w:hint="eastAsia"/>
                                    <w:color w:val="000000" w:themeColor="text1"/>
                                    <w:sz w:val="18"/>
                                    <w:szCs w:val="20"/>
                                  </w:rPr>
                                  <w:t>□保護者への連絡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66233302" name="正方形/長方形 2"/>
                          <wps:cNvSpPr/>
                          <wps:spPr>
                            <a:xfrm>
                              <a:off x="2871694" y="7461030"/>
                              <a:ext cx="1288973" cy="87886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36FEAC" w14:textId="579E953F"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記録</w:t>
                                </w:r>
                              </w:p>
                              <w:p w14:paraId="0BD4E487" w14:textId="609AE785" w:rsidR="004A4323" w:rsidRDefault="004A4323" w:rsidP="004A4323">
                                <w:pPr>
                                  <w:spacing w:line="0" w:lineRule="atLeast"/>
                                  <w:rPr>
                                    <w:color w:val="000000" w:themeColor="text1"/>
                                    <w:sz w:val="18"/>
                                    <w:szCs w:val="20"/>
                                  </w:rPr>
                                </w:pPr>
                                <w:r>
                                  <w:rPr>
                                    <w:rFonts w:hint="eastAsia"/>
                                    <w:color w:val="000000" w:themeColor="text1"/>
                                    <w:sz w:val="18"/>
                                    <w:szCs w:val="20"/>
                                  </w:rPr>
                                  <w:t>□観察の開始時期</w:t>
                                </w:r>
                              </w:p>
                              <w:p w14:paraId="014FD2EF" w14:textId="7829FBC5"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の使用時間</w:t>
                                </w:r>
                              </w:p>
                              <w:p w14:paraId="6E5BBDAA" w14:textId="3AC4B3A8" w:rsidR="004A4323" w:rsidRDefault="004A4323" w:rsidP="004A4323">
                                <w:pPr>
                                  <w:spacing w:line="0" w:lineRule="atLeast"/>
                                  <w:rPr>
                                    <w:color w:val="000000" w:themeColor="text1"/>
                                    <w:sz w:val="18"/>
                                    <w:szCs w:val="20"/>
                                  </w:rPr>
                                </w:pPr>
                                <w:r>
                                  <w:rPr>
                                    <w:rFonts w:hint="eastAsia"/>
                                    <w:color w:val="000000" w:themeColor="text1"/>
                                    <w:sz w:val="18"/>
                                    <w:szCs w:val="20"/>
                                  </w:rPr>
                                  <w:t>□５分ごとの症状</w:t>
                                </w:r>
                              </w:p>
                              <w:p w14:paraId="00543F7E" w14:textId="16799CA1" w:rsidR="004A4323" w:rsidRDefault="004A4323" w:rsidP="004A4323">
                                <w:pPr>
                                  <w:spacing w:line="0" w:lineRule="atLeast"/>
                                  <w:rPr>
                                    <w:color w:val="000000" w:themeColor="text1"/>
                                    <w:sz w:val="18"/>
                                    <w:szCs w:val="20"/>
                                  </w:rPr>
                                </w:pPr>
                                <w:r>
                                  <w:rPr>
                                    <w:rFonts w:hint="eastAsia"/>
                                    <w:color w:val="000000" w:themeColor="text1"/>
                                    <w:sz w:val="18"/>
                                    <w:szCs w:val="20"/>
                                  </w:rPr>
                                  <w:t>□内服薬を飲んだ時間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62026491" name="正方形/長方形 2"/>
                          <wps:cNvSpPr/>
                          <wps:spPr>
                            <a:xfrm>
                              <a:off x="4242615" y="7461030"/>
                              <a:ext cx="1288973" cy="5272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E298BC" w14:textId="57C4237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w:t>
                                </w:r>
                              </w:p>
                              <w:p w14:paraId="270A06FE" w14:textId="1DD025C1" w:rsidR="004A4323" w:rsidRDefault="004A4323" w:rsidP="004A4323">
                                <w:pPr>
                                  <w:spacing w:line="0" w:lineRule="atLeast"/>
                                  <w:rPr>
                                    <w:color w:val="000000" w:themeColor="text1"/>
                                    <w:sz w:val="18"/>
                                    <w:szCs w:val="20"/>
                                  </w:rPr>
                                </w:pPr>
                                <w:r>
                                  <w:rPr>
                                    <w:rFonts w:hint="eastAsia"/>
                                    <w:color w:val="000000" w:themeColor="text1"/>
                                    <w:sz w:val="18"/>
                                    <w:szCs w:val="20"/>
                                  </w:rPr>
                                  <w:t>□その他の生徒への対応</w:t>
                                </w:r>
                              </w:p>
                              <w:p w14:paraId="795E350B" w14:textId="079B130C" w:rsidR="004A4323" w:rsidRDefault="004A4323" w:rsidP="004A4323">
                                <w:pPr>
                                  <w:spacing w:line="0" w:lineRule="atLeast"/>
                                  <w:rPr>
                                    <w:color w:val="000000" w:themeColor="text1"/>
                                    <w:sz w:val="18"/>
                                    <w:szCs w:val="20"/>
                                  </w:rPr>
                                </w:pPr>
                                <w:r>
                                  <w:rPr>
                                    <w:rFonts w:hint="eastAsia"/>
                                    <w:color w:val="000000" w:themeColor="text1"/>
                                    <w:sz w:val="18"/>
                                    <w:szCs w:val="20"/>
                                  </w:rPr>
                                  <w:t>□救急車の誘導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s:wsp>
                        <wps:cNvPr id="603615853" name="直線矢印コネクタ 3"/>
                        <wps:cNvCnPr/>
                        <wps:spPr>
                          <a:xfrm>
                            <a:off x="1541278" y="1254641"/>
                            <a:ext cx="0" cy="232359"/>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6306091" name="正方形/長方形 2"/>
                        <wps:cNvSpPr/>
                        <wps:spPr>
                          <a:xfrm>
                            <a:off x="606056" y="6751674"/>
                            <a:ext cx="1987892" cy="40667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011608" w14:textId="0B6085F2" w:rsidR="00CA54B5" w:rsidRPr="00DD56F6" w:rsidRDefault="00CA54B5" w:rsidP="00CA54B5">
                              <w:pPr>
                                <w:spacing w:line="0" w:lineRule="atLeast"/>
                                <w:jc w:val="lef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呼びかけに反応が無く、呼吸が無ければ心肺蘇生</w:t>
                              </w:r>
                              <w:r w:rsidR="003F186E" w:rsidRPr="00DD56F6">
                                <w:rPr>
                                  <w:rFonts w:ascii="BIZ UDP明朝 Medium" w:hAnsi="BIZ UDP明朝 Medium" w:hint="eastAsia"/>
                                  <w:color w:val="000000" w:themeColor="text1"/>
                                  <w:sz w:val="18"/>
                                  <w:szCs w:val="20"/>
                                </w:rPr>
                                <w:t>を行う。</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14644762" name="正方形/長方形 2"/>
                        <wps:cNvSpPr/>
                        <wps:spPr>
                          <a:xfrm>
                            <a:off x="2636874" y="5805376"/>
                            <a:ext cx="1560106" cy="7916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A0CC10"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内服薬を飲ませ、エピペン</w:t>
                              </w:r>
                              <w:r w:rsidRPr="00E7406D">
                                <w:rPr>
                                  <w:rFonts w:ascii="Segoe UI Symbol" w:hAnsi="Segoe UI Symbol" w:hint="eastAsia"/>
                                  <w:color w:val="000000" w:themeColor="text1"/>
                                  <w:sz w:val="18"/>
                                  <w:szCs w:val="20"/>
                                  <w:vertAlign w:val="superscript"/>
                                </w:rPr>
                                <w:t>🄬</w:t>
                              </w:r>
                              <w:r>
                                <w:rPr>
                                  <w:rFonts w:hint="eastAsia"/>
                                  <w:color w:val="000000" w:themeColor="text1"/>
                                  <w:sz w:val="18"/>
                                  <w:szCs w:val="20"/>
                                </w:rPr>
                                <w:t>を準備する。</w:t>
                              </w:r>
                            </w:p>
                            <w:p w14:paraId="0F27AF8B" w14:textId="77777777" w:rsidR="00E7406D"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・速やかに医療機関を受診</w:t>
                              </w:r>
                            </w:p>
                            <w:p w14:paraId="05D45BA7" w14:textId="0DC06359" w:rsidR="00E7406D" w:rsidRDefault="00E7406D" w:rsidP="00E7406D">
                              <w:pPr>
                                <w:spacing w:line="0" w:lineRule="atLeast"/>
                                <w:ind w:left="87"/>
                                <w:rPr>
                                  <w:color w:val="000000" w:themeColor="text1"/>
                                  <w:sz w:val="18"/>
                                  <w:szCs w:val="20"/>
                                </w:rPr>
                              </w:pPr>
                              <w:r>
                                <w:rPr>
                                  <w:rFonts w:hint="eastAsia"/>
                                  <w:color w:val="000000" w:themeColor="text1"/>
                                  <w:sz w:val="18"/>
                                  <w:szCs w:val="20"/>
                                </w:rPr>
                                <w:t>（救急車の要請も考慮）</w:t>
                              </w:r>
                            </w:p>
                            <w:p w14:paraId="51F9A904" w14:textId="2CB2F012" w:rsidR="00E7406D" w:rsidRPr="00545C57" w:rsidRDefault="00E7406D" w:rsidP="00E7406D">
                              <w:pPr>
                                <w:spacing w:line="0" w:lineRule="atLeast"/>
                                <w:rPr>
                                  <w:color w:val="000000" w:themeColor="text1"/>
                                  <w:sz w:val="18"/>
                                  <w:szCs w:val="20"/>
                                </w:rPr>
                              </w:pPr>
                              <w:r>
                                <w:rPr>
                                  <w:rFonts w:hint="eastAsia"/>
                                  <w:color w:val="000000" w:themeColor="text1"/>
                                  <w:sz w:val="18"/>
                                  <w:szCs w:val="20"/>
                                </w:rPr>
                                <w:t>・５分ごとに症状の変化を観察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96792395" name="正方形/長方形 2"/>
                        <wps:cNvSpPr/>
                        <wps:spPr>
                          <a:xfrm>
                            <a:off x="4497572" y="5816009"/>
                            <a:ext cx="1560106" cy="7916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579EF8"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内服薬を飲ませる。</w:t>
                              </w:r>
                            </w:p>
                            <w:p w14:paraId="53DE018B" w14:textId="5E54B3E1" w:rsidR="00E7406D" w:rsidRPr="00545C57"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・少なくとも１時間は５分ごとに症状の変化を観察し、改善が見られない場合は、医療機関を受診する。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58049217" name="正方形/長方形 2"/>
                        <wps:cNvSpPr/>
                        <wps:spPr>
                          <a:xfrm>
                            <a:off x="21265" y="1562986"/>
                            <a:ext cx="574007" cy="838649"/>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9020C1" w14:textId="2F47FD1E"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全身</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4599684" name="正方形/長方形 2"/>
                        <wps:cNvSpPr/>
                        <wps:spPr>
                          <a:xfrm>
                            <a:off x="31898" y="2477386"/>
                            <a:ext cx="574007" cy="977684"/>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638CD3" w14:textId="1DD98517"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呼吸器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94766903" name="正方形/長方形 2"/>
                        <wps:cNvSpPr/>
                        <wps:spPr>
                          <a:xfrm>
                            <a:off x="21265" y="3519376"/>
                            <a:ext cx="574007" cy="509792"/>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0B9434" w14:textId="27BF0B31"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消化器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5819654" name="正方形/長方形 2"/>
                        <wps:cNvSpPr/>
                        <wps:spPr>
                          <a:xfrm>
                            <a:off x="31898" y="4125432"/>
                            <a:ext cx="574007" cy="531377"/>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465740" w14:textId="008E0396"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目</w:t>
                              </w:r>
                              <w:r w:rsidR="00F33EEF">
                                <w:rPr>
                                  <w:rFonts w:ascii="BIZ UDゴシック" w:eastAsia="BIZ UDゴシック" w:hAnsi="BIZ UDゴシック" w:hint="eastAsia"/>
                                  <w:color w:val="000000" w:themeColor="text1"/>
                                  <w:sz w:val="18"/>
                                </w:rPr>
                                <w:t>・</w:t>
                              </w:r>
                              <w:r w:rsidRPr="008344C8">
                                <w:rPr>
                                  <w:rFonts w:ascii="BIZ UDゴシック" w:eastAsia="BIZ UDゴシック" w:hAnsi="BIZ UDゴシック" w:hint="eastAsia"/>
                                  <w:color w:val="000000" w:themeColor="text1"/>
                                  <w:sz w:val="18"/>
                                </w:rPr>
                                <w:t>口</w:t>
                              </w:r>
                            </w:p>
                            <w:p w14:paraId="064B9ADD" w14:textId="77777777"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鼻</w:t>
                              </w:r>
                            </w:p>
                            <w:p w14:paraId="671D2878" w14:textId="2EA836D0"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顔面</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43184541" name="正方形/長方形 2"/>
                        <wps:cNvSpPr/>
                        <wps:spPr>
                          <a:xfrm>
                            <a:off x="31898" y="4774018"/>
                            <a:ext cx="574007" cy="488207"/>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BAAC63" w14:textId="7AC29580" w:rsidR="0089140B" w:rsidRPr="00545C57" w:rsidRDefault="0089140B" w:rsidP="008344C8">
                              <w:pPr>
                                <w:spacing w:line="0" w:lineRule="atLeast"/>
                                <w:ind w:left="87" w:hangingChars="50" w:hanging="87"/>
                                <w:jc w:val="center"/>
                                <w:rPr>
                                  <w:color w:val="000000" w:themeColor="text1"/>
                                  <w:sz w:val="18"/>
                                  <w:szCs w:val="20"/>
                                </w:rPr>
                              </w:pPr>
                              <w:r>
                                <w:rPr>
                                  <w:rFonts w:hint="eastAsia"/>
                                  <w:color w:val="000000" w:themeColor="text1"/>
                                  <w:sz w:val="18"/>
                                </w:rPr>
                                <w:t>皮膚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28246124" name="正方形/長方形 2"/>
                        <wps:cNvSpPr/>
                        <wps:spPr>
                          <a:xfrm>
                            <a:off x="765544" y="1573618"/>
                            <a:ext cx="1560106" cy="83928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7967E5" w14:textId="77777777" w:rsidR="0089140B" w:rsidRDefault="0089140B" w:rsidP="0089140B">
                              <w:pPr>
                                <w:spacing w:line="0" w:lineRule="atLeast"/>
                                <w:jc w:val="left"/>
                                <w:rPr>
                                  <w:color w:val="000000" w:themeColor="text1"/>
                                  <w:sz w:val="18"/>
                                </w:rPr>
                              </w:pPr>
                              <w:r>
                                <w:rPr>
                                  <w:rFonts w:hint="eastAsia"/>
                                  <w:color w:val="000000" w:themeColor="text1"/>
                                  <w:sz w:val="18"/>
                                </w:rPr>
                                <w:t>□ぐったり</w:t>
                              </w:r>
                            </w:p>
                            <w:p w14:paraId="119369E7" w14:textId="77777777" w:rsidR="0089140B" w:rsidRDefault="0089140B" w:rsidP="0089140B">
                              <w:pPr>
                                <w:spacing w:line="0" w:lineRule="atLeast"/>
                                <w:jc w:val="left"/>
                                <w:rPr>
                                  <w:color w:val="000000" w:themeColor="text1"/>
                                  <w:sz w:val="18"/>
                                </w:rPr>
                              </w:pPr>
                              <w:r>
                                <w:rPr>
                                  <w:rFonts w:hint="eastAsia"/>
                                  <w:color w:val="000000" w:themeColor="text1"/>
                                  <w:sz w:val="18"/>
                                </w:rPr>
                                <w:t>□意識もうろう</w:t>
                              </w:r>
                            </w:p>
                            <w:p w14:paraId="5F526EC0" w14:textId="77777777" w:rsidR="0089140B" w:rsidRDefault="0089140B" w:rsidP="0089140B">
                              <w:pPr>
                                <w:spacing w:line="0" w:lineRule="atLeast"/>
                                <w:jc w:val="left"/>
                                <w:rPr>
                                  <w:color w:val="000000" w:themeColor="text1"/>
                                  <w:sz w:val="18"/>
                                </w:rPr>
                              </w:pPr>
                              <w:r>
                                <w:rPr>
                                  <w:rFonts w:hint="eastAsia"/>
                                  <w:color w:val="000000" w:themeColor="text1"/>
                                  <w:sz w:val="18"/>
                                </w:rPr>
                                <w:t>□尿や便をもらす</w:t>
                              </w:r>
                            </w:p>
                            <w:p w14:paraId="786F9F8D" w14:textId="77777777" w:rsidR="0089140B" w:rsidRDefault="0089140B" w:rsidP="0089140B">
                              <w:pPr>
                                <w:spacing w:line="0" w:lineRule="atLeast"/>
                                <w:jc w:val="left"/>
                                <w:rPr>
                                  <w:color w:val="000000" w:themeColor="text1"/>
                                  <w:sz w:val="18"/>
                                </w:rPr>
                              </w:pPr>
                              <w:r>
                                <w:rPr>
                                  <w:rFonts w:hint="eastAsia"/>
                                  <w:color w:val="000000" w:themeColor="text1"/>
                                  <w:sz w:val="18"/>
                                </w:rPr>
                                <w:t>□脈が触れにくい</w:t>
                              </w:r>
                            </w:p>
                            <w:p w14:paraId="511AEF5A" w14:textId="6D48E253"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□唇や爪が青白い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47166416" name="正方形/長方形 2"/>
                        <wps:cNvSpPr/>
                        <wps:spPr>
                          <a:xfrm>
                            <a:off x="2594344" y="2488018"/>
                            <a:ext cx="1560106" cy="48884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4C6390" w14:textId="63839F4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□数回の軽い咳</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3700411" name="正方形/長方形 2"/>
                        <wps:cNvSpPr/>
                        <wps:spPr>
                          <a:xfrm>
                            <a:off x="754911" y="2477386"/>
                            <a:ext cx="1560106" cy="98847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B6C5C3" w14:textId="77777777" w:rsidR="0089140B" w:rsidRDefault="0089140B" w:rsidP="0089140B">
                              <w:pPr>
                                <w:spacing w:line="0" w:lineRule="atLeast"/>
                                <w:rPr>
                                  <w:color w:val="000000" w:themeColor="text1"/>
                                  <w:sz w:val="18"/>
                                </w:rPr>
                              </w:pPr>
                              <w:r>
                                <w:rPr>
                                  <w:rFonts w:hint="eastAsia"/>
                                  <w:color w:val="000000" w:themeColor="text1"/>
                                  <w:sz w:val="18"/>
                                </w:rPr>
                                <w:t>□のどや胸が絞めつけられる</w:t>
                              </w:r>
                            </w:p>
                            <w:p w14:paraId="06CD8A95" w14:textId="77777777" w:rsidR="0089140B" w:rsidRDefault="0089140B" w:rsidP="0089140B">
                              <w:pPr>
                                <w:spacing w:line="0" w:lineRule="atLeast"/>
                                <w:rPr>
                                  <w:color w:val="000000" w:themeColor="text1"/>
                                  <w:sz w:val="18"/>
                                </w:rPr>
                              </w:pPr>
                              <w:r>
                                <w:rPr>
                                  <w:rFonts w:hint="eastAsia"/>
                                  <w:color w:val="000000" w:themeColor="text1"/>
                                  <w:sz w:val="18"/>
                                </w:rPr>
                                <w:t>□声がかすれる</w:t>
                              </w:r>
                            </w:p>
                            <w:p w14:paraId="164A2736" w14:textId="77777777" w:rsidR="0089140B" w:rsidRDefault="0089140B" w:rsidP="0089140B">
                              <w:pPr>
                                <w:spacing w:line="0" w:lineRule="atLeast"/>
                                <w:rPr>
                                  <w:color w:val="000000" w:themeColor="text1"/>
                                  <w:sz w:val="18"/>
                                </w:rPr>
                              </w:pPr>
                              <w:r>
                                <w:rPr>
                                  <w:rFonts w:hint="eastAsia"/>
                                  <w:color w:val="000000" w:themeColor="text1"/>
                                  <w:sz w:val="18"/>
                                </w:rPr>
                                <w:t>□犬が吠えるような咳</w:t>
                              </w:r>
                            </w:p>
                            <w:p w14:paraId="35CEF51F" w14:textId="77777777" w:rsidR="0089140B" w:rsidRDefault="0089140B" w:rsidP="0089140B">
                              <w:pPr>
                                <w:spacing w:line="0" w:lineRule="atLeast"/>
                                <w:rPr>
                                  <w:color w:val="000000" w:themeColor="text1"/>
                                  <w:sz w:val="18"/>
                                </w:rPr>
                              </w:pPr>
                              <w:r>
                                <w:rPr>
                                  <w:rFonts w:hint="eastAsia"/>
                                  <w:color w:val="000000" w:themeColor="text1"/>
                                  <w:sz w:val="18"/>
                                </w:rPr>
                                <w:t>□息がしにくい</w:t>
                              </w:r>
                            </w:p>
                            <w:p w14:paraId="5F9E6A12" w14:textId="77777777" w:rsidR="0089140B" w:rsidRDefault="0089140B" w:rsidP="0089140B">
                              <w:pPr>
                                <w:spacing w:line="0" w:lineRule="atLeast"/>
                                <w:rPr>
                                  <w:color w:val="000000" w:themeColor="text1"/>
                                  <w:sz w:val="18"/>
                                </w:rPr>
                              </w:pPr>
                              <w:r>
                                <w:rPr>
                                  <w:rFonts w:hint="eastAsia"/>
                                  <w:color w:val="000000" w:themeColor="text1"/>
                                  <w:sz w:val="18"/>
                                </w:rPr>
                                <w:t>□持続する強いせき込み</w:t>
                              </w:r>
                            </w:p>
                            <w:p w14:paraId="16A8CAB7" w14:textId="5E62B76E"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□ぜーぜーする呼吸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0113901" name="正方形/長方形 2"/>
                        <wps:cNvSpPr/>
                        <wps:spPr>
                          <a:xfrm>
                            <a:off x="754911" y="3508744"/>
                            <a:ext cx="1560106" cy="50979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A733D6" w14:textId="77777777" w:rsidR="0089140B" w:rsidRPr="00EC2B94" w:rsidRDefault="0089140B" w:rsidP="0089140B">
                              <w:pPr>
                                <w:spacing w:line="0" w:lineRule="atLeast"/>
                                <w:jc w:val="left"/>
                                <w:rPr>
                                  <w:color w:val="000000" w:themeColor="text1"/>
                                  <w:sz w:val="18"/>
                                </w:rPr>
                              </w:pPr>
                              <w:r>
                                <w:rPr>
                                  <w:rFonts w:hint="eastAsia"/>
                                  <w:color w:val="000000" w:themeColor="text1"/>
                                  <w:sz w:val="18"/>
                                </w:rPr>
                                <w:t>□</w:t>
                              </w:r>
                              <w:r w:rsidRPr="00EC2B94">
                                <w:rPr>
                                  <w:rFonts w:hint="eastAsia"/>
                                  <w:color w:val="000000" w:themeColor="text1"/>
                                  <w:sz w:val="18"/>
                                </w:rPr>
                                <w:t>我慢できない腹痛</w:t>
                              </w:r>
                            </w:p>
                            <w:p w14:paraId="0791BE81" w14:textId="4A7C550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□繰り返しの嘔吐</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98111028" name="正方形/長方形 2"/>
                        <wps:cNvSpPr/>
                        <wps:spPr>
                          <a:xfrm>
                            <a:off x="2615609" y="3508744"/>
                            <a:ext cx="1560106" cy="499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942294" w14:textId="77777777" w:rsidR="0089140B" w:rsidRDefault="0089140B" w:rsidP="0089140B">
                              <w:pPr>
                                <w:spacing w:line="0" w:lineRule="atLeast"/>
                                <w:jc w:val="left"/>
                                <w:rPr>
                                  <w:color w:val="000000" w:themeColor="text1"/>
                                  <w:sz w:val="18"/>
                                </w:rPr>
                              </w:pPr>
                              <w:r>
                                <w:rPr>
                                  <w:rFonts w:hint="eastAsia"/>
                                  <w:color w:val="000000" w:themeColor="text1"/>
                                  <w:sz w:val="18"/>
                                </w:rPr>
                                <w:t>□中程度の腹痛</w:t>
                              </w:r>
                            </w:p>
                            <w:p w14:paraId="4EFF6BF2" w14:textId="77777777" w:rsidR="0089140B" w:rsidRDefault="0089140B" w:rsidP="0089140B">
                              <w:pPr>
                                <w:spacing w:line="0" w:lineRule="atLeast"/>
                                <w:jc w:val="left"/>
                                <w:rPr>
                                  <w:color w:val="000000" w:themeColor="text1"/>
                                  <w:sz w:val="18"/>
                                </w:rPr>
                              </w:pPr>
                              <w:r>
                                <w:rPr>
                                  <w:rFonts w:hint="eastAsia"/>
                                  <w:color w:val="000000" w:themeColor="text1"/>
                                  <w:sz w:val="18"/>
                                </w:rPr>
                                <w:t>□１～２回の嘔吐</w:t>
                              </w:r>
                            </w:p>
                            <w:p w14:paraId="189617E2" w14:textId="37DCF73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□１～２回の下痢</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91581903" name="正方形/長方形 2"/>
                        <wps:cNvSpPr/>
                        <wps:spPr>
                          <a:xfrm>
                            <a:off x="4497572" y="3561907"/>
                            <a:ext cx="1560106" cy="47804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B820B2" w14:textId="77777777" w:rsidR="0089140B" w:rsidRDefault="0089140B" w:rsidP="0089140B">
                              <w:pPr>
                                <w:spacing w:line="0" w:lineRule="atLeast"/>
                                <w:jc w:val="left"/>
                                <w:rPr>
                                  <w:color w:val="000000" w:themeColor="text1"/>
                                  <w:sz w:val="18"/>
                                </w:rPr>
                              </w:pPr>
                              <w:r>
                                <w:rPr>
                                  <w:rFonts w:hint="eastAsia"/>
                                  <w:color w:val="000000" w:themeColor="text1"/>
                                  <w:sz w:val="18"/>
                                </w:rPr>
                                <w:t>□軽い腹痛（我慢できる程度）</w:t>
                              </w:r>
                            </w:p>
                            <w:p w14:paraId="42D47697" w14:textId="52CB0D40"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□吐き気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71461449" name="正方形/長方形 2"/>
                        <wps:cNvSpPr/>
                        <wps:spPr>
                          <a:xfrm>
                            <a:off x="2594344" y="4104167"/>
                            <a:ext cx="1560106" cy="55169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074CF8" w14:textId="77777777" w:rsidR="0089140B" w:rsidRDefault="0089140B" w:rsidP="0089140B">
                              <w:pPr>
                                <w:spacing w:line="0" w:lineRule="atLeast"/>
                                <w:jc w:val="left"/>
                                <w:rPr>
                                  <w:color w:val="000000" w:themeColor="text1"/>
                                  <w:sz w:val="18"/>
                                </w:rPr>
                              </w:pPr>
                              <w:r>
                                <w:rPr>
                                  <w:rFonts w:hint="eastAsia"/>
                                  <w:color w:val="000000" w:themeColor="text1"/>
                                  <w:sz w:val="18"/>
                                </w:rPr>
                                <w:t>□顔全体の腫れ</w:t>
                              </w:r>
                            </w:p>
                            <w:p w14:paraId="3E265C65" w14:textId="7D209AA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□まぶたの腫れ</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83896301" name="正方形/長方形 2"/>
                        <wps:cNvSpPr/>
                        <wps:spPr>
                          <a:xfrm>
                            <a:off x="4497572" y="4114800"/>
                            <a:ext cx="1560106" cy="54153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D2F203" w14:textId="77777777" w:rsidR="0089140B" w:rsidRDefault="0089140B" w:rsidP="0089140B">
                              <w:pPr>
                                <w:spacing w:line="0" w:lineRule="atLeast"/>
                                <w:rPr>
                                  <w:color w:val="000000" w:themeColor="text1"/>
                                  <w:sz w:val="18"/>
                                </w:rPr>
                              </w:pPr>
                              <w:r>
                                <w:rPr>
                                  <w:rFonts w:hint="eastAsia"/>
                                  <w:color w:val="000000" w:themeColor="text1"/>
                                  <w:sz w:val="18"/>
                                </w:rPr>
                                <w:t>□目のかゆみ、充血</w:t>
                              </w:r>
                            </w:p>
                            <w:p w14:paraId="099B5ECB" w14:textId="77777777" w:rsidR="0089140B" w:rsidRDefault="0089140B" w:rsidP="0089140B">
                              <w:pPr>
                                <w:spacing w:line="0" w:lineRule="atLeast"/>
                                <w:rPr>
                                  <w:color w:val="000000" w:themeColor="text1"/>
                                  <w:sz w:val="18"/>
                                </w:rPr>
                              </w:pPr>
                              <w:r>
                                <w:rPr>
                                  <w:rFonts w:hint="eastAsia"/>
                                  <w:color w:val="000000" w:themeColor="text1"/>
                                  <w:sz w:val="18"/>
                                </w:rPr>
                                <w:t>□口の中の違和感、のどの腫れ</w:t>
                              </w:r>
                            </w:p>
                            <w:p w14:paraId="6DFB689E" w14:textId="0026540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□くしゃみ、鼻水、鼻づまり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51281286" name="正方形/長方形 2"/>
                        <wps:cNvSpPr/>
                        <wps:spPr>
                          <a:xfrm>
                            <a:off x="4486939" y="4752753"/>
                            <a:ext cx="1560106" cy="499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03FCE2" w14:textId="77777777" w:rsidR="0089140B" w:rsidRDefault="0089140B" w:rsidP="0089140B">
                              <w:pPr>
                                <w:spacing w:line="0" w:lineRule="atLeast"/>
                                <w:jc w:val="left"/>
                                <w:rPr>
                                  <w:color w:val="000000" w:themeColor="text1"/>
                                  <w:sz w:val="18"/>
                                </w:rPr>
                              </w:pPr>
                              <w:r>
                                <w:rPr>
                                  <w:rFonts w:hint="eastAsia"/>
                                  <w:color w:val="000000" w:themeColor="text1"/>
                                  <w:sz w:val="18"/>
                                </w:rPr>
                                <w:t>□軽度のかゆみ</w:t>
                              </w:r>
                            </w:p>
                            <w:p w14:paraId="5A094703" w14:textId="77777777" w:rsidR="0089140B" w:rsidRDefault="0089140B" w:rsidP="0089140B">
                              <w:pPr>
                                <w:spacing w:line="0" w:lineRule="atLeast"/>
                                <w:jc w:val="left"/>
                                <w:rPr>
                                  <w:color w:val="000000" w:themeColor="text1"/>
                                  <w:sz w:val="18"/>
                                </w:rPr>
                              </w:pPr>
                              <w:r>
                                <w:rPr>
                                  <w:rFonts w:hint="eastAsia"/>
                                  <w:color w:val="000000" w:themeColor="text1"/>
                                  <w:sz w:val="18"/>
                                </w:rPr>
                                <w:t>□数個の蕁麻疹</w:t>
                              </w:r>
                            </w:p>
                            <w:p w14:paraId="48517755" w14:textId="30F620EC"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□部分的な赤み</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88586764" name="正方形/長方形 2"/>
                        <wps:cNvSpPr/>
                        <wps:spPr>
                          <a:xfrm>
                            <a:off x="2615609" y="4774018"/>
                            <a:ext cx="1560106" cy="499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D04A41" w14:textId="77777777" w:rsidR="0089140B" w:rsidRDefault="0089140B" w:rsidP="0089140B">
                              <w:pPr>
                                <w:spacing w:line="0" w:lineRule="atLeast"/>
                                <w:jc w:val="left"/>
                                <w:rPr>
                                  <w:color w:val="000000" w:themeColor="text1"/>
                                  <w:sz w:val="18"/>
                                </w:rPr>
                              </w:pPr>
                              <w:r>
                                <w:rPr>
                                  <w:rFonts w:hint="eastAsia"/>
                                  <w:color w:val="000000" w:themeColor="text1"/>
                                  <w:sz w:val="18"/>
                                </w:rPr>
                                <w:t>□つよいかゆみ</w:t>
                              </w:r>
                            </w:p>
                            <w:p w14:paraId="7BBD6C30" w14:textId="77777777" w:rsidR="0089140B" w:rsidRDefault="0089140B" w:rsidP="0089140B">
                              <w:pPr>
                                <w:spacing w:line="0" w:lineRule="atLeast"/>
                                <w:jc w:val="left"/>
                                <w:rPr>
                                  <w:color w:val="000000" w:themeColor="text1"/>
                                  <w:sz w:val="18"/>
                                </w:rPr>
                              </w:pPr>
                              <w:r>
                                <w:rPr>
                                  <w:rFonts w:hint="eastAsia"/>
                                  <w:color w:val="000000" w:themeColor="text1"/>
                                  <w:sz w:val="18"/>
                                </w:rPr>
                                <w:t>□全身にひろがる蕁麻疹</w:t>
                              </w:r>
                            </w:p>
                            <w:p w14:paraId="0D54C89A" w14:textId="2CEC5FB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□全身が赤い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96969575" name="正方形/長方形 2"/>
                        <wps:cNvSpPr/>
                        <wps:spPr>
                          <a:xfrm>
                            <a:off x="839972" y="5390707"/>
                            <a:ext cx="5145112" cy="22283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40F1F2" w14:textId="6B1C508D" w:rsidR="00F33EEF" w:rsidRPr="00F33EEF" w:rsidRDefault="00F33EEF" w:rsidP="00F33EEF">
                              <w:pPr>
                                <w:spacing w:line="0" w:lineRule="atLeast"/>
                                <w:jc w:val="center"/>
                                <w:rPr>
                                  <w:rFonts w:ascii="BIZ UDゴシック" w:eastAsia="BIZ UDゴシック" w:hAnsi="BIZ UDゴシック"/>
                                  <w:color w:val="000000" w:themeColor="text1"/>
                                  <w:sz w:val="18"/>
                                  <w:szCs w:val="20"/>
                                </w:rPr>
                              </w:pPr>
                              <w:r w:rsidRPr="00F33EEF">
                                <w:rPr>
                                  <w:rFonts w:ascii="BIZ UDゴシック" w:eastAsia="BIZ UDゴシック" w:hAnsi="BIZ UDゴシック" w:hint="eastAsia"/>
                                  <w:color w:val="000000" w:themeColor="text1"/>
                                  <w:sz w:val="18"/>
                                  <w:szCs w:val="20"/>
                                </w:rPr>
                                <w:t>いずれか一つでも当てはまる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05700355" name="直線矢印コネクタ 3"/>
                        <wps:cNvCnPr/>
                        <wps:spPr>
                          <a:xfrm>
                            <a:off x="3210589" y="797441"/>
                            <a:ext cx="0" cy="160619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7543168" name="直線矢印コネクタ 3"/>
                        <wps:cNvCnPr/>
                        <wps:spPr>
                          <a:xfrm>
                            <a:off x="5403111" y="1252426"/>
                            <a:ext cx="36193" cy="225946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2565788" name="直線コネクタ 18"/>
                        <wps:cNvCnPr/>
                        <wps:spPr>
                          <a:xfrm>
                            <a:off x="1531088" y="1263059"/>
                            <a:ext cx="3880663"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2574912" name="正方形/長方形 2"/>
                        <wps:cNvSpPr/>
                        <wps:spPr>
                          <a:xfrm>
                            <a:off x="0" y="861237"/>
                            <a:ext cx="6243955" cy="29263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682067" w14:textId="4AAF6488" w:rsidR="00E7406D" w:rsidRPr="00E87F2C" w:rsidRDefault="00EC2B94" w:rsidP="00E7406D">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アレルギー症状がある（食物の関与が疑われる）</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原因物質に触れた（可能性を含む）</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原因物質を食べた（可能性を含む）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34596860" name="矢印: 下 24"/>
                        <wps:cNvSpPr/>
                        <wps:spPr>
                          <a:xfrm>
                            <a:off x="1165151" y="6634716"/>
                            <a:ext cx="729651" cy="112108"/>
                          </a:xfrm>
                          <a:prstGeom prst="downArrow">
                            <a:avLst/>
                          </a:prstGeom>
                          <a:solidFill>
                            <a:schemeClr val="bg1">
                              <a:lumMod val="65000"/>
                            </a:schemeClr>
                          </a:solidFill>
                          <a:ln>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32CDC3" id="グループ化 25" o:spid="_x0000_s1337" style="position:absolute;left:0;text-align:left;margin-left:12.7pt;margin-top:16.9pt;width:491.65pt;height:685.05pt;z-index:252751872" coordsize="62439,87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吹き出し: 下矢印 17" o:spid="_x0000_s1338" type="#_x0000_t80" style="position:absolute;left:44125;top:35193;width:17220;height:2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" adj="17214,,20637" fillcolor="#bfbfbf [2412]" strokecolor="#030e13 [484]" strokeweight="1pt"/>
                <v:shape id="吹き出し: 下矢印 17" o:spid="_x0000_s1339" type="#_x0000_t80" style="position:absolute;left:25305;top:24029;width:17220;height:33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" adj="18689,,20955" fillcolor="#bfbfbf [2412]" strokecolor="#030e13 [484]" strokeweight="1pt"/>
                <v:shape id="吹き出し: 下矢印 17" o:spid="_x0000_s1340" type="#_x0000_t80" style="position:absolute;left:6911;top:14779;width:17220;height:43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" adj="13239,,21094" fillcolor="#bfbfbf [2412]" strokecolor="#030e13 [484]" strokeweight="1pt"/>
                <v:rect id="_x0000_s1341" style="position:absolute;left:6060;top:58053;width:19275;height:8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" filled="f" strokecolor="black [3213]" strokeweight=".5pt">
                  <v:textbox inset="1mm,0,1mm,0">
                    <w:txbxContent>
                      <w:p w14:paraId="4CE47F55" w14:textId="6523889D"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5126B6" w:rsidRPr="00DD56F6">
                          <w:rPr>
                            <w:rFonts w:ascii="BIZ UDP明朝 Medium" w:hAnsi="BIZ UDP明朝 Medium" w:hint="eastAsia"/>
                            <w:color w:val="000000" w:themeColor="text1"/>
                            <w:sz w:val="18"/>
                            <w:szCs w:val="20"/>
                          </w:rPr>
                          <w:t>ただちに</w:t>
                        </w:r>
                        <w:r w:rsidR="00E7406D" w:rsidRPr="00DD56F6">
                          <w:rPr>
                            <w:rFonts w:ascii="BIZ UDP明朝 Medium" w:hAnsi="BIZ UDP明朝 Medium" w:hint="eastAsia"/>
                            <w:color w:val="000000" w:themeColor="text1"/>
                            <w:sz w:val="18"/>
                            <w:szCs w:val="20"/>
                          </w:rPr>
                          <w:t>エピペン</w:t>
                        </w:r>
                        <w:r w:rsidR="00E7406D" w:rsidRPr="00DD56F6">
                          <w:rPr>
                            <w:rFonts w:ascii="Segoe UI Symbol" w:hAnsi="Segoe UI Symbol" w:cs="Segoe UI Symbol"/>
                            <w:color w:val="000000" w:themeColor="text1"/>
                            <w:sz w:val="18"/>
                            <w:szCs w:val="20"/>
                            <w:vertAlign w:val="superscript"/>
                          </w:rPr>
                          <w:t>🄬</w:t>
                        </w:r>
                        <w:r w:rsidR="005126B6" w:rsidRPr="00DD56F6">
                          <w:rPr>
                            <w:rFonts w:ascii="BIZ UDP明朝 Medium" w:hAnsi="BIZ UDP明朝 Medium" w:hint="eastAsia"/>
                            <w:color w:val="000000" w:themeColor="text1"/>
                            <w:sz w:val="18"/>
                            <w:szCs w:val="20"/>
                          </w:rPr>
                          <w:t>を使用</w:t>
                        </w:r>
                      </w:p>
                      <w:p w14:paraId="102BE8BF" w14:textId="0858CB7D" w:rsidR="004A4323" w:rsidRPr="00DD56F6" w:rsidRDefault="005126B6"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w:t>
                        </w:r>
                        <w:r w:rsidR="004A4323" w:rsidRPr="00DD56F6">
                          <w:rPr>
                            <w:rFonts w:ascii="BIZ UDP明朝 Medium" w:hAnsi="BIZ UDP明朝 Medium" w:hint="eastAsia"/>
                            <w:color w:val="000000" w:themeColor="text1"/>
                            <w:sz w:val="18"/>
                            <w:szCs w:val="20"/>
                          </w:rPr>
                          <w:t>救急車を要請</w:t>
                        </w:r>
                      </w:p>
                      <w:p w14:paraId="7BD4FC14" w14:textId="77777777" w:rsidR="005126B6"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・その場で安静にする。</w:t>
                        </w:r>
                      </w:p>
                      <w:p w14:paraId="0D1E8524" w14:textId="5B0577E2" w:rsidR="004A4323" w:rsidRPr="00DD56F6" w:rsidRDefault="004A4323" w:rsidP="005126B6">
                        <w:pPr>
                          <w:spacing w:line="0" w:lineRule="atLeast"/>
                          <w:ind w:firstLineChars="100" w:firstLine="174"/>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（立たせたり歩かせたりしない）</w:t>
                        </w:r>
                      </w:p>
                      <w:p w14:paraId="406A57E4" w14:textId="1974F1BD" w:rsidR="004A4323" w:rsidRPr="00DD56F6" w:rsidRDefault="004A4323" w:rsidP="004A4323">
                        <w:pPr>
                          <w:spacing w:line="0" w:lineRule="atLeas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・その場で救助を待つ</w:t>
                        </w:r>
                        <w:r w:rsidR="00AC091C" w:rsidRPr="00DD56F6">
                          <w:rPr>
                            <w:rFonts w:ascii="BIZ UDP明朝 Medium" w:hAnsi="BIZ UDP明朝 Medium" w:hint="eastAsia"/>
                            <w:color w:val="000000" w:themeColor="text1"/>
                            <w:sz w:val="18"/>
                            <w:szCs w:val="20"/>
                          </w:rPr>
                          <w:t>。</w:t>
                        </w:r>
                      </w:p>
                    </w:txbxContent>
                  </v:textbox>
                </v:rect>
                <v:rect id="_x0000_s1342" style="position:absolute;left:17224;top:84316;width:45159;height:2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" filled="f" stroked="f" strokeweight=".5pt">
                  <v:textbox inset="1mm,0,1mm,0">
                    <w:txbxContent>
                      <w:p w14:paraId="4C182561" w14:textId="1945E20C" w:rsidR="00CA54B5" w:rsidRPr="00CA54B5" w:rsidRDefault="00CA54B5" w:rsidP="00CA54B5">
                        <w:pPr>
                          <w:spacing w:line="0" w:lineRule="atLeast"/>
                          <w:rPr>
                            <w:color w:val="000000" w:themeColor="text1"/>
                            <w:sz w:val="16"/>
                            <w:szCs w:val="18"/>
                          </w:rPr>
                        </w:pPr>
                        <w:r w:rsidRPr="00CA54B5">
                          <w:rPr>
                            <w:rFonts w:hint="eastAsia"/>
                            <w:color w:val="000000" w:themeColor="text1"/>
                            <w:sz w:val="16"/>
                            <w:szCs w:val="18"/>
                          </w:rPr>
                          <w:t>（「学校のアレルギー疾患に対する取り組みガイドライン要約版」（文部科学省等　平成</w:t>
                        </w:r>
                        <w:r w:rsidRPr="00CA54B5">
                          <w:rPr>
                            <w:color w:val="000000" w:themeColor="text1"/>
                            <w:sz w:val="16"/>
                            <w:szCs w:val="18"/>
                          </w:rPr>
                          <w:t xml:space="preserve">27 </w:t>
                        </w:r>
                        <w:r w:rsidRPr="00CA54B5">
                          <w:rPr>
                            <w:color w:val="000000" w:themeColor="text1"/>
                            <w:sz w:val="16"/>
                            <w:szCs w:val="18"/>
                          </w:rPr>
                          <w:t>年</w:t>
                        </w:r>
                        <w:r w:rsidRPr="00CA54B5">
                          <w:rPr>
                            <w:color w:val="000000" w:themeColor="text1"/>
                            <w:sz w:val="16"/>
                            <w:szCs w:val="18"/>
                          </w:rPr>
                          <w:t xml:space="preserve">2 </w:t>
                        </w:r>
                        <w:r w:rsidRPr="00CA54B5">
                          <w:rPr>
                            <w:color w:val="000000" w:themeColor="text1"/>
                            <w:sz w:val="16"/>
                            <w:szCs w:val="18"/>
                          </w:rPr>
                          <w:t>月）</w:t>
                        </w:r>
                        <w:r w:rsidR="00E87F2C">
                          <w:rPr>
                            <w:rFonts w:hint="eastAsia"/>
                            <w:color w:val="000000" w:themeColor="text1"/>
                            <w:sz w:val="16"/>
                            <w:szCs w:val="18"/>
                          </w:rPr>
                          <w:t>他</w:t>
                        </w:r>
                        <w:r w:rsidRPr="00CA54B5">
                          <w:rPr>
                            <w:color w:val="000000" w:themeColor="text1"/>
                            <w:sz w:val="16"/>
                            <w:szCs w:val="18"/>
                          </w:rPr>
                          <w:t>より）</w:t>
                        </w:r>
                      </w:p>
                    </w:txbxContent>
                  </v:textbox>
                </v:rect>
                <v:rect id="_x0000_s1343" style="position:absolute;left:21158;width:21793;height:7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" fillcolor="white [3212]" strokecolor="black [3213]" strokeweight=".5pt">
                  <v:textbox inset="1mm,0,1mm,0">
                    <w:txbxContent>
                      <w:p w14:paraId="22C53CDD" w14:textId="42073FF6" w:rsidR="00EC2B94" w:rsidRPr="00545C57" w:rsidRDefault="00EC2B94" w:rsidP="00EC2B9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発見者＝観察者</w:t>
                        </w:r>
                      </w:p>
                      <w:p w14:paraId="03BCACC0" w14:textId="1DF3F4F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生徒から離れず観察</w:t>
                        </w:r>
                      </w:p>
                      <w:p w14:paraId="783BF9A5" w14:textId="1A1FB261"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助けを呼</w:t>
                        </w:r>
                        <w:r w:rsidR="003A2A17">
                          <w:rPr>
                            <w:rFonts w:hint="eastAsia"/>
                            <w:color w:val="000000" w:themeColor="text1"/>
                            <w:sz w:val="18"/>
                            <w:szCs w:val="20"/>
                          </w:rPr>
                          <w:t>び、人を集める</w:t>
                        </w:r>
                      </w:p>
                      <w:p w14:paraId="2FE51C1D" w14:textId="32EA900B"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緊急性の判断</w:t>
                        </w:r>
                      </w:p>
                      <w:p w14:paraId="0374510A" w14:textId="1A090EEE" w:rsidR="00EC2B94" w:rsidRPr="00545C57" w:rsidRDefault="00EC2B94" w:rsidP="00EC2B94">
                        <w:pPr>
                          <w:spacing w:line="0" w:lineRule="atLeast"/>
                          <w:jc w:val="left"/>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エピペン</w:t>
                        </w:r>
                        <w:r w:rsidR="003A2A17" w:rsidRPr="003A2A17">
                          <w:rPr>
                            <w:rFonts w:ascii="Segoe UI Symbol" w:hAnsi="Segoe UI Symbol" w:hint="eastAsia"/>
                            <w:color w:val="000000" w:themeColor="text1"/>
                            <w:sz w:val="18"/>
                            <w:szCs w:val="20"/>
                            <w:vertAlign w:val="superscript"/>
                          </w:rPr>
                          <w:t>🄬</w:t>
                        </w:r>
                        <w:r>
                          <w:rPr>
                            <w:rFonts w:hint="eastAsia"/>
                            <w:color w:val="000000" w:themeColor="text1"/>
                            <w:sz w:val="18"/>
                            <w:szCs w:val="20"/>
                          </w:rPr>
                          <w:t>、</w:t>
                        </w:r>
                        <w:r w:rsidR="003A2A17">
                          <w:rPr>
                            <w:rFonts w:hint="eastAsia"/>
                            <w:color w:val="000000" w:themeColor="text1"/>
                            <w:sz w:val="18"/>
                            <w:szCs w:val="20"/>
                          </w:rPr>
                          <w:t>内服薬、</w:t>
                        </w:r>
                        <w:r>
                          <w:rPr>
                            <w:rFonts w:hint="eastAsia"/>
                            <w:color w:val="000000" w:themeColor="text1"/>
                            <w:sz w:val="18"/>
                            <w:szCs w:val="20"/>
                          </w:rPr>
                          <w:t>ＡＥＤ</w:t>
                        </w:r>
                        <w:r w:rsidR="003A2A17">
                          <w:rPr>
                            <w:rFonts w:hint="eastAsia"/>
                            <w:color w:val="000000" w:themeColor="text1"/>
                            <w:sz w:val="18"/>
                            <w:szCs w:val="20"/>
                          </w:rPr>
                          <w:t>持参の</w:t>
                        </w:r>
                        <w:r>
                          <w:rPr>
                            <w:rFonts w:hint="eastAsia"/>
                            <w:color w:val="000000" w:themeColor="text1"/>
                            <w:sz w:val="18"/>
                            <w:szCs w:val="20"/>
                          </w:rPr>
                          <w:t>指示</w:t>
                        </w:r>
                      </w:p>
                    </w:txbxContent>
                  </v:textbox>
                </v:rect>
                <v:group id="_x0000_s1344" style="position:absolute;left:5316;top:72301;width:55965;height:12237" coordorigin="783,72233" coordsize="56014,1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">
                  <v:rect id="_x0000_s1345" style="position:absolute;left:783;top:72233;width:56014;height:1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" filled="f" strokecolor="black [3213]" strokeweight=".5pt">
                    <v:textbox inset="1mm,0,1mm,0">
                      <w:txbxContent>
                        <w:p w14:paraId="7F278FD8" w14:textId="5D48DF75"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教員間の役割分担</w:t>
                          </w:r>
                        </w:p>
                      </w:txbxContent>
                    </v:textbox>
                  </v:rect>
                  <v:rect id="_x0000_s1346" style="position:absolute;left:1549;top:74610;width:12890;height:6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" fillcolor="white [3212]" strokecolor="black [3213]" strokeweight=".5pt">
                    <v:textbox inset="1mm,0,1mm,0">
                      <w:txbxContent>
                        <w:p w14:paraId="74D7A258" w14:textId="77777777"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sidRPr="004A4323">
                            <w:rPr>
                              <w:rFonts w:ascii="BIZ UDゴシック" w:eastAsia="BIZ UDゴシック" w:hAnsi="BIZ UDゴシック" w:hint="eastAsia"/>
                              <w:color w:val="000000" w:themeColor="text1"/>
                              <w:sz w:val="18"/>
                              <w:szCs w:val="20"/>
                            </w:rPr>
                            <w:t>準備</w:t>
                          </w:r>
                        </w:p>
                        <w:p w14:paraId="1C11D0C8" w14:textId="32BD2DAB" w:rsidR="004A4323" w:rsidRDefault="004A4323" w:rsidP="004A4323">
                          <w:pPr>
                            <w:spacing w:line="0" w:lineRule="atLeast"/>
                            <w:rPr>
                              <w:color w:val="000000" w:themeColor="text1"/>
                              <w:sz w:val="18"/>
                              <w:szCs w:val="20"/>
                            </w:rPr>
                          </w:pPr>
                          <w:r>
                            <w:rPr>
                              <w:rFonts w:hint="eastAsia"/>
                              <w:color w:val="000000" w:themeColor="text1"/>
                              <w:sz w:val="18"/>
                              <w:szCs w:val="20"/>
                            </w:rPr>
                            <w:t>□緊急時の対応の準備</w:t>
                          </w:r>
                        </w:p>
                        <w:p w14:paraId="3E849FD6" w14:textId="5669C1E8"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の準備</w:t>
                          </w:r>
                        </w:p>
                        <w:p w14:paraId="7B2EA536" w14:textId="6853AA04" w:rsidR="004A4323" w:rsidRDefault="004A4323" w:rsidP="004A4323">
                          <w:pPr>
                            <w:spacing w:line="0" w:lineRule="atLeast"/>
                            <w:rPr>
                              <w:color w:val="000000" w:themeColor="text1"/>
                              <w:sz w:val="18"/>
                              <w:szCs w:val="20"/>
                            </w:rPr>
                          </w:pPr>
                          <w:r>
                            <w:rPr>
                              <w:rFonts w:hint="eastAsia"/>
                              <w:color w:val="000000" w:themeColor="text1"/>
                              <w:sz w:val="18"/>
                              <w:szCs w:val="20"/>
                            </w:rPr>
                            <w:t>□ＡＥＤの準備</w:t>
                          </w:r>
                        </w:p>
                      </w:txbxContent>
                    </v:textbox>
                  </v:rect>
                  <v:rect id="_x0000_s1347" style="position:absolute;left:15136;top:74610;width:12890;height:6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" fillcolor="white [3212]" strokecolor="black [3213]" strokeweight=".5pt">
                    <v:textbox inset="1mm,0,1mm,0">
                      <w:txbxContent>
                        <w:p w14:paraId="436D6440" w14:textId="4BEC655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連絡</w:t>
                          </w:r>
                        </w:p>
                        <w:p w14:paraId="56ABC397" w14:textId="0942FCDE" w:rsidR="004A4323" w:rsidRDefault="004A4323" w:rsidP="004A4323">
                          <w:pPr>
                            <w:spacing w:line="0" w:lineRule="atLeast"/>
                            <w:rPr>
                              <w:color w:val="000000" w:themeColor="text1"/>
                              <w:sz w:val="18"/>
                              <w:szCs w:val="20"/>
                            </w:rPr>
                          </w:pPr>
                          <w:r>
                            <w:rPr>
                              <w:rFonts w:hint="eastAsia"/>
                              <w:color w:val="000000" w:themeColor="text1"/>
                              <w:sz w:val="18"/>
                              <w:szCs w:val="20"/>
                            </w:rPr>
                            <w:t>□救急車の要請</w:t>
                          </w:r>
                        </w:p>
                        <w:p w14:paraId="167B579E" w14:textId="22C91C5B" w:rsidR="004A4323" w:rsidRDefault="004A4323" w:rsidP="004A4323">
                          <w:pPr>
                            <w:spacing w:line="0" w:lineRule="atLeast"/>
                            <w:rPr>
                              <w:color w:val="000000" w:themeColor="text1"/>
                              <w:sz w:val="18"/>
                              <w:szCs w:val="20"/>
                            </w:rPr>
                          </w:pPr>
                          <w:r>
                            <w:rPr>
                              <w:rFonts w:hint="eastAsia"/>
                              <w:color w:val="000000" w:themeColor="text1"/>
                              <w:sz w:val="18"/>
                              <w:szCs w:val="20"/>
                            </w:rPr>
                            <w:t>□管理職への連絡</w:t>
                          </w:r>
                        </w:p>
                        <w:p w14:paraId="14DD011F" w14:textId="54DF0BAA" w:rsidR="004A4323" w:rsidRDefault="004A4323" w:rsidP="004A4323">
                          <w:pPr>
                            <w:spacing w:line="0" w:lineRule="atLeast"/>
                            <w:rPr>
                              <w:color w:val="000000" w:themeColor="text1"/>
                              <w:sz w:val="18"/>
                              <w:szCs w:val="20"/>
                            </w:rPr>
                          </w:pPr>
                          <w:r>
                            <w:rPr>
                              <w:rFonts w:hint="eastAsia"/>
                              <w:color w:val="000000" w:themeColor="text1"/>
                              <w:sz w:val="18"/>
                              <w:szCs w:val="20"/>
                            </w:rPr>
                            <w:t>□保護者への連絡</w:t>
                          </w:r>
                        </w:p>
                      </w:txbxContent>
                    </v:textbox>
                  </v:rect>
                  <v:rect id="_x0000_s1348" style="position:absolute;left:28716;top:74610;width:12890;height:8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" fillcolor="white [3212]" strokecolor="black [3213]" strokeweight=".5pt">
                    <v:textbox inset="1mm,0,1mm,0">
                      <w:txbxContent>
                        <w:p w14:paraId="4F36FEAC" w14:textId="579E953F"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記録</w:t>
                          </w:r>
                        </w:p>
                        <w:p w14:paraId="0BD4E487" w14:textId="609AE785" w:rsidR="004A4323" w:rsidRDefault="004A4323" w:rsidP="004A4323">
                          <w:pPr>
                            <w:spacing w:line="0" w:lineRule="atLeast"/>
                            <w:rPr>
                              <w:color w:val="000000" w:themeColor="text1"/>
                              <w:sz w:val="18"/>
                              <w:szCs w:val="20"/>
                            </w:rPr>
                          </w:pPr>
                          <w:r>
                            <w:rPr>
                              <w:rFonts w:hint="eastAsia"/>
                              <w:color w:val="000000" w:themeColor="text1"/>
                              <w:sz w:val="18"/>
                              <w:szCs w:val="20"/>
                            </w:rPr>
                            <w:t>□観察の開始時期</w:t>
                          </w:r>
                        </w:p>
                        <w:p w14:paraId="014FD2EF" w14:textId="7829FBC5" w:rsidR="004A4323" w:rsidRDefault="004A4323" w:rsidP="004A4323">
                          <w:pPr>
                            <w:spacing w:line="0" w:lineRule="atLeast"/>
                            <w:rPr>
                              <w:color w:val="000000" w:themeColor="text1"/>
                              <w:sz w:val="18"/>
                              <w:szCs w:val="20"/>
                            </w:rPr>
                          </w:pPr>
                          <w:r>
                            <w:rPr>
                              <w:rFonts w:hint="eastAsia"/>
                              <w:color w:val="000000" w:themeColor="text1"/>
                              <w:sz w:val="18"/>
                              <w:szCs w:val="20"/>
                            </w:rPr>
                            <w:t>□エピペン</w:t>
                          </w:r>
                          <w:r>
                            <w:rPr>
                              <w:rFonts w:hint="eastAsia"/>
                              <w:color w:val="000000" w:themeColor="text1"/>
                              <w:sz w:val="18"/>
                              <w:szCs w:val="20"/>
                            </w:rPr>
                            <w:t>®</w:t>
                          </w:r>
                          <w:r>
                            <w:rPr>
                              <w:rFonts w:hint="eastAsia"/>
                              <w:color w:val="000000" w:themeColor="text1"/>
                              <w:sz w:val="18"/>
                              <w:szCs w:val="20"/>
                            </w:rPr>
                            <w:t>の使用時間</w:t>
                          </w:r>
                        </w:p>
                        <w:p w14:paraId="6E5BBDAA" w14:textId="3AC4B3A8" w:rsidR="004A4323" w:rsidRDefault="004A4323" w:rsidP="004A4323">
                          <w:pPr>
                            <w:spacing w:line="0" w:lineRule="atLeast"/>
                            <w:rPr>
                              <w:color w:val="000000" w:themeColor="text1"/>
                              <w:sz w:val="18"/>
                              <w:szCs w:val="20"/>
                            </w:rPr>
                          </w:pPr>
                          <w:r>
                            <w:rPr>
                              <w:rFonts w:hint="eastAsia"/>
                              <w:color w:val="000000" w:themeColor="text1"/>
                              <w:sz w:val="18"/>
                              <w:szCs w:val="20"/>
                            </w:rPr>
                            <w:t>□５分ごとの症状</w:t>
                          </w:r>
                        </w:p>
                        <w:p w14:paraId="00543F7E" w14:textId="16799CA1" w:rsidR="004A4323" w:rsidRDefault="004A4323" w:rsidP="004A4323">
                          <w:pPr>
                            <w:spacing w:line="0" w:lineRule="atLeast"/>
                            <w:rPr>
                              <w:color w:val="000000" w:themeColor="text1"/>
                              <w:sz w:val="18"/>
                              <w:szCs w:val="20"/>
                            </w:rPr>
                          </w:pPr>
                          <w:r>
                            <w:rPr>
                              <w:rFonts w:hint="eastAsia"/>
                              <w:color w:val="000000" w:themeColor="text1"/>
                              <w:sz w:val="18"/>
                              <w:szCs w:val="20"/>
                            </w:rPr>
                            <w:t>□内服薬を飲んだ時間</w:t>
                          </w:r>
                        </w:p>
                      </w:txbxContent>
                    </v:textbox>
                  </v:rect>
                  <v:rect id="_x0000_s1349" style="position:absolute;left:42426;top:74610;width:12889;height:5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" fillcolor="white [3212]" strokecolor="black [3213]" strokeweight=".5pt">
                    <v:textbox inset="1mm,0,1mm,0">
                      <w:txbxContent>
                        <w:p w14:paraId="03E298BC" w14:textId="57C4237B" w:rsidR="004A4323" w:rsidRPr="004A4323" w:rsidRDefault="004A4323" w:rsidP="004A432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w:t>
                          </w:r>
                        </w:p>
                        <w:p w14:paraId="270A06FE" w14:textId="1DD025C1" w:rsidR="004A4323" w:rsidRDefault="004A4323" w:rsidP="004A4323">
                          <w:pPr>
                            <w:spacing w:line="0" w:lineRule="atLeast"/>
                            <w:rPr>
                              <w:color w:val="000000" w:themeColor="text1"/>
                              <w:sz w:val="18"/>
                              <w:szCs w:val="20"/>
                            </w:rPr>
                          </w:pPr>
                          <w:r>
                            <w:rPr>
                              <w:rFonts w:hint="eastAsia"/>
                              <w:color w:val="000000" w:themeColor="text1"/>
                              <w:sz w:val="18"/>
                              <w:szCs w:val="20"/>
                            </w:rPr>
                            <w:t>□その他の生徒への対応</w:t>
                          </w:r>
                        </w:p>
                        <w:p w14:paraId="795E350B" w14:textId="079B130C" w:rsidR="004A4323" w:rsidRDefault="004A4323" w:rsidP="004A4323">
                          <w:pPr>
                            <w:spacing w:line="0" w:lineRule="atLeast"/>
                            <w:rPr>
                              <w:color w:val="000000" w:themeColor="text1"/>
                              <w:sz w:val="18"/>
                              <w:szCs w:val="20"/>
                            </w:rPr>
                          </w:pPr>
                          <w:r>
                            <w:rPr>
                              <w:rFonts w:hint="eastAsia"/>
                              <w:color w:val="000000" w:themeColor="text1"/>
                              <w:sz w:val="18"/>
                              <w:szCs w:val="20"/>
                            </w:rPr>
                            <w:t>□救急車の誘導</w:t>
                          </w:r>
                        </w:p>
                      </w:txbxContent>
                    </v:textbox>
                  </v:rect>
                </v:group>
                <v:shape id="直線矢印コネクタ 3" o:spid="_x0000_s1350" type="#_x0000_t32" style="position:absolute;left:15412;top:12546;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" strokecolor="black [3213]" strokeweight="3pt">
                  <v:stroke endarrow="block" joinstyle="miter"/>
                </v:shape>
                <v:rect id="_x0000_s1351" style="position:absolute;left:6060;top:67516;width:19879;height:4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" fillcolor="white [3212]" strokecolor="black [3213]" strokeweight=".5pt">
                  <v:textbox inset="1mm,0,1mm,0">
                    <w:txbxContent>
                      <w:p w14:paraId="54011608" w14:textId="0B6085F2" w:rsidR="00CA54B5" w:rsidRPr="00DD56F6" w:rsidRDefault="00CA54B5" w:rsidP="00CA54B5">
                        <w:pPr>
                          <w:spacing w:line="0" w:lineRule="atLeast"/>
                          <w:jc w:val="left"/>
                          <w:rPr>
                            <w:rFonts w:ascii="BIZ UDP明朝 Medium" w:hAnsi="BIZ UDP明朝 Medium"/>
                            <w:color w:val="000000" w:themeColor="text1"/>
                            <w:sz w:val="18"/>
                            <w:szCs w:val="20"/>
                          </w:rPr>
                        </w:pPr>
                        <w:r w:rsidRPr="00DD56F6">
                          <w:rPr>
                            <w:rFonts w:ascii="BIZ UDP明朝 Medium" w:hAnsi="BIZ UDP明朝 Medium" w:hint="eastAsia"/>
                            <w:color w:val="000000" w:themeColor="text1"/>
                            <w:sz w:val="18"/>
                            <w:szCs w:val="20"/>
                          </w:rPr>
                          <w:t>呼びかけに反応が無く、呼吸が無ければ心肺蘇生</w:t>
                        </w:r>
                        <w:r w:rsidR="003F186E" w:rsidRPr="00DD56F6">
                          <w:rPr>
                            <w:rFonts w:ascii="BIZ UDP明朝 Medium" w:hAnsi="BIZ UDP明朝 Medium" w:hint="eastAsia"/>
                            <w:color w:val="000000" w:themeColor="text1"/>
                            <w:sz w:val="18"/>
                            <w:szCs w:val="20"/>
                          </w:rPr>
                          <w:t>を行う。</w:t>
                        </w:r>
                      </w:p>
                    </w:txbxContent>
                  </v:textbox>
                </v:rect>
                <v:rect id="_x0000_s1352" style="position:absolute;left:26368;top:58053;width:15601;height:7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" fillcolor="white [3212]" strokecolor="black [3213]" strokeweight=".5pt">
                  <v:textbox inset="1mm,0,1mm,0">
                    <w:txbxContent>
                      <w:p w14:paraId="04A0CC10"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内服薬を飲ませ、エピペン</w:t>
                        </w:r>
                        <w:r w:rsidRPr="00E7406D">
                          <w:rPr>
                            <w:rFonts w:ascii="Segoe UI Symbol" w:hAnsi="Segoe UI Symbol" w:hint="eastAsia"/>
                            <w:color w:val="000000" w:themeColor="text1"/>
                            <w:sz w:val="18"/>
                            <w:szCs w:val="20"/>
                            <w:vertAlign w:val="superscript"/>
                          </w:rPr>
                          <w:t>🄬</w:t>
                        </w:r>
                        <w:r>
                          <w:rPr>
                            <w:rFonts w:hint="eastAsia"/>
                            <w:color w:val="000000" w:themeColor="text1"/>
                            <w:sz w:val="18"/>
                            <w:szCs w:val="20"/>
                          </w:rPr>
                          <w:t>を準備する。</w:t>
                        </w:r>
                      </w:p>
                      <w:p w14:paraId="0F27AF8B" w14:textId="77777777" w:rsidR="00E7406D"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・速やかに医療機関を受診</w:t>
                        </w:r>
                      </w:p>
                      <w:p w14:paraId="05D45BA7" w14:textId="0DC06359" w:rsidR="00E7406D" w:rsidRDefault="00E7406D" w:rsidP="00E7406D">
                        <w:pPr>
                          <w:spacing w:line="0" w:lineRule="atLeast"/>
                          <w:ind w:left="87"/>
                          <w:rPr>
                            <w:color w:val="000000" w:themeColor="text1"/>
                            <w:sz w:val="18"/>
                            <w:szCs w:val="20"/>
                          </w:rPr>
                        </w:pPr>
                        <w:r>
                          <w:rPr>
                            <w:rFonts w:hint="eastAsia"/>
                            <w:color w:val="000000" w:themeColor="text1"/>
                            <w:sz w:val="18"/>
                            <w:szCs w:val="20"/>
                          </w:rPr>
                          <w:t>（救急車の要請も考慮）</w:t>
                        </w:r>
                      </w:p>
                      <w:p w14:paraId="51F9A904" w14:textId="2CB2F012" w:rsidR="00E7406D" w:rsidRPr="00545C57" w:rsidRDefault="00E7406D" w:rsidP="00E7406D">
                        <w:pPr>
                          <w:spacing w:line="0" w:lineRule="atLeast"/>
                          <w:rPr>
                            <w:color w:val="000000" w:themeColor="text1"/>
                            <w:sz w:val="18"/>
                            <w:szCs w:val="20"/>
                          </w:rPr>
                        </w:pPr>
                        <w:r>
                          <w:rPr>
                            <w:rFonts w:hint="eastAsia"/>
                            <w:color w:val="000000" w:themeColor="text1"/>
                            <w:sz w:val="18"/>
                            <w:szCs w:val="20"/>
                          </w:rPr>
                          <w:t>・５分ごとに症状の変化を観察</w:t>
                        </w:r>
                      </w:p>
                    </w:txbxContent>
                  </v:textbox>
                </v:rect>
                <v:rect id="_x0000_s1353" style="position:absolute;left:44975;top:58160;width:15601;height:7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" fillcolor="white [3212]" strokecolor="black [3213]" strokeweight=".5pt">
                  <v:textbox inset="1mm,0,1mm,0">
                    <w:txbxContent>
                      <w:p w14:paraId="14579EF8" w14:textId="77777777" w:rsidR="00E7406D" w:rsidRDefault="00E7406D" w:rsidP="00E7406D">
                        <w:pPr>
                          <w:spacing w:line="0" w:lineRule="atLeast"/>
                          <w:ind w:left="87" w:hangingChars="50" w:hanging="87"/>
                          <w:rPr>
                            <w:color w:val="000000" w:themeColor="text1"/>
                            <w:sz w:val="18"/>
                            <w:szCs w:val="20"/>
                          </w:rPr>
                        </w:pPr>
                        <w:r w:rsidRPr="00545C57">
                          <w:rPr>
                            <w:rFonts w:hint="eastAsia"/>
                            <w:color w:val="000000" w:themeColor="text1"/>
                            <w:sz w:val="18"/>
                            <w:szCs w:val="20"/>
                          </w:rPr>
                          <w:t>・</w:t>
                        </w:r>
                        <w:r>
                          <w:rPr>
                            <w:rFonts w:hint="eastAsia"/>
                            <w:color w:val="000000" w:themeColor="text1"/>
                            <w:sz w:val="18"/>
                            <w:szCs w:val="20"/>
                          </w:rPr>
                          <w:t>内服薬を飲ませる。</w:t>
                        </w:r>
                      </w:p>
                      <w:p w14:paraId="53DE018B" w14:textId="5E54B3E1" w:rsidR="00E7406D" w:rsidRPr="00545C57" w:rsidRDefault="00E7406D" w:rsidP="00E7406D">
                        <w:pPr>
                          <w:spacing w:line="0" w:lineRule="atLeast"/>
                          <w:ind w:left="87" w:hangingChars="50" w:hanging="87"/>
                          <w:rPr>
                            <w:color w:val="000000" w:themeColor="text1"/>
                            <w:sz w:val="18"/>
                            <w:szCs w:val="20"/>
                          </w:rPr>
                        </w:pPr>
                        <w:r>
                          <w:rPr>
                            <w:rFonts w:hint="eastAsia"/>
                            <w:color w:val="000000" w:themeColor="text1"/>
                            <w:sz w:val="18"/>
                            <w:szCs w:val="20"/>
                          </w:rPr>
                          <w:t>・少なくとも１時間は５分ごとに症状の変化を観察し、改善が見られない場合は、医療機関を受診する。</w:t>
                        </w:r>
                      </w:p>
                    </w:txbxContent>
                  </v:textbox>
                </v:rect>
                <v:rect id="_x0000_s1354" style="position:absolute;left:212;top:15629;width:5740;height:8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" filled="f" strokecolor="black [3213]" strokeweight=".5pt">
                  <v:textbox inset="1mm,0,1mm,0">
                    <w:txbxContent>
                      <w:p w14:paraId="069020C1" w14:textId="2F47FD1E"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全身</w:t>
                        </w:r>
                      </w:p>
                    </w:txbxContent>
                  </v:textbox>
                </v:rect>
                <v:rect id="_x0000_s1355" style="position:absolute;left:318;top:24773;width:5741;height:9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" filled="f" strokecolor="black [3213]" strokeweight=".5pt">
                  <v:textbox inset="1mm,0,1mm,0">
                    <w:txbxContent>
                      <w:p w14:paraId="20638CD3" w14:textId="1DD98517"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呼吸器</w:t>
                        </w:r>
                      </w:p>
                    </w:txbxContent>
                  </v:textbox>
                </v:rect>
                <v:rect id="_x0000_s1356" style="position:absolute;left:212;top:35193;width:5740;height: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" filled="f" strokecolor="black [3213]" strokeweight=".5pt">
                  <v:textbox inset="1mm,0,1mm,0">
                    <w:txbxContent>
                      <w:p w14:paraId="330B9434" w14:textId="27BF0B31"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消化器</w:t>
                        </w:r>
                      </w:p>
                    </w:txbxContent>
                  </v:textbox>
                </v:rect>
                <v:rect id="_x0000_s1357" style="position:absolute;left:318;top:41254;width:5741;height:5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" filled="f" strokecolor="black [3213]" strokeweight=".5pt">
                  <v:textbox inset="1mm,0,1mm,0">
                    <w:txbxContent>
                      <w:p w14:paraId="6E465740" w14:textId="008E0396"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目</w:t>
                        </w:r>
                        <w:r w:rsidR="00F33EEF">
                          <w:rPr>
                            <w:rFonts w:ascii="BIZ UDゴシック" w:eastAsia="BIZ UDゴシック" w:hAnsi="BIZ UDゴシック" w:hint="eastAsia"/>
                            <w:color w:val="000000" w:themeColor="text1"/>
                            <w:sz w:val="18"/>
                          </w:rPr>
                          <w:t>・</w:t>
                        </w:r>
                        <w:r w:rsidRPr="008344C8">
                          <w:rPr>
                            <w:rFonts w:ascii="BIZ UDゴシック" w:eastAsia="BIZ UDゴシック" w:hAnsi="BIZ UDゴシック" w:hint="eastAsia"/>
                            <w:color w:val="000000" w:themeColor="text1"/>
                            <w:sz w:val="18"/>
                          </w:rPr>
                          <w:t>口</w:t>
                        </w:r>
                      </w:p>
                      <w:p w14:paraId="064B9ADD" w14:textId="77777777" w:rsidR="008344C8" w:rsidRDefault="0089140B" w:rsidP="008344C8">
                        <w:pPr>
                          <w:spacing w:line="0" w:lineRule="atLeast"/>
                          <w:ind w:left="87" w:hangingChars="50" w:hanging="87"/>
                          <w:jc w:val="center"/>
                          <w:rPr>
                            <w:rFonts w:ascii="BIZ UDゴシック" w:eastAsia="BIZ UDゴシック" w:hAnsi="BIZ UDゴシック"/>
                            <w:color w:val="000000" w:themeColor="text1"/>
                            <w:sz w:val="18"/>
                          </w:rPr>
                        </w:pPr>
                        <w:r w:rsidRPr="008344C8">
                          <w:rPr>
                            <w:rFonts w:ascii="BIZ UDゴシック" w:eastAsia="BIZ UDゴシック" w:hAnsi="BIZ UDゴシック" w:hint="eastAsia"/>
                            <w:color w:val="000000" w:themeColor="text1"/>
                            <w:sz w:val="18"/>
                          </w:rPr>
                          <w:t>鼻</w:t>
                        </w:r>
                      </w:p>
                      <w:p w14:paraId="671D2878" w14:textId="2EA836D0" w:rsidR="0089140B" w:rsidRPr="008344C8" w:rsidRDefault="0089140B" w:rsidP="008344C8">
                        <w:pPr>
                          <w:spacing w:line="0" w:lineRule="atLeast"/>
                          <w:ind w:left="87" w:hangingChars="50" w:hanging="87"/>
                          <w:jc w:val="center"/>
                          <w:rPr>
                            <w:rFonts w:ascii="BIZ UDゴシック" w:eastAsia="BIZ UDゴシック" w:hAnsi="BIZ UDゴシック"/>
                            <w:color w:val="000000" w:themeColor="text1"/>
                            <w:sz w:val="18"/>
                            <w:szCs w:val="20"/>
                          </w:rPr>
                        </w:pPr>
                        <w:r w:rsidRPr="008344C8">
                          <w:rPr>
                            <w:rFonts w:ascii="BIZ UDゴシック" w:eastAsia="BIZ UDゴシック" w:hAnsi="BIZ UDゴシック" w:hint="eastAsia"/>
                            <w:color w:val="000000" w:themeColor="text1"/>
                            <w:sz w:val="18"/>
                          </w:rPr>
                          <w:t>顔面</w:t>
                        </w:r>
                      </w:p>
                    </w:txbxContent>
                  </v:textbox>
                </v:rect>
                <v:rect id="_x0000_s1358" style="position:absolute;left:318;top:47740;width:5741;height:4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" filled="f" strokecolor="black [3213]" strokeweight=".5pt">
                  <v:textbox inset="1mm,0,1mm,0">
                    <w:txbxContent>
                      <w:p w14:paraId="59BAAC63" w14:textId="7AC29580" w:rsidR="0089140B" w:rsidRPr="00545C57" w:rsidRDefault="0089140B" w:rsidP="008344C8">
                        <w:pPr>
                          <w:spacing w:line="0" w:lineRule="atLeast"/>
                          <w:ind w:left="87" w:hangingChars="50" w:hanging="87"/>
                          <w:jc w:val="center"/>
                          <w:rPr>
                            <w:color w:val="000000" w:themeColor="text1"/>
                            <w:sz w:val="18"/>
                            <w:szCs w:val="20"/>
                          </w:rPr>
                        </w:pPr>
                        <w:r>
                          <w:rPr>
                            <w:rFonts w:hint="eastAsia"/>
                            <w:color w:val="000000" w:themeColor="text1"/>
                            <w:sz w:val="18"/>
                          </w:rPr>
                          <w:t>皮膚</w:t>
                        </w:r>
                      </w:p>
                    </w:txbxContent>
                  </v:textbox>
                </v:rect>
                <v:rect id="_x0000_s1359" style="position:absolute;left:7655;top:15736;width:15601;height:8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" fillcolor="white [3212]" strokecolor="black [3213]" strokeweight=".5pt">
                  <v:textbox inset="1mm,0,1mm,0">
                    <w:txbxContent>
                      <w:p w14:paraId="097967E5" w14:textId="77777777" w:rsidR="0089140B" w:rsidRDefault="0089140B" w:rsidP="0089140B">
                        <w:pPr>
                          <w:spacing w:line="0" w:lineRule="atLeast"/>
                          <w:jc w:val="left"/>
                          <w:rPr>
                            <w:color w:val="000000" w:themeColor="text1"/>
                            <w:sz w:val="18"/>
                          </w:rPr>
                        </w:pPr>
                        <w:r>
                          <w:rPr>
                            <w:rFonts w:hint="eastAsia"/>
                            <w:color w:val="000000" w:themeColor="text1"/>
                            <w:sz w:val="18"/>
                          </w:rPr>
                          <w:t>□ぐったり</w:t>
                        </w:r>
                      </w:p>
                      <w:p w14:paraId="119369E7" w14:textId="77777777" w:rsidR="0089140B" w:rsidRDefault="0089140B" w:rsidP="0089140B">
                        <w:pPr>
                          <w:spacing w:line="0" w:lineRule="atLeast"/>
                          <w:jc w:val="left"/>
                          <w:rPr>
                            <w:color w:val="000000" w:themeColor="text1"/>
                            <w:sz w:val="18"/>
                          </w:rPr>
                        </w:pPr>
                        <w:r>
                          <w:rPr>
                            <w:rFonts w:hint="eastAsia"/>
                            <w:color w:val="000000" w:themeColor="text1"/>
                            <w:sz w:val="18"/>
                          </w:rPr>
                          <w:t>□意識もうろう</w:t>
                        </w:r>
                      </w:p>
                      <w:p w14:paraId="5F526EC0" w14:textId="77777777" w:rsidR="0089140B" w:rsidRDefault="0089140B" w:rsidP="0089140B">
                        <w:pPr>
                          <w:spacing w:line="0" w:lineRule="atLeast"/>
                          <w:jc w:val="left"/>
                          <w:rPr>
                            <w:color w:val="000000" w:themeColor="text1"/>
                            <w:sz w:val="18"/>
                          </w:rPr>
                        </w:pPr>
                        <w:r>
                          <w:rPr>
                            <w:rFonts w:hint="eastAsia"/>
                            <w:color w:val="000000" w:themeColor="text1"/>
                            <w:sz w:val="18"/>
                          </w:rPr>
                          <w:t>□尿や便をもらす</w:t>
                        </w:r>
                      </w:p>
                      <w:p w14:paraId="786F9F8D" w14:textId="77777777" w:rsidR="0089140B" w:rsidRDefault="0089140B" w:rsidP="0089140B">
                        <w:pPr>
                          <w:spacing w:line="0" w:lineRule="atLeast"/>
                          <w:jc w:val="left"/>
                          <w:rPr>
                            <w:color w:val="000000" w:themeColor="text1"/>
                            <w:sz w:val="18"/>
                          </w:rPr>
                        </w:pPr>
                        <w:r>
                          <w:rPr>
                            <w:rFonts w:hint="eastAsia"/>
                            <w:color w:val="000000" w:themeColor="text1"/>
                            <w:sz w:val="18"/>
                          </w:rPr>
                          <w:t>□脈が触れにくい</w:t>
                        </w:r>
                      </w:p>
                      <w:p w14:paraId="511AEF5A" w14:textId="6D48E253"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□唇や爪が青白い</w:t>
                        </w:r>
                      </w:p>
                    </w:txbxContent>
                  </v:textbox>
                </v:rect>
                <v:rect id="_x0000_s1360" style="position:absolute;left:25943;top:24880;width:15601;height:4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" fillcolor="white [3212]" strokecolor="black [3213]" strokeweight=".5pt">
                  <v:textbox inset="1mm,0,1mm,0">
                    <w:txbxContent>
                      <w:p w14:paraId="074C6390" w14:textId="63839F4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□数回の軽い咳</w:t>
                        </w:r>
                      </w:p>
                    </w:txbxContent>
                  </v:textbox>
                </v:rect>
                <v:rect id="_x0000_s1361" style="position:absolute;left:7549;top:24773;width:15601;height:9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" fillcolor="white [3212]" strokecolor="black [3213]" strokeweight=".5pt">
                  <v:textbox inset="1mm,0,1mm,0">
                    <w:txbxContent>
                      <w:p w14:paraId="28B6C5C3" w14:textId="77777777" w:rsidR="0089140B" w:rsidRDefault="0089140B" w:rsidP="0089140B">
                        <w:pPr>
                          <w:spacing w:line="0" w:lineRule="atLeast"/>
                          <w:rPr>
                            <w:color w:val="000000" w:themeColor="text1"/>
                            <w:sz w:val="18"/>
                          </w:rPr>
                        </w:pPr>
                        <w:r>
                          <w:rPr>
                            <w:rFonts w:hint="eastAsia"/>
                            <w:color w:val="000000" w:themeColor="text1"/>
                            <w:sz w:val="18"/>
                          </w:rPr>
                          <w:t>□のどや胸が絞めつけられる</w:t>
                        </w:r>
                      </w:p>
                      <w:p w14:paraId="06CD8A95" w14:textId="77777777" w:rsidR="0089140B" w:rsidRDefault="0089140B" w:rsidP="0089140B">
                        <w:pPr>
                          <w:spacing w:line="0" w:lineRule="atLeast"/>
                          <w:rPr>
                            <w:color w:val="000000" w:themeColor="text1"/>
                            <w:sz w:val="18"/>
                          </w:rPr>
                        </w:pPr>
                        <w:r>
                          <w:rPr>
                            <w:rFonts w:hint="eastAsia"/>
                            <w:color w:val="000000" w:themeColor="text1"/>
                            <w:sz w:val="18"/>
                          </w:rPr>
                          <w:t>□声がかすれる</w:t>
                        </w:r>
                      </w:p>
                      <w:p w14:paraId="164A2736" w14:textId="77777777" w:rsidR="0089140B" w:rsidRDefault="0089140B" w:rsidP="0089140B">
                        <w:pPr>
                          <w:spacing w:line="0" w:lineRule="atLeast"/>
                          <w:rPr>
                            <w:color w:val="000000" w:themeColor="text1"/>
                            <w:sz w:val="18"/>
                          </w:rPr>
                        </w:pPr>
                        <w:r>
                          <w:rPr>
                            <w:rFonts w:hint="eastAsia"/>
                            <w:color w:val="000000" w:themeColor="text1"/>
                            <w:sz w:val="18"/>
                          </w:rPr>
                          <w:t>□犬が吠えるような咳</w:t>
                        </w:r>
                      </w:p>
                      <w:p w14:paraId="35CEF51F" w14:textId="77777777" w:rsidR="0089140B" w:rsidRDefault="0089140B" w:rsidP="0089140B">
                        <w:pPr>
                          <w:spacing w:line="0" w:lineRule="atLeast"/>
                          <w:rPr>
                            <w:color w:val="000000" w:themeColor="text1"/>
                            <w:sz w:val="18"/>
                          </w:rPr>
                        </w:pPr>
                        <w:r>
                          <w:rPr>
                            <w:rFonts w:hint="eastAsia"/>
                            <w:color w:val="000000" w:themeColor="text1"/>
                            <w:sz w:val="18"/>
                          </w:rPr>
                          <w:t>□息がしにくい</w:t>
                        </w:r>
                      </w:p>
                      <w:p w14:paraId="5F9E6A12" w14:textId="77777777" w:rsidR="0089140B" w:rsidRDefault="0089140B" w:rsidP="0089140B">
                        <w:pPr>
                          <w:spacing w:line="0" w:lineRule="atLeast"/>
                          <w:rPr>
                            <w:color w:val="000000" w:themeColor="text1"/>
                            <w:sz w:val="18"/>
                          </w:rPr>
                        </w:pPr>
                        <w:r>
                          <w:rPr>
                            <w:rFonts w:hint="eastAsia"/>
                            <w:color w:val="000000" w:themeColor="text1"/>
                            <w:sz w:val="18"/>
                          </w:rPr>
                          <w:t>□持続する強いせき込み</w:t>
                        </w:r>
                      </w:p>
                      <w:p w14:paraId="16A8CAB7" w14:textId="5E62B76E"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□ぜーぜーする呼吸</w:t>
                        </w:r>
                      </w:p>
                    </w:txbxContent>
                  </v:textbox>
                </v:rect>
                <v:rect id="_x0000_s1362" style="position:absolute;left:7549;top:35087;width:15601;height: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" fillcolor="white [3212]" strokecolor="black [3213]" strokeweight=".5pt">
                  <v:textbox inset="1mm,0,1mm,0">
                    <w:txbxContent>
                      <w:p w14:paraId="15A733D6" w14:textId="77777777" w:rsidR="0089140B" w:rsidRPr="00EC2B94" w:rsidRDefault="0089140B" w:rsidP="0089140B">
                        <w:pPr>
                          <w:spacing w:line="0" w:lineRule="atLeast"/>
                          <w:jc w:val="left"/>
                          <w:rPr>
                            <w:color w:val="000000" w:themeColor="text1"/>
                            <w:sz w:val="18"/>
                          </w:rPr>
                        </w:pPr>
                        <w:r>
                          <w:rPr>
                            <w:rFonts w:hint="eastAsia"/>
                            <w:color w:val="000000" w:themeColor="text1"/>
                            <w:sz w:val="18"/>
                          </w:rPr>
                          <w:t>□</w:t>
                        </w:r>
                        <w:r w:rsidRPr="00EC2B94">
                          <w:rPr>
                            <w:rFonts w:hint="eastAsia"/>
                            <w:color w:val="000000" w:themeColor="text1"/>
                            <w:sz w:val="18"/>
                          </w:rPr>
                          <w:t>我慢できない腹痛</w:t>
                        </w:r>
                      </w:p>
                      <w:p w14:paraId="0791BE81" w14:textId="4A7C550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□繰り返しの嘔吐</w:t>
                        </w:r>
                      </w:p>
                    </w:txbxContent>
                  </v:textbox>
                </v:rect>
                <v:rect id="_x0000_s1363" style="position:absolute;left:26156;top:35087;width:15601;height:4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" fillcolor="white [3212]" strokecolor="black [3213]" strokeweight=".5pt">
                  <v:textbox inset="1mm,0,1mm,0">
                    <w:txbxContent>
                      <w:p w14:paraId="75942294" w14:textId="77777777" w:rsidR="0089140B" w:rsidRDefault="0089140B" w:rsidP="0089140B">
                        <w:pPr>
                          <w:spacing w:line="0" w:lineRule="atLeast"/>
                          <w:jc w:val="left"/>
                          <w:rPr>
                            <w:color w:val="000000" w:themeColor="text1"/>
                            <w:sz w:val="18"/>
                          </w:rPr>
                        </w:pPr>
                        <w:r>
                          <w:rPr>
                            <w:rFonts w:hint="eastAsia"/>
                            <w:color w:val="000000" w:themeColor="text1"/>
                            <w:sz w:val="18"/>
                          </w:rPr>
                          <w:t>□中程度の腹痛</w:t>
                        </w:r>
                      </w:p>
                      <w:p w14:paraId="4EFF6BF2" w14:textId="77777777" w:rsidR="0089140B" w:rsidRDefault="0089140B" w:rsidP="0089140B">
                        <w:pPr>
                          <w:spacing w:line="0" w:lineRule="atLeast"/>
                          <w:jc w:val="left"/>
                          <w:rPr>
                            <w:color w:val="000000" w:themeColor="text1"/>
                            <w:sz w:val="18"/>
                          </w:rPr>
                        </w:pPr>
                        <w:r>
                          <w:rPr>
                            <w:rFonts w:hint="eastAsia"/>
                            <w:color w:val="000000" w:themeColor="text1"/>
                            <w:sz w:val="18"/>
                          </w:rPr>
                          <w:t>□１～２回の嘔吐</w:t>
                        </w:r>
                      </w:p>
                      <w:p w14:paraId="189617E2" w14:textId="37DCF736"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□１～２回の下痢</w:t>
                        </w:r>
                      </w:p>
                    </w:txbxContent>
                  </v:textbox>
                </v:rect>
                <v:rect id="_x0000_s1364" style="position:absolute;left:44975;top:35619;width:15601;height:4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" fillcolor="white [3212]" strokecolor="black [3213]" strokeweight=".5pt">
                  <v:textbox inset="1mm,0,1mm,0">
                    <w:txbxContent>
                      <w:p w14:paraId="20B820B2" w14:textId="77777777" w:rsidR="0089140B" w:rsidRDefault="0089140B" w:rsidP="0089140B">
                        <w:pPr>
                          <w:spacing w:line="0" w:lineRule="atLeast"/>
                          <w:jc w:val="left"/>
                          <w:rPr>
                            <w:color w:val="000000" w:themeColor="text1"/>
                            <w:sz w:val="18"/>
                          </w:rPr>
                        </w:pPr>
                        <w:r>
                          <w:rPr>
                            <w:rFonts w:hint="eastAsia"/>
                            <w:color w:val="000000" w:themeColor="text1"/>
                            <w:sz w:val="18"/>
                          </w:rPr>
                          <w:t>□軽い腹痛（我慢できる程度）</w:t>
                        </w:r>
                      </w:p>
                      <w:p w14:paraId="42D47697" w14:textId="52CB0D40"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□吐き気</w:t>
                        </w:r>
                      </w:p>
                    </w:txbxContent>
                  </v:textbox>
                </v:rect>
                <v:rect id="_x0000_s1365" style="position:absolute;left:25943;top:41041;width:15601;height:5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" fillcolor="white [3212]" strokecolor="black [3213]" strokeweight=".5pt">
                  <v:textbox inset="1mm,0,1mm,0">
                    <w:txbxContent>
                      <w:p w14:paraId="52074CF8" w14:textId="77777777" w:rsidR="0089140B" w:rsidRDefault="0089140B" w:rsidP="0089140B">
                        <w:pPr>
                          <w:spacing w:line="0" w:lineRule="atLeast"/>
                          <w:jc w:val="left"/>
                          <w:rPr>
                            <w:color w:val="000000" w:themeColor="text1"/>
                            <w:sz w:val="18"/>
                          </w:rPr>
                        </w:pPr>
                        <w:r>
                          <w:rPr>
                            <w:rFonts w:hint="eastAsia"/>
                            <w:color w:val="000000" w:themeColor="text1"/>
                            <w:sz w:val="18"/>
                          </w:rPr>
                          <w:t>□顔全体の腫れ</w:t>
                        </w:r>
                      </w:p>
                      <w:p w14:paraId="3E265C65" w14:textId="7D209AAF"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□まぶたの腫れ</w:t>
                        </w:r>
                      </w:p>
                    </w:txbxContent>
                  </v:textbox>
                </v:rect>
                <v:rect id="_x0000_s1366" style="position:absolute;left:44975;top:41148;width:15601;height:5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" fillcolor="white [3212]" strokecolor="black [3213]" strokeweight=".5pt">
                  <v:textbox inset="1mm,0,1mm,0">
                    <w:txbxContent>
                      <w:p w14:paraId="7AD2F203" w14:textId="77777777" w:rsidR="0089140B" w:rsidRDefault="0089140B" w:rsidP="0089140B">
                        <w:pPr>
                          <w:spacing w:line="0" w:lineRule="atLeast"/>
                          <w:rPr>
                            <w:color w:val="000000" w:themeColor="text1"/>
                            <w:sz w:val="18"/>
                          </w:rPr>
                        </w:pPr>
                        <w:r>
                          <w:rPr>
                            <w:rFonts w:hint="eastAsia"/>
                            <w:color w:val="000000" w:themeColor="text1"/>
                            <w:sz w:val="18"/>
                          </w:rPr>
                          <w:t>□目のかゆみ、充血</w:t>
                        </w:r>
                      </w:p>
                      <w:p w14:paraId="099B5ECB" w14:textId="77777777" w:rsidR="0089140B" w:rsidRDefault="0089140B" w:rsidP="0089140B">
                        <w:pPr>
                          <w:spacing w:line="0" w:lineRule="atLeast"/>
                          <w:rPr>
                            <w:color w:val="000000" w:themeColor="text1"/>
                            <w:sz w:val="18"/>
                          </w:rPr>
                        </w:pPr>
                        <w:r>
                          <w:rPr>
                            <w:rFonts w:hint="eastAsia"/>
                            <w:color w:val="000000" w:themeColor="text1"/>
                            <w:sz w:val="18"/>
                          </w:rPr>
                          <w:t>□口の中の違和感、のどの腫れ</w:t>
                        </w:r>
                      </w:p>
                      <w:p w14:paraId="6DFB689E" w14:textId="0026540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□くしゃみ、鼻水、鼻づまり</w:t>
                        </w:r>
                      </w:p>
                    </w:txbxContent>
                  </v:textbox>
                </v:rect>
                <v:rect id="_x0000_s1367" style="position:absolute;left:44869;top:47527;width:15601;height:4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" fillcolor="white [3212]" strokecolor="black [3213]" strokeweight=".5pt">
                  <v:textbox inset="1mm,0,1mm,0">
                    <w:txbxContent>
                      <w:p w14:paraId="5E03FCE2" w14:textId="77777777" w:rsidR="0089140B" w:rsidRDefault="0089140B" w:rsidP="0089140B">
                        <w:pPr>
                          <w:spacing w:line="0" w:lineRule="atLeast"/>
                          <w:jc w:val="left"/>
                          <w:rPr>
                            <w:color w:val="000000" w:themeColor="text1"/>
                            <w:sz w:val="18"/>
                          </w:rPr>
                        </w:pPr>
                        <w:r>
                          <w:rPr>
                            <w:rFonts w:hint="eastAsia"/>
                            <w:color w:val="000000" w:themeColor="text1"/>
                            <w:sz w:val="18"/>
                          </w:rPr>
                          <w:t>□軽度のかゆみ</w:t>
                        </w:r>
                      </w:p>
                      <w:p w14:paraId="5A094703" w14:textId="77777777" w:rsidR="0089140B" w:rsidRDefault="0089140B" w:rsidP="0089140B">
                        <w:pPr>
                          <w:spacing w:line="0" w:lineRule="atLeast"/>
                          <w:jc w:val="left"/>
                          <w:rPr>
                            <w:color w:val="000000" w:themeColor="text1"/>
                            <w:sz w:val="18"/>
                          </w:rPr>
                        </w:pPr>
                        <w:r>
                          <w:rPr>
                            <w:rFonts w:hint="eastAsia"/>
                            <w:color w:val="000000" w:themeColor="text1"/>
                            <w:sz w:val="18"/>
                          </w:rPr>
                          <w:t>□数個の蕁麻疹</w:t>
                        </w:r>
                      </w:p>
                      <w:p w14:paraId="48517755" w14:textId="30F620EC"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□部分的な赤み</w:t>
                        </w:r>
                      </w:p>
                    </w:txbxContent>
                  </v:textbox>
                </v:rect>
                <v:rect id="_x0000_s1368" style="position:absolute;left:26156;top:47740;width:15601;height:4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" fillcolor="white [3212]" strokecolor="black [3213]" strokeweight=".5pt">
                  <v:textbox inset="1mm,0,1mm,0">
                    <w:txbxContent>
                      <w:p w14:paraId="32D04A41" w14:textId="77777777" w:rsidR="0089140B" w:rsidRDefault="0089140B" w:rsidP="0089140B">
                        <w:pPr>
                          <w:spacing w:line="0" w:lineRule="atLeast"/>
                          <w:jc w:val="left"/>
                          <w:rPr>
                            <w:color w:val="000000" w:themeColor="text1"/>
                            <w:sz w:val="18"/>
                          </w:rPr>
                        </w:pPr>
                        <w:r>
                          <w:rPr>
                            <w:rFonts w:hint="eastAsia"/>
                            <w:color w:val="000000" w:themeColor="text1"/>
                            <w:sz w:val="18"/>
                          </w:rPr>
                          <w:t>□つよいかゆみ</w:t>
                        </w:r>
                      </w:p>
                      <w:p w14:paraId="7BBD6C30" w14:textId="77777777" w:rsidR="0089140B" w:rsidRDefault="0089140B" w:rsidP="0089140B">
                        <w:pPr>
                          <w:spacing w:line="0" w:lineRule="atLeast"/>
                          <w:jc w:val="left"/>
                          <w:rPr>
                            <w:color w:val="000000" w:themeColor="text1"/>
                            <w:sz w:val="18"/>
                          </w:rPr>
                        </w:pPr>
                        <w:r>
                          <w:rPr>
                            <w:rFonts w:hint="eastAsia"/>
                            <w:color w:val="000000" w:themeColor="text1"/>
                            <w:sz w:val="18"/>
                          </w:rPr>
                          <w:t>□全身にひろがる蕁麻疹</w:t>
                        </w:r>
                      </w:p>
                      <w:p w14:paraId="0D54C89A" w14:textId="2CEC5FB4" w:rsidR="0089140B" w:rsidRPr="00545C57" w:rsidRDefault="0089140B" w:rsidP="0089140B">
                        <w:pPr>
                          <w:spacing w:line="0" w:lineRule="atLeast"/>
                          <w:ind w:left="87" w:hangingChars="50" w:hanging="87"/>
                          <w:rPr>
                            <w:color w:val="000000" w:themeColor="text1"/>
                            <w:sz w:val="18"/>
                            <w:szCs w:val="20"/>
                          </w:rPr>
                        </w:pPr>
                        <w:r>
                          <w:rPr>
                            <w:rFonts w:hint="eastAsia"/>
                            <w:color w:val="000000" w:themeColor="text1"/>
                            <w:sz w:val="18"/>
                          </w:rPr>
                          <w:t>□全身が赤い</w:t>
                        </w:r>
                      </w:p>
                    </w:txbxContent>
                  </v:textbox>
                </v:rect>
                <v:rect id="_x0000_s1369" style="position:absolute;left:8399;top:53907;width:51451;height:2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" fillcolor="white [3212]" strokecolor="black [3213]" strokeweight=".5pt">
                  <v:textbox inset="1mm,0,1mm,0">
                    <w:txbxContent>
                      <w:p w14:paraId="3440F1F2" w14:textId="6B1C508D" w:rsidR="00F33EEF" w:rsidRPr="00F33EEF" w:rsidRDefault="00F33EEF" w:rsidP="00F33EEF">
                        <w:pPr>
                          <w:spacing w:line="0" w:lineRule="atLeast"/>
                          <w:jc w:val="center"/>
                          <w:rPr>
                            <w:rFonts w:ascii="BIZ UDゴシック" w:eastAsia="BIZ UDゴシック" w:hAnsi="BIZ UDゴシック"/>
                            <w:color w:val="000000" w:themeColor="text1"/>
                            <w:sz w:val="18"/>
                            <w:szCs w:val="20"/>
                          </w:rPr>
                        </w:pPr>
                        <w:r w:rsidRPr="00F33EEF">
                          <w:rPr>
                            <w:rFonts w:ascii="BIZ UDゴシック" w:eastAsia="BIZ UDゴシック" w:hAnsi="BIZ UDゴシック" w:hint="eastAsia"/>
                            <w:color w:val="000000" w:themeColor="text1"/>
                            <w:sz w:val="18"/>
                            <w:szCs w:val="20"/>
                          </w:rPr>
                          <w:t>いずれか一つでも当てはまる</w:t>
                        </w:r>
                      </w:p>
                    </w:txbxContent>
                  </v:textbox>
                </v:rect>
                <v:shape id="直線矢印コネクタ 3" o:spid="_x0000_s1370" type="#_x0000_t32" style="position:absolute;left:32105;top:7974;width:0;height:160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" strokecolor="black [3213]" strokeweight="3pt">
                  <v:stroke endarrow="block" joinstyle="miter"/>
                </v:shape>
                <v:shape id="直線矢印コネクタ 3" o:spid="_x0000_s1371" type="#_x0000_t32" style="position:absolute;left:54031;top:12524;width:362;height:22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" strokecolor="black [3213]" strokeweight="3pt">
                  <v:stroke endarrow="block" joinstyle="miter"/>
                </v:shape>
                <v:line id="直線コネクタ 18" o:spid="_x0000_s1372" style="position:absolute;visibility:visible;mso-wrap-style:square" from="15310,12630" to="54117,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" strokecolor="black [3213]" strokeweight="3pt">
                  <v:stroke joinstyle="miter"/>
                </v:line>
                <v:rect id="_x0000_s1373" style="position:absolute;top:8612;width:62439;height:2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" fillcolor="white [3212]" strokecolor="black [3213]" strokeweight=".5pt">
                  <v:textbox inset="1mm,0,1mm,0">
                    <w:txbxContent>
                      <w:p w14:paraId="1B682067" w14:textId="4AAF6488" w:rsidR="00E7406D" w:rsidRPr="00E87F2C" w:rsidRDefault="00EC2B94" w:rsidP="00E7406D">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アレルギー症状がある（食物の関与が疑われる）</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原因物質に触れた（可能性を含む）</w:t>
                        </w:r>
                        <w:r w:rsidR="00E87F2C">
                          <w:rPr>
                            <w:rFonts w:ascii="BIZ UDゴシック" w:eastAsia="BIZ UDゴシック" w:hAnsi="BIZ UDゴシック" w:hint="eastAsia"/>
                            <w:color w:val="000000" w:themeColor="text1"/>
                            <w:sz w:val="18"/>
                            <w:szCs w:val="20"/>
                          </w:rPr>
                          <w:t>・</w:t>
                        </w:r>
                        <w:r w:rsidR="00E7406D">
                          <w:rPr>
                            <w:rFonts w:ascii="BIZ UDゴシック" w:eastAsia="BIZ UDゴシック" w:hAnsi="BIZ UDゴシック" w:hint="eastAsia"/>
                            <w:color w:val="000000" w:themeColor="text1"/>
                            <w:sz w:val="18"/>
                            <w:szCs w:val="20"/>
                          </w:rPr>
                          <w:t>原因物質を食べた（可能性を含む）</w:t>
                        </w:r>
                      </w:p>
                    </w:txbxContent>
                  </v:textbox>
                </v:rect>
                <v:shape id="矢印: 下 24" o:spid="_x0000_s1374" type="#_x0000_t67" style="position:absolute;left:11651;top:66347;width:7297;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" adj="10800" fillcolor="#a5a5a5 [2092]" strokecolor="#030e13 [484]" strokeweight="1pt"/>
                <w10:wrap type="topAndBottom"/>
              </v:group>
            </w:pict>
          </mc:Fallback>
        </mc:AlternateContent>
      </w:r>
      <w:r w:rsidR="00CA54B5" w:rsidRPr="003947B6">
        <w:rPr>
          <w:rFonts w:ascii="BIZ UDゴシック" w:eastAsia="BIZ UDゴシック" w:hAnsi="BIZ UDゴシック" w:hint="eastAsia"/>
          <w:bdr w:val="single" w:sz="4" w:space="0" w:color="auto"/>
        </w:rPr>
        <w:t>アレルギー疾患発生時の対応</w:t>
      </w:r>
    </w:p>
    <w:p w14:paraId="62E46491" w14:textId="1B334803" w:rsidR="00F33EEF" w:rsidRDefault="00F33EEF">
      <w:pPr>
        <w:widowControl/>
        <w:jc w:val="left"/>
        <w:rPr>
          <w:rFonts w:ascii="BIZ UDP明朝 Medium" w:hAnsi="BIZ UDP明朝 Medium"/>
        </w:rPr>
      </w:pPr>
      <w:r>
        <w:rPr>
          <w:rFonts w:ascii="BIZ UDP明朝 Medium" w:hAnsi="BIZ UDP明朝 Medium"/>
        </w:rPr>
        <w:br w:type="page"/>
      </w:r>
    </w:p>
    <w:p w14:paraId="2FF087BA" w14:textId="765C0778" w:rsidR="00CA54B5" w:rsidRPr="00CA54B5" w:rsidRDefault="00AC091C" w:rsidP="00716674">
      <w:pPr>
        <w:spacing w:line="0" w:lineRule="atLeast"/>
        <w:rPr>
          <w:rFonts w:ascii="BIZ UDP明朝 Medium" w:hAnsi="BIZ UDP明朝 Medium"/>
        </w:rPr>
      </w:pPr>
      <w:r>
        <w:rPr>
          <w:rFonts w:ascii="BIZ UDP明朝 Medium" w:hAnsi="BIZ UDP明朝 Medium" w:hint="eastAsia"/>
        </w:rPr>
        <w:lastRenderedPageBreak/>
        <w:t>⑸</w:t>
      </w:r>
      <w:r w:rsidR="00CA54B5">
        <w:rPr>
          <w:rFonts w:ascii="BIZ UDP明朝 Medium" w:hAnsi="BIZ UDP明朝 Medium" w:hint="eastAsia"/>
        </w:rPr>
        <w:t xml:space="preserve">　</w:t>
      </w:r>
      <w:r w:rsidR="000E3D43" w:rsidRPr="000E3D43">
        <w:rPr>
          <w:rFonts w:ascii="BIZ UDP明朝 Medium" w:hAnsi="BIZ UDP明朝 Medium" w:hint="eastAsia"/>
        </w:rPr>
        <w:t>エピペン</w:t>
      </w:r>
      <w:r w:rsidR="000E3D43" w:rsidRPr="000E3D43">
        <w:rPr>
          <w:rFonts w:ascii="BIZ UDP明朝 Medium" w:hAnsi="BIZ UDP明朝 Medium" w:hint="eastAsia"/>
          <w:vertAlign w:val="superscript"/>
        </w:rPr>
        <w:t>®</w:t>
      </w:r>
      <w:r w:rsidR="00CA54B5">
        <w:rPr>
          <w:rFonts w:ascii="BIZ UDP明朝 Medium" w:hAnsi="BIZ UDP明朝 Medium" w:hint="eastAsia"/>
        </w:rPr>
        <w:t>の使用方法</w:t>
      </w:r>
    </w:p>
    <w:tbl>
      <w:tblPr>
        <w:tblStyle w:val="aa"/>
        <w:tblW w:w="0" w:type="auto"/>
        <w:tblInd w:w="421" w:type="dxa"/>
        <w:tblLook w:val="04A0" w:firstRow="1" w:lastRow="0" w:firstColumn="1" w:lastColumn="0" w:noHBand="0" w:noVBand="1"/>
      </w:tblPr>
      <w:tblGrid>
        <w:gridCol w:w="1628"/>
        <w:gridCol w:w="1629"/>
        <w:gridCol w:w="1637"/>
        <w:gridCol w:w="1624"/>
        <w:gridCol w:w="1627"/>
        <w:gridCol w:w="1628"/>
      </w:tblGrid>
      <w:tr w:rsidR="00E87F2C" w:rsidRPr="000E3D43" w14:paraId="74002827" w14:textId="77777777" w:rsidTr="00E8054F">
        <w:tc>
          <w:tcPr>
            <w:tcW w:w="1628" w:type="dxa"/>
            <w:tcBorders>
              <w:bottom w:val="dotted" w:sz="4" w:space="0" w:color="auto"/>
            </w:tcBorders>
          </w:tcPr>
          <w:p w14:paraId="27451832" w14:textId="2422074E" w:rsidR="000E3D43" w:rsidRPr="000E3D43" w:rsidRDefault="00AE6073" w:rsidP="00AE6073">
            <w:pPr>
              <w:jc w:val="center"/>
              <w:rPr>
                <w:rFonts w:ascii="BIZ UDP明朝 Medium" w:hAnsi="BIZ UDP明朝 Medium"/>
                <w:sz w:val="18"/>
                <w:szCs w:val="18"/>
              </w:rPr>
            </w:pPr>
            <w:r w:rsidRPr="000E3D43">
              <w:rPr>
                <w:rFonts w:ascii="BIZ UDP明朝 Medium" w:hAnsi="BIZ UDP明朝 Medium"/>
                <w:noProof/>
                <w:sz w:val="18"/>
                <w:szCs w:val="18"/>
              </w:rPr>
              <w:drawing>
                <wp:anchor distT="0" distB="0" distL="114300" distR="114300" simplePos="0" relativeHeight="252575744" behindDoc="0" locked="0" layoutInCell="1" allowOverlap="1" wp14:anchorId="51FCD224" wp14:editId="452BACDD">
                  <wp:simplePos x="0" y="0"/>
                  <wp:positionH relativeFrom="column">
                    <wp:posOffset>20320</wp:posOffset>
                  </wp:positionH>
                  <wp:positionV relativeFrom="paragraph">
                    <wp:posOffset>182293</wp:posOffset>
                  </wp:positionV>
                  <wp:extent cx="862330" cy="730885"/>
                  <wp:effectExtent l="0" t="0" r="0" b="0"/>
                  <wp:wrapTopAndBottom/>
                  <wp:docPr id="4173462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0800000" flipH="1" flipV="1">
                            <a:off x="0" y="0"/>
                            <a:ext cx="86233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①</w:t>
            </w:r>
          </w:p>
        </w:tc>
        <w:tc>
          <w:tcPr>
            <w:tcW w:w="1629" w:type="dxa"/>
            <w:tcBorders>
              <w:bottom w:val="dotted" w:sz="4" w:space="0" w:color="auto"/>
            </w:tcBorders>
          </w:tcPr>
          <w:p w14:paraId="20BE08BD" w14:textId="6CF4CF13"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6768" behindDoc="0" locked="0" layoutInCell="1" allowOverlap="1" wp14:anchorId="5B521D3C" wp14:editId="37936A16">
                  <wp:simplePos x="0" y="0"/>
                  <wp:positionH relativeFrom="column">
                    <wp:posOffset>3175</wp:posOffset>
                  </wp:positionH>
                  <wp:positionV relativeFrom="paragraph">
                    <wp:posOffset>173619</wp:posOffset>
                  </wp:positionV>
                  <wp:extent cx="896620" cy="730250"/>
                  <wp:effectExtent l="0" t="0" r="0" b="0"/>
                  <wp:wrapSquare wrapText="bothSides"/>
                  <wp:docPr id="111897316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662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②</w:t>
            </w:r>
          </w:p>
        </w:tc>
        <w:tc>
          <w:tcPr>
            <w:tcW w:w="1629" w:type="dxa"/>
            <w:tcBorders>
              <w:bottom w:val="dotted" w:sz="4" w:space="0" w:color="auto"/>
            </w:tcBorders>
          </w:tcPr>
          <w:p w14:paraId="3561F495" w14:textId="5F025AE8"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7792" behindDoc="0" locked="0" layoutInCell="1" allowOverlap="1" wp14:anchorId="20430C16" wp14:editId="2D5992A1">
                  <wp:simplePos x="0" y="0"/>
                  <wp:positionH relativeFrom="column">
                    <wp:posOffset>10531</wp:posOffset>
                  </wp:positionH>
                  <wp:positionV relativeFrom="paragraph">
                    <wp:posOffset>197485</wp:posOffset>
                  </wp:positionV>
                  <wp:extent cx="902335" cy="715010"/>
                  <wp:effectExtent l="0" t="0" r="0" b="8890"/>
                  <wp:wrapSquare wrapText="bothSides"/>
                  <wp:docPr id="121983862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233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③</w:t>
            </w:r>
          </w:p>
        </w:tc>
        <w:tc>
          <w:tcPr>
            <w:tcW w:w="1629" w:type="dxa"/>
            <w:tcBorders>
              <w:bottom w:val="dotted" w:sz="4" w:space="0" w:color="auto"/>
            </w:tcBorders>
          </w:tcPr>
          <w:p w14:paraId="09F0BB45" w14:textId="4904937A"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8816" behindDoc="0" locked="0" layoutInCell="1" allowOverlap="1" wp14:anchorId="738D1FAB" wp14:editId="605AECA6">
                  <wp:simplePos x="0" y="0"/>
                  <wp:positionH relativeFrom="column">
                    <wp:posOffset>179070</wp:posOffset>
                  </wp:positionH>
                  <wp:positionV relativeFrom="paragraph">
                    <wp:posOffset>177800</wp:posOffset>
                  </wp:positionV>
                  <wp:extent cx="647700" cy="700405"/>
                  <wp:effectExtent l="0" t="0" r="0" b="4445"/>
                  <wp:wrapSquare wrapText="bothSides"/>
                  <wp:docPr id="125742691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700" cy="70040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④</w:t>
            </w:r>
          </w:p>
        </w:tc>
        <w:tc>
          <w:tcPr>
            <w:tcW w:w="1629" w:type="dxa"/>
            <w:tcBorders>
              <w:bottom w:val="dotted" w:sz="4" w:space="0" w:color="auto"/>
            </w:tcBorders>
          </w:tcPr>
          <w:p w14:paraId="734CEFF3" w14:textId="517C84F3" w:rsidR="000E3D4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79840" behindDoc="0" locked="0" layoutInCell="1" allowOverlap="1" wp14:anchorId="5B07F12E" wp14:editId="1B35850F">
                  <wp:simplePos x="0" y="0"/>
                  <wp:positionH relativeFrom="column">
                    <wp:posOffset>41646</wp:posOffset>
                  </wp:positionH>
                  <wp:positionV relativeFrom="paragraph">
                    <wp:posOffset>194310</wp:posOffset>
                  </wp:positionV>
                  <wp:extent cx="793115" cy="648335"/>
                  <wp:effectExtent l="0" t="0" r="6985" b="0"/>
                  <wp:wrapSquare wrapText="bothSides"/>
                  <wp:docPr id="74040256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3115" cy="64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⑤</w:t>
            </w:r>
          </w:p>
        </w:tc>
        <w:tc>
          <w:tcPr>
            <w:tcW w:w="1629" w:type="dxa"/>
            <w:tcBorders>
              <w:bottom w:val="dotted" w:sz="4" w:space="0" w:color="auto"/>
            </w:tcBorders>
          </w:tcPr>
          <w:p w14:paraId="699E2BB8" w14:textId="2C26A257" w:rsidR="00AE6073" w:rsidRPr="000E3D43" w:rsidRDefault="00AE6073" w:rsidP="00AE6073">
            <w:pPr>
              <w:jc w:val="center"/>
              <w:rPr>
                <w:rFonts w:ascii="BIZ UDP明朝 Medium" w:hAnsi="BIZ UDP明朝 Medium"/>
                <w:sz w:val="18"/>
                <w:szCs w:val="18"/>
              </w:rPr>
            </w:pPr>
            <w:r w:rsidRPr="00AE6073">
              <w:rPr>
                <w:rFonts w:ascii="BIZ UDP明朝 Medium" w:hAnsi="BIZ UDP明朝 Medium" w:hint="eastAsia"/>
                <w:noProof/>
                <w:sz w:val="18"/>
                <w:szCs w:val="18"/>
              </w:rPr>
              <w:drawing>
                <wp:anchor distT="0" distB="0" distL="114300" distR="114300" simplePos="0" relativeHeight="252580864" behindDoc="0" locked="0" layoutInCell="1" allowOverlap="1" wp14:anchorId="5EFC79FD" wp14:editId="6F3E4160">
                  <wp:simplePos x="0" y="0"/>
                  <wp:positionH relativeFrom="column">
                    <wp:posOffset>38100</wp:posOffset>
                  </wp:positionH>
                  <wp:positionV relativeFrom="paragraph">
                    <wp:posOffset>195256</wp:posOffset>
                  </wp:positionV>
                  <wp:extent cx="852805" cy="668020"/>
                  <wp:effectExtent l="0" t="0" r="4445" b="0"/>
                  <wp:wrapSquare wrapText="bothSides"/>
                  <wp:docPr id="34362685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2805" cy="6680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D43" w:rsidRPr="000E3D43">
              <w:rPr>
                <w:rFonts w:ascii="BIZ UDP明朝 Medium" w:hAnsi="BIZ UDP明朝 Medium" w:hint="eastAsia"/>
                <w:sz w:val="18"/>
                <w:szCs w:val="18"/>
              </w:rPr>
              <w:t>⑥</w:t>
            </w:r>
          </w:p>
        </w:tc>
      </w:tr>
      <w:tr w:rsidR="00E87F2C" w:rsidRPr="000E3D43" w14:paraId="3C1D585B" w14:textId="77777777" w:rsidTr="00E8054F">
        <w:tc>
          <w:tcPr>
            <w:tcW w:w="1628" w:type="dxa"/>
            <w:tcBorders>
              <w:top w:val="dotted" w:sz="4" w:space="0" w:color="auto"/>
            </w:tcBorders>
          </w:tcPr>
          <w:p w14:paraId="505C5C60" w14:textId="4A0DAA69"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ケースのカバーキャップを開け</w:t>
            </w:r>
          </w:p>
          <w:p w14:paraId="4511591A" w14:textId="2CEE703C"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エピペン</w:t>
            </w:r>
            <w:r w:rsidRPr="000E3D43">
              <w:rPr>
                <w:rFonts w:ascii="BIZ UDP明朝 Medium" w:hAnsi="BIZ UDP明朝 Medium" w:hint="eastAsia"/>
                <w:sz w:val="18"/>
                <w:szCs w:val="18"/>
                <w:vertAlign w:val="superscript"/>
              </w:rPr>
              <w:t>®</w:t>
            </w:r>
            <w:r w:rsidRPr="000E3D43">
              <w:rPr>
                <w:rFonts w:ascii="BIZ UDP明朝 Medium" w:hAnsi="BIZ UDP明朝 Medium"/>
                <w:sz w:val="18"/>
                <w:szCs w:val="18"/>
              </w:rPr>
              <w:t xml:space="preserve"> </w:t>
            </w:r>
            <w:r w:rsidRPr="000E3D43">
              <w:rPr>
                <w:rFonts w:ascii="BIZ UDP明朝 Medium" w:hAnsi="BIZ UDP明朝 Medium" w:hint="eastAsia"/>
                <w:sz w:val="18"/>
                <w:szCs w:val="18"/>
              </w:rPr>
              <w:t>を取り出す</w:t>
            </w:r>
            <w:r w:rsidR="00EC10EB">
              <w:rPr>
                <w:rFonts w:ascii="BIZ UDP明朝 Medium" w:hAnsi="BIZ UDP明朝 Medium" w:hint="eastAsia"/>
                <w:sz w:val="18"/>
                <w:szCs w:val="18"/>
              </w:rPr>
              <w:t>。</w:t>
            </w:r>
          </w:p>
        </w:tc>
        <w:tc>
          <w:tcPr>
            <w:tcW w:w="1629" w:type="dxa"/>
            <w:tcBorders>
              <w:top w:val="dotted" w:sz="4" w:space="0" w:color="auto"/>
            </w:tcBorders>
          </w:tcPr>
          <w:p w14:paraId="2621331E" w14:textId="77777777"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オレンジ色のニードルカバーを</w:t>
            </w:r>
          </w:p>
          <w:p w14:paraId="62B2CE47" w14:textId="77777777"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下に向け、利き手（打つ方の手）</w:t>
            </w:r>
          </w:p>
          <w:p w14:paraId="45941AE1" w14:textId="1F9F7673"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”グー”で握って持ち替えない</w:t>
            </w:r>
            <w:r w:rsidR="00EC10EB">
              <w:rPr>
                <w:rFonts w:ascii="BIZ UDP明朝 Medium" w:hAnsi="BIZ UDP明朝 Medium" w:hint="eastAsia"/>
                <w:sz w:val="18"/>
                <w:szCs w:val="18"/>
              </w:rPr>
              <w:t>。</w:t>
            </w:r>
          </w:p>
        </w:tc>
        <w:tc>
          <w:tcPr>
            <w:tcW w:w="1629" w:type="dxa"/>
            <w:tcBorders>
              <w:top w:val="dotted" w:sz="4" w:space="0" w:color="auto"/>
            </w:tcBorders>
          </w:tcPr>
          <w:p w14:paraId="5DD7FACF" w14:textId="4F2BB688"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青い安全キャップを外す</w:t>
            </w:r>
            <w:r w:rsidR="00EC10EB">
              <w:rPr>
                <w:rFonts w:ascii="BIZ UDP明朝 Medium" w:hAnsi="BIZ UDP明朝 Medium" w:hint="eastAsia"/>
                <w:sz w:val="18"/>
                <w:szCs w:val="18"/>
              </w:rPr>
              <w:t>。</w:t>
            </w:r>
          </w:p>
        </w:tc>
        <w:tc>
          <w:tcPr>
            <w:tcW w:w="1629" w:type="dxa"/>
            <w:tcBorders>
              <w:top w:val="dotted" w:sz="4" w:space="0" w:color="auto"/>
            </w:tcBorders>
          </w:tcPr>
          <w:p w14:paraId="41BDC592" w14:textId="3774592A"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太ももの外側にエピペン</w:t>
            </w:r>
            <w:r w:rsidRPr="000E3D43">
              <w:rPr>
                <w:rFonts w:ascii="BIZ UDP明朝 Medium" w:hAnsi="BIZ UDP明朝 Medium" w:hint="eastAsia"/>
                <w:sz w:val="18"/>
                <w:szCs w:val="18"/>
                <w:vertAlign w:val="superscript"/>
              </w:rPr>
              <w:t>®</w:t>
            </w:r>
            <w:r w:rsidRPr="000E3D43">
              <w:rPr>
                <w:rFonts w:ascii="BIZ UDP明朝 Medium" w:hAnsi="BIZ UDP明朝 Medium" w:hint="eastAsia"/>
                <w:sz w:val="18"/>
                <w:szCs w:val="18"/>
              </w:rPr>
              <w:t>の先端（オレンジ色の部分）を軽くあて、“カチッ”と音がするまで強く押しあてそのまま５つ数える。</w:t>
            </w:r>
          </w:p>
        </w:tc>
        <w:tc>
          <w:tcPr>
            <w:tcW w:w="1629" w:type="dxa"/>
            <w:tcBorders>
              <w:top w:val="dotted" w:sz="4" w:space="0" w:color="auto"/>
            </w:tcBorders>
          </w:tcPr>
          <w:p w14:paraId="28513ADF" w14:textId="5FED9D7E" w:rsidR="000E3D43" w:rsidRPr="000E3D43" w:rsidRDefault="000E3D43" w:rsidP="00AE6073">
            <w:pPr>
              <w:spacing w:line="0" w:lineRule="atLeast"/>
              <w:rPr>
                <w:rFonts w:ascii="BIZ UDP明朝 Medium" w:hAnsi="BIZ UDP明朝 Medium"/>
                <w:sz w:val="18"/>
                <w:szCs w:val="18"/>
              </w:rPr>
            </w:pPr>
            <w:r w:rsidRPr="000E3D43">
              <w:rPr>
                <w:rFonts w:ascii="BIZ UDP明朝 Medium" w:hAnsi="BIZ UDP明朝 Medium" w:hint="eastAsia"/>
                <w:sz w:val="18"/>
                <w:szCs w:val="18"/>
              </w:rPr>
              <w:t>エピペン</w:t>
            </w:r>
            <w:r w:rsidRPr="000E3D43">
              <w:rPr>
                <w:rFonts w:ascii="BIZ UDP明朝 Medium" w:hAnsi="BIZ UDP明朝 Medium" w:hint="eastAsia"/>
                <w:sz w:val="18"/>
                <w:szCs w:val="18"/>
                <w:vertAlign w:val="superscript"/>
              </w:rPr>
              <w:t>®</w:t>
            </w:r>
            <w:r w:rsidRPr="000E3D43">
              <w:rPr>
                <w:rFonts w:ascii="BIZ UDP明朝 Medium" w:hAnsi="BIZ UDP明朝 Medium" w:hint="eastAsia"/>
                <w:sz w:val="18"/>
                <w:szCs w:val="18"/>
              </w:rPr>
              <w:t>を太ももから離しオレンジ色のニードルカバーが伸びているかを確認する。</w:t>
            </w:r>
          </w:p>
        </w:tc>
        <w:tc>
          <w:tcPr>
            <w:tcW w:w="1629" w:type="dxa"/>
            <w:tcBorders>
              <w:top w:val="dotted" w:sz="4" w:space="0" w:color="auto"/>
            </w:tcBorders>
          </w:tcPr>
          <w:p w14:paraId="4F4C45C4" w14:textId="472A9092" w:rsidR="000E3D43" w:rsidRPr="000E3D43" w:rsidRDefault="000E3D43" w:rsidP="00AE6073">
            <w:pPr>
              <w:spacing w:line="0" w:lineRule="atLeast"/>
              <w:rPr>
                <w:rFonts w:ascii="BIZ UDP明朝 Medium" w:hAnsi="BIZ UDP明朝 Medium"/>
                <w:sz w:val="18"/>
                <w:szCs w:val="18"/>
              </w:rPr>
            </w:pPr>
            <w:r>
              <w:rPr>
                <w:rFonts w:ascii="BIZ UDP明朝 Medium" w:hAnsi="BIZ UDP明朝 Medium" w:hint="eastAsia"/>
                <w:sz w:val="18"/>
                <w:szCs w:val="18"/>
              </w:rPr>
              <w:t>打った部位を10秒間、マッサージする</w:t>
            </w:r>
            <w:r w:rsidR="00EC10EB">
              <w:rPr>
                <w:rFonts w:ascii="BIZ UDP明朝 Medium" w:hAnsi="BIZ UDP明朝 Medium" w:hint="eastAsia"/>
                <w:sz w:val="18"/>
                <w:szCs w:val="18"/>
              </w:rPr>
              <w:t>。</w:t>
            </w:r>
          </w:p>
        </w:tc>
      </w:tr>
    </w:tbl>
    <w:p w14:paraId="1A40989C" w14:textId="05E1EEA7" w:rsidR="00817548" w:rsidRDefault="00817548" w:rsidP="003F186E">
      <w:pPr>
        <w:widowControl/>
        <w:spacing w:line="0" w:lineRule="atLeast"/>
        <w:contextualSpacing/>
        <w:jc w:val="left"/>
        <w:rPr>
          <w:rFonts w:ascii="BIZ UDP明朝 Medium" w:hAnsi="BIZ UDP明朝 Medium"/>
          <w:sz w:val="18"/>
          <w:szCs w:val="20"/>
        </w:rPr>
      </w:pPr>
      <w:r w:rsidRPr="00817548">
        <w:rPr>
          <w:rFonts w:ascii="BIZ UDP明朝 Medium" w:hAnsi="BIZ UDP明朝 Medium" w:hint="eastAsia"/>
          <w:noProof/>
          <w:sz w:val="18"/>
          <w:szCs w:val="20"/>
        </w:rPr>
        <w:drawing>
          <wp:anchor distT="0" distB="0" distL="114300" distR="114300" simplePos="0" relativeHeight="252746752" behindDoc="0" locked="0" layoutInCell="1" allowOverlap="1" wp14:anchorId="21FA7F82" wp14:editId="4A4183A4">
            <wp:simplePos x="0" y="0"/>
            <wp:positionH relativeFrom="column">
              <wp:posOffset>451473</wp:posOffset>
            </wp:positionH>
            <wp:positionV relativeFrom="paragraph">
              <wp:posOffset>401955</wp:posOffset>
            </wp:positionV>
            <wp:extent cx="2726690" cy="870585"/>
            <wp:effectExtent l="0" t="0" r="0" b="5715"/>
            <wp:wrapTopAndBottom/>
            <wp:docPr id="52957058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6690" cy="870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IZ UDP明朝 Medium" w:hAnsi="BIZ UDP明朝 Medium" w:hint="eastAsia"/>
          <w:sz w:val="18"/>
          <w:szCs w:val="20"/>
        </w:rPr>
        <w:t xml:space="preserve">　　　〇介助者がいる場合</w:t>
      </w:r>
    </w:p>
    <w:p w14:paraId="5C4127E9" w14:textId="57CABE8F" w:rsidR="00817548" w:rsidRDefault="00817548" w:rsidP="003F186E">
      <w:pPr>
        <w:widowControl/>
        <w:spacing w:line="0" w:lineRule="atLeast"/>
        <w:ind w:firstLineChars="300" w:firstLine="522"/>
        <w:contextualSpacing/>
        <w:jc w:val="left"/>
        <w:rPr>
          <w:rFonts w:ascii="BIZ UDP明朝 Medium" w:hAnsi="BIZ UDP明朝 Medium"/>
          <w:sz w:val="18"/>
          <w:szCs w:val="20"/>
        </w:rPr>
      </w:pPr>
      <w:r>
        <w:rPr>
          <w:rFonts w:ascii="BIZ UDP明朝 Medium" w:hAnsi="BIZ UDP明朝 Medium" w:hint="eastAsia"/>
          <w:sz w:val="18"/>
          <w:szCs w:val="20"/>
        </w:rPr>
        <w:t>介助者は太ももの付け根と膝をしっかりと抑え、動かないように固定する。</w:t>
      </w:r>
    </w:p>
    <w:p w14:paraId="3147C7C1" w14:textId="39E4CA7E" w:rsidR="00817548" w:rsidRDefault="00817548" w:rsidP="003F186E">
      <w:pPr>
        <w:widowControl/>
        <w:spacing w:line="0" w:lineRule="atLeast"/>
        <w:jc w:val="left"/>
        <w:rPr>
          <w:rFonts w:ascii="BIZ UDP明朝 Medium" w:hAnsi="BIZ UDP明朝 Medium"/>
          <w:sz w:val="18"/>
          <w:szCs w:val="20"/>
        </w:rPr>
      </w:pPr>
      <w:r>
        <w:rPr>
          <w:rFonts w:ascii="BIZ UDP明朝 Medium" w:hAnsi="BIZ UDP明朝 Medium" w:hint="eastAsia"/>
          <w:sz w:val="18"/>
          <w:szCs w:val="20"/>
        </w:rPr>
        <w:t xml:space="preserve">　　　〇注射する部位</w:t>
      </w:r>
    </w:p>
    <w:p w14:paraId="7D06EDE6" w14:textId="5FA21AAC" w:rsidR="00817548" w:rsidRDefault="00817548" w:rsidP="003F186E">
      <w:pPr>
        <w:widowControl/>
        <w:spacing w:line="0" w:lineRule="atLeast"/>
        <w:jc w:val="left"/>
        <w:rPr>
          <w:rFonts w:ascii="BIZ UDP明朝 Medium" w:hAnsi="BIZ UDP明朝 Medium"/>
          <w:sz w:val="18"/>
          <w:szCs w:val="20"/>
        </w:rPr>
      </w:pPr>
      <w:r>
        <w:rPr>
          <w:rFonts w:ascii="BIZ UDP明朝 Medium" w:hAnsi="BIZ UDP明朝 Medium" w:hint="eastAsia"/>
          <w:sz w:val="18"/>
          <w:szCs w:val="20"/>
        </w:rPr>
        <w:t xml:space="preserve">　　　　衣類の上からも打つことができる。</w:t>
      </w:r>
    </w:p>
    <w:p w14:paraId="4BDD8DD6" w14:textId="1D783987" w:rsidR="00817548" w:rsidRPr="00817548" w:rsidRDefault="00EB0591" w:rsidP="003F186E">
      <w:pPr>
        <w:widowControl/>
        <w:spacing w:line="0" w:lineRule="atLeast"/>
        <w:jc w:val="left"/>
        <w:rPr>
          <w:rFonts w:ascii="BIZ UDP明朝 Medium" w:hAnsi="BIZ UDP明朝 Medium"/>
          <w:sz w:val="18"/>
          <w:szCs w:val="20"/>
        </w:rPr>
      </w:pPr>
      <w:r>
        <w:rPr>
          <w:rFonts w:ascii="BIZ UDP明朝 Medium" w:hAnsi="BIZ UDP明朝 Medium"/>
          <w:noProof/>
          <w:sz w:val="18"/>
          <w:szCs w:val="20"/>
        </w:rPr>
        <mc:AlternateContent>
          <mc:Choice Requires="wpg">
            <w:drawing>
              <wp:anchor distT="0" distB="0" distL="114300" distR="114300" simplePos="0" relativeHeight="252749824" behindDoc="0" locked="0" layoutInCell="1" allowOverlap="1" wp14:anchorId="4741CDD0" wp14:editId="4E640098">
                <wp:simplePos x="0" y="0"/>
                <wp:positionH relativeFrom="column">
                  <wp:posOffset>451485</wp:posOffset>
                </wp:positionH>
                <wp:positionV relativeFrom="paragraph">
                  <wp:posOffset>178759</wp:posOffset>
                </wp:positionV>
                <wp:extent cx="2613660" cy="1129665"/>
                <wp:effectExtent l="0" t="0" r="0" b="0"/>
                <wp:wrapTopAndBottom/>
                <wp:docPr id="1190297561" name="グループ化 23"/>
                <wp:cNvGraphicFramePr/>
                <a:graphic xmlns:a="http://schemas.openxmlformats.org/drawingml/2006/main">
                  <a:graphicData uri="http://schemas.microsoft.com/office/word/2010/wordprocessingGroup">
                    <wpg:wgp>
                      <wpg:cNvGrpSpPr/>
                      <wpg:grpSpPr>
                        <a:xfrm>
                          <a:off x="0" y="0"/>
                          <a:ext cx="2613660" cy="1129665"/>
                          <a:chOff x="0" y="0"/>
                          <a:chExt cx="2613887" cy="1129773"/>
                        </a:xfrm>
                      </wpg:grpSpPr>
                      <pic:pic xmlns:pic="http://schemas.openxmlformats.org/drawingml/2006/picture">
                        <pic:nvPicPr>
                          <pic:cNvPr id="1256923267" name="図 21"/>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1112520"/>
                          </a:xfrm>
                          <a:prstGeom prst="rect">
                            <a:avLst/>
                          </a:prstGeom>
                          <a:noFill/>
                          <a:ln>
                            <a:noFill/>
                          </a:ln>
                        </pic:spPr>
                      </pic:pic>
                      <pic:pic xmlns:pic="http://schemas.openxmlformats.org/drawingml/2006/picture">
                        <pic:nvPicPr>
                          <pic:cNvPr id="1009956687" name="図 22"/>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1509622" y="17253"/>
                            <a:ext cx="1104265" cy="1112520"/>
                          </a:xfrm>
                          <a:prstGeom prst="rect">
                            <a:avLst/>
                          </a:prstGeom>
                          <a:noFill/>
                          <a:ln>
                            <a:noFill/>
                          </a:ln>
                        </pic:spPr>
                      </pic:pic>
                    </wpg:wgp>
                  </a:graphicData>
                </a:graphic>
              </wp:anchor>
            </w:drawing>
          </mc:Choice>
          <mc:Fallback>
            <w:pict>
              <v:group w14:anchorId="1AD4907F" id="グループ化 23" o:spid="_x0000_s1026" style="position:absolute;margin-left:35.55pt;margin-top:14.1pt;width:205.8pt;height:88.95pt;z-index:252749824" coordsize="26138,112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">
                <v:shape id="図 21" o:spid="_x0000_s1027" type="#_x0000_t75" style="position:absolute;width:14478;height:1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">
                  <v:imagedata r:id="rId33" o:title=""/>
                </v:shape>
                <v:shape id="図 22" o:spid="_x0000_s1028" type="#_x0000_t75" style="position:absolute;left:15096;top:172;width:11042;height:1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">
                  <v:imagedata r:id="rId34" o:title=""/>
                </v:shape>
                <w10:wrap type="topAndBottom"/>
              </v:group>
            </w:pict>
          </mc:Fallback>
        </mc:AlternateContent>
      </w:r>
      <w:r w:rsidR="00817548">
        <w:rPr>
          <w:rFonts w:ascii="BIZ UDP明朝 Medium" w:hAnsi="BIZ UDP明朝 Medium" w:hint="eastAsia"/>
          <w:sz w:val="18"/>
          <w:szCs w:val="20"/>
        </w:rPr>
        <w:t xml:space="preserve">　　　　太ももの付け根と膝の中央部で、かつ真ん中（下図Ａ）よりやや外側に注射する。</w:t>
      </w:r>
    </w:p>
    <w:p w14:paraId="5D98C32C" w14:textId="115D73BF" w:rsidR="00EB0591" w:rsidRDefault="00EB0591" w:rsidP="003F186E">
      <w:pPr>
        <w:widowControl/>
        <w:jc w:val="right"/>
        <w:rPr>
          <w:rFonts w:ascii="BIZ UDP明朝 Medium" w:hAnsi="BIZ UDP明朝 Medium"/>
          <w:sz w:val="18"/>
          <w:szCs w:val="20"/>
        </w:rPr>
      </w:pPr>
    </w:p>
    <w:p w14:paraId="47D9207C" w14:textId="149416D9" w:rsidR="00EB0591" w:rsidRDefault="00EB0591" w:rsidP="00EB0591">
      <w:pPr>
        <w:widowControl/>
        <w:jc w:val="left"/>
        <w:rPr>
          <w:rFonts w:ascii="BIZ UDP明朝 Medium" w:hAnsi="BIZ UDP明朝 Medium"/>
          <w:sz w:val="18"/>
          <w:szCs w:val="20"/>
        </w:rPr>
      </w:pPr>
      <w:r>
        <w:rPr>
          <w:rFonts w:ascii="BIZ UDP明朝 Medium" w:hAnsi="BIZ UDP明朝 Medium" w:hint="eastAsia"/>
          <w:sz w:val="18"/>
          <w:szCs w:val="20"/>
        </w:rPr>
        <w:t xml:space="preserve">　　　〇エピペン使用後</w:t>
      </w:r>
    </w:p>
    <w:p w14:paraId="02E8C38C" w14:textId="6593F676" w:rsidR="00EB0591" w:rsidRDefault="00EB0591" w:rsidP="00EB0591">
      <w:pPr>
        <w:widowControl/>
        <w:jc w:val="left"/>
        <w:rPr>
          <w:rFonts w:ascii="BIZ UDP明朝 Medium" w:hAnsi="BIZ UDP明朝 Medium"/>
          <w:sz w:val="18"/>
          <w:szCs w:val="20"/>
        </w:rPr>
      </w:pPr>
      <w:r>
        <w:rPr>
          <w:rFonts w:ascii="BIZ UDP明朝 Medium" w:hAnsi="BIZ UDP明朝 Medium" w:hint="eastAsia"/>
          <w:sz w:val="18"/>
          <w:szCs w:val="20"/>
        </w:rPr>
        <w:t xml:space="preserve">　　　　救急隊を通じて医師に使用済みのエピペンを渡す。</w:t>
      </w:r>
    </w:p>
    <w:p w14:paraId="070D6E02" w14:textId="77777777" w:rsidR="00EB0591" w:rsidRDefault="00EB0591" w:rsidP="00EB0591">
      <w:pPr>
        <w:widowControl/>
        <w:jc w:val="left"/>
        <w:rPr>
          <w:rFonts w:ascii="BIZ UDP明朝 Medium" w:hAnsi="BIZ UDP明朝 Medium"/>
          <w:sz w:val="18"/>
          <w:szCs w:val="20"/>
        </w:rPr>
      </w:pPr>
    </w:p>
    <w:p w14:paraId="4B572B4A" w14:textId="3788FDAA" w:rsidR="00E87F2C" w:rsidRPr="003F186E" w:rsidRDefault="005742F5" w:rsidP="003F186E">
      <w:pPr>
        <w:widowControl/>
        <w:jc w:val="right"/>
        <w:rPr>
          <w:rFonts w:ascii="BIZ UDP明朝 Medium" w:hAnsi="BIZ UDP明朝 Medium"/>
          <w:sz w:val="18"/>
          <w:szCs w:val="20"/>
        </w:rPr>
      </w:pPr>
      <w:r>
        <w:rPr>
          <w:rFonts w:ascii="BIZ UDP明朝 Medium" w:hAnsi="BIZ UDP明朝 Medium" w:hint="eastAsia"/>
          <w:sz w:val="18"/>
          <w:szCs w:val="20"/>
        </w:rPr>
        <w:t>（「食物アレルギー緊急対応マニュアル（岐阜県教育委員会　体育健康課）」より作成）</w:t>
      </w:r>
      <w:r w:rsidR="00E87F2C" w:rsidRPr="005742F5">
        <w:rPr>
          <w:rFonts w:ascii="BIZ UDゴシック" w:eastAsia="BIZ UDゴシック" w:hAnsi="BIZ UDゴシック"/>
          <w:bdr w:val="single" w:sz="4" w:space="0" w:color="auto"/>
        </w:rPr>
        <w:br w:type="page"/>
      </w:r>
    </w:p>
    <w:p w14:paraId="59ABDD41" w14:textId="334DD0FC" w:rsidR="00185297" w:rsidRPr="003947B6" w:rsidRDefault="00185297" w:rsidP="00716674">
      <w:pPr>
        <w:spacing w:line="0" w:lineRule="atLeast"/>
        <w:jc w:val="center"/>
        <w:rPr>
          <w:rFonts w:ascii="BIZ UDゴシック" w:eastAsia="BIZ UDゴシック" w:hAnsi="BIZ UDゴシック"/>
          <w:bdr w:val="single" w:sz="4" w:space="0" w:color="auto"/>
        </w:rPr>
      </w:pPr>
      <w:r w:rsidRPr="003947B6">
        <w:rPr>
          <w:rFonts w:ascii="BIZ UDゴシック" w:eastAsia="BIZ UDゴシック" w:hAnsi="BIZ UDゴシック" w:hint="eastAsia"/>
          <w:bdr w:val="single" w:sz="4" w:space="0" w:color="auto"/>
        </w:rPr>
        <w:lastRenderedPageBreak/>
        <w:t>不審者への対応</w:t>
      </w:r>
      <w:r w:rsidR="00E26091" w:rsidRPr="003947B6">
        <w:rPr>
          <w:rFonts w:ascii="BIZ UDPゴシック" w:eastAsia="BIZ UDPゴシック" w:hAnsi="BIZ UDPゴシック" w:hint="eastAsia"/>
          <w:bdr w:val="single" w:sz="4" w:space="0" w:color="auto"/>
        </w:rPr>
        <w:t>（例）</w:t>
      </w:r>
    </w:p>
    <w:p w14:paraId="121BDBF6" w14:textId="36A899FD" w:rsidR="008E2385" w:rsidRPr="00117C8C" w:rsidRDefault="007C1381" w:rsidP="00185297">
      <w:pPr>
        <w:spacing w:line="0" w:lineRule="atLeast"/>
        <w:rPr>
          <w:rFonts w:ascii="BIZ UDゴシック" w:eastAsia="BIZ UDゴシック" w:hAnsi="BIZ UDゴシック"/>
        </w:rPr>
      </w:pPr>
      <w:r w:rsidRPr="00117C8C">
        <w:rPr>
          <w:rFonts w:ascii="BIZ UDゴシック" w:eastAsia="BIZ UDゴシック" w:hAnsi="BIZ UDゴシック"/>
          <w:noProof/>
        </w:rPr>
        <mc:AlternateContent>
          <mc:Choice Requires="wpg">
            <w:drawing>
              <wp:anchor distT="0" distB="0" distL="114300" distR="114300" simplePos="0" relativeHeight="251682816" behindDoc="0" locked="0" layoutInCell="1" allowOverlap="1" wp14:anchorId="53324B3E" wp14:editId="172C4CC5">
                <wp:simplePos x="0" y="0"/>
                <wp:positionH relativeFrom="column">
                  <wp:posOffset>158115</wp:posOffset>
                </wp:positionH>
                <wp:positionV relativeFrom="paragraph">
                  <wp:posOffset>256540</wp:posOffset>
                </wp:positionV>
                <wp:extent cx="6198870" cy="8726170"/>
                <wp:effectExtent l="0" t="0" r="11430" b="17780"/>
                <wp:wrapTopAndBottom/>
                <wp:docPr id="2141312853" name="グループ化 9"/>
                <wp:cNvGraphicFramePr/>
                <a:graphic xmlns:a="http://schemas.openxmlformats.org/drawingml/2006/main">
                  <a:graphicData uri="http://schemas.microsoft.com/office/word/2010/wordprocessingGroup">
                    <wpg:wgp>
                      <wpg:cNvGrpSpPr/>
                      <wpg:grpSpPr>
                        <a:xfrm>
                          <a:off x="0" y="0"/>
                          <a:ext cx="6198870" cy="8726170"/>
                          <a:chOff x="43543" y="-7418"/>
                          <a:chExt cx="6199233" cy="8726875"/>
                        </a:xfrm>
                      </wpg:grpSpPr>
                      <wps:wsp>
                        <wps:cNvPr id="1020033903" name="正方形/長方形 1"/>
                        <wps:cNvSpPr/>
                        <wps:spPr>
                          <a:xfrm>
                            <a:off x="1393371" y="2757714"/>
                            <a:ext cx="3514090" cy="9798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A65FF9"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退去を求める</w:t>
                              </w:r>
                            </w:p>
                            <w:p w14:paraId="79BCAD25"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・複数の職員での対応を基本とする。</w:t>
                              </w:r>
                            </w:p>
                            <w:p w14:paraId="564B4E8A"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・危害を加えるおそれはないか、凶器を持っていないかを確認する。</w:t>
                              </w:r>
                            </w:p>
                            <w:p w14:paraId="2210E5C4"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・相手に対応するときは、相手が手を伸ばしても届かない距離を保つ。</w:t>
                              </w:r>
                            </w:p>
                            <w:p w14:paraId="7D4B5DAD"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・毅然とした態度で対応し、不審者に背を向けない。</w:t>
                              </w:r>
                            </w:p>
                            <w:p w14:paraId="4F55AF02" w14:textId="4BBAFC90"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6F172D">
                                <w:rPr>
                                  <w:rFonts w:ascii="BIZ UDP明朝 Medium" w:hAnsi="BIZ UDP明朝 Medium" w:hint="eastAsia"/>
                                  <w:color w:val="000000" w:themeColor="text1"/>
                                  <w:sz w:val="18"/>
                                  <w:szCs w:val="20"/>
                                </w:rPr>
                                <w:t>がいる場所に不審者を向かわせない。</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833416215" name="正方形/長方形 1"/>
                        <wps:cNvSpPr/>
                        <wps:spPr>
                          <a:xfrm>
                            <a:off x="43543" y="4064000"/>
                            <a:ext cx="3205480" cy="83693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27AEA1" w14:textId="77777777" w:rsidR="008E2385" w:rsidRDefault="008E2385" w:rsidP="008E2385">
                              <w:pPr>
                                <w:spacing w:line="0" w:lineRule="atLeast"/>
                                <w:ind w:left="174" w:hangingChars="100" w:hanging="174"/>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・不審者の様子によっては、校外に退去したとしても警察に通報。</w:t>
                              </w:r>
                            </w:p>
                            <w:p w14:paraId="7E63143A" w14:textId="77777777"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退去後も</w:t>
                              </w:r>
                              <w:r w:rsidRPr="006F172D">
                                <w:rPr>
                                  <w:rFonts w:ascii="BIZ UDP明朝 Medium" w:hAnsi="BIZ UDP明朝 Medium" w:hint="eastAsia"/>
                                  <w:color w:val="000000" w:themeColor="text1"/>
                                  <w:sz w:val="18"/>
                                  <w:szCs w:val="20"/>
                                </w:rPr>
                                <w:t>、しばらくの間は複数の教職員がその場で様子を見る。</w:t>
                              </w:r>
                            </w:p>
                            <w:p w14:paraId="3A0BE8AF" w14:textId="26ECCCB1" w:rsidR="008E2385" w:rsidRPr="006F172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・校門等を閉め、再度の侵入を防ぐ</w:t>
                              </w:r>
                              <w:r w:rsidR="00AC091C">
                                <w:rPr>
                                  <w:rFonts w:ascii="BIZ UDP明朝 Medium" w:hAnsi="BIZ UDP明朝 Medium" w:hint="eastAsia"/>
                                  <w:color w:val="000000" w:themeColor="text1"/>
                                  <w:sz w:val="18"/>
                                  <w:szCs w:val="20"/>
                                </w:rPr>
                                <w:t>。</w:t>
                              </w:r>
                            </w:p>
                            <w:p w14:paraId="75EA65E6" w14:textId="18F1D936"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・警察や教育委員会に連絡</w:t>
                              </w:r>
                              <w:r w:rsidR="00AC091C">
                                <w:rPr>
                                  <w:rFonts w:ascii="BIZ UDP明朝 Medium" w:hAnsi="BIZ UDP明朝 Medium" w:hint="eastAsia"/>
                                  <w:color w:val="000000" w:themeColor="text1"/>
                                  <w:sz w:val="18"/>
                                  <w:szCs w:val="20"/>
                                </w:rPr>
                                <w:t>。</w:t>
                              </w:r>
                            </w:p>
                            <w:p w14:paraId="3C543113" w14:textId="77777777" w:rsidR="008E2385" w:rsidRPr="007F3CB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6F172D">
                                <w:rPr>
                                  <w:rFonts w:ascii="BIZ UDP明朝 Medium" w:hAnsi="BIZ UDP明朝 Medium" w:hint="eastAsia"/>
                                  <w:color w:val="000000" w:themeColor="text1"/>
                                  <w:sz w:val="18"/>
                                  <w:szCs w:val="20"/>
                                </w:rPr>
                                <w:t>パトロールの強化や近隣の学校や●●自治会に情報提供を行う。</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218099860" name="正方形/長方形 1"/>
                        <wps:cNvSpPr/>
                        <wps:spPr>
                          <a:xfrm>
                            <a:off x="246743" y="5979886"/>
                            <a:ext cx="2324314" cy="33050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B7DF2"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【教科担任・ＨＲ担任】</w:t>
                              </w:r>
                            </w:p>
                            <w:p w14:paraId="594B70CC" w14:textId="42499450" w:rsidR="008E2385" w:rsidRPr="003200F0" w:rsidRDefault="00C24383"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w:t>
                              </w:r>
                              <w:r w:rsidR="008E2385">
                                <w:rPr>
                                  <w:rFonts w:ascii="BIZ UDゴシック" w:eastAsia="BIZ UDゴシック" w:hAnsi="BIZ UDゴシック" w:hint="eastAsia"/>
                                  <w:color w:val="000000" w:themeColor="text1"/>
                                  <w:sz w:val="18"/>
                                  <w:szCs w:val="20"/>
                                </w:rPr>
                                <w:t>の避難誘導</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367866849" name="正方形/長方形 1"/>
                        <wps:cNvSpPr/>
                        <wps:spPr>
                          <a:xfrm>
                            <a:off x="2728686" y="7242629"/>
                            <a:ext cx="3514090" cy="7156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3331AE"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暴力の抑止と被害拡大の防止</w:t>
                              </w:r>
                            </w:p>
                            <w:p w14:paraId="4D05A572"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CB10D0">
                                <w:rPr>
                                  <w:rFonts w:ascii="BIZ UDP明朝 Medium" w:hAnsi="BIZ UDP明朝 Medium" w:hint="eastAsia"/>
                                  <w:color w:val="000000" w:themeColor="text1"/>
                                  <w:sz w:val="18"/>
                                  <w:szCs w:val="18"/>
                                </w:rPr>
                                <w:t>暴力を抑止するために多くの教職</w:t>
                              </w:r>
                              <w:r w:rsidRPr="006F172D">
                                <w:rPr>
                                  <w:rFonts w:ascii="BIZ UDP明朝 Medium" w:hAnsi="BIZ UDP明朝 Medium" w:hint="eastAsia"/>
                                  <w:color w:val="000000" w:themeColor="text1"/>
                                  <w:sz w:val="18"/>
                                  <w:szCs w:val="18"/>
                                </w:rPr>
                                <w:t>員で防御する。</w:t>
                              </w:r>
                            </w:p>
                            <w:p w14:paraId="6CA8D9F5"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・凶器</w:t>
                              </w:r>
                              <w:r>
                                <w:rPr>
                                  <w:rFonts w:ascii="BIZ UDP明朝 Medium" w:hAnsi="BIZ UDP明朝 Medium" w:hint="eastAsia"/>
                                  <w:color w:val="000000" w:themeColor="text1"/>
                                  <w:sz w:val="18"/>
                                  <w:szCs w:val="18"/>
                                </w:rPr>
                                <w:t>の所持を想定し、対象者の</w:t>
                              </w:r>
                              <w:r w:rsidRPr="006F172D">
                                <w:rPr>
                                  <w:rFonts w:ascii="BIZ UDP明朝 Medium" w:hAnsi="BIZ UDP明朝 Medium" w:hint="eastAsia"/>
                                  <w:color w:val="000000" w:themeColor="text1"/>
                                  <w:sz w:val="18"/>
                                  <w:szCs w:val="18"/>
                                </w:rPr>
                                <w:t>動きに注意し、丁寧に落ちついて対応</w:t>
                              </w:r>
                              <w:r>
                                <w:rPr>
                                  <w:rFonts w:ascii="BIZ UDP明朝 Medium" w:hAnsi="BIZ UDP明朝 Medium" w:hint="eastAsia"/>
                                  <w:color w:val="000000" w:themeColor="text1"/>
                                  <w:sz w:val="18"/>
                                  <w:szCs w:val="18"/>
                                </w:rPr>
                                <w:t>。</w:t>
                              </w:r>
                            </w:p>
                            <w:p w14:paraId="24BE7A27"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警察</w:t>
                              </w:r>
                              <w:r>
                                <w:rPr>
                                  <w:rFonts w:ascii="BIZ UDP明朝 Medium" w:hAnsi="BIZ UDP明朝 Medium" w:hint="eastAsia"/>
                                  <w:color w:val="000000" w:themeColor="text1"/>
                                  <w:sz w:val="18"/>
                                  <w:szCs w:val="18"/>
                                </w:rPr>
                                <w:t>の</w:t>
                              </w:r>
                              <w:r w:rsidRPr="006F172D">
                                <w:rPr>
                                  <w:rFonts w:ascii="BIZ UDP明朝 Medium" w:hAnsi="BIZ UDP明朝 Medium" w:hint="eastAsia"/>
                                  <w:color w:val="000000" w:themeColor="text1"/>
                                  <w:sz w:val="18"/>
                                  <w:szCs w:val="18"/>
                                </w:rPr>
                                <w:t>到着を待つ。</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87396725" name="正方形/長方形 1"/>
                        <wps:cNvSpPr/>
                        <wps:spPr>
                          <a:xfrm>
                            <a:off x="3614057" y="5283200"/>
                            <a:ext cx="2368550" cy="37401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60DE3E"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不審者の移動阻止</w:t>
                              </w:r>
                            </w:p>
                            <w:p w14:paraId="313AD394" w14:textId="77777777" w:rsidR="008E2385" w:rsidRPr="001F3B9F"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室に案内して隔離することを試みる</w:t>
                              </w:r>
                              <w:r>
                                <w:rPr>
                                  <w:rFonts w:ascii="BIZ UDP明朝 Medium" w:hAnsi="BIZ UDP明朝 Medium" w:hint="eastAsia"/>
                                  <w:color w:val="000000" w:themeColor="text1"/>
                                  <w:sz w:val="18"/>
                                  <w:szCs w:val="20"/>
                                </w:rPr>
                                <w:t>。</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518342791" name="正方形/長方形 1"/>
                        <wps:cNvSpPr/>
                        <wps:spPr>
                          <a:xfrm>
                            <a:off x="2859314" y="8215086"/>
                            <a:ext cx="3040380" cy="25336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D3B38D"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r>
                                <w:rPr>
                                  <w:rFonts w:ascii="BIZ UDゴシック" w:eastAsia="BIZ UDゴシック" w:hAnsi="BIZ UDゴシック" w:hint="eastAsia"/>
                                  <w:color w:val="000000" w:themeColor="text1"/>
                                  <w:sz w:val="18"/>
                                  <w:szCs w:val="18"/>
                                </w:rPr>
                                <w:t>警察による不審者の確保</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53223595" name="直線矢印コネクタ 2"/>
                        <wps:cNvCnPr/>
                        <wps:spPr>
                          <a:xfrm>
                            <a:off x="4797878" y="3744686"/>
                            <a:ext cx="0" cy="32738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143004516" name="正方形/長方形 1"/>
                        <wps:cNvSpPr/>
                        <wps:spPr>
                          <a:xfrm>
                            <a:off x="1184808" y="3744686"/>
                            <a:ext cx="759001" cy="24191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9BF972"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退去した</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147328920" name="正方形/長方形 1"/>
                        <wps:cNvSpPr/>
                        <wps:spPr>
                          <a:xfrm>
                            <a:off x="4717931" y="3735036"/>
                            <a:ext cx="727114" cy="27537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D605B"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退去しない</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301895393" name="正方形/長方形 1"/>
                        <wps:cNvSpPr/>
                        <wps:spPr>
                          <a:xfrm>
                            <a:off x="3410857" y="4064000"/>
                            <a:ext cx="2776220" cy="8147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266A02"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p>
                            <w:p w14:paraId="0EBDBEBF"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Pr="006F172D">
                                <w:rPr>
                                  <w:rFonts w:ascii="BIZ UDP明朝 Medium" w:hAnsi="BIZ UDP明朝 Medium"/>
                                  <w:color w:val="000000" w:themeColor="text1"/>
                                  <w:sz w:val="18"/>
                                  <w:szCs w:val="18"/>
                                </w:rPr>
                                <w:t>退去しない場合は</w:t>
                              </w:r>
                              <w:r w:rsidRPr="006F172D">
                                <w:rPr>
                                  <w:rFonts w:ascii="BIZ UDP明朝 Medium" w:hAnsi="BIZ UDP明朝 Medium" w:hint="eastAsia"/>
                                  <w:color w:val="000000" w:themeColor="text1"/>
                                  <w:sz w:val="18"/>
                                  <w:szCs w:val="18"/>
                                </w:rPr>
                                <w:t>不審者とみなして警察に通報する。</w:t>
                              </w:r>
                            </w:p>
                            <w:p w14:paraId="204B6E12"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全教職員に周知する。</w:t>
                              </w:r>
                            </w:p>
                            <w:p w14:paraId="08CA635D" w14:textId="17E1660F"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00C24383">
                                <w:rPr>
                                  <w:rFonts w:ascii="BIZ UDP明朝 Medium" w:hAnsi="BIZ UDP明朝 Medium"/>
                                  <w:color w:val="000000" w:themeColor="text1"/>
                                  <w:sz w:val="18"/>
                                  <w:szCs w:val="18"/>
                                </w:rPr>
                                <w:t>生徒</w:t>
                              </w:r>
                              <w:r w:rsidRPr="006F172D">
                                <w:rPr>
                                  <w:rFonts w:ascii="BIZ UDP明朝 Medium" w:hAnsi="BIZ UDP明朝 Medium"/>
                                  <w:color w:val="000000" w:themeColor="text1"/>
                                  <w:sz w:val="18"/>
                                  <w:szCs w:val="18"/>
                                </w:rPr>
                                <w:t>を避難</w:t>
                              </w:r>
                              <w:r w:rsidRPr="006F172D">
                                <w:rPr>
                                  <w:rFonts w:ascii="BIZ UDP明朝 Medium" w:hAnsi="BIZ UDP明朝 Medium" w:hint="eastAsia"/>
                                  <w:color w:val="000000" w:themeColor="text1"/>
                                  <w:sz w:val="18"/>
                                  <w:szCs w:val="18"/>
                                </w:rPr>
                                <w:t>させるかどうかの判断をする。</w:t>
                              </w:r>
                            </w:p>
                            <w:p w14:paraId="57528A73" w14:textId="77777777" w:rsidR="008E2385" w:rsidRPr="006F172D" w:rsidRDefault="008E2385" w:rsidP="008E2385">
                              <w:pPr>
                                <w:spacing w:line="0" w:lineRule="atLeast"/>
                                <w:jc w:val="left"/>
                                <w:rPr>
                                  <w:rFonts w:ascii="BIZ UDゴシック" w:eastAsia="BIZ UDゴシック" w:hAnsi="BIZ UDゴシック"/>
                                  <w:color w:val="000000" w:themeColor="text1"/>
                                  <w:sz w:val="18"/>
                                  <w:szCs w:val="18"/>
                                </w:rPr>
                              </w:pPr>
                              <w:r w:rsidRPr="006F172D">
                                <w:rPr>
                                  <w:rFonts w:ascii="BIZ UDP明朝 Medium" w:hAnsi="BIZ UDP明朝 Medium" w:hint="eastAsia"/>
                                  <w:color w:val="000000" w:themeColor="text1"/>
                                  <w:sz w:val="18"/>
                                  <w:szCs w:val="18"/>
                                </w:rPr>
                                <w:t>・警察官を案内する教職員を決めておく。</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53965336" name="直線矢印コネクタ 5"/>
                        <wps:cNvCnPr>
                          <a:endCxn id="2087396725" idx="0"/>
                        </wps:cNvCnPr>
                        <wps:spPr>
                          <a:xfrm>
                            <a:off x="4797878" y="4881336"/>
                            <a:ext cx="454" cy="40186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079255" name="正方形/長方形 1"/>
                        <wps:cNvSpPr/>
                        <wps:spPr>
                          <a:xfrm>
                            <a:off x="246743" y="5341257"/>
                            <a:ext cx="2324100" cy="37401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96494D"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全校への周知（放送による）</w:t>
                              </w:r>
                            </w:p>
                            <w:p w14:paraId="6486DB8C" w14:textId="33468E6D"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 xml:space="preserve">　</w:t>
                              </w:r>
                              <w:r w:rsidR="00C24383">
                                <w:rPr>
                                  <w:rFonts w:ascii="BIZ UDP明朝 Medium" w:hAnsi="BIZ UDP明朝 Medium" w:hint="eastAsia"/>
                                  <w:color w:val="000000" w:themeColor="text1"/>
                                  <w:sz w:val="18"/>
                                  <w:szCs w:val="20"/>
                                </w:rPr>
                                <w:t>生徒</w:t>
                              </w:r>
                              <w:r>
                                <w:rPr>
                                  <w:rFonts w:ascii="BIZ UDP明朝 Medium" w:hAnsi="BIZ UDP明朝 Medium" w:hint="eastAsia"/>
                                  <w:color w:val="000000" w:themeColor="text1"/>
                                  <w:sz w:val="18"/>
                                  <w:szCs w:val="20"/>
                                </w:rPr>
                                <w:t>の恐怖心をあおらないようにする。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011068632" name="正方形/長方形 1"/>
                        <wps:cNvSpPr/>
                        <wps:spPr>
                          <a:xfrm>
                            <a:off x="2728686" y="5979886"/>
                            <a:ext cx="2313305" cy="11125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A17C21"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●●室への隔離</w:t>
                              </w:r>
                            </w:p>
                            <w:p w14:paraId="6223B18A"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・複数の教職員で</w:t>
                              </w:r>
                              <w:r>
                                <w:rPr>
                                  <w:rFonts w:ascii="BIZ UDP明朝 Medium" w:hAnsi="BIZ UDP明朝 Medium" w:hint="eastAsia"/>
                                  <w:color w:val="000000" w:themeColor="text1"/>
                                  <w:sz w:val="18"/>
                                  <w:szCs w:val="20"/>
                                </w:rPr>
                                <w:t>案内</w:t>
                              </w:r>
                              <w:r w:rsidRPr="00CB10D0">
                                <w:rPr>
                                  <w:rFonts w:ascii="BIZ UDP明朝 Medium" w:hAnsi="BIZ UDP明朝 Medium" w:hint="eastAsia"/>
                                  <w:color w:val="000000" w:themeColor="text1"/>
                                  <w:sz w:val="18"/>
                                  <w:szCs w:val="20"/>
                                </w:rPr>
                                <w:t>する。</w:t>
                              </w:r>
                            </w:p>
                            <w:p w14:paraId="0E5ED3C7"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・案内の際は、</w:t>
                              </w:r>
                              <w:r w:rsidRPr="00CB10D0">
                                <w:rPr>
                                  <w:rFonts w:ascii="BIZ UDP明朝 Medium" w:hAnsi="BIZ UDP明朝 Medium" w:hint="eastAsia"/>
                                  <w:color w:val="000000" w:themeColor="text1"/>
                                  <w:sz w:val="18"/>
                                  <w:szCs w:val="20"/>
                                </w:rPr>
                                <w:t>対象者の横を歩くこと。</w:t>
                              </w:r>
                            </w:p>
                            <w:p w14:paraId="66EF2832"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対象を先</w:t>
                              </w:r>
                              <w:r w:rsidRPr="00CB10D0">
                                <w:rPr>
                                  <w:rFonts w:ascii="BIZ UDP明朝 Medium" w:hAnsi="BIZ UDP明朝 Medium" w:hint="eastAsia"/>
                                  <w:color w:val="000000" w:themeColor="text1"/>
                                  <w:sz w:val="18"/>
                                  <w:szCs w:val="20"/>
                                </w:rPr>
                                <w:t>に部屋の奥へ</w:t>
                              </w:r>
                              <w:r>
                                <w:rPr>
                                  <w:rFonts w:ascii="BIZ UDP明朝 Medium" w:hAnsi="BIZ UDP明朝 Medium" w:hint="eastAsia"/>
                                  <w:color w:val="000000" w:themeColor="text1"/>
                                  <w:sz w:val="18"/>
                                  <w:szCs w:val="20"/>
                                </w:rPr>
                                <w:t>案内する。</w:t>
                              </w:r>
                            </w:p>
                            <w:p w14:paraId="7FE5FB20"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教職員は入口近くに位置する。</w:t>
                              </w:r>
                            </w:p>
                            <w:p w14:paraId="34DFE938"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・不審者と教職員が１対１にならないよう</w:t>
                              </w:r>
                              <w:r>
                                <w:rPr>
                                  <w:rFonts w:ascii="BIZ UDP明朝 Medium" w:hAnsi="BIZ UDP明朝 Medium" w:hint="eastAsia"/>
                                  <w:color w:val="000000" w:themeColor="text1"/>
                                  <w:sz w:val="18"/>
                                  <w:szCs w:val="20"/>
                                </w:rPr>
                                <w:t>にする。</w:t>
                              </w:r>
                            </w:p>
                            <w:p w14:paraId="0D02E715"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●●室の出入口の扉は開放しておく。</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56668374" name="直線矢印コネクタ 5"/>
                        <wps:cNvCnPr/>
                        <wps:spPr>
                          <a:xfrm>
                            <a:off x="3810907" y="5660572"/>
                            <a:ext cx="0" cy="3079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7259707" name="正方形/長方形 1"/>
                        <wps:cNvSpPr/>
                        <wps:spPr>
                          <a:xfrm>
                            <a:off x="3149600" y="5650593"/>
                            <a:ext cx="681990" cy="2197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67CD05"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案内に従う</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400755997" name="正方形/長方形 1"/>
                        <wps:cNvSpPr/>
                        <wps:spPr>
                          <a:xfrm>
                            <a:off x="5602514" y="5892800"/>
                            <a:ext cx="207645" cy="106807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312218"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案内に従わない</w:t>
                              </w:r>
                            </w:p>
                          </w:txbxContent>
                        </wps:txbx>
                        <wps:bodyPr rot="0" spcFirstLastPara="0" vertOverflow="clip" horzOverflow="clip" vert="eaVert" wrap="square" lIns="36000" tIns="0" rIns="36000" bIns="0" numCol="1" spcCol="0" rtlCol="0" fromWordArt="0" anchor="ctr" anchorCtr="0" forceAA="0" compatLnSpc="1">
                          <a:prstTxWarp prst="textNoShape">
                            <a:avLst/>
                          </a:prstTxWarp>
                          <a:noAutofit/>
                        </wps:bodyPr>
                      </wps:wsp>
                      <wps:wsp>
                        <wps:cNvPr id="1814832502" name="コネクタ: カギ線 7"/>
                        <wps:cNvCnPr/>
                        <wps:spPr>
                          <a:xfrm flipH="1">
                            <a:off x="1387021" y="5055507"/>
                            <a:ext cx="3398581" cy="278406"/>
                          </a:xfrm>
                          <a:prstGeom prst="bentConnector3">
                            <a:avLst>
                              <a:gd name="adj1" fmla="val 9999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261932635" name="直線矢印コネクタ 2"/>
                        <wps:cNvCnPr/>
                        <wps:spPr>
                          <a:xfrm>
                            <a:off x="1387021" y="5718629"/>
                            <a:ext cx="0" cy="25273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497488501" name="正方形/長方形 1"/>
                        <wps:cNvSpPr/>
                        <wps:spPr>
                          <a:xfrm>
                            <a:off x="261257" y="7474857"/>
                            <a:ext cx="2235835" cy="5276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F5AE0F"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安否確認</w:t>
                              </w:r>
                            </w:p>
                            <w:p w14:paraId="27237043" w14:textId="15B9422E" w:rsidR="008E2385" w:rsidRDefault="00C24383"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w:t>
                              </w:r>
                              <w:r w:rsidR="008E2385" w:rsidRPr="00C204C6">
                                <w:rPr>
                                  <w:rFonts w:ascii="BIZ UDP明朝 Medium" w:hAnsi="BIZ UDP明朝 Medium" w:hint="eastAsia"/>
                                  <w:color w:val="000000" w:themeColor="text1"/>
                                  <w:sz w:val="18"/>
                                  <w:szCs w:val="20"/>
                                </w:rPr>
                                <w:t>の</w:t>
                              </w:r>
                              <w:r w:rsidR="008E2385">
                                <w:rPr>
                                  <w:rFonts w:ascii="BIZ UDP明朝 Medium" w:hAnsi="BIZ UDP明朝 Medium" w:hint="eastAsia"/>
                                  <w:color w:val="000000" w:themeColor="text1"/>
                                  <w:sz w:val="18"/>
                                  <w:szCs w:val="20"/>
                                </w:rPr>
                                <w:t>点呼</w:t>
                              </w:r>
                            </w:p>
                            <w:p w14:paraId="1596711E" w14:textId="77777777" w:rsidR="008E2385" w:rsidRPr="00C204C6" w:rsidRDefault="008E2385"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不明生徒の有無の確認</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985335754" name="直線矢印コネクタ 2"/>
                        <wps:cNvCnPr/>
                        <wps:spPr>
                          <a:xfrm flipH="1">
                            <a:off x="1387021" y="6313714"/>
                            <a:ext cx="253" cy="1156771"/>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71728803" name="正方形/長方形 1"/>
                        <wps:cNvSpPr/>
                        <wps:spPr>
                          <a:xfrm>
                            <a:off x="246743" y="6415247"/>
                            <a:ext cx="2324313" cy="83693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7E36E8"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p>
                            <w:p w14:paraId="500D4629" w14:textId="7BDC58CD"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●●の場合：授業場所で待機</w:t>
                              </w:r>
                            </w:p>
                            <w:p w14:paraId="2849719B"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●●の場合：●●●●へ移動</w:t>
                              </w:r>
                            </w:p>
                            <w:p w14:paraId="24981191" w14:textId="77777777" w:rsidR="008E2385" w:rsidRPr="003200F0" w:rsidRDefault="008E2385"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●●の場合：●●●●へ移動</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12553311" name="正方形/長方形 1"/>
                        <wps:cNvSpPr/>
                        <wps:spPr>
                          <a:xfrm>
                            <a:off x="2278743" y="5036457"/>
                            <a:ext cx="1762125" cy="22225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E69B60" w14:textId="3B7FE36A" w:rsidR="008E2385" w:rsidRPr="001F3B9F" w:rsidRDefault="00C24383"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w:t>
                              </w:r>
                              <w:r w:rsidR="008E2385">
                                <w:rPr>
                                  <w:rFonts w:ascii="BIZ UDゴシック" w:eastAsia="BIZ UDゴシック" w:hAnsi="BIZ UDゴシック" w:hint="eastAsia"/>
                                  <w:color w:val="000000" w:themeColor="text1"/>
                                  <w:sz w:val="16"/>
                                  <w:szCs w:val="16"/>
                                </w:rPr>
                                <w:t>の避難の必要</w:t>
                              </w:r>
                              <w:r w:rsidR="008B7322">
                                <w:rPr>
                                  <w:rFonts w:ascii="BIZ UDゴシック" w:eastAsia="BIZ UDゴシック" w:hAnsi="BIZ UDゴシック" w:hint="eastAsia"/>
                                  <w:color w:val="000000" w:themeColor="text1"/>
                                  <w:sz w:val="16"/>
                                  <w:szCs w:val="16"/>
                                </w:rPr>
                                <w:t>あり</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282535573" name="直線矢印コネクタ 5"/>
                        <wps:cNvCnPr/>
                        <wps:spPr>
                          <a:xfrm>
                            <a:off x="5596164" y="5650593"/>
                            <a:ext cx="6985" cy="160043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73782795" name="正方形/長方形 1"/>
                        <wps:cNvSpPr/>
                        <wps:spPr>
                          <a:xfrm>
                            <a:off x="5036457" y="6139543"/>
                            <a:ext cx="484505" cy="69342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E39874"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威圧的・暴力的な言動</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59684553" name="直線矢印コネクタ 3"/>
                        <wps:cNvCnPr/>
                        <wps:spPr>
                          <a:xfrm>
                            <a:off x="5036457" y="6713764"/>
                            <a:ext cx="55054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572471" name="直線矢印コネクタ 2"/>
                        <wps:cNvCnPr/>
                        <wps:spPr>
                          <a:xfrm>
                            <a:off x="4376964" y="7968343"/>
                            <a:ext cx="0" cy="21971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681690563" name="正方形/長方形 1"/>
                        <wps:cNvSpPr/>
                        <wps:spPr>
                          <a:xfrm>
                            <a:off x="43543" y="-7418"/>
                            <a:ext cx="6072808" cy="2237163"/>
                          </a:xfrm>
                          <a:prstGeom prst="rect">
                            <a:avLst/>
                          </a:prstGeom>
                          <a:solidFill>
                            <a:schemeClr val="bg1"/>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5C673E" w14:textId="675A0CC6" w:rsidR="008E2385" w:rsidRPr="005D4F30" w:rsidRDefault="005D4F30" w:rsidP="000360ED">
                              <w:pPr>
                                <w:spacing w:line="0" w:lineRule="atLeast"/>
                                <w:jc w:val="left"/>
                                <w:rPr>
                                  <w:rFonts w:ascii="BIZ UDゴシック" w:eastAsia="BIZ UDゴシック" w:hAnsi="BIZ UDゴシック"/>
                                  <w:color w:val="000000" w:themeColor="text1"/>
                                  <w14:textOutline w14:w="9525" w14:cap="rnd" w14:cmpd="sng" w14:algn="ctr">
                                    <w14:noFill/>
                                    <w14:prstDash w14:val="solid"/>
                                    <w14:bevel/>
                                  </w14:textOutline>
                                </w:rPr>
                              </w:pPr>
                              <w:r w:rsidRPr="005D4F30">
                                <w:rPr>
                                  <w:rFonts w:ascii="BIZ UDゴシック" w:eastAsia="BIZ UDゴシック" w:hAnsi="BIZ UDゴシック" w:hint="eastAsia"/>
                                  <w:color w:val="000000" w:themeColor="text1"/>
                                  <w14:textOutline w14:w="9525" w14:cap="rnd" w14:cmpd="sng" w14:algn="ctr">
                                    <w14:noFill/>
                                    <w14:prstDash w14:val="solid"/>
                                    <w14:bevel/>
                                  </w14:textOutline>
                                </w:rPr>
                                <w:t xml:space="preserve">ア　</w:t>
                              </w:r>
                              <w:r w:rsidR="008E2385" w:rsidRPr="005D4F30">
                                <w:rPr>
                                  <w:rFonts w:ascii="BIZ UDゴシック" w:eastAsia="BIZ UDゴシック" w:hAnsi="BIZ UDゴシック" w:hint="eastAsia"/>
                                  <w:color w:val="000000" w:themeColor="text1"/>
                                  <w14:textOutline w14:w="9525" w14:cap="rnd" w14:cmpd="sng" w14:algn="ctr">
                                    <w14:noFill/>
                                    <w14:prstDash w14:val="solid"/>
                                    <w14:bevel/>
                                  </w14:textOutline>
                                </w:rPr>
                                <w:t>関係者以外の学校への立ち入り</w:t>
                              </w:r>
                            </w:p>
                            <w:tbl>
                              <w:tblPr>
                                <w:tblStyle w:val="aa"/>
                                <w:tblW w:w="0" w:type="auto"/>
                                <w:tblLook w:val="04A0" w:firstRow="1" w:lastRow="0" w:firstColumn="1" w:lastColumn="0" w:noHBand="0" w:noVBand="1"/>
                              </w:tblPr>
                              <w:tblGrid>
                                <w:gridCol w:w="562"/>
                                <w:gridCol w:w="2410"/>
                                <w:gridCol w:w="6379"/>
                              </w:tblGrid>
                              <w:tr w:rsidR="008E2385" w:rsidRPr="008E2385" w14:paraId="0327BCD7" w14:textId="77777777" w:rsidTr="00E8054F">
                                <w:tc>
                                  <w:tcPr>
                                    <w:tcW w:w="562" w:type="dxa"/>
                                    <w:tcBorders>
                                      <w:bottom w:val="dotted" w:sz="4" w:space="0" w:color="auto"/>
                                    </w:tcBorders>
                                    <w:vAlign w:val="center"/>
                                  </w:tcPr>
                                  <w:p w14:paraId="1AF18BD8"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Ａ</w:t>
                                    </w:r>
                                  </w:p>
                                </w:tc>
                                <w:tc>
                                  <w:tcPr>
                                    <w:tcW w:w="2410" w:type="dxa"/>
                                    <w:tcBorders>
                                      <w:bottom w:val="dotted" w:sz="4" w:space="0" w:color="auto"/>
                                    </w:tcBorders>
                                    <w:vAlign w:val="center"/>
                                  </w:tcPr>
                                  <w:p w14:paraId="3F8E9A8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校門、防犯カメラ、施設管理、案内看板での来校者の確認</w:t>
                                    </w:r>
                                  </w:p>
                                </w:tc>
                                <w:tc>
                                  <w:tcPr>
                                    <w:tcW w:w="6379" w:type="dxa"/>
                                    <w:tcBorders>
                                      <w:bottom w:val="dotted" w:sz="4" w:space="0" w:color="auto"/>
                                    </w:tcBorders>
                                    <w:vAlign w:val="center"/>
                                  </w:tcPr>
                                  <w:p w14:paraId="5CCB5508"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・●●及び●●に設置の防犯カメラにて、来校者の確認を行う。</w:t>
                                    </w:r>
                                  </w:p>
                                  <w:p w14:paraId="7F89F6E2"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・●●及び●●に来校者向けの受付場所の案内を掲示する。</w:t>
                                    </w:r>
                                  </w:p>
                                  <w:p w14:paraId="6AD13A47"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・不審な人物を発見したら、校内に侵入していることを周囲の職員に知らせる。</w:t>
                                    </w:r>
                                  </w:p>
                                  <w:p w14:paraId="77B5B17F"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・複数名でその場に赴き、声をかけ、用件を尋ねる。</w:t>
                                    </w:r>
                                  </w:p>
                                  <w:p w14:paraId="10675125" w14:textId="61211415"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・教職員に用事がある場合は、氏名や教科、分掌等を答えられるかを確認</w:t>
                                    </w:r>
                                    <w:r w:rsidR="00EC10EB">
                                      <w:rPr>
                                        <w:rFonts w:ascii="BIZ UDP明朝 Medium" w:hAnsi="BIZ UDP明朝 Medium" w:hint="eastAsia"/>
                                        <w:color w:val="000000" w:themeColor="text1"/>
                                        <w:sz w:val="18"/>
                                        <w14:textOutline w14:w="9525" w14:cap="rnd" w14:cmpd="sng" w14:algn="ctr">
                                          <w14:noFill/>
                                          <w14:prstDash w14:val="solid"/>
                                          <w14:bevel/>
                                        </w14:textOutline>
                                      </w:rPr>
                                      <w:t>する。</w:t>
                                    </w:r>
                                  </w:p>
                                  <w:p w14:paraId="66A0C398" w14:textId="43FA6BFF"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w:t>
                                    </w:r>
                                    <w:r w:rsidR="00C24383">
                                      <w:rPr>
                                        <w:rFonts w:ascii="BIZ UDP明朝 Medium" w:hAnsi="BIZ UDP明朝 Medium" w:hint="eastAsia"/>
                                        <w:color w:val="000000" w:themeColor="text1"/>
                                        <w:sz w:val="18"/>
                                        <w14:textOutline w14:w="9525" w14:cap="rnd" w14:cmpd="sng" w14:algn="ctr">
                                          <w14:noFill/>
                                          <w14:prstDash w14:val="solid"/>
                                          <w14:bevel/>
                                        </w14:textOutline>
                                      </w:rPr>
                                      <w:t>生徒</w:t>
                                    </w:r>
                                    <w:r w:rsidRPr="008E2385">
                                      <w:rPr>
                                        <w:rFonts w:ascii="BIZ UDP明朝 Medium" w:hAnsi="BIZ UDP明朝 Medium" w:hint="eastAsia"/>
                                        <w:color w:val="000000" w:themeColor="text1"/>
                                        <w:sz w:val="18"/>
                                        <w14:textOutline w14:w="9525" w14:cap="rnd" w14:cmpd="sng" w14:algn="ctr">
                                          <w14:noFill/>
                                          <w14:prstDash w14:val="solid"/>
                                          <w14:bevel/>
                                        </w14:textOutline>
                                      </w:rPr>
                                      <w:t>の学年などが応えられるかを確認する。</w:t>
                                    </w:r>
                                  </w:p>
                                  <w:p w14:paraId="407C7F2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・１階の外部に通じる昇降口などに受付の場所を明示し、誘導を行う。</w:t>
                                    </w:r>
                                  </w:p>
                                </w:tc>
                              </w:tr>
                              <w:tr w:rsidR="008E2385" w:rsidRPr="008E2385" w14:paraId="58763CD1" w14:textId="77777777" w:rsidTr="00E8054F">
                                <w:tc>
                                  <w:tcPr>
                                    <w:tcW w:w="562" w:type="dxa"/>
                                    <w:tcBorders>
                                      <w:top w:val="dotted" w:sz="4" w:space="0" w:color="auto"/>
                                      <w:bottom w:val="dotted" w:sz="4" w:space="0" w:color="auto"/>
                                    </w:tcBorders>
                                    <w:vAlign w:val="center"/>
                                  </w:tcPr>
                                  <w:p w14:paraId="26842F4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Ｂ</w:t>
                                    </w:r>
                                  </w:p>
                                </w:tc>
                                <w:tc>
                                  <w:tcPr>
                                    <w:tcW w:w="2410" w:type="dxa"/>
                                    <w:tcBorders>
                                      <w:top w:val="dotted" w:sz="4" w:space="0" w:color="auto"/>
                                      <w:bottom w:val="dotted" w:sz="4" w:space="0" w:color="auto"/>
                                    </w:tcBorders>
                                    <w:vAlign w:val="center"/>
                                  </w:tcPr>
                                  <w:p w14:paraId="38160F2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来訪者への誘導案内及び指示、通行場所指示</w:t>
                                    </w:r>
                                  </w:p>
                                </w:tc>
                                <w:tc>
                                  <w:tcPr>
                                    <w:tcW w:w="6379" w:type="dxa"/>
                                    <w:tcBorders>
                                      <w:top w:val="dotted" w:sz="4" w:space="0" w:color="auto"/>
                                      <w:bottom w:val="dotted" w:sz="4" w:space="0" w:color="auto"/>
                                    </w:tcBorders>
                                    <w:vAlign w:val="center"/>
                                  </w:tcPr>
                                  <w:p w14:paraId="41505F00" w14:textId="1A6EAF85"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・受付にて名簿に氏名、用件を記入名のうえ、来校者用名札の交付を受ける</w:t>
                                    </w:r>
                                    <w:r w:rsidR="00EC10EB">
                                      <w:rPr>
                                        <w:rFonts w:ascii="BIZ UDP明朝 Medium" w:hAnsi="BIZ UDP明朝 Medium" w:hint="eastAsia"/>
                                        <w:color w:val="000000" w:themeColor="text1"/>
                                        <w:sz w:val="18"/>
                                        <w14:textOutline w14:w="9525" w14:cap="rnd" w14:cmpd="sng" w14:algn="ctr">
                                          <w14:noFill/>
                                          <w14:prstDash w14:val="solid"/>
                                          <w14:bevel/>
                                        </w14:textOutline>
                                      </w:rPr>
                                      <w:t>。</w:t>
                                    </w:r>
                                  </w:p>
                                  <w:p w14:paraId="43596B4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・来校者用の名札を着用していない人物に対し、受付をさせ、名札の着用を求める。</w:t>
                                    </w:r>
                                  </w:p>
                                </w:tc>
                              </w:tr>
                              <w:tr w:rsidR="008E2385" w:rsidRPr="008E2385" w14:paraId="5D5BCE9E" w14:textId="77777777" w:rsidTr="00E8054F">
                                <w:tc>
                                  <w:tcPr>
                                    <w:tcW w:w="562" w:type="dxa"/>
                                    <w:tcBorders>
                                      <w:top w:val="dotted" w:sz="4" w:space="0" w:color="auto"/>
                                    </w:tcBorders>
                                    <w:vAlign w:val="center"/>
                                  </w:tcPr>
                                  <w:p w14:paraId="4B08019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Ｃ</w:t>
                                    </w:r>
                                  </w:p>
                                </w:tc>
                                <w:tc>
                                  <w:tcPr>
                                    <w:tcW w:w="2410" w:type="dxa"/>
                                    <w:tcBorders>
                                      <w:top w:val="dotted" w:sz="4" w:space="0" w:color="auto"/>
                                    </w:tcBorders>
                                    <w:vAlign w:val="center"/>
                                  </w:tcPr>
                                  <w:p w14:paraId="0D317AF0"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入り口での確認</w:t>
                                    </w:r>
                                  </w:p>
                                </w:tc>
                                <w:tc>
                                  <w:tcPr>
                                    <w:tcW w:w="6379" w:type="dxa"/>
                                    <w:tcBorders>
                                      <w:top w:val="dotted" w:sz="4" w:space="0" w:color="auto"/>
                                    </w:tcBorders>
                                    <w:vAlign w:val="center"/>
                                  </w:tcPr>
                                  <w:p w14:paraId="3E45F971"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・用件及びアポイントメントの有無を確認する。</w:t>
                                    </w:r>
                                  </w:p>
                                  <w:p w14:paraId="1D7F3CFE" w14:textId="25A72132"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・対象となる教職員に訪問者の氏名、用件を伝え、応対の可否を確認する。</w:t>
                                    </w:r>
                                  </w:p>
                                  <w:p w14:paraId="23669E7A" w14:textId="77777777" w:rsidR="00AC091C" w:rsidRDefault="008E2385" w:rsidP="00AC091C">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・保護者の場合は、入学時に配布した来校者カードの提示を求める。</w:t>
                                    </w:r>
                                  </w:p>
                                  <w:p w14:paraId="653C8233" w14:textId="55D9E658" w:rsidR="008E2385" w:rsidRPr="008E2385" w:rsidRDefault="008E2385" w:rsidP="00AC091C">
                                    <w:pPr>
                                      <w:spacing w:line="0" w:lineRule="atLeast"/>
                                      <w:ind w:firstLineChars="50" w:firstLine="87"/>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所持していない場合は受付にて、受付簿に氏名、生徒名を記入させる。</w:t>
                                    </w:r>
                                  </w:p>
                                </w:tc>
                              </w:tr>
                            </w:tbl>
                            <w:p w14:paraId="2612796A" w14:textId="77777777" w:rsidR="008E2385" w:rsidRPr="008E2385" w:rsidRDefault="008E2385" w:rsidP="008E2385">
                              <w:pPr>
                                <w:spacing w:line="0" w:lineRule="atLeast"/>
                                <w:rPr>
                                  <w:rFonts w:ascii="BIZ UDゴシック" w:eastAsia="BIZ UDゴシック" w:hAnsi="BIZ UDゴシック"/>
                                  <w:color w:val="000000" w:themeColor="text1"/>
                                  <w:sz w:val="18"/>
                                  <w:szCs w:val="20"/>
                                  <w14:textOutline w14:w="9525" w14:cap="rnd" w14:cmpd="sng" w14:algn="ctr">
                                    <w14:noFill/>
                                    <w14:prstDash w14:val="solid"/>
                                    <w14:bevel/>
                                  </w14:textOutline>
                                </w:rPr>
                              </w:pP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115332757" name="直線矢印コネクタ 6"/>
                        <wps:cNvCnPr/>
                        <wps:spPr>
                          <a:xfrm>
                            <a:off x="3810907" y="7082972"/>
                            <a:ext cx="0" cy="165437"/>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65622373" name="直線矢印コネクタ 2"/>
                        <wps:cNvCnPr/>
                        <wps:spPr>
                          <a:xfrm>
                            <a:off x="1807936" y="3744686"/>
                            <a:ext cx="0" cy="32738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872782480" name="矢印: 下 7"/>
                        <wps:cNvSpPr/>
                        <wps:spPr>
                          <a:xfrm>
                            <a:off x="2975428" y="2148114"/>
                            <a:ext cx="352425" cy="605951"/>
                          </a:xfrm>
                          <a:prstGeom prst="downArrow">
                            <a:avLst>
                              <a:gd name="adj1" fmla="val 50000"/>
                              <a:gd name="adj2" fmla="val 24992"/>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367656" name="正方形/長方形 1"/>
                        <wps:cNvSpPr/>
                        <wps:spPr>
                          <a:xfrm>
                            <a:off x="2307771" y="2278743"/>
                            <a:ext cx="1729740" cy="2863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C88E35"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立ち入りの正当な理由</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724763489" name="正方形/長方形 1"/>
                        <wps:cNvSpPr/>
                        <wps:spPr>
                          <a:xfrm>
                            <a:off x="827314" y="8389257"/>
                            <a:ext cx="1145540" cy="3302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0451A9" w14:textId="77777777" w:rsidR="008E2385" w:rsidRPr="007F3CBD"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保護者への引渡し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979554494" name="直線矢印コネクタ 8"/>
                        <wps:cNvCnPr/>
                        <wps:spPr>
                          <a:xfrm>
                            <a:off x="1377871" y="7997372"/>
                            <a:ext cx="0" cy="386715"/>
                          </a:xfrm>
                          <a:prstGeom prst="straightConnector1">
                            <a:avLst/>
                          </a:prstGeom>
                          <a:ln w="38100">
                            <a:prstDash val="sysDot"/>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324B3E" id="グループ化 9" o:spid="_x0000_s1375" style="position:absolute;left:0;text-align:left;margin-left:12.45pt;margin-top:20.2pt;width:488.1pt;height:687.1pt;z-index:251682816;mso-width-relative:margin;mso-height-relative:margin" coordorigin="435,-74" coordsize="61992,8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">
                <v:rect id="_x0000_s1376" style="position:absolute;left:13933;top:27577;width:35141;height:9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" fillcolor="white [3212]" strokecolor="black [3213]" strokeweight=".5pt">
                  <v:textbox inset="1mm,0,1mm,0">
                    <w:txbxContent>
                      <w:p w14:paraId="30A65FF9"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退去を求める</w:t>
                        </w:r>
                      </w:p>
                      <w:p w14:paraId="79BCAD25"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・複数の職員での対応を基本とする。</w:t>
                        </w:r>
                      </w:p>
                      <w:p w14:paraId="564B4E8A"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・危害を加えるおそれはないか、凶器を持っていないかを確認する。</w:t>
                        </w:r>
                      </w:p>
                      <w:p w14:paraId="2210E5C4"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・相手に対応するときは、相手が手を伸ばしても届かない距離を保つ。</w:t>
                        </w:r>
                      </w:p>
                      <w:p w14:paraId="7D4B5DAD" w14:textId="77777777"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・毅然とした態度で対応し、不審者に背を向けない。</w:t>
                        </w:r>
                      </w:p>
                      <w:p w14:paraId="4F55AF02" w14:textId="4BBAFC90" w:rsidR="008E2385" w:rsidRPr="006F172D"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Pr="006F172D">
                          <w:rPr>
                            <w:rFonts w:ascii="BIZ UDP明朝 Medium" w:hAnsi="BIZ UDP明朝 Medium" w:hint="eastAsia"/>
                            <w:color w:val="000000" w:themeColor="text1"/>
                            <w:sz w:val="18"/>
                            <w:szCs w:val="20"/>
                          </w:rPr>
                          <w:t>がいる場所に不審者を向かわせない。</w:t>
                        </w:r>
                      </w:p>
                    </w:txbxContent>
                  </v:textbox>
                </v:rect>
                <v:rect id="_x0000_s1377" style="position:absolute;left:435;top:40640;width:32055;height:8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" fillcolor="white [3212]" strokecolor="black [3213]" strokeweight=".5pt">
                  <v:textbox inset="1mm,0,1mm,0">
                    <w:txbxContent>
                      <w:p w14:paraId="2527AEA1" w14:textId="77777777" w:rsidR="008E2385" w:rsidRDefault="008E2385" w:rsidP="008E2385">
                        <w:pPr>
                          <w:spacing w:line="0" w:lineRule="atLeast"/>
                          <w:ind w:left="174" w:hangingChars="100" w:hanging="174"/>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・不審者の様子によっては、校外に退去したとしても警察に通報。</w:t>
                        </w:r>
                      </w:p>
                      <w:p w14:paraId="7E63143A" w14:textId="77777777"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退去後も</w:t>
                        </w:r>
                        <w:r w:rsidRPr="006F172D">
                          <w:rPr>
                            <w:rFonts w:ascii="BIZ UDP明朝 Medium" w:hAnsi="BIZ UDP明朝 Medium" w:hint="eastAsia"/>
                            <w:color w:val="000000" w:themeColor="text1"/>
                            <w:sz w:val="18"/>
                            <w:szCs w:val="20"/>
                          </w:rPr>
                          <w:t>、しばらくの間は複数の教職員がその場で様子を見る。</w:t>
                        </w:r>
                      </w:p>
                      <w:p w14:paraId="3A0BE8AF" w14:textId="26ECCCB1" w:rsidR="008E2385" w:rsidRPr="006F172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・校門等を閉め、再度の侵入を防ぐ</w:t>
                        </w:r>
                        <w:r w:rsidR="00AC091C">
                          <w:rPr>
                            <w:rFonts w:ascii="BIZ UDP明朝 Medium" w:hAnsi="BIZ UDP明朝 Medium" w:hint="eastAsia"/>
                            <w:color w:val="000000" w:themeColor="text1"/>
                            <w:sz w:val="18"/>
                            <w:szCs w:val="20"/>
                          </w:rPr>
                          <w:t>。</w:t>
                        </w:r>
                      </w:p>
                      <w:p w14:paraId="75EA65E6" w14:textId="18F1D936" w:rsidR="008E2385" w:rsidRDefault="008E2385" w:rsidP="008E2385">
                        <w:pPr>
                          <w:spacing w:line="0" w:lineRule="atLeast"/>
                          <w:jc w:val="left"/>
                          <w:rPr>
                            <w:rFonts w:ascii="BIZ UDP明朝 Medium" w:hAnsi="BIZ UDP明朝 Medium"/>
                            <w:color w:val="000000" w:themeColor="text1"/>
                            <w:sz w:val="18"/>
                            <w:szCs w:val="20"/>
                          </w:rPr>
                        </w:pPr>
                        <w:r w:rsidRPr="006F172D">
                          <w:rPr>
                            <w:rFonts w:ascii="BIZ UDP明朝 Medium" w:hAnsi="BIZ UDP明朝 Medium" w:hint="eastAsia"/>
                            <w:color w:val="000000" w:themeColor="text1"/>
                            <w:sz w:val="18"/>
                            <w:szCs w:val="20"/>
                          </w:rPr>
                          <w:t>・警察や教育委員会に連絡</w:t>
                        </w:r>
                        <w:r w:rsidR="00AC091C">
                          <w:rPr>
                            <w:rFonts w:ascii="BIZ UDP明朝 Medium" w:hAnsi="BIZ UDP明朝 Medium" w:hint="eastAsia"/>
                            <w:color w:val="000000" w:themeColor="text1"/>
                            <w:sz w:val="18"/>
                            <w:szCs w:val="20"/>
                          </w:rPr>
                          <w:t>。</w:t>
                        </w:r>
                      </w:p>
                      <w:p w14:paraId="3C543113" w14:textId="77777777" w:rsidR="008E2385" w:rsidRPr="007F3CBD"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6F172D">
                          <w:rPr>
                            <w:rFonts w:ascii="BIZ UDP明朝 Medium" w:hAnsi="BIZ UDP明朝 Medium" w:hint="eastAsia"/>
                            <w:color w:val="000000" w:themeColor="text1"/>
                            <w:sz w:val="18"/>
                            <w:szCs w:val="20"/>
                          </w:rPr>
                          <w:t>パトロールの強化や近隣の学校や●●自治会に情報提供を行う。</w:t>
                        </w:r>
                      </w:p>
                    </w:txbxContent>
                  </v:textbox>
                </v:rect>
                <v:rect id="_x0000_s1378" style="position:absolute;left:2467;top:59798;width:23243;height: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" fillcolor="white [3212]" strokecolor="black [3213]" strokeweight=".5pt">
                  <v:textbox inset="1mm,0,1mm,0">
                    <w:txbxContent>
                      <w:p w14:paraId="04EB7DF2"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【教科担任・ＨＲ担任】</w:t>
                        </w:r>
                      </w:p>
                      <w:p w14:paraId="594B70CC" w14:textId="42499450" w:rsidR="008E2385" w:rsidRPr="003200F0" w:rsidRDefault="00C24383"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w:t>
                        </w:r>
                        <w:r w:rsidR="008E2385">
                          <w:rPr>
                            <w:rFonts w:ascii="BIZ UDゴシック" w:eastAsia="BIZ UDゴシック" w:hAnsi="BIZ UDゴシック" w:hint="eastAsia"/>
                            <w:color w:val="000000" w:themeColor="text1"/>
                            <w:sz w:val="18"/>
                            <w:szCs w:val="20"/>
                          </w:rPr>
                          <w:t>の避難誘導</w:t>
                        </w:r>
                      </w:p>
                    </w:txbxContent>
                  </v:textbox>
                </v:rect>
                <v:rect id="_x0000_s1379" style="position:absolute;left:27286;top:72426;width:35141;height:7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" fillcolor="white [3212]" strokecolor="black [3213]" strokeweight=".5pt">
                  <v:textbox inset="1mm,0,1mm,0">
                    <w:txbxContent>
                      <w:p w14:paraId="3E3331AE"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暴力の抑止と被害拡大の防止</w:t>
                        </w:r>
                      </w:p>
                      <w:p w14:paraId="4D05A572"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CB10D0">
                          <w:rPr>
                            <w:rFonts w:ascii="BIZ UDP明朝 Medium" w:hAnsi="BIZ UDP明朝 Medium" w:hint="eastAsia"/>
                            <w:color w:val="000000" w:themeColor="text1"/>
                            <w:sz w:val="18"/>
                            <w:szCs w:val="18"/>
                          </w:rPr>
                          <w:t>暴力を抑止するために多くの教職</w:t>
                        </w:r>
                        <w:r w:rsidRPr="006F172D">
                          <w:rPr>
                            <w:rFonts w:ascii="BIZ UDP明朝 Medium" w:hAnsi="BIZ UDP明朝 Medium" w:hint="eastAsia"/>
                            <w:color w:val="000000" w:themeColor="text1"/>
                            <w:sz w:val="18"/>
                            <w:szCs w:val="18"/>
                          </w:rPr>
                          <w:t>員で防御する。</w:t>
                        </w:r>
                      </w:p>
                      <w:p w14:paraId="6CA8D9F5"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・凶器</w:t>
                        </w:r>
                        <w:r>
                          <w:rPr>
                            <w:rFonts w:ascii="BIZ UDP明朝 Medium" w:hAnsi="BIZ UDP明朝 Medium" w:hint="eastAsia"/>
                            <w:color w:val="000000" w:themeColor="text1"/>
                            <w:sz w:val="18"/>
                            <w:szCs w:val="18"/>
                          </w:rPr>
                          <w:t>の所持を想定し、対象者の</w:t>
                        </w:r>
                        <w:r w:rsidRPr="006F172D">
                          <w:rPr>
                            <w:rFonts w:ascii="BIZ UDP明朝 Medium" w:hAnsi="BIZ UDP明朝 Medium" w:hint="eastAsia"/>
                            <w:color w:val="000000" w:themeColor="text1"/>
                            <w:sz w:val="18"/>
                            <w:szCs w:val="18"/>
                          </w:rPr>
                          <w:t>動きに注意し、丁寧に落ちついて対応</w:t>
                        </w:r>
                        <w:r>
                          <w:rPr>
                            <w:rFonts w:ascii="BIZ UDP明朝 Medium" w:hAnsi="BIZ UDP明朝 Medium" w:hint="eastAsia"/>
                            <w:color w:val="000000" w:themeColor="text1"/>
                            <w:sz w:val="18"/>
                            <w:szCs w:val="18"/>
                          </w:rPr>
                          <w:t>。</w:t>
                        </w:r>
                      </w:p>
                      <w:p w14:paraId="24BE7A27" w14:textId="77777777" w:rsidR="008E2385" w:rsidRPr="006F172D" w:rsidRDefault="008E2385" w:rsidP="008E2385">
                        <w:pPr>
                          <w:spacing w:line="0" w:lineRule="atLeast"/>
                          <w:ind w:left="87" w:hangingChars="50" w:hanging="87"/>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警察</w:t>
                        </w:r>
                        <w:r>
                          <w:rPr>
                            <w:rFonts w:ascii="BIZ UDP明朝 Medium" w:hAnsi="BIZ UDP明朝 Medium" w:hint="eastAsia"/>
                            <w:color w:val="000000" w:themeColor="text1"/>
                            <w:sz w:val="18"/>
                            <w:szCs w:val="18"/>
                          </w:rPr>
                          <w:t>の</w:t>
                        </w:r>
                        <w:r w:rsidRPr="006F172D">
                          <w:rPr>
                            <w:rFonts w:ascii="BIZ UDP明朝 Medium" w:hAnsi="BIZ UDP明朝 Medium" w:hint="eastAsia"/>
                            <w:color w:val="000000" w:themeColor="text1"/>
                            <w:sz w:val="18"/>
                            <w:szCs w:val="18"/>
                          </w:rPr>
                          <w:t>到着を待つ。</w:t>
                        </w:r>
                      </w:p>
                    </w:txbxContent>
                  </v:textbox>
                </v:rect>
                <v:rect id="_x0000_s1380" style="position:absolute;left:36140;top:52832;width:23686;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" fillcolor="white [3212]" strokecolor="black [3213]" strokeweight=".5pt">
                  <v:textbox inset="1mm,0,1mm,0">
                    <w:txbxContent>
                      <w:p w14:paraId="3A60DE3E"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不審者の移動阻止</w:t>
                        </w:r>
                      </w:p>
                      <w:p w14:paraId="313AD394" w14:textId="77777777" w:rsidR="008E2385" w:rsidRPr="001F3B9F"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室に案内して隔離することを試みる</w:t>
                        </w:r>
                        <w:r>
                          <w:rPr>
                            <w:rFonts w:ascii="BIZ UDP明朝 Medium" w:hAnsi="BIZ UDP明朝 Medium" w:hint="eastAsia"/>
                            <w:color w:val="000000" w:themeColor="text1"/>
                            <w:sz w:val="18"/>
                            <w:szCs w:val="20"/>
                          </w:rPr>
                          <w:t>。</w:t>
                        </w:r>
                      </w:p>
                    </w:txbxContent>
                  </v:textbox>
                </v:rect>
                <v:rect id="_x0000_s1381" style="position:absolute;left:28593;top:82150;width:30403;height: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" fillcolor="white [3212]" strokecolor="black [3213]" strokeweight=".5pt">
                  <v:textbox inset="1mm,0,1mm,0">
                    <w:txbxContent>
                      <w:p w14:paraId="38D3B38D"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r>
                          <w:rPr>
                            <w:rFonts w:ascii="BIZ UDゴシック" w:eastAsia="BIZ UDゴシック" w:hAnsi="BIZ UDゴシック" w:hint="eastAsia"/>
                            <w:color w:val="000000" w:themeColor="text1"/>
                            <w:sz w:val="18"/>
                            <w:szCs w:val="18"/>
                          </w:rPr>
                          <w:t>警察による不審者の確保</w:t>
                        </w:r>
                      </w:p>
                    </w:txbxContent>
                  </v:textbox>
                </v:rect>
                <v:shape id="直線矢印コネクタ 2" o:spid="_x0000_s1382" type="#_x0000_t32" style="position:absolute;left:47978;top:37446;width:0;height:3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" strokecolor="black [3200]" strokeweight="3pt">
                  <v:stroke endarrow="block" joinstyle="miter"/>
                </v:shape>
                <v:rect id="_x0000_s1383" style="position:absolute;left:11848;top:37446;width:7590;height:2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" filled="f" stroked="f" strokeweight=".5pt">
                  <v:textbox inset="1mm,0,1mm,0">
                    <w:txbxContent>
                      <w:p w14:paraId="2C9BF972"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退去した</w:t>
                        </w:r>
                      </w:p>
                    </w:txbxContent>
                  </v:textbox>
                </v:rect>
                <v:rect id="_x0000_s1384" style="position:absolute;left:47179;top:37350;width:7271;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" filled="f" stroked="f" strokeweight=".5pt">
                  <v:textbox inset="1mm,0,1mm,0">
                    <w:txbxContent>
                      <w:p w14:paraId="76BD605B"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退去しない</w:t>
                        </w:r>
                      </w:p>
                    </w:txbxContent>
                  </v:textbox>
                </v:rect>
                <v:rect id="_x0000_s1385" style="position:absolute;left:34108;top:40640;width:27762;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" fillcolor="white [3212]" strokecolor="black [3213]" strokeweight=".5pt">
                  <v:textbox inset="1mm,0,1mm,0">
                    <w:txbxContent>
                      <w:p w14:paraId="5A266A02" w14:textId="77777777" w:rsidR="008E2385" w:rsidRPr="006F172D" w:rsidRDefault="008E2385" w:rsidP="008E2385">
                        <w:pPr>
                          <w:spacing w:line="0" w:lineRule="atLeast"/>
                          <w:jc w:val="center"/>
                          <w:rPr>
                            <w:rFonts w:ascii="BIZ UDゴシック" w:eastAsia="BIZ UDゴシック" w:hAnsi="BIZ UDゴシック"/>
                            <w:color w:val="000000" w:themeColor="text1"/>
                            <w:sz w:val="18"/>
                            <w:szCs w:val="18"/>
                          </w:rPr>
                        </w:pPr>
                        <w:r w:rsidRPr="006F172D">
                          <w:rPr>
                            <w:rFonts w:ascii="BIZ UDゴシック" w:eastAsia="BIZ UDゴシック" w:hAnsi="BIZ UDゴシック" w:hint="eastAsia"/>
                            <w:color w:val="000000" w:themeColor="text1"/>
                            <w:sz w:val="18"/>
                            <w:szCs w:val="18"/>
                          </w:rPr>
                          <w:t>警察への通報</w:t>
                        </w:r>
                      </w:p>
                      <w:p w14:paraId="0EBDBEBF"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Pr="006F172D">
                          <w:rPr>
                            <w:rFonts w:ascii="BIZ UDP明朝 Medium" w:hAnsi="BIZ UDP明朝 Medium"/>
                            <w:color w:val="000000" w:themeColor="text1"/>
                            <w:sz w:val="18"/>
                            <w:szCs w:val="18"/>
                          </w:rPr>
                          <w:t>退去しない場合は</w:t>
                        </w:r>
                        <w:r w:rsidRPr="006F172D">
                          <w:rPr>
                            <w:rFonts w:ascii="BIZ UDP明朝 Medium" w:hAnsi="BIZ UDP明朝 Medium" w:hint="eastAsia"/>
                            <w:color w:val="000000" w:themeColor="text1"/>
                            <w:sz w:val="18"/>
                            <w:szCs w:val="18"/>
                          </w:rPr>
                          <w:t>不審者とみなして警察に通報する。</w:t>
                        </w:r>
                      </w:p>
                      <w:p w14:paraId="204B6E12" w14:textId="77777777" w:rsidR="008E2385" w:rsidRPr="006F172D" w:rsidRDefault="008E2385" w:rsidP="008E2385">
                        <w:pPr>
                          <w:spacing w:line="0" w:lineRule="atLeast"/>
                          <w:jc w:val="left"/>
                          <w:rPr>
                            <w:rFonts w:ascii="BIZ UDP明朝 Medium" w:hAnsi="BIZ UDP明朝 Medium"/>
                            <w:color w:val="000000" w:themeColor="text1"/>
                            <w:sz w:val="18"/>
                            <w:szCs w:val="18"/>
                          </w:rPr>
                        </w:pPr>
                        <w:r>
                          <w:rPr>
                            <w:rFonts w:ascii="BIZ UDP明朝 Medium" w:hAnsi="BIZ UDP明朝 Medium" w:hint="eastAsia"/>
                            <w:color w:val="000000" w:themeColor="text1"/>
                            <w:sz w:val="18"/>
                            <w:szCs w:val="18"/>
                          </w:rPr>
                          <w:t>・</w:t>
                        </w:r>
                        <w:r w:rsidRPr="006F172D">
                          <w:rPr>
                            <w:rFonts w:ascii="BIZ UDP明朝 Medium" w:hAnsi="BIZ UDP明朝 Medium" w:hint="eastAsia"/>
                            <w:color w:val="000000" w:themeColor="text1"/>
                            <w:sz w:val="18"/>
                            <w:szCs w:val="18"/>
                          </w:rPr>
                          <w:t>全教職員に周知する。</w:t>
                        </w:r>
                      </w:p>
                      <w:p w14:paraId="08CA635D" w14:textId="17E1660F" w:rsidR="008E2385" w:rsidRPr="006F172D" w:rsidRDefault="008E2385" w:rsidP="008E2385">
                        <w:pPr>
                          <w:spacing w:line="0" w:lineRule="atLeast"/>
                          <w:jc w:val="left"/>
                          <w:rPr>
                            <w:rFonts w:ascii="BIZ UDP明朝 Medium" w:hAnsi="BIZ UDP明朝 Medium"/>
                            <w:color w:val="000000" w:themeColor="text1"/>
                            <w:sz w:val="18"/>
                            <w:szCs w:val="18"/>
                          </w:rPr>
                        </w:pPr>
                        <w:r w:rsidRPr="006F172D">
                          <w:rPr>
                            <w:rFonts w:ascii="BIZ UDP明朝 Medium" w:hAnsi="BIZ UDP明朝 Medium" w:hint="eastAsia"/>
                            <w:color w:val="000000" w:themeColor="text1"/>
                            <w:sz w:val="18"/>
                            <w:szCs w:val="18"/>
                          </w:rPr>
                          <w:t>・</w:t>
                        </w:r>
                        <w:r w:rsidR="00C24383">
                          <w:rPr>
                            <w:rFonts w:ascii="BIZ UDP明朝 Medium" w:hAnsi="BIZ UDP明朝 Medium"/>
                            <w:color w:val="000000" w:themeColor="text1"/>
                            <w:sz w:val="18"/>
                            <w:szCs w:val="18"/>
                          </w:rPr>
                          <w:t>生徒</w:t>
                        </w:r>
                        <w:r w:rsidRPr="006F172D">
                          <w:rPr>
                            <w:rFonts w:ascii="BIZ UDP明朝 Medium" w:hAnsi="BIZ UDP明朝 Medium"/>
                            <w:color w:val="000000" w:themeColor="text1"/>
                            <w:sz w:val="18"/>
                            <w:szCs w:val="18"/>
                          </w:rPr>
                          <w:t>を避難</w:t>
                        </w:r>
                        <w:r w:rsidRPr="006F172D">
                          <w:rPr>
                            <w:rFonts w:ascii="BIZ UDP明朝 Medium" w:hAnsi="BIZ UDP明朝 Medium" w:hint="eastAsia"/>
                            <w:color w:val="000000" w:themeColor="text1"/>
                            <w:sz w:val="18"/>
                            <w:szCs w:val="18"/>
                          </w:rPr>
                          <w:t>させるかどうかの判断をする。</w:t>
                        </w:r>
                      </w:p>
                      <w:p w14:paraId="57528A73" w14:textId="77777777" w:rsidR="008E2385" w:rsidRPr="006F172D" w:rsidRDefault="008E2385" w:rsidP="008E2385">
                        <w:pPr>
                          <w:spacing w:line="0" w:lineRule="atLeast"/>
                          <w:jc w:val="left"/>
                          <w:rPr>
                            <w:rFonts w:ascii="BIZ UDゴシック" w:eastAsia="BIZ UDゴシック" w:hAnsi="BIZ UDゴシック"/>
                            <w:color w:val="000000" w:themeColor="text1"/>
                            <w:sz w:val="18"/>
                            <w:szCs w:val="18"/>
                          </w:rPr>
                        </w:pPr>
                        <w:r w:rsidRPr="006F172D">
                          <w:rPr>
                            <w:rFonts w:ascii="BIZ UDP明朝 Medium" w:hAnsi="BIZ UDP明朝 Medium" w:hint="eastAsia"/>
                            <w:color w:val="000000" w:themeColor="text1"/>
                            <w:sz w:val="18"/>
                            <w:szCs w:val="18"/>
                          </w:rPr>
                          <w:t>・警察官を案内する教職員を決めておく。</w:t>
                        </w:r>
                      </w:p>
                    </w:txbxContent>
                  </v:textbox>
                </v:rect>
                <v:shape id="直線矢印コネクタ 5" o:spid="_x0000_s1386" type="#_x0000_t32" style="position:absolute;left:47978;top:48813;width:5;height:4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" strokecolor="black [3213]" strokeweight="3pt">
                  <v:stroke endarrow="block" joinstyle="miter"/>
                </v:shape>
                <v:rect id="_x0000_s1387" style="position:absolute;left:2467;top:53412;width:23241;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" fillcolor="white [3212]" strokecolor="black [3213]" strokeweight=".5pt">
                  <v:textbox inset="1mm,0,1mm,0">
                    <w:txbxContent>
                      <w:p w14:paraId="1496494D"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全校への周知（放送による）</w:t>
                        </w:r>
                      </w:p>
                      <w:p w14:paraId="6486DB8C" w14:textId="33468E6D"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 xml:space="preserve">　</w:t>
                        </w:r>
                        <w:r w:rsidR="00C24383">
                          <w:rPr>
                            <w:rFonts w:ascii="BIZ UDP明朝 Medium" w:hAnsi="BIZ UDP明朝 Medium" w:hint="eastAsia"/>
                            <w:color w:val="000000" w:themeColor="text1"/>
                            <w:sz w:val="18"/>
                            <w:szCs w:val="20"/>
                          </w:rPr>
                          <w:t>生徒</w:t>
                        </w:r>
                        <w:r>
                          <w:rPr>
                            <w:rFonts w:ascii="BIZ UDP明朝 Medium" w:hAnsi="BIZ UDP明朝 Medium" w:hint="eastAsia"/>
                            <w:color w:val="000000" w:themeColor="text1"/>
                            <w:sz w:val="18"/>
                            <w:szCs w:val="20"/>
                          </w:rPr>
                          <w:t>の恐怖心をあおらないようにする。</w:t>
                        </w:r>
                      </w:p>
                    </w:txbxContent>
                  </v:textbox>
                </v:rect>
                <v:rect id="_x0000_s1388" style="position:absolute;left:27286;top:59798;width:23133;height:11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" fillcolor="white [3212]" strokecolor="black [3213]" strokeweight=".5pt">
                  <v:textbox inset="1mm,0,1mm,0">
                    <w:txbxContent>
                      <w:p w14:paraId="24A17C21"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●●室への隔離</w:t>
                        </w:r>
                      </w:p>
                      <w:p w14:paraId="6223B18A"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・複数の教職員で</w:t>
                        </w:r>
                        <w:r>
                          <w:rPr>
                            <w:rFonts w:ascii="BIZ UDP明朝 Medium" w:hAnsi="BIZ UDP明朝 Medium" w:hint="eastAsia"/>
                            <w:color w:val="000000" w:themeColor="text1"/>
                            <w:sz w:val="18"/>
                            <w:szCs w:val="20"/>
                          </w:rPr>
                          <w:t>案内</w:t>
                        </w:r>
                        <w:r w:rsidRPr="00CB10D0">
                          <w:rPr>
                            <w:rFonts w:ascii="BIZ UDP明朝 Medium" w:hAnsi="BIZ UDP明朝 Medium" w:hint="eastAsia"/>
                            <w:color w:val="000000" w:themeColor="text1"/>
                            <w:sz w:val="18"/>
                            <w:szCs w:val="20"/>
                          </w:rPr>
                          <w:t>する。</w:t>
                        </w:r>
                      </w:p>
                      <w:p w14:paraId="0E5ED3C7" w14:textId="77777777" w:rsidR="008E2385" w:rsidRPr="00CB10D0" w:rsidRDefault="008E2385" w:rsidP="008E2385">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・案内の際は、</w:t>
                        </w:r>
                        <w:r w:rsidRPr="00CB10D0">
                          <w:rPr>
                            <w:rFonts w:ascii="BIZ UDP明朝 Medium" w:hAnsi="BIZ UDP明朝 Medium" w:hint="eastAsia"/>
                            <w:color w:val="000000" w:themeColor="text1"/>
                            <w:sz w:val="18"/>
                            <w:szCs w:val="20"/>
                          </w:rPr>
                          <w:t>対象者の横を歩くこと。</w:t>
                        </w:r>
                      </w:p>
                      <w:p w14:paraId="66EF2832" w14:textId="77777777" w:rsidR="008E2385" w:rsidRDefault="008E2385" w:rsidP="008E2385">
                        <w:pPr>
                          <w:spacing w:line="0" w:lineRule="atLeast"/>
                          <w:ind w:left="87" w:hangingChars="50" w:hanging="87"/>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対象を先</w:t>
                        </w:r>
                        <w:r w:rsidRPr="00CB10D0">
                          <w:rPr>
                            <w:rFonts w:ascii="BIZ UDP明朝 Medium" w:hAnsi="BIZ UDP明朝 Medium" w:hint="eastAsia"/>
                            <w:color w:val="000000" w:themeColor="text1"/>
                            <w:sz w:val="18"/>
                            <w:szCs w:val="20"/>
                          </w:rPr>
                          <w:t>に部屋の奥へ</w:t>
                        </w:r>
                        <w:r>
                          <w:rPr>
                            <w:rFonts w:ascii="BIZ UDP明朝 Medium" w:hAnsi="BIZ UDP明朝 Medium" w:hint="eastAsia"/>
                            <w:color w:val="000000" w:themeColor="text1"/>
                            <w:sz w:val="18"/>
                            <w:szCs w:val="20"/>
                          </w:rPr>
                          <w:t>案内する。</w:t>
                        </w:r>
                      </w:p>
                      <w:p w14:paraId="7FE5FB20"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教職員は入口近くに位置する。</w:t>
                        </w:r>
                      </w:p>
                      <w:p w14:paraId="34DFE938" w14:textId="77777777" w:rsidR="008E2385" w:rsidRDefault="008E2385" w:rsidP="008E2385">
                        <w:pPr>
                          <w:spacing w:line="0" w:lineRule="atLeast"/>
                          <w:jc w:val="left"/>
                          <w:rPr>
                            <w:rFonts w:ascii="BIZ UDP明朝 Medium" w:hAnsi="BIZ UDP明朝 Medium"/>
                            <w:color w:val="000000" w:themeColor="text1"/>
                            <w:sz w:val="18"/>
                            <w:szCs w:val="20"/>
                          </w:rPr>
                        </w:pPr>
                        <w:r w:rsidRPr="00CB10D0">
                          <w:rPr>
                            <w:rFonts w:ascii="BIZ UDP明朝 Medium" w:hAnsi="BIZ UDP明朝 Medium" w:hint="eastAsia"/>
                            <w:color w:val="000000" w:themeColor="text1"/>
                            <w:sz w:val="18"/>
                            <w:szCs w:val="20"/>
                          </w:rPr>
                          <w:t>・不審者と教職員が１対１にならないよう</w:t>
                        </w:r>
                        <w:r>
                          <w:rPr>
                            <w:rFonts w:ascii="BIZ UDP明朝 Medium" w:hAnsi="BIZ UDP明朝 Medium" w:hint="eastAsia"/>
                            <w:color w:val="000000" w:themeColor="text1"/>
                            <w:sz w:val="18"/>
                            <w:szCs w:val="20"/>
                          </w:rPr>
                          <w:t>にする。</w:t>
                        </w:r>
                      </w:p>
                      <w:p w14:paraId="0D02E715" w14:textId="77777777" w:rsidR="008E2385" w:rsidRPr="00CB10D0" w:rsidRDefault="008E2385" w:rsidP="008E2385">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CB10D0">
                          <w:rPr>
                            <w:rFonts w:ascii="BIZ UDP明朝 Medium" w:hAnsi="BIZ UDP明朝 Medium" w:hint="eastAsia"/>
                            <w:color w:val="000000" w:themeColor="text1"/>
                            <w:sz w:val="18"/>
                            <w:szCs w:val="20"/>
                          </w:rPr>
                          <w:t>●●室の出入口の扉は開放しておく。</w:t>
                        </w:r>
                      </w:p>
                    </w:txbxContent>
                  </v:textbox>
                </v:rect>
                <v:shape id="直線矢印コネクタ 5" o:spid="_x0000_s1389" type="#_x0000_t32" style="position:absolute;left:38109;top:56605;width:0;height:3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" strokecolor="black [3213]" strokeweight="3pt">
                  <v:stroke endarrow="block" joinstyle="miter"/>
                </v:shape>
                <v:rect id="_x0000_s1390" style="position:absolute;left:31496;top:56505;width:6819;height:2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" filled="f" stroked="f" strokeweight=".5pt">
                  <v:textbox inset="1mm,0,1mm,0">
                    <w:txbxContent>
                      <w:p w14:paraId="4367CD05"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案内に従う</w:t>
                        </w:r>
                      </w:p>
                    </w:txbxContent>
                  </v:textbox>
                </v:rect>
                <v:rect id="_x0000_s1391" style="position:absolute;left:56025;top:58928;width:2076;height:10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" filled="f" stroked="f" strokeweight=".5pt">
                  <v:textbox style="layout-flow:vertical-ideographic" inset="1mm,0,1mm,0">
                    <w:txbxContent>
                      <w:p w14:paraId="00312218"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案内に従わない</w:t>
                        </w:r>
                      </w:p>
                    </w:txbxContent>
                  </v:textbox>
                </v:rect>
                <v:shape id="コネクタ: カギ線 7" o:spid="_x0000_s1392" type="#_x0000_t34" style="position:absolute;left:13870;top:50555;width:33986;height:278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" adj="21598" strokecolor="black [3200]" strokeweight="3pt">
                  <v:stroke endarrow="block"/>
                </v:shape>
                <v:shape id="直線矢印コネクタ 2" o:spid="_x0000_s1393" type="#_x0000_t32" style="position:absolute;left:13870;top:57186;width:0;height:2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" strokecolor="black [3200]" strokeweight="3pt">
                  <v:stroke endarrow="block" joinstyle="miter"/>
                </v:shape>
                <v:rect id="_x0000_s1394" style="position:absolute;left:2612;top:74748;width:22358;height:5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" fillcolor="white [3212]" strokecolor="black [3213]" strokeweight=".5pt">
                  <v:textbox inset="1mm,0,1mm,0">
                    <w:txbxContent>
                      <w:p w14:paraId="77F5AE0F"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安否確認</w:t>
                        </w:r>
                      </w:p>
                      <w:p w14:paraId="27237043" w14:textId="15B9422E" w:rsidR="008E2385" w:rsidRDefault="00C24383"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w:t>
                        </w:r>
                        <w:r w:rsidR="008E2385" w:rsidRPr="00C204C6">
                          <w:rPr>
                            <w:rFonts w:ascii="BIZ UDP明朝 Medium" w:hAnsi="BIZ UDP明朝 Medium" w:hint="eastAsia"/>
                            <w:color w:val="000000" w:themeColor="text1"/>
                            <w:sz w:val="18"/>
                            <w:szCs w:val="20"/>
                          </w:rPr>
                          <w:t>の</w:t>
                        </w:r>
                        <w:r w:rsidR="008E2385">
                          <w:rPr>
                            <w:rFonts w:ascii="BIZ UDP明朝 Medium" w:hAnsi="BIZ UDP明朝 Medium" w:hint="eastAsia"/>
                            <w:color w:val="000000" w:themeColor="text1"/>
                            <w:sz w:val="18"/>
                            <w:szCs w:val="20"/>
                          </w:rPr>
                          <w:t>点呼</w:t>
                        </w:r>
                      </w:p>
                      <w:p w14:paraId="1596711E" w14:textId="77777777" w:rsidR="008E2385" w:rsidRPr="00C204C6" w:rsidRDefault="008E2385" w:rsidP="008E2385">
                        <w:pPr>
                          <w:spacing w:line="0" w:lineRule="atLeast"/>
                          <w:jc w:val="center"/>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不明生徒の有無の確認</w:t>
                        </w:r>
                      </w:p>
                    </w:txbxContent>
                  </v:textbox>
                </v:rect>
                <v:shape id="直線矢印コネクタ 2" o:spid="_x0000_s1395" type="#_x0000_t32" style="position:absolute;left:13870;top:63137;width:2;height:115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" strokecolor="black [3200]" strokeweight="3pt">
                  <v:stroke endarrow="block" joinstyle="miter"/>
                </v:shape>
                <v:rect id="_x0000_s1396" style="position:absolute;left:2467;top:64152;width:23243;height:8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" fillcolor="white [3212]" strokecolor="black [3213]" strokeweight=".5pt">
                  <v:textbox inset="1mm,0,1mm,0">
                    <w:txbxContent>
                      <w:p w14:paraId="477E36E8"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p>
                      <w:p w14:paraId="500D4629" w14:textId="7BDC58CD"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●●の場合：授業場所で待機</w:t>
                        </w:r>
                      </w:p>
                      <w:p w14:paraId="2849719B"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●●の場合：●●●●へ移動</w:t>
                        </w:r>
                      </w:p>
                      <w:p w14:paraId="24981191" w14:textId="77777777" w:rsidR="008E2385" w:rsidRPr="003200F0" w:rsidRDefault="008E2385" w:rsidP="008E2385">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●●の場合：●●●●へ移動</w:t>
                        </w:r>
                      </w:p>
                    </w:txbxContent>
                  </v:textbox>
                </v:rect>
                <v:rect id="_x0000_s1397" style="position:absolute;left:22787;top:50364;width:17621;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" filled="f" stroked="f" strokeweight=".5pt">
                  <v:textbox inset="1mm,0,1mm,0">
                    <w:txbxContent>
                      <w:p w14:paraId="78E69B60" w14:textId="3B7FE36A" w:rsidR="008E2385" w:rsidRPr="001F3B9F" w:rsidRDefault="00C24383"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w:t>
                        </w:r>
                        <w:r w:rsidR="008E2385">
                          <w:rPr>
                            <w:rFonts w:ascii="BIZ UDゴシック" w:eastAsia="BIZ UDゴシック" w:hAnsi="BIZ UDゴシック" w:hint="eastAsia"/>
                            <w:color w:val="000000" w:themeColor="text1"/>
                            <w:sz w:val="16"/>
                            <w:szCs w:val="16"/>
                          </w:rPr>
                          <w:t>の避難の必要</w:t>
                        </w:r>
                        <w:r w:rsidR="008B7322">
                          <w:rPr>
                            <w:rFonts w:ascii="BIZ UDゴシック" w:eastAsia="BIZ UDゴシック" w:hAnsi="BIZ UDゴシック" w:hint="eastAsia"/>
                            <w:color w:val="000000" w:themeColor="text1"/>
                            <w:sz w:val="16"/>
                            <w:szCs w:val="16"/>
                          </w:rPr>
                          <w:t>あり</w:t>
                        </w:r>
                      </w:p>
                    </w:txbxContent>
                  </v:textbox>
                </v:rect>
                <v:shape id="直線矢印コネクタ 5" o:spid="_x0000_s1398" type="#_x0000_t32" style="position:absolute;left:55961;top:56505;width:70;height:16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" strokecolor="black [3213]" strokeweight="3pt">
                  <v:stroke endarrow="block" joinstyle="miter"/>
                </v:shape>
                <v:rect id="_x0000_s1399" style="position:absolute;left:50364;top:61395;width:4845;height:6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" filled="f" stroked="f" strokeweight=".5pt">
                  <v:textbox inset="1mm,0,1mm,0">
                    <w:txbxContent>
                      <w:p w14:paraId="41E39874" w14:textId="77777777" w:rsidR="008E2385" w:rsidRPr="001F3B9F" w:rsidRDefault="008E2385" w:rsidP="008E2385">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威圧的・暴力的な言動</w:t>
                        </w:r>
                      </w:p>
                    </w:txbxContent>
                  </v:textbox>
                </v:rect>
                <v:shape id="直線矢印コネクタ 3" o:spid="_x0000_s1400" type="#_x0000_t32" style="position:absolute;left:50364;top:67137;width:55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" strokecolor="black [3213]" strokeweight="3pt">
                  <v:stroke endarrow="block" joinstyle="miter"/>
                </v:shape>
                <v:shape id="直線矢印コネクタ 2" o:spid="_x0000_s1401" type="#_x0000_t32" style="position:absolute;left:43769;top:79683;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" strokecolor="black [3200]" strokeweight="3pt">
                  <v:stroke endarrow="block" joinstyle="miter"/>
                </v:shape>
                <v:rect id="_x0000_s1402" style="position:absolute;left:435;top:-74;width:60728;height:22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" fillcolor="white [3212]" stroked="f" strokeweight=".5pt">
                  <v:textbox inset="1mm,0,1mm,0">
                    <w:txbxContent>
                      <w:p w14:paraId="535C673E" w14:textId="675A0CC6" w:rsidR="008E2385" w:rsidRPr="005D4F30" w:rsidRDefault="005D4F30" w:rsidP="000360ED">
                        <w:pPr>
                          <w:spacing w:line="0" w:lineRule="atLeast"/>
                          <w:jc w:val="left"/>
                          <w:rPr>
                            <w:rFonts w:ascii="BIZ UDゴシック" w:eastAsia="BIZ UDゴシック" w:hAnsi="BIZ UDゴシック"/>
                            <w:color w:val="000000" w:themeColor="text1"/>
                            <w14:textOutline w14:w="9525" w14:cap="rnd" w14:cmpd="sng" w14:algn="ctr">
                              <w14:noFill/>
                              <w14:prstDash w14:val="solid"/>
                              <w14:bevel/>
                            </w14:textOutline>
                          </w:rPr>
                        </w:pPr>
                        <w:r w:rsidRPr="005D4F30">
                          <w:rPr>
                            <w:rFonts w:ascii="BIZ UDゴシック" w:eastAsia="BIZ UDゴシック" w:hAnsi="BIZ UDゴシック" w:hint="eastAsia"/>
                            <w:color w:val="000000" w:themeColor="text1"/>
                            <w14:textOutline w14:w="9525" w14:cap="rnd" w14:cmpd="sng" w14:algn="ctr">
                              <w14:noFill/>
                              <w14:prstDash w14:val="solid"/>
                              <w14:bevel/>
                            </w14:textOutline>
                          </w:rPr>
                          <w:t xml:space="preserve">ア　</w:t>
                        </w:r>
                        <w:r w:rsidR="008E2385" w:rsidRPr="005D4F30">
                          <w:rPr>
                            <w:rFonts w:ascii="BIZ UDゴシック" w:eastAsia="BIZ UDゴシック" w:hAnsi="BIZ UDゴシック" w:hint="eastAsia"/>
                            <w:color w:val="000000" w:themeColor="text1"/>
                            <w14:textOutline w14:w="9525" w14:cap="rnd" w14:cmpd="sng" w14:algn="ctr">
                              <w14:noFill/>
                              <w14:prstDash w14:val="solid"/>
                              <w14:bevel/>
                            </w14:textOutline>
                          </w:rPr>
                          <w:t>関係者以外の学校への立ち入り</w:t>
                        </w:r>
                      </w:p>
                      <w:tbl>
                        <w:tblPr>
                          <w:tblStyle w:val="aa"/>
                          <w:tblW w:w="0" w:type="auto"/>
                          <w:tblLook w:val="04A0" w:firstRow="1" w:lastRow="0" w:firstColumn="1" w:lastColumn="0" w:noHBand="0" w:noVBand="1"/>
                        </w:tblPr>
                        <w:tblGrid>
                          <w:gridCol w:w="562"/>
                          <w:gridCol w:w="2410"/>
                          <w:gridCol w:w="6379"/>
                        </w:tblGrid>
                        <w:tr w:rsidR="008E2385" w:rsidRPr="008E2385" w14:paraId="0327BCD7" w14:textId="77777777" w:rsidTr="00E8054F">
                          <w:tc>
                            <w:tcPr>
                              <w:tcW w:w="562" w:type="dxa"/>
                              <w:tcBorders>
                                <w:bottom w:val="dotted" w:sz="4" w:space="0" w:color="auto"/>
                              </w:tcBorders>
                              <w:vAlign w:val="center"/>
                            </w:tcPr>
                            <w:p w14:paraId="1AF18BD8"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Ａ</w:t>
                              </w:r>
                            </w:p>
                          </w:tc>
                          <w:tc>
                            <w:tcPr>
                              <w:tcW w:w="2410" w:type="dxa"/>
                              <w:tcBorders>
                                <w:bottom w:val="dotted" w:sz="4" w:space="0" w:color="auto"/>
                              </w:tcBorders>
                              <w:vAlign w:val="center"/>
                            </w:tcPr>
                            <w:p w14:paraId="3F8E9A8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校門、防犯カメラ、施設管理、案内看板での来校者の確認</w:t>
                              </w:r>
                            </w:p>
                          </w:tc>
                          <w:tc>
                            <w:tcPr>
                              <w:tcW w:w="6379" w:type="dxa"/>
                              <w:tcBorders>
                                <w:bottom w:val="dotted" w:sz="4" w:space="0" w:color="auto"/>
                              </w:tcBorders>
                              <w:vAlign w:val="center"/>
                            </w:tcPr>
                            <w:p w14:paraId="5CCB5508"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・●●及び●●に設置の防犯カメラにて、来校者の確認を行う。</w:t>
                              </w:r>
                            </w:p>
                            <w:p w14:paraId="7F89F6E2"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・●●及び●●に来校者向けの受付場所の案内を掲示する。</w:t>
                              </w:r>
                            </w:p>
                            <w:p w14:paraId="6AD13A47"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・不審な人物を発見したら、校内に侵入していることを周囲の職員に知らせる。</w:t>
                              </w:r>
                            </w:p>
                            <w:p w14:paraId="77B5B17F" w14:textId="77777777"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・複数名でその場に赴き、声をかけ、用件を尋ねる。</w:t>
                              </w:r>
                            </w:p>
                            <w:p w14:paraId="10675125" w14:textId="61211415"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・教職員に用事がある場合は、氏名や教科、分掌等を答えられるかを確認</w:t>
                              </w:r>
                              <w:r w:rsidR="00EC10EB">
                                <w:rPr>
                                  <w:rFonts w:ascii="BIZ UDP明朝 Medium" w:hAnsi="BIZ UDP明朝 Medium" w:hint="eastAsia"/>
                                  <w:color w:val="000000" w:themeColor="text1"/>
                                  <w:sz w:val="18"/>
                                  <w14:textOutline w14:w="9525" w14:cap="rnd" w14:cmpd="sng" w14:algn="ctr">
                                    <w14:noFill/>
                                    <w14:prstDash w14:val="solid"/>
                                    <w14:bevel/>
                                  </w14:textOutline>
                                </w:rPr>
                                <w:t>する。</w:t>
                              </w:r>
                            </w:p>
                            <w:p w14:paraId="66A0C398" w14:textId="43FA6BFF" w:rsidR="008E2385" w:rsidRPr="008E2385" w:rsidRDefault="008E2385" w:rsidP="00AE67C2">
                              <w:pPr>
                                <w:spacing w:line="0" w:lineRule="atLeast"/>
                                <w:ind w:left="174" w:hangingChars="100" w:hanging="174"/>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w:t>
                              </w:r>
                              <w:r w:rsidR="00C24383">
                                <w:rPr>
                                  <w:rFonts w:ascii="BIZ UDP明朝 Medium" w:hAnsi="BIZ UDP明朝 Medium" w:hint="eastAsia"/>
                                  <w:color w:val="000000" w:themeColor="text1"/>
                                  <w:sz w:val="18"/>
                                  <w14:textOutline w14:w="9525" w14:cap="rnd" w14:cmpd="sng" w14:algn="ctr">
                                    <w14:noFill/>
                                    <w14:prstDash w14:val="solid"/>
                                    <w14:bevel/>
                                  </w14:textOutline>
                                </w:rPr>
                                <w:t>生徒</w:t>
                              </w:r>
                              <w:r w:rsidRPr="008E2385">
                                <w:rPr>
                                  <w:rFonts w:ascii="BIZ UDP明朝 Medium" w:hAnsi="BIZ UDP明朝 Medium" w:hint="eastAsia"/>
                                  <w:color w:val="000000" w:themeColor="text1"/>
                                  <w:sz w:val="18"/>
                                  <w14:textOutline w14:w="9525" w14:cap="rnd" w14:cmpd="sng" w14:algn="ctr">
                                    <w14:noFill/>
                                    <w14:prstDash w14:val="solid"/>
                                    <w14:bevel/>
                                  </w14:textOutline>
                                </w:rPr>
                                <w:t>の学年などが応えられるかを確認する。</w:t>
                              </w:r>
                            </w:p>
                            <w:p w14:paraId="407C7F2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・１階の外部に通じる昇降口などに受付の場所を明示し、誘導を行う。</w:t>
                              </w:r>
                            </w:p>
                          </w:tc>
                        </w:tr>
                        <w:tr w:rsidR="008E2385" w:rsidRPr="008E2385" w14:paraId="58763CD1" w14:textId="77777777" w:rsidTr="00E8054F">
                          <w:tc>
                            <w:tcPr>
                              <w:tcW w:w="562" w:type="dxa"/>
                              <w:tcBorders>
                                <w:top w:val="dotted" w:sz="4" w:space="0" w:color="auto"/>
                                <w:bottom w:val="dotted" w:sz="4" w:space="0" w:color="auto"/>
                              </w:tcBorders>
                              <w:vAlign w:val="center"/>
                            </w:tcPr>
                            <w:p w14:paraId="26842F4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Ｂ</w:t>
                              </w:r>
                            </w:p>
                          </w:tc>
                          <w:tc>
                            <w:tcPr>
                              <w:tcW w:w="2410" w:type="dxa"/>
                              <w:tcBorders>
                                <w:top w:val="dotted" w:sz="4" w:space="0" w:color="auto"/>
                                <w:bottom w:val="dotted" w:sz="4" w:space="0" w:color="auto"/>
                              </w:tcBorders>
                              <w:vAlign w:val="center"/>
                            </w:tcPr>
                            <w:p w14:paraId="38160F29"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来訪者への誘導案内及び指示、通行場所指示</w:t>
                              </w:r>
                            </w:p>
                          </w:tc>
                          <w:tc>
                            <w:tcPr>
                              <w:tcW w:w="6379" w:type="dxa"/>
                              <w:tcBorders>
                                <w:top w:val="dotted" w:sz="4" w:space="0" w:color="auto"/>
                                <w:bottom w:val="dotted" w:sz="4" w:space="0" w:color="auto"/>
                              </w:tcBorders>
                              <w:vAlign w:val="center"/>
                            </w:tcPr>
                            <w:p w14:paraId="41505F00" w14:textId="1A6EAF85"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・受付にて名簿に氏名、用件を記入名のうえ、来校者用名札の交付を受ける</w:t>
                              </w:r>
                              <w:r w:rsidR="00EC10EB">
                                <w:rPr>
                                  <w:rFonts w:ascii="BIZ UDP明朝 Medium" w:hAnsi="BIZ UDP明朝 Medium" w:hint="eastAsia"/>
                                  <w:color w:val="000000" w:themeColor="text1"/>
                                  <w:sz w:val="18"/>
                                  <w14:textOutline w14:w="9525" w14:cap="rnd" w14:cmpd="sng" w14:algn="ctr">
                                    <w14:noFill/>
                                    <w14:prstDash w14:val="solid"/>
                                    <w14:bevel/>
                                  </w14:textOutline>
                                </w:rPr>
                                <w:t>。</w:t>
                              </w:r>
                            </w:p>
                            <w:p w14:paraId="43596B4D"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・来校者用の名札を着用していない人物に対し、受付をさせ、名札の着用を求める。</w:t>
                              </w:r>
                            </w:p>
                          </w:tc>
                        </w:tr>
                        <w:tr w:rsidR="008E2385" w:rsidRPr="008E2385" w14:paraId="5D5BCE9E" w14:textId="77777777" w:rsidTr="00E8054F">
                          <w:tc>
                            <w:tcPr>
                              <w:tcW w:w="562" w:type="dxa"/>
                              <w:tcBorders>
                                <w:top w:val="dotted" w:sz="4" w:space="0" w:color="auto"/>
                              </w:tcBorders>
                              <w:vAlign w:val="center"/>
                            </w:tcPr>
                            <w:p w14:paraId="4B080194" w14:textId="77777777" w:rsidR="008E2385" w:rsidRPr="008E2385" w:rsidRDefault="008E2385" w:rsidP="008E2385">
                              <w:pPr>
                                <w:spacing w:line="0" w:lineRule="atLeast"/>
                                <w:jc w:val="center"/>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Ｃ</w:t>
                              </w:r>
                            </w:p>
                          </w:tc>
                          <w:tc>
                            <w:tcPr>
                              <w:tcW w:w="2410" w:type="dxa"/>
                              <w:tcBorders>
                                <w:top w:val="dotted" w:sz="4" w:space="0" w:color="auto"/>
                              </w:tcBorders>
                              <w:vAlign w:val="center"/>
                            </w:tcPr>
                            <w:p w14:paraId="0D317AF0" w14:textId="77777777" w:rsidR="008E2385" w:rsidRPr="008E2385" w:rsidRDefault="008E2385" w:rsidP="008E2385">
                              <w:pPr>
                                <w:spacing w:line="0" w:lineRule="atLeast"/>
                                <w:rPr>
                                  <w:rFonts w:ascii="BIZ UDゴシック" w:eastAsia="BIZ UDゴシック" w:hAnsi="BIZ UDゴシック"/>
                                  <w:color w:val="000000" w:themeColor="text1"/>
                                  <w:sz w:val="18"/>
                                  <w14:textOutline w14:w="9525" w14:cap="rnd" w14:cmpd="sng" w14:algn="ctr">
                                    <w14:noFill/>
                                    <w14:prstDash w14:val="solid"/>
                                    <w14:bevel/>
                                  </w14:textOutline>
                                </w:rPr>
                              </w:pPr>
                              <w:r w:rsidRPr="008E2385">
                                <w:rPr>
                                  <w:rFonts w:ascii="BIZ UDゴシック" w:eastAsia="BIZ UDゴシック" w:hAnsi="BIZ UDゴシック" w:hint="eastAsia"/>
                                  <w:color w:val="000000" w:themeColor="text1"/>
                                  <w:sz w:val="18"/>
                                  <w14:textOutline w14:w="9525" w14:cap="rnd" w14:cmpd="sng" w14:algn="ctr">
                                    <w14:noFill/>
                                    <w14:prstDash w14:val="solid"/>
                                    <w14:bevel/>
                                  </w14:textOutline>
                                </w:rPr>
                                <w:t>入り口での確認</w:t>
                              </w:r>
                            </w:p>
                          </w:tc>
                          <w:tc>
                            <w:tcPr>
                              <w:tcW w:w="6379" w:type="dxa"/>
                              <w:tcBorders>
                                <w:top w:val="dotted" w:sz="4" w:space="0" w:color="auto"/>
                              </w:tcBorders>
                              <w:vAlign w:val="center"/>
                            </w:tcPr>
                            <w:p w14:paraId="3E45F971" w14:textId="77777777"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・用件及びアポイントメントの有無を確認する。</w:t>
                              </w:r>
                            </w:p>
                            <w:p w14:paraId="1D7F3CFE" w14:textId="25A72132" w:rsidR="008E2385" w:rsidRPr="008E2385" w:rsidRDefault="008E2385" w:rsidP="00AE67C2">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・対象となる教職員に訪問者の氏名、用件を伝え、応対の可否を確認する。</w:t>
                              </w:r>
                            </w:p>
                            <w:p w14:paraId="23669E7A" w14:textId="77777777" w:rsidR="00AC091C" w:rsidRDefault="008E2385" w:rsidP="00AC091C">
                              <w:pPr>
                                <w:spacing w:line="0" w:lineRule="atLeast"/>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・保護者の場合は、入学時に配布した来校者カードの提示を求める。</w:t>
                              </w:r>
                            </w:p>
                            <w:p w14:paraId="653C8233" w14:textId="55D9E658" w:rsidR="008E2385" w:rsidRPr="008E2385" w:rsidRDefault="008E2385" w:rsidP="00AC091C">
                              <w:pPr>
                                <w:spacing w:line="0" w:lineRule="atLeast"/>
                                <w:ind w:firstLineChars="50" w:firstLine="87"/>
                                <w:rPr>
                                  <w:rFonts w:ascii="BIZ UDP明朝 Medium" w:hAnsi="BIZ UDP明朝 Medium"/>
                                  <w:color w:val="000000" w:themeColor="text1"/>
                                  <w:sz w:val="18"/>
                                  <w14:textOutline w14:w="9525" w14:cap="rnd" w14:cmpd="sng" w14:algn="ctr">
                                    <w14:noFill/>
                                    <w14:prstDash w14:val="solid"/>
                                    <w14:bevel/>
                                  </w14:textOutline>
                                </w:rPr>
                              </w:pPr>
                              <w:r w:rsidRPr="008E2385">
                                <w:rPr>
                                  <w:rFonts w:ascii="BIZ UDP明朝 Medium" w:hAnsi="BIZ UDP明朝 Medium" w:hint="eastAsia"/>
                                  <w:color w:val="000000" w:themeColor="text1"/>
                                  <w:sz w:val="18"/>
                                  <w14:textOutline w14:w="9525" w14:cap="rnd" w14:cmpd="sng" w14:algn="ctr">
                                    <w14:noFill/>
                                    <w14:prstDash w14:val="solid"/>
                                    <w14:bevel/>
                                  </w14:textOutline>
                                </w:rPr>
                                <w:t>所持していない場合は受付にて、受付簿に氏名、生徒名を記入させる。</w:t>
                              </w:r>
                            </w:p>
                          </w:tc>
                        </w:tr>
                      </w:tbl>
                      <w:p w14:paraId="2612796A" w14:textId="77777777" w:rsidR="008E2385" w:rsidRPr="008E2385" w:rsidRDefault="008E2385" w:rsidP="008E2385">
                        <w:pPr>
                          <w:spacing w:line="0" w:lineRule="atLeast"/>
                          <w:rPr>
                            <w:rFonts w:ascii="BIZ UDゴシック" w:eastAsia="BIZ UDゴシック" w:hAnsi="BIZ UDゴシック"/>
                            <w:color w:val="000000" w:themeColor="text1"/>
                            <w:sz w:val="18"/>
                            <w:szCs w:val="20"/>
                            <w14:textOutline w14:w="9525" w14:cap="rnd" w14:cmpd="sng" w14:algn="ctr">
                              <w14:noFill/>
                              <w14:prstDash w14:val="solid"/>
                              <w14:bevel/>
                            </w14:textOutline>
                          </w:rPr>
                        </w:pPr>
                      </w:p>
                    </w:txbxContent>
                  </v:textbox>
                </v:rect>
                <v:shape id="直線矢印コネクタ 6" o:spid="_x0000_s1403" type="#_x0000_t32" style="position:absolute;left:38109;top:70829;width:0;height:16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" strokecolor="black [3213]" strokeweight="3pt">
                  <v:stroke endarrow="block" joinstyle="miter"/>
                </v:shape>
                <v:shape id="直線矢印コネクタ 2" o:spid="_x0000_s1404" type="#_x0000_t32" style="position:absolute;left:18079;top:37446;width:0;height:3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" strokecolor="black [3200]" strokeweight="3pt">
                  <v:stroke endarrow="block" joinstyle="miter"/>
                </v:shape>
                <v:shape id="矢印: 下 7" o:spid="_x0000_s1405" type="#_x0000_t67" style="position:absolute;left:29754;top:21481;width:3524;height:6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" adj="18460" fillcolor="#7f7f7f [1612]" stroked="f" strokeweight="1pt"/>
                <v:rect id="_x0000_s1406" style="position:absolute;left:23077;top:22787;width:17298;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" fillcolor="white [3212]" strokecolor="black [3213]" strokeweight=".5pt">
                  <v:textbox inset="1mm,0,1mm,0">
                    <w:txbxContent>
                      <w:p w14:paraId="2DC88E35" w14:textId="77777777" w:rsidR="008E2385"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立ち入りの正当な理由</w:t>
                        </w:r>
                      </w:p>
                    </w:txbxContent>
                  </v:textbox>
                </v:rect>
                <v:rect id="_x0000_s1407" style="position:absolute;left:8273;top:83892;width:11455;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" fillcolor="white [3212]" strokecolor="black [3213]" strokeweight=".5pt">
                  <v:textbox inset="1mm,0,1mm,0">
                    <w:txbxContent>
                      <w:p w14:paraId="020451A9" w14:textId="77777777" w:rsidR="008E2385" w:rsidRPr="007F3CBD" w:rsidRDefault="008E2385" w:rsidP="008E238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保護者への引渡し</w:t>
                        </w:r>
                      </w:p>
                    </w:txbxContent>
                  </v:textbox>
                </v:rect>
                <v:shape id="直線矢印コネクタ 8" o:spid="_x0000_s1408" type="#_x0000_t32" style="position:absolute;left:13778;top:79973;width:0;height:38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" strokecolor="black [3200]" strokeweight="3pt">
                  <v:stroke dashstyle="1 1" endarrow="block" joinstyle="miter"/>
                </v:shape>
                <w10:wrap type="topAndBottom"/>
              </v:group>
            </w:pict>
          </mc:Fallback>
        </mc:AlternateContent>
      </w:r>
      <w:r w:rsidR="008B7322">
        <w:rPr>
          <w:noProof/>
        </w:rPr>
        <mc:AlternateContent>
          <mc:Choice Requires="wps">
            <w:drawing>
              <wp:anchor distT="0" distB="0" distL="114300" distR="114300" simplePos="0" relativeHeight="252566528" behindDoc="0" locked="0" layoutInCell="1" allowOverlap="1" wp14:anchorId="57F79507" wp14:editId="16B5EE69">
                <wp:simplePos x="0" y="0"/>
                <wp:positionH relativeFrom="column">
                  <wp:posOffset>4911113</wp:posOffset>
                </wp:positionH>
                <wp:positionV relativeFrom="paragraph">
                  <wp:posOffset>5236210</wp:posOffset>
                </wp:positionV>
                <wp:extent cx="751992" cy="290390"/>
                <wp:effectExtent l="0" t="0" r="0" b="14605"/>
                <wp:wrapNone/>
                <wp:docPr id="1278707359" name="正方形/長方形 1"/>
                <wp:cNvGraphicFramePr/>
                <a:graphic xmlns:a="http://schemas.openxmlformats.org/drawingml/2006/main">
                  <a:graphicData uri="http://schemas.microsoft.com/office/word/2010/wordprocessingShape">
                    <wps:wsp>
                      <wps:cNvSpPr/>
                      <wps:spPr>
                        <a:xfrm>
                          <a:off x="0" y="0"/>
                          <a:ext cx="751992" cy="29039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B9B368" w14:textId="665A5752" w:rsidR="008B7322" w:rsidRPr="001F3B9F" w:rsidRDefault="008B7322" w:rsidP="008B7322">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生徒の避難の必要なし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79507" id="_x0000_s1409" style="position:absolute;left:0;text-align:left;margin-left:386.7pt;margin-top:412.3pt;width:59.2pt;height:22.8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" filled="f" stroked="f" strokeweight=".5pt">
                <v:textbox inset="1mm,0,1mm,0">
                  <w:txbxContent>
                    <w:p w14:paraId="5DB9B368" w14:textId="665A5752" w:rsidR="008B7322" w:rsidRPr="001F3B9F" w:rsidRDefault="008B7322" w:rsidP="008B7322">
                      <w:pPr>
                        <w:spacing w:line="0" w:lineRule="atLeas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生徒の避難の必要なし</w:t>
                      </w:r>
                    </w:p>
                  </w:txbxContent>
                </v:textbox>
              </v:rect>
            </w:pict>
          </mc:Fallback>
        </mc:AlternateContent>
      </w:r>
      <w:r w:rsidR="008E2385" w:rsidRPr="00117C8C">
        <w:rPr>
          <w:rFonts w:ascii="BIZ UDゴシック" w:eastAsia="BIZ UDゴシック" w:hAnsi="BIZ UDゴシック" w:hint="eastAsia"/>
        </w:rPr>
        <w:t>⑴　不審者への対応</w:t>
      </w:r>
    </w:p>
    <w:p w14:paraId="43B7D7C1" w14:textId="77777777" w:rsidR="008E2385" w:rsidRDefault="008E2385">
      <w:pPr>
        <w:widowControl/>
        <w:jc w:val="left"/>
        <w:rPr>
          <w:rFonts w:ascii="BIZ UDP明朝 Medium" w:hAnsi="BIZ UDP明朝 Medium"/>
        </w:rPr>
      </w:pPr>
      <w:r>
        <w:rPr>
          <w:rFonts w:ascii="BIZ UDP明朝 Medium" w:hAnsi="BIZ UDP明朝 Medium"/>
        </w:rPr>
        <w:br w:type="page"/>
      </w:r>
    </w:p>
    <w:p w14:paraId="3153EB05" w14:textId="3A71DAFC" w:rsidR="00185297" w:rsidRPr="00117C8C" w:rsidRDefault="00401C56" w:rsidP="00C24383">
      <w:pPr>
        <w:spacing w:beforeLines="50" w:before="151" w:line="0" w:lineRule="atLeast"/>
        <w:rPr>
          <w:rFonts w:ascii="BIZ UDゴシック" w:eastAsia="BIZ UDゴシック" w:hAnsi="BIZ UDゴシック"/>
        </w:rPr>
      </w:pPr>
      <w:r>
        <w:rPr>
          <w:rFonts w:ascii="BIZ UDゴシック" w:eastAsia="BIZ UDゴシック" w:hAnsi="BIZ UDゴシック" w:hint="eastAsia"/>
          <w:noProof/>
          <w:lang w:val="ja-JP"/>
        </w:rPr>
        <w:lastRenderedPageBreak/>
        <mc:AlternateContent>
          <mc:Choice Requires="wpg">
            <w:drawing>
              <wp:anchor distT="0" distB="0" distL="114300" distR="114300" simplePos="0" relativeHeight="252568576" behindDoc="0" locked="0" layoutInCell="1" allowOverlap="1" wp14:anchorId="3CEABBE8" wp14:editId="5C87F547">
                <wp:simplePos x="0" y="0"/>
                <wp:positionH relativeFrom="column">
                  <wp:posOffset>135973</wp:posOffset>
                </wp:positionH>
                <wp:positionV relativeFrom="paragraph">
                  <wp:posOffset>0</wp:posOffset>
                </wp:positionV>
                <wp:extent cx="6232046" cy="4208228"/>
                <wp:effectExtent l="0" t="0" r="16510" b="20955"/>
                <wp:wrapTopAndBottom/>
                <wp:docPr id="79488764" name="グループ化 2"/>
                <wp:cNvGraphicFramePr/>
                <a:graphic xmlns:a="http://schemas.openxmlformats.org/drawingml/2006/main">
                  <a:graphicData uri="http://schemas.microsoft.com/office/word/2010/wordprocessingGroup">
                    <wpg:wgp>
                      <wpg:cNvGrpSpPr/>
                      <wpg:grpSpPr>
                        <a:xfrm>
                          <a:off x="0" y="0"/>
                          <a:ext cx="6232046" cy="4208228"/>
                          <a:chOff x="0" y="0"/>
                          <a:chExt cx="6232046" cy="4208228"/>
                        </a:xfrm>
                      </wpg:grpSpPr>
                      <wps:wsp>
                        <wps:cNvPr id="263264367" name="正方形/長方形 1"/>
                        <wps:cNvSpPr/>
                        <wps:spPr>
                          <a:xfrm>
                            <a:off x="2798859" y="333954"/>
                            <a:ext cx="1116226" cy="35048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5A0BEB" w14:textId="15DDD3DB" w:rsidR="004F2A6A" w:rsidRDefault="004F2A6A" w:rsidP="004F2A6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学校への第一報</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029181131" name="正方形/長方形 1"/>
                        <wps:cNvSpPr/>
                        <wps:spPr>
                          <a:xfrm>
                            <a:off x="302150" y="1264257"/>
                            <a:ext cx="2402617" cy="113716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236F22" w14:textId="585D029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現場（含病院等）に急行し、情報収集と整理</w:t>
                              </w:r>
                            </w:p>
                            <w:p w14:paraId="136B32B0" w14:textId="07C75CBC"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教育委員会への第一報と支援要請</w:t>
                              </w:r>
                            </w:p>
                            <w:p w14:paraId="12843A6B" w14:textId="60C3998A"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未通報の場合110番通報</w:t>
                              </w:r>
                            </w:p>
                            <w:p w14:paraId="75C1E25A" w14:textId="3A6C1190"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近くの地域のボランティア等への支援要請</w:t>
                              </w:r>
                            </w:p>
                            <w:p w14:paraId="2A157B7A" w14:textId="77777777"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4F2A6A">
                                <w:rPr>
                                  <w:rFonts w:ascii="BIZ UDゴシック" w:eastAsia="BIZ UDゴシック" w:hAnsi="BIZ UDゴシック" w:hint="eastAsia"/>
                                  <w:color w:val="000000" w:themeColor="text1"/>
                                  <w:sz w:val="18"/>
                                  <w:szCs w:val="20"/>
                                </w:rPr>
                                <w:t>【負傷者がいる場合】</w:t>
                              </w:r>
                            </w:p>
                            <w:p w14:paraId="152EB6A3" w14:textId="448B812B"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0A66B48A" w14:textId="344E1558"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279590501" name="正方形/長方形 1"/>
                        <wps:cNvSpPr/>
                        <wps:spPr>
                          <a:xfrm>
                            <a:off x="302150" y="3124862"/>
                            <a:ext cx="1594337" cy="4990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2D5668" w14:textId="7777777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3958BEDB" w14:textId="77777777"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145018379" name="正方形/長方形 1"/>
                        <wps:cNvSpPr/>
                        <wps:spPr>
                          <a:xfrm>
                            <a:off x="1940118" y="3522428"/>
                            <a:ext cx="4219575" cy="6858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28C54A" w14:textId="19B8747B" w:rsidR="004F2A6A" w:rsidRPr="007C1381" w:rsidRDefault="004F2A6A" w:rsidP="000360ED">
                              <w:pPr>
                                <w:spacing w:line="0" w:lineRule="atLeast"/>
                                <w:ind w:left="141" w:hangingChars="81" w:hanging="141"/>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安全確保までの</w:t>
                              </w:r>
                              <w:r w:rsidR="00C24383" w:rsidRPr="007C1381">
                                <w:rPr>
                                  <w:rFonts w:ascii="BIZ UDP明朝 Medium" w:hAnsi="BIZ UDP明朝 Medium"/>
                                  <w:color w:val="000000" w:themeColor="text1"/>
                                  <w:sz w:val="18"/>
                                  <w:szCs w:val="20"/>
                                </w:rPr>
                                <w:t>生徒</w:t>
                              </w:r>
                              <w:r w:rsidRPr="007C1381">
                                <w:rPr>
                                  <w:rFonts w:ascii="BIZ UDP明朝 Medium" w:hAnsi="BIZ UDP明朝 Medium" w:hint="eastAsia"/>
                                  <w:color w:val="000000" w:themeColor="text1"/>
                                  <w:sz w:val="18"/>
                                  <w:szCs w:val="20"/>
                                </w:rPr>
                                <w:t>の保護と保護者への引渡しや下校（通学</w:t>
                              </w:r>
                              <w:r w:rsidR="003C5B53">
                                <w:rPr>
                                  <w:rFonts w:ascii="BIZ UDP明朝 Medium" w:hAnsi="BIZ UDP明朝 Medium" w:hint="eastAsia"/>
                                  <w:color w:val="000000" w:themeColor="text1"/>
                                  <w:sz w:val="18"/>
                                  <w:szCs w:val="20"/>
                                </w:rPr>
                                <w:t>経路</w:t>
                              </w:r>
                              <w:r w:rsidRPr="007C1381">
                                <w:rPr>
                                  <w:rFonts w:ascii="BIZ UDP明朝 Medium" w:hAnsi="BIZ UDP明朝 Medium" w:hint="eastAsia"/>
                                  <w:color w:val="000000" w:themeColor="text1"/>
                                  <w:sz w:val="18"/>
                                  <w:szCs w:val="20"/>
                                </w:rPr>
                                <w:t>等における</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の把握・対応）</w:t>
                              </w:r>
                            </w:p>
                            <w:p w14:paraId="3875261D" w14:textId="2AE5DB59"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地域住民・保護者・地域の</w:t>
                              </w:r>
                              <w:r w:rsidRPr="007C1381">
                                <w:rPr>
                                  <w:rFonts w:ascii="BIZ UDP明朝 Medium" w:hAnsi="BIZ UDP明朝 Medium" w:hint="eastAsia"/>
                                  <w:color w:val="000000" w:themeColor="text1"/>
                                  <w:sz w:val="18"/>
                                  <w:szCs w:val="20"/>
                                </w:rPr>
                                <w:t>ボランティア・警察・教育委員会等への支援要請</w:t>
                              </w:r>
                            </w:p>
                            <w:p w14:paraId="194F2BD3" w14:textId="79C6FFEF"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・必要に応じ、</w:t>
                              </w:r>
                              <w:r w:rsidRPr="007C1381">
                                <w:rPr>
                                  <w:rFonts w:ascii="BIZ UDP明朝 Medium" w:hAnsi="BIZ UDP明朝 Medium"/>
                                  <w:color w:val="000000" w:themeColor="text1"/>
                                  <w:sz w:val="18"/>
                                  <w:szCs w:val="20"/>
                                </w:rPr>
                                <w:t>教職員等による緊急防犯パト</w:t>
                              </w:r>
                              <w:r w:rsidRPr="007C1381">
                                <w:rPr>
                                  <w:rFonts w:ascii="BIZ UDP明朝 Medium" w:hAnsi="BIZ UDP明朝 Medium" w:hint="eastAsia"/>
                                  <w:color w:val="000000" w:themeColor="text1"/>
                                  <w:sz w:val="18"/>
                                  <w:szCs w:val="20"/>
                                </w:rPr>
                                <w:t>ロール</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53432985" name="正方形/長方形 1"/>
                        <wps:cNvSpPr/>
                        <wps:spPr>
                          <a:xfrm>
                            <a:off x="3840480" y="1264257"/>
                            <a:ext cx="2073083" cy="58413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4C20CA" w14:textId="67BEF802"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状況に応じて警察・教育委員会に通報及び地域のボランティア等と連携した防犯対策の強化</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848712511" name="直線矢印コネクタ 16"/>
                        <wps:cNvCnPr/>
                        <wps:spPr>
                          <a:xfrm>
                            <a:off x="1613949" y="1025718"/>
                            <a:ext cx="0" cy="23365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5838559" name="直線矢印コネクタ 16"/>
                        <wps:cNvCnPr/>
                        <wps:spPr>
                          <a:xfrm>
                            <a:off x="4953497" y="1025718"/>
                            <a:ext cx="0" cy="23365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44686115" name="直線コネクタ 17"/>
                        <wps:cNvCnPr/>
                        <wps:spPr>
                          <a:xfrm>
                            <a:off x="1598212" y="1028865"/>
                            <a:ext cx="337979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4577563" name="直線コネクタ 18"/>
                        <wps:cNvCnPr/>
                        <wps:spPr>
                          <a:xfrm>
                            <a:off x="3350647" y="691763"/>
                            <a:ext cx="0" cy="34032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07420025" name="正方形/長方形 1"/>
                        <wps:cNvSpPr/>
                        <wps:spPr>
                          <a:xfrm>
                            <a:off x="2051437" y="763325"/>
                            <a:ext cx="765104"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932B33" w14:textId="1C81DF03"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緊急対応必要</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63829214" name="正方形/長方形 1"/>
                        <wps:cNvSpPr/>
                        <wps:spPr>
                          <a:xfrm>
                            <a:off x="3840480" y="763325"/>
                            <a:ext cx="765104"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B63DC9" w14:textId="3FD84C75"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緊急対応不要</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803904040" name="直線矢印コネクタ 16"/>
                        <wps:cNvCnPr/>
                        <wps:spPr>
                          <a:xfrm>
                            <a:off x="1065309" y="2886323"/>
                            <a:ext cx="0" cy="23365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7311514" name="直線コネクタ 18"/>
                        <wps:cNvCnPr/>
                        <wps:spPr>
                          <a:xfrm>
                            <a:off x="1497993" y="2401294"/>
                            <a:ext cx="0" cy="48699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1870528" name="正方形/長方形 1"/>
                        <wps:cNvSpPr/>
                        <wps:spPr>
                          <a:xfrm>
                            <a:off x="1248355" y="2504661"/>
                            <a:ext cx="531446" cy="27619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C3100D" w14:textId="693AC1DB" w:rsidR="007A2E4B" w:rsidRPr="007A2E4B" w:rsidRDefault="007A2E4B" w:rsidP="007A2E4B">
                              <w:pPr>
                                <w:spacing w:line="0" w:lineRule="atLeast"/>
                                <w:jc w:val="center"/>
                                <w:rPr>
                                  <w:rFonts w:ascii="BIZ UDゴシック" w:eastAsia="BIZ UDゴシック" w:hAnsi="BIZ UDゴシック"/>
                                  <w:color w:val="000000" w:themeColor="text1"/>
                                  <w:sz w:val="18"/>
                                  <w:szCs w:val="18"/>
                                </w:rPr>
                              </w:pPr>
                              <w:r w:rsidRPr="007A2E4B">
                                <w:rPr>
                                  <w:rFonts w:ascii="BIZ UDゴシック" w:eastAsia="BIZ UDゴシック" w:hAnsi="BIZ UDゴシック" w:hint="eastAsia"/>
                                  <w:color w:val="000000" w:themeColor="text1"/>
                                  <w:sz w:val="18"/>
                                  <w:szCs w:val="18"/>
                                </w:rPr>
                                <w:t>負傷者</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24001117" name="直線矢印コネクタ 20"/>
                        <wps:cNvCnPr/>
                        <wps:spPr>
                          <a:xfrm>
                            <a:off x="1049572" y="2902060"/>
                            <a:ext cx="1580444"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56251" name="正方形/長方形 1"/>
                        <wps:cNvSpPr/>
                        <wps:spPr>
                          <a:xfrm>
                            <a:off x="898497" y="2655735"/>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5C2DF0" w14:textId="23BEF16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095444746" name="正方形/長方形 1"/>
                        <wps:cNvSpPr/>
                        <wps:spPr>
                          <a:xfrm>
                            <a:off x="2019631" y="2639833"/>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3D3AF2" w14:textId="29C31D0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432386569" name="正方形/長方形 1"/>
                        <wps:cNvSpPr/>
                        <wps:spPr>
                          <a:xfrm>
                            <a:off x="2623930" y="2798859"/>
                            <a:ext cx="613476" cy="42932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4129F6" w14:textId="5C044CFA" w:rsidR="007A2E4B" w:rsidRDefault="007A2E4B" w:rsidP="007A2E4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不審者の確保</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848766077" name="直線矢印コネクタ 22"/>
                        <wps:cNvCnPr/>
                        <wps:spPr>
                          <a:xfrm>
                            <a:off x="3244132" y="2989524"/>
                            <a:ext cx="584146"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0690900" name="直線矢印コネクタ 23"/>
                        <wps:cNvCnPr/>
                        <wps:spPr>
                          <a:xfrm>
                            <a:off x="2894109" y="3244132"/>
                            <a:ext cx="0" cy="27619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04874601" name="正方形/長方形 1"/>
                        <wps:cNvSpPr/>
                        <wps:spPr>
                          <a:xfrm>
                            <a:off x="2615979" y="3180521"/>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5721A6"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716441764" name="正方形/長方形 1"/>
                        <wps:cNvSpPr/>
                        <wps:spPr>
                          <a:xfrm>
                            <a:off x="3347499" y="2743200"/>
                            <a:ext cx="307946" cy="33968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FCA8EE"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2028805510" name="正方形/長方形 1"/>
                        <wps:cNvSpPr/>
                        <wps:spPr>
                          <a:xfrm>
                            <a:off x="3824577" y="2576222"/>
                            <a:ext cx="2268220" cy="79057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A317CC" w14:textId="132916D6"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事後対応</w:t>
                              </w:r>
                            </w:p>
                            <w:p w14:paraId="2D13AAB3" w14:textId="5DA35ED4" w:rsidR="007A2E4B" w:rsidRPr="007C1381" w:rsidRDefault="007A2E4B" w:rsidP="007A2E4B">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 xml:space="preserve">　登下校時における緊急事態が発生した場合には、事態が収束した後、</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の心のケアを行うとともに、情報を整理し調査、報告を行い、再発防止につなげる。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576269395" name="正方形/長方形 1"/>
                        <wps:cNvSpPr/>
                        <wps:spPr>
                          <a:xfrm>
                            <a:off x="4031311" y="0"/>
                            <a:ext cx="2200735" cy="76546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A1DB89" w14:textId="44B3EFA5"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いつ、どこで、誰に、どのようなことが</w:t>
                              </w:r>
                            </w:p>
                            <w:p w14:paraId="152CEB0C"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color w:val="000000" w:themeColor="text1"/>
                                  <w:sz w:val="18"/>
                                  <w:szCs w:val="20"/>
                                </w:rPr>
                                <w:t xml:space="preserve">110 </w:t>
                              </w:r>
                              <w:r w:rsidRPr="007A2E4B">
                                <w:rPr>
                                  <w:rFonts w:ascii="BIZ UDゴシック" w:eastAsia="BIZ UDゴシック" w:hAnsi="BIZ UDゴシック" w:hint="eastAsia"/>
                                  <w:color w:val="000000" w:themeColor="text1"/>
                                  <w:sz w:val="18"/>
                                  <w:szCs w:val="20"/>
                                </w:rPr>
                                <w:t>番通報したか</w:t>
                              </w:r>
                            </w:p>
                            <w:p w14:paraId="6FC8AF6C" w14:textId="5A2694F2" w:rsidR="007A2E4B" w:rsidRP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負傷者はいるか</w:t>
                              </w:r>
                            </w:p>
                            <w:p w14:paraId="43905DAE"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w:t>
                              </w:r>
                              <w:r w:rsidRPr="007A2E4B">
                                <w:rPr>
                                  <w:rFonts w:ascii="BIZ UDゴシック" w:eastAsia="BIZ UDゴシック" w:hAnsi="BIZ UDゴシック"/>
                                  <w:color w:val="000000" w:themeColor="text1"/>
                                  <w:sz w:val="18"/>
                                  <w:szCs w:val="20"/>
                                </w:rPr>
                                <w:t xml:space="preserve">19 </w:t>
                              </w:r>
                              <w:r w:rsidRPr="007A2E4B">
                                <w:rPr>
                                  <w:rFonts w:ascii="BIZ UDゴシック" w:eastAsia="BIZ UDゴシック" w:hAnsi="BIZ UDゴシック" w:hint="eastAsia"/>
                                  <w:color w:val="000000" w:themeColor="text1"/>
                                  <w:sz w:val="18"/>
                                  <w:szCs w:val="20"/>
                                </w:rPr>
                                <w:t>番通報したか</w:t>
                              </w:r>
                            </w:p>
                            <w:p w14:paraId="7A83C778" w14:textId="5FE05BF1"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周囲にほかの</w:t>
                              </w:r>
                              <w:r w:rsidR="00C24383">
                                <w:rPr>
                                  <w:rFonts w:ascii="BIZ UDゴシック" w:eastAsia="BIZ UDゴシック" w:hAnsi="BIZ UDゴシック" w:hint="eastAsia"/>
                                  <w:color w:val="000000" w:themeColor="text1"/>
                                  <w:sz w:val="18"/>
                                  <w:szCs w:val="20"/>
                                </w:rPr>
                                <w:t>生徒</w:t>
                              </w:r>
                              <w:r w:rsidRPr="007A2E4B">
                                <w:rPr>
                                  <w:rFonts w:ascii="BIZ UDゴシック" w:eastAsia="BIZ UDゴシック" w:hAnsi="BIZ UDゴシック" w:hint="eastAsia"/>
                                  <w:color w:val="000000" w:themeColor="text1"/>
                                  <w:sz w:val="18"/>
                                  <w:szCs w:val="20"/>
                                </w:rPr>
                                <w:t>はいるか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871832445" name="直線コネクタ 24"/>
                        <wps:cNvCnPr/>
                        <wps:spPr>
                          <a:xfrm>
                            <a:off x="3912042" y="524786"/>
                            <a:ext cx="117036" cy="0"/>
                          </a:xfrm>
                          <a:prstGeom prst="line">
                            <a:avLst/>
                          </a:prstGeom>
                        </wps:spPr>
                        <wps:style>
                          <a:lnRef idx="1">
                            <a:schemeClr val="dk1"/>
                          </a:lnRef>
                          <a:fillRef idx="0">
                            <a:schemeClr val="dk1"/>
                          </a:fillRef>
                          <a:effectRef idx="0">
                            <a:schemeClr val="dk1"/>
                          </a:effectRef>
                          <a:fontRef idx="minor">
                            <a:schemeClr val="tx1"/>
                          </a:fontRef>
                        </wps:style>
                        <wps:bodyPr/>
                      </wps:wsp>
                      <wps:wsp>
                        <wps:cNvPr id="494722016" name="正方形/長方形 1"/>
                        <wps:cNvSpPr/>
                        <wps:spPr>
                          <a:xfrm>
                            <a:off x="0" y="0"/>
                            <a:ext cx="2324100" cy="34988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22438B" w14:textId="71CD6364" w:rsidR="007C621C" w:rsidRPr="005D4F30" w:rsidRDefault="005D4F30" w:rsidP="007C621C">
                              <w:pPr>
                                <w:spacing w:line="0" w:lineRule="atLeast"/>
                                <w:jc w:val="center"/>
                                <w:rPr>
                                  <w:rFonts w:ascii="BIZ UDゴシック" w:eastAsia="BIZ UDゴシック" w:hAnsi="BIZ UDゴシック"/>
                                  <w:color w:val="000000" w:themeColor="text1"/>
                                </w:rPr>
                              </w:pPr>
                              <w:r w:rsidRPr="005D4F30">
                                <w:rPr>
                                  <w:rFonts w:ascii="BIZ UDゴシック" w:eastAsia="BIZ UDゴシック" w:hAnsi="BIZ UDゴシック" w:hint="eastAsia"/>
                                  <w:color w:val="000000" w:themeColor="text1"/>
                                </w:rPr>
                                <w:t xml:space="preserve">イ　</w:t>
                              </w:r>
                              <w:r w:rsidR="007C621C" w:rsidRPr="005D4F30">
                                <w:rPr>
                                  <w:rFonts w:ascii="BIZ UDゴシック" w:eastAsia="BIZ UDゴシック" w:hAnsi="BIZ UDゴシック" w:hint="eastAsia"/>
                                  <w:color w:val="000000" w:themeColor="text1"/>
                                </w:rPr>
                                <w:t>登下校中の不審者対応の例</w:t>
                              </w:r>
                            </w:p>
                          </w:txbxContent>
                        </wps:txbx>
                        <wps:bodyPr rot="0" spcFirstLastPara="0" vertOverflow="clip" horzOverflow="clip" vert="horz" wrap="square" lIns="36000" tIns="0" rIns="36000" bIns="0" numCol="1" spcCol="0" rtlCol="0" fromWordArt="0" anchor="ctr" anchorCtr="0" forceAA="0" compatLnSpc="1">
                          <a:prstTxWarp prst="textNoShape">
                            <a:avLst/>
                          </a:prstTxWarp>
                          <a:noAutofit/>
                        </wps:bodyPr>
                      </wps:wsp>
                      <wps:wsp>
                        <wps:cNvPr id="1699633559" name="コネクタ: カギ線 1"/>
                        <wps:cNvCnPr/>
                        <wps:spPr>
                          <a:xfrm flipV="1">
                            <a:off x="1892410" y="2908521"/>
                            <a:ext cx="432562" cy="461238"/>
                          </a:xfrm>
                          <a:prstGeom prst="bentConnector3">
                            <a:avLst>
                              <a:gd name="adj1" fmla="val 99028"/>
                            </a:avLst>
                          </a:prstGeom>
                          <a:ln w="3810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CEABBE8" id="グループ化 2" o:spid="_x0000_s1410" style="position:absolute;left:0;text-align:left;margin-left:10.7pt;margin-top:0;width:490.7pt;height:331.35pt;z-index:252568576" coordsize="62320,4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">
                <v:rect id="_x0000_s1411" style="position:absolute;left:27988;top:3339;width:11162;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" fillcolor="white [3212]" strokecolor="black [3213]" strokeweight=".5pt">
                  <v:textbox inset="1mm,0,1mm,0">
                    <w:txbxContent>
                      <w:p w14:paraId="615A0BEB" w14:textId="15DDD3DB" w:rsidR="004F2A6A" w:rsidRDefault="004F2A6A" w:rsidP="004F2A6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学校への第一報</w:t>
                        </w:r>
                      </w:p>
                    </w:txbxContent>
                  </v:textbox>
                </v:rect>
                <v:rect id="_x0000_s1412" style="position:absolute;left:3021;top:12642;width:24026;height:1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" fillcolor="white [3212]" strokecolor="black [3213]" strokeweight=".5pt">
                  <v:textbox inset="1mm,0,1mm,0">
                    <w:txbxContent>
                      <w:p w14:paraId="3D236F22" w14:textId="585D029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現場（含病院等）に急行し、情報収集と整理</w:t>
                        </w:r>
                      </w:p>
                      <w:p w14:paraId="136B32B0" w14:textId="07C75CBC"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教育委員会への第一報と支援要請</w:t>
                        </w:r>
                      </w:p>
                      <w:p w14:paraId="12843A6B" w14:textId="60C3998A"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未通報の場合110番通報</w:t>
                        </w:r>
                      </w:p>
                      <w:p w14:paraId="75C1E25A" w14:textId="3A6C1190"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近くの地域のボランティア等への支援要請</w:t>
                        </w:r>
                      </w:p>
                      <w:p w14:paraId="2A157B7A" w14:textId="77777777" w:rsidR="004F2A6A" w:rsidRPr="004F2A6A" w:rsidRDefault="004F2A6A" w:rsidP="004F2A6A">
                        <w:pPr>
                          <w:spacing w:line="0" w:lineRule="atLeast"/>
                          <w:jc w:val="left"/>
                          <w:rPr>
                            <w:rFonts w:ascii="BIZ UDゴシック" w:eastAsia="BIZ UDゴシック" w:hAnsi="BIZ UDゴシック"/>
                            <w:color w:val="000000" w:themeColor="text1"/>
                            <w:sz w:val="18"/>
                            <w:szCs w:val="20"/>
                          </w:rPr>
                        </w:pPr>
                        <w:r w:rsidRPr="004F2A6A">
                          <w:rPr>
                            <w:rFonts w:ascii="BIZ UDゴシック" w:eastAsia="BIZ UDゴシック" w:hAnsi="BIZ UDゴシック" w:hint="eastAsia"/>
                            <w:color w:val="000000" w:themeColor="text1"/>
                            <w:sz w:val="18"/>
                            <w:szCs w:val="20"/>
                          </w:rPr>
                          <w:t>【負傷者がいる場合】</w:t>
                        </w:r>
                      </w:p>
                      <w:p w14:paraId="152EB6A3" w14:textId="448B812B"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0A66B48A" w14:textId="344E1558"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v:textbox>
                </v:rect>
                <v:rect id="_x0000_s1413" style="position:absolute;left:3021;top:31248;width:15943;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" fillcolor="white [3212]" strokecolor="black [3213]" strokeweight=".5pt">
                  <v:textbox inset="1mm,0,1mm,0">
                    <w:txbxContent>
                      <w:p w14:paraId="6F2D5668" w14:textId="77777777"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未通報の場合は119番通報</w:t>
                        </w:r>
                      </w:p>
                      <w:p w14:paraId="3958BEDB" w14:textId="77777777"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負傷者の保護者への連絡</w:t>
                        </w:r>
                      </w:p>
                    </w:txbxContent>
                  </v:textbox>
                </v:rect>
                <v:rect id="_x0000_s1414" style="position:absolute;left:19401;top:35224;width:4219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" fillcolor="white [3212]" strokecolor="black [3213]" strokeweight=".5pt">
                  <v:textbox inset="1mm,0,1mm,0">
                    <w:txbxContent>
                      <w:p w14:paraId="1528C54A" w14:textId="19B8747B" w:rsidR="004F2A6A" w:rsidRPr="007C1381" w:rsidRDefault="004F2A6A" w:rsidP="000360ED">
                        <w:pPr>
                          <w:spacing w:line="0" w:lineRule="atLeast"/>
                          <w:ind w:left="141" w:hangingChars="81" w:hanging="141"/>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安全確保までの</w:t>
                        </w:r>
                        <w:r w:rsidR="00C24383" w:rsidRPr="007C1381">
                          <w:rPr>
                            <w:rFonts w:ascii="BIZ UDP明朝 Medium" w:hAnsi="BIZ UDP明朝 Medium"/>
                            <w:color w:val="000000" w:themeColor="text1"/>
                            <w:sz w:val="18"/>
                            <w:szCs w:val="20"/>
                          </w:rPr>
                          <w:t>生徒</w:t>
                        </w:r>
                        <w:r w:rsidRPr="007C1381">
                          <w:rPr>
                            <w:rFonts w:ascii="BIZ UDP明朝 Medium" w:hAnsi="BIZ UDP明朝 Medium" w:hint="eastAsia"/>
                            <w:color w:val="000000" w:themeColor="text1"/>
                            <w:sz w:val="18"/>
                            <w:szCs w:val="20"/>
                          </w:rPr>
                          <w:t>の保護と保護者への引渡しや下校（通学</w:t>
                        </w:r>
                        <w:r w:rsidR="003C5B53">
                          <w:rPr>
                            <w:rFonts w:ascii="BIZ UDP明朝 Medium" w:hAnsi="BIZ UDP明朝 Medium" w:hint="eastAsia"/>
                            <w:color w:val="000000" w:themeColor="text1"/>
                            <w:sz w:val="18"/>
                            <w:szCs w:val="20"/>
                          </w:rPr>
                          <w:t>経路</w:t>
                        </w:r>
                        <w:r w:rsidRPr="007C1381">
                          <w:rPr>
                            <w:rFonts w:ascii="BIZ UDP明朝 Medium" w:hAnsi="BIZ UDP明朝 Medium" w:hint="eastAsia"/>
                            <w:color w:val="000000" w:themeColor="text1"/>
                            <w:sz w:val="18"/>
                            <w:szCs w:val="20"/>
                          </w:rPr>
                          <w:t>等における</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の把握・対応）</w:t>
                        </w:r>
                      </w:p>
                      <w:p w14:paraId="3875261D" w14:textId="2AE5DB59"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w:t>
                        </w:r>
                        <w:r w:rsidRPr="007C1381">
                          <w:rPr>
                            <w:rFonts w:ascii="BIZ UDP明朝 Medium" w:hAnsi="BIZ UDP明朝 Medium"/>
                            <w:color w:val="000000" w:themeColor="text1"/>
                            <w:sz w:val="18"/>
                            <w:szCs w:val="20"/>
                          </w:rPr>
                          <w:t>地域住民・保護者・地域の</w:t>
                        </w:r>
                        <w:r w:rsidRPr="007C1381">
                          <w:rPr>
                            <w:rFonts w:ascii="BIZ UDP明朝 Medium" w:hAnsi="BIZ UDP明朝 Medium" w:hint="eastAsia"/>
                            <w:color w:val="000000" w:themeColor="text1"/>
                            <w:sz w:val="18"/>
                            <w:szCs w:val="20"/>
                          </w:rPr>
                          <w:t>ボランティア・警察・教育委員会等への支援要請</w:t>
                        </w:r>
                      </w:p>
                      <w:p w14:paraId="194F2BD3" w14:textId="79C6FFEF" w:rsidR="004F2A6A" w:rsidRDefault="004F2A6A" w:rsidP="004F2A6A">
                        <w:pPr>
                          <w:spacing w:line="0" w:lineRule="atLeast"/>
                          <w:jc w:val="left"/>
                          <w:rPr>
                            <w:rFonts w:ascii="BIZ UDゴシック" w:eastAsia="BIZ UDゴシック" w:hAnsi="BIZ UDゴシック"/>
                            <w:color w:val="000000" w:themeColor="text1"/>
                            <w:sz w:val="18"/>
                            <w:szCs w:val="20"/>
                          </w:rPr>
                        </w:pPr>
                        <w:r w:rsidRPr="007C1381">
                          <w:rPr>
                            <w:rFonts w:ascii="BIZ UDP明朝 Medium" w:hAnsi="BIZ UDP明朝 Medium" w:hint="eastAsia"/>
                            <w:color w:val="000000" w:themeColor="text1"/>
                            <w:sz w:val="18"/>
                            <w:szCs w:val="20"/>
                          </w:rPr>
                          <w:t>・必要に応じ、</w:t>
                        </w:r>
                        <w:r w:rsidRPr="007C1381">
                          <w:rPr>
                            <w:rFonts w:ascii="BIZ UDP明朝 Medium" w:hAnsi="BIZ UDP明朝 Medium"/>
                            <w:color w:val="000000" w:themeColor="text1"/>
                            <w:sz w:val="18"/>
                            <w:szCs w:val="20"/>
                          </w:rPr>
                          <w:t>教職員等による緊急防犯パト</w:t>
                        </w:r>
                        <w:r w:rsidRPr="007C1381">
                          <w:rPr>
                            <w:rFonts w:ascii="BIZ UDP明朝 Medium" w:hAnsi="BIZ UDP明朝 Medium" w:hint="eastAsia"/>
                            <w:color w:val="000000" w:themeColor="text1"/>
                            <w:sz w:val="18"/>
                            <w:szCs w:val="20"/>
                          </w:rPr>
                          <w:t>ロール</w:t>
                        </w:r>
                      </w:p>
                    </w:txbxContent>
                  </v:textbox>
                </v:rect>
                <v:rect id="_x0000_s1415" style="position:absolute;left:38404;top:12642;width:20731;height:5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" fillcolor="white [3212]" strokecolor="black [3213]" strokeweight=".5pt">
                  <v:textbox inset="1mm,0,1mm,0">
                    <w:txbxContent>
                      <w:p w14:paraId="414C20CA" w14:textId="67BEF802" w:rsidR="004F2A6A" w:rsidRPr="007C1381" w:rsidRDefault="004F2A6A" w:rsidP="004F2A6A">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状況に応じて警察・教育委員会に通報及び地域のボランティア等と連携した防犯対策の強化</w:t>
                        </w:r>
                      </w:p>
                    </w:txbxContent>
                  </v:textbox>
                </v:rect>
                <v:shape id="直線矢印コネクタ 16" o:spid="_x0000_s1416" type="#_x0000_t32" style="position:absolute;left:16139;top:10257;width:0;height:2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" strokecolor="black [3213]" strokeweight="3pt">
                  <v:stroke endarrow="block" joinstyle="miter"/>
                </v:shape>
                <v:shape id="直線矢印コネクタ 16" o:spid="_x0000_s1417" type="#_x0000_t32" style="position:absolute;left:49534;top:10257;width:0;height:2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" strokecolor="black [3200]" strokeweight="3pt">
                  <v:stroke endarrow="block" joinstyle="miter"/>
                </v:shape>
                <v:line id="直線コネクタ 17" o:spid="_x0000_s1418" style="position:absolute;visibility:visible;mso-wrap-style:square" from="15982,10288" to="49780,1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" strokecolor="black [3213]" strokeweight="3pt">
                  <v:stroke joinstyle="miter"/>
                </v:line>
                <v:line id="直線コネクタ 18" o:spid="_x0000_s1419" style="position:absolute;visibility:visible;mso-wrap-style:square" from="33506,6917" to="33506,10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" strokecolor="black [3213]" strokeweight="3pt">
                  <v:stroke joinstyle="miter"/>
                </v:line>
                <v:rect id="_x0000_s1420" style="position:absolute;left:20514;top:7633;width:7651;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" filled="f" stroked="f" strokeweight=".5pt">
                  <v:textbox inset="1mm,0,1mm,0">
                    <w:txbxContent>
                      <w:p w14:paraId="11932B33" w14:textId="1C81DF03"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緊急対応必要</w:t>
                        </w:r>
                      </w:p>
                    </w:txbxContent>
                  </v:textbox>
                </v:rect>
                <v:rect id="_x0000_s1421" style="position:absolute;left:38404;top:7633;width:7651;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" filled="f" stroked="f" strokeweight=".5pt">
                  <v:textbox inset="1mm,0,1mm,0">
                    <w:txbxContent>
                      <w:p w14:paraId="31B63DC9" w14:textId="3FD84C75"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緊急対応不要</w:t>
                        </w:r>
                      </w:p>
                    </w:txbxContent>
                  </v:textbox>
                </v:rect>
                <v:shape id="直線矢印コネクタ 16" o:spid="_x0000_s1422" type="#_x0000_t32" style="position:absolute;left:10653;top:28863;width:0;height:2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" strokecolor="black [3213]" strokeweight="3pt">
                  <v:stroke endarrow="block" joinstyle="miter"/>
                </v:shape>
                <v:line id="直線コネクタ 18" o:spid="_x0000_s1423" style="position:absolute;visibility:visible;mso-wrap-style:square" from="14979,24012" to="14979,2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" strokecolor="black [3213]" strokeweight="3pt">
                  <v:stroke joinstyle="miter"/>
                </v:line>
                <v:rect id="_x0000_s1424" style="position:absolute;left:12483;top:25046;width:5315;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" fillcolor="white [3212]" strokecolor="black [3213]" strokeweight=".5pt">
                  <v:textbox inset="1mm,0,1mm,0">
                    <w:txbxContent>
                      <w:p w14:paraId="2FC3100D" w14:textId="693AC1DB" w:rsidR="007A2E4B" w:rsidRPr="007A2E4B" w:rsidRDefault="007A2E4B" w:rsidP="007A2E4B">
                        <w:pPr>
                          <w:spacing w:line="0" w:lineRule="atLeast"/>
                          <w:jc w:val="center"/>
                          <w:rPr>
                            <w:rFonts w:ascii="BIZ UDゴシック" w:eastAsia="BIZ UDゴシック" w:hAnsi="BIZ UDゴシック"/>
                            <w:color w:val="000000" w:themeColor="text1"/>
                            <w:sz w:val="18"/>
                            <w:szCs w:val="18"/>
                          </w:rPr>
                        </w:pPr>
                        <w:r w:rsidRPr="007A2E4B">
                          <w:rPr>
                            <w:rFonts w:ascii="BIZ UDゴシック" w:eastAsia="BIZ UDゴシック" w:hAnsi="BIZ UDゴシック" w:hint="eastAsia"/>
                            <w:color w:val="000000" w:themeColor="text1"/>
                            <w:sz w:val="18"/>
                            <w:szCs w:val="18"/>
                          </w:rPr>
                          <w:t>負傷者</w:t>
                        </w:r>
                      </w:p>
                    </w:txbxContent>
                  </v:textbox>
                </v:rect>
                <v:shape id="直線矢印コネクタ 20" o:spid="_x0000_s1425" type="#_x0000_t32" style="position:absolute;left:10495;top:29020;width:158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" strokecolor="black [3213]" strokeweight="3pt">
                  <v:stroke endarrow="block" joinstyle="miter"/>
                </v:shape>
                <v:rect id="_x0000_s1426" style="position:absolute;left:8984;top:26557;width:3080;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" filled="f" stroked="f" strokeweight=".5pt">
                  <v:textbox inset="1mm,0,1mm,0">
                    <w:txbxContent>
                      <w:p w14:paraId="195C2DF0" w14:textId="23BEF16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v:textbox>
                </v:rect>
                <v:rect id="_x0000_s1427" style="position:absolute;left:20196;top:26398;width:3079;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" filled="f" stroked="f" strokeweight=".5pt">
                  <v:textbox inset="1mm,0,1mm,0">
                    <w:txbxContent>
                      <w:p w14:paraId="613D3AF2" w14:textId="29C31D00"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v:textbox>
                </v:rect>
                <v:rect id="_x0000_s1428" style="position:absolute;left:26239;top:27988;width:6135;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" fillcolor="white [3212]" strokecolor="black [3213]" strokeweight=".5pt">
                  <v:textbox inset="1mm,0,1mm,0">
                    <w:txbxContent>
                      <w:p w14:paraId="1E4129F6" w14:textId="5C044CFA" w:rsidR="007A2E4B" w:rsidRDefault="007A2E4B" w:rsidP="007A2E4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不審者の確保</w:t>
                        </w:r>
                      </w:p>
                    </w:txbxContent>
                  </v:textbox>
                </v:rect>
                <v:shape id="直線矢印コネクタ 22" o:spid="_x0000_s1429" type="#_x0000_t32" style="position:absolute;left:32441;top:29895;width:58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" strokecolor="black [3213]" strokeweight="3pt">
                  <v:stroke endarrow="block" joinstyle="miter"/>
                </v:shape>
                <v:shape id="直線矢印コネクタ 23" o:spid="_x0000_s1430" type="#_x0000_t32" style="position:absolute;left:28941;top:32441;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" strokecolor="black [3213]" strokeweight="3pt">
                  <v:stroke endarrow="block" joinstyle="miter"/>
                </v:shape>
                <v:rect id="_x0000_s1431" style="position:absolute;left:26159;top:31805;width:3080;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" filled="f" stroked="f" strokeweight=".5pt">
                  <v:textbox inset="1mm,0,1mm,0">
                    <w:txbxContent>
                      <w:p w14:paraId="0E5721A6"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あり</w:t>
                        </w:r>
                      </w:p>
                    </w:txbxContent>
                  </v:textbox>
                </v:rect>
                <v:rect id="_x0000_s1432" style="position:absolute;left:33474;top:27432;width:3080;height:3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" filled="f" stroked="f" strokeweight=".5pt">
                  <v:textbox inset="1mm,0,1mm,0">
                    <w:txbxContent>
                      <w:p w14:paraId="42FCA8EE" w14:textId="77777777" w:rsidR="007A2E4B" w:rsidRPr="001F3B9F" w:rsidRDefault="007A2E4B" w:rsidP="007A2E4B">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なし</w:t>
                        </w:r>
                      </w:p>
                    </w:txbxContent>
                  </v:textbox>
                </v:rect>
                <v:rect id="_x0000_s1433" style="position:absolute;left:38245;top:25762;width:22682;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" fillcolor="white [3212]" strokecolor="black [3213]" strokeweight=".5pt">
                  <v:textbox inset="1mm,0,1mm,0">
                    <w:txbxContent>
                      <w:p w14:paraId="6EA317CC" w14:textId="132916D6"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事後対応</w:t>
                        </w:r>
                      </w:p>
                      <w:p w14:paraId="2D13AAB3" w14:textId="5DA35ED4" w:rsidR="007A2E4B" w:rsidRPr="007C1381" w:rsidRDefault="007A2E4B" w:rsidP="007A2E4B">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 xml:space="preserve">　登下校時における緊急事態が発生した場合には、事態が収束した後、</w:t>
                        </w:r>
                        <w:r w:rsidR="00C24383" w:rsidRPr="007C1381">
                          <w:rPr>
                            <w:rFonts w:ascii="BIZ UDP明朝 Medium" w:hAnsi="BIZ UDP明朝 Medium" w:hint="eastAsia"/>
                            <w:color w:val="000000" w:themeColor="text1"/>
                            <w:sz w:val="18"/>
                            <w:szCs w:val="20"/>
                          </w:rPr>
                          <w:t>生徒</w:t>
                        </w:r>
                        <w:r w:rsidRPr="007C1381">
                          <w:rPr>
                            <w:rFonts w:ascii="BIZ UDP明朝 Medium" w:hAnsi="BIZ UDP明朝 Medium" w:hint="eastAsia"/>
                            <w:color w:val="000000" w:themeColor="text1"/>
                            <w:sz w:val="18"/>
                            <w:szCs w:val="20"/>
                          </w:rPr>
                          <w:t>の心のケアを行うとともに、情報を整理し調査、報告を行い、再発防止につなげる。</w:t>
                        </w:r>
                      </w:p>
                    </w:txbxContent>
                  </v:textbox>
                </v:rect>
                <v:rect id="_x0000_s1434" style="position:absolute;left:40313;width:22007;height:7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" fillcolor="white [3212]" strokecolor="black [3213]" strokeweight=".5pt">
                  <v:textbox inset="1mm,0,1mm,0">
                    <w:txbxContent>
                      <w:p w14:paraId="66A1DB89" w14:textId="44B3EFA5"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いつ、どこで、誰に、どのようなことが</w:t>
                        </w:r>
                      </w:p>
                      <w:p w14:paraId="152CEB0C"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color w:val="000000" w:themeColor="text1"/>
                            <w:sz w:val="18"/>
                            <w:szCs w:val="20"/>
                          </w:rPr>
                          <w:t xml:space="preserve">110 </w:t>
                        </w:r>
                        <w:r w:rsidRPr="007A2E4B">
                          <w:rPr>
                            <w:rFonts w:ascii="BIZ UDゴシック" w:eastAsia="BIZ UDゴシック" w:hAnsi="BIZ UDゴシック" w:hint="eastAsia"/>
                            <w:color w:val="000000" w:themeColor="text1"/>
                            <w:sz w:val="18"/>
                            <w:szCs w:val="20"/>
                          </w:rPr>
                          <w:t>番通報したか</w:t>
                        </w:r>
                      </w:p>
                      <w:p w14:paraId="6FC8AF6C" w14:textId="5A2694F2" w:rsidR="007A2E4B" w:rsidRP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負傷者はいるか</w:t>
                        </w:r>
                      </w:p>
                      <w:p w14:paraId="43905DAE" w14:textId="77777777"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w:t>
                        </w:r>
                        <w:r w:rsidRPr="007A2E4B">
                          <w:rPr>
                            <w:rFonts w:ascii="BIZ UDゴシック" w:eastAsia="BIZ UDゴシック" w:hAnsi="BIZ UDゴシック"/>
                            <w:color w:val="000000" w:themeColor="text1"/>
                            <w:sz w:val="18"/>
                            <w:szCs w:val="20"/>
                          </w:rPr>
                          <w:t xml:space="preserve">19 </w:t>
                        </w:r>
                        <w:r w:rsidRPr="007A2E4B">
                          <w:rPr>
                            <w:rFonts w:ascii="BIZ UDゴシック" w:eastAsia="BIZ UDゴシック" w:hAnsi="BIZ UDゴシック" w:hint="eastAsia"/>
                            <w:color w:val="000000" w:themeColor="text1"/>
                            <w:sz w:val="18"/>
                            <w:szCs w:val="20"/>
                          </w:rPr>
                          <w:t>番通報したか</w:t>
                        </w:r>
                      </w:p>
                      <w:p w14:paraId="7A83C778" w14:textId="5FE05BF1" w:rsidR="007A2E4B" w:rsidRDefault="007A2E4B" w:rsidP="007A2E4B">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7A2E4B">
                          <w:rPr>
                            <w:rFonts w:ascii="BIZ UDゴシック" w:eastAsia="BIZ UDゴシック" w:hAnsi="BIZ UDゴシック" w:hint="eastAsia"/>
                            <w:color w:val="000000" w:themeColor="text1"/>
                            <w:sz w:val="18"/>
                            <w:szCs w:val="20"/>
                          </w:rPr>
                          <w:t>周囲にほかの</w:t>
                        </w:r>
                        <w:r w:rsidR="00C24383">
                          <w:rPr>
                            <w:rFonts w:ascii="BIZ UDゴシック" w:eastAsia="BIZ UDゴシック" w:hAnsi="BIZ UDゴシック" w:hint="eastAsia"/>
                            <w:color w:val="000000" w:themeColor="text1"/>
                            <w:sz w:val="18"/>
                            <w:szCs w:val="20"/>
                          </w:rPr>
                          <w:t>生徒</w:t>
                        </w:r>
                        <w:r w:rsidRPr="007A2E4B">
                          <w:rPr>
                            <w:rFonts w:ascii="BIZ UDゴシック" w:eastAsia="BIZ UDゴシック" w:hAnsi="BIZ UDゴシック" w:hint="eastAsia"/>
                            <w:color w:val="000000" w:themeColor="text1"/>
                            <w:sz w:val="18"/>
                            <w:szCs w:val="20"/>
                          </w:rPr>
                          <w:t>はいるか</w:t>
                        </w:r>
                      </w:p>
                    </w:txbxContent>
                  </v:textbox>
                </v:rect>
                <v:line id="直線コネクタ 24" o:spid="_x0000_s1435" style="position:absolute;visibility:visible;mso-wrap-style:square" from="39120,5247" to="40290,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" strokecolor="black [3200]" strokeweight=".5pt">
                  <v:stroke joinstyle="miter"/>
                </v:line>
                <v:rect id="_x0000_s1436" style="position:absolute;width:23241;height:3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" filled="f" stroked="f" strokeweight=".5pt">
                  <v:textbox inset="1mm,0,1mm,0">
                    <w:txbxContent>
                      <w:p w14:paraId="2922438B" w14:textId="71CD6364" w:rsidR="007C621C" w:rsidRPr="005D4F30" w:rsidRDefault="005D4F30" w:rsidP="007C621C">
                        <w:pPr>
                          <w:spacing w:line="0" w:lineRule="atLeast"/>
                          <w:jc w:val="center"/>
                          <w:rPr>
                            <w:rFonts w:ascii="BIZ UDゴシック" w:eastAsia="BIZ UDゴシック" w:hAnsi="BIZ UDゴシック"/>
                            <w:color w:val="000000" w:themeColor="text1"/>
                          </w:rPr>
                        </w:pPr>
                        <w:r w:rsidRPr="005D4F30">
                          <w:rPr>
                            <w:rFonts w:ascii="BIZ UDゴシック" w:eastAsia="BIZ UDゴシック" w:hAnsi="BIZ UDゴシック" w:hint="eastAsia"/>
                            <w:color w:val="000000" w:themeColor="text1"/>
                          </w:rPr>
                          <w:t xml:space="preserve">イ　</w:t>
                        </w:r>
                        <w:r w:rsidR="007C621C" w:rsidRPr="005D4F30">
                          <w:rPr>
                            <w:rFonts w:ascii="BIZ UDゴシック" w:eastAsia="BIZ UDゴシック" w:hAnsi="BIZ UDゴシック" w:hint="eastAsia"/>
                            <w:color w:val="000000" w:themeColor="text1"/>
                          </w:rPr>
                          <w:t>登下校中の不審者対応の例</w:t>
                        </w:r>
                      </w:p>
                    </w:txbxContent>
                  </v:textbox>
                </v:rect>
                <v:shape id="コネクタ: カギ線 1" o:spid="_x0000_s1437" type="#_x0000_t34" style="position:absolute;left:18924;top:29085;width:4325;height:461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" adj="21390" strokecolor="black [3200]" strokeweight="3pt">
                  <v:stroke endarrow="block"/>
                </v:shape>
                <w10:wrap type="topAndBottom"/>
              </v:group>
            </w:pict>
          </mc:Fallback>
        </mc:AlternateContent>
      </w:r>
      <w:r w:rsidR="008E2385" w:rsidRPr="00117C8C">
        <w:rPr>
          <w:rFonts w:ascii="BIZ UDゴシック" w:eastAsia="BIZ UDゴシック" w:hAnsi="BIZ UDゴシック" w:hint="eastAsia"/>
        </w:rPr>
        <w:t>⑵</w:t>
      </w:r>
      <w:r w:rsidR="00185297" w:rsidRPr="00117C8C">
        <w:rPr>
          <w:rFonts w:ascii="BIZ UDゴシック" w:eastAsia="BIZ UDゴシック" w:hAnsi="BIZ UDゴシック" w:hint="eastAsia"/>
        </w:rPr>
        <w:t xml:space="preserve">　校門及び校舎入口の管理</w:t>
      </w:r>
    </w:p>
    <w:p w14:paraId="7B6BE193" w14:textId="5329324D" w:rsidR="00185297" w:rsidRDefault="00185297" w:rsidP="00185297">
      <w:pPr>
        <w:spacing w:line="0" w:lineRule="atLeast"/>
        <w:ind w:firstLineChars="200" w:firstLine="408"/>
        <w:rPr>
          <w:rFonts w:ascii="BIZ UDP明朝 Medium" w:hAnsi="BIZ UDP明朝 Medium"/>
        </w:rPr>
      </w:pPr>
      <w:r w:rsidRPr="00AB31F1">
        <w:rPr>
          <w:rFonts w:ascii="BIZ UDP明朝 Medium" w:hAnsi="BIZ UDP明朝 Medium" w:hint="eastAsia"/>
        </w:rPr>
        <w:t>通常授業日の校門管理は、以下を基本とする。</w:t>
      </w:r>
    </w:p>
    <w:p w14:paraId="74B9BE88" w14:textId="7BA9D940" w:rsidR="00185297" w:rsidRDefault="00185297" w:rsidP="00185297">
      <w:pPr>
        <w:spacing w:line="0" w:lineRule="atLeast"/>
        <w:ind w:firstLineChars="200" w:firstLine="408"/>
        <w:rPr>
          <w:rFonts w:ascii="BIZ UDP明朝 Medium" w:hAnsi="BIZ UDP明朝 Medium"/>
        </w:rPr>
      </w:pPr>
      <w:r w:rsidRPr="00AB31F1">
        <w:rPr>
          <w:rFonts w:ascii="BIZ UDP明朝 Medium" w:hAnsi="BIZ UDP明朝 Medium" w:hint="eastAsia"/>
        </w:rPr>
        <w:t>校長は、各学級担任を通じ、これを</w:t>
      </w:r>
      <w:r w:rsidR="00AC091C">
        <w:rPr>
          <w:rFonts w:ascii="BIZ UDP明朝 Medium" w:hAnsi="BIZ UDP明朝 Medium" w:hint="eastAsia"/>
        </w:rPr>
        <w:t>生徒</w:t>
      </w:r>
      <w:r w:rsidRPr="00AB31F1">
        <w:rPr>
          <w:rFonts w:ascii="BIZ UDP明朝 Medium" w:hAnsi="BIZ UDP明朝 Medium" w:hint="eastAsia"/>
        </w:rPr>
        <w:t>及び保護者に周知するとともに、登下校時間の遵守を徹底させる。</w:t>
      </w:r>
    </w:p>
    <w:tbl>
      <w:tblPr>
        <w:tblStyle w:val="aa"/>
        <w:tblW w:w="9780" w:type="dxa"/>
        <w:tblInd w:w="421" w:type="dxa"/>
        <w:tblLook w:val="04A0" w:firstRow="1" w:lastRow="0" w:firstColumn="1" w:lastColumn="0" w:noHBand="0" w:noVBand="1"/>
      </w:tblPr>
      <w:tblGrid>
        <w:gridCol w:w="2547"/>
        <w:gridCol w:w="4965"/>
        <w:gridCol w:w="2268"/>
      </w:tblGrid>
      <w:tr w:rsidR="00185297" w14:paraId="7E4B5FC2" w14:textId="77777777" w:rsidTr="008E2385">
        <w:tc>
          <w:tcPr>
            <w:tcW w:w="2547" w:type="dxa"/>
          </w:tcPr>
          <w:p w14:paraId="7439983E" w14:textId="524FA290" w:rsidR="00185297" w:rsidRPr="00E96B99" w:rsidRDefault="0013437E" w:rsidP="0013437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時間等</w:t>
            </w:r>
          </w:p>
        </w:tc>
        <w:tc>
          <w:tcPr>
            <w:tcW w:w="4965" w:type="dxa"/>
          </w:tcPr>
          <w:p w14:paraId="60927DDB" w14:textId="7673D442" w:rsidR="00185297" w:rsidRPr="00E96B99" w:rsidRDefault="0013437E" w:rsidP="0013437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生徒・教職員</w:t>
            </w:r>
          </w:p>
        </w:tc>
        <w:tc>
          <w:tcPr>
            <w:tcW w:w="2268" w:type="dxa"/>
          </w:tcPr>
          <w:p w14:paraId="6EF313CC" w14:textId="77777777" w:rsidR="00185297" w:rsidRPr="00E96B99" w:rsidRDefault="00185297" w:rsidP="0013437E">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来校者</w:t>
            </w:r>
          </w:p>
        </w:tc>
      </w:tr>
      <w:tr w:rsidR="00185297" w14:paraId="6A130282" w14:textId="77777777" w:rsidTr="008E2385">
        <w:tc>
          <w:tcPr>
            <w:tcW w:w="2547" w:type="dxa"/>
            <w:tcBorders>
              <w:bottom w:val="dotted" w:sz="4" w:space="0" w:color="auto"/>
            </w:tcBorders>
            <w:vAlign w:val="center"/>
          </w:tcPr>
          <w:p w14:paraId="2CA58FFC"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開門</w:t>
            </w:r>
            <w:r w:rsidRPr="00E96B99">
              <w:rPr>
                <w:rFonts w:ascii="BIZ UDゴシック" w:eastAsia="BIZ UDゴシック" w:hAnsi="BIZ UDゴシック"/>
              </w:rPr>
              <w:t>時間</w:t>
            </w:r>
          </w:p>
          <w:p w14:paraId="66918FC9"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w:t>
            </w:r>
            <w:r w:rsidRPr="00E96B99">
              <w:rPr>
                <w:rFonts w:ascii="BIZ UDゴシック" w:eastAsia="BIZ UDゴシック" w:hAnsi="BIZ UDゴシック"/>
              </w:rPr>
              <w:t>時</w:t>
            </w:r>
            <w:r w:rsidRPr="00E96B99">
              <w:rPr>
                <w:rFonts w:ascii="BIZ UDゴシック" w:eastAsia="BIZ UDゴシック" w:hAnsi="BIZ UDゴシック" w:hint="eastAsia"/>
              </w:rPr>
              <w:t>●●</w:t>
            </w:r>
            <w:r w:rsidRPr="00E96B99">
              <w:rPr>
                <w:rFonts w:ascii="BIZ UDゴシック" w:eastAsia="BIZ UDゴシック" w:hAnsi="BIZ UDゴシック"/>
              </w:rPr>
              <w:t>分～</w:t>
            </w:r>
            <w:r w:rsidRPr="00E96B99">
              <w:rPr>
                <w:rFonts w:ascii="BIZ UDゴシック" w:eastAsia="BIZ UDゴシック" w:hAnsi="BIZ UDゴシック" w:hint="eastAsia"/>
              </w:rPr>
              <w:t>●時●●</w:t>
            </w:r>
            <w:r w:rsidRPr="00E96B99">
              <w:rPr>
                <w:rFonts w:ascii="BIZ UDゴシック" w:eastAsia="BIZ UDゴシック" w:hAnsi="BIZ UDゴシック"/>
              </w:rPr>
              <w:t>分</w:t>
            </w:r>
          </w:p>
          <w:p w14:paraId="7945F8AB"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校舎出入り口解錠時間</w:t>
            </w:r>
          </w:p>
          <w:p w14:paraId="0C61B27C"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●時●●分</w:t>
            </w:r>
          </w:p>
        </w:tc>
        <w:tc>
          <w:tcPr>
            <w:tcW w:w="4965" w:type="dxa"/>
            <w:tcBorders>
              <w:bottom w:val="dotted" w:sz="4" w:space="0" w:color="auto"/>
            </w:tcBorders>
          </w:tcPr>
          <w:p w14:paraId="1B08E3FD" w14:textId="107BE5B3" w:rsidR="00185297" w:rsidRPr="00AB31F1" w:rsidRDefault="00185297" w:rsidP="008D5934">
            <w:pPr>
              <w:spacing w:line="0" w:lineRule="atLeast"/>
              <w:rPr>
                <w:rFonts w:ascii="BIZ UDP明朝 Medium" w:hAnsi="BIZ UDP明朝 Medium"/>
              </w:rPr>
            </w:pPr>
            <w:r>
              <w:rPr>
                <w:rFonts w:ascii="BIZ UDP明朝 Medium" w:hAnsi="BIZ UDP明朝 Medium" w:hint="eastAsia"/>
              </w:rPr>
              <w:t>・生徒は</w:t>
            </w:r>
            <w:r w:rsidR="0013437E">
              <w:rPr>
                <w:rFonts w:ascii="BIZ UDP明朝 Medium" w:hAnsi="BIZ UDP明朝 Medium" w:hint="eastAsia"/>
              </w:rPr>
              <w:t>●●</w:t>
            </w:r>
            <w:r>
              <w:rPr>
                <w:rFonts w:ascii="BIZ UDP明朝 Medium" w:hAnsi="BIZ UDP明朝 Medium" w:hint="eastAsia"/>
              </w:rPr>
              <w:t>または</w:t>
            </w:r>
            <w:r w:rsidR="0013437E">
              <w:rPr>
                <w:rFonts w:ascii="BIZ UDP明朝 Medium" w:hAnsi="BIZ UDP明朝 Medium" w:hint="eastAsia"/>
              </w:rPr>
              <w:t>●●</w:t>
            </w:r>
            <w:r>
              <w:rPr>
                <w:rFonts w:ascii="BIZ UDP明朝 Medium" w:hAnsi="BIZ UDP明朝 Medium" w:hint="eastAsia"/>
              </w:rPr>
              <w:t>から</w:t>
            </w:r>
            <w:r w:rsidRPr="00AB31F1">
              <w:rPr>
                <w:rFonts w:ascii="BIZ UDP明朝 Medium" w:hAnsi="BIZ UDP明朝 Medium"/>
              </w:rPr>
              <w:t>登校する。</w:t>
            </w:r>
          </w:p>
          <w:p w14:paraId="3F1F2971" w14:textId="64A82096" w:rsidR="00185297" w:rsidRPr="00AB31F1" w:rsidRDefault="00185297" w:rsidP="008D5934">
            <w:pPr>
              <w:spacing w:line="0" w:lineRule="atLeast"/>
              <w:rPr>
                <w:rFonts w:ascii="BIZ UDP明朝 Medium" w:hAnsi="BIZ UDP明朝 Medium"/>
              </w:rPr>
            </w:pPr>
            <w:r>
              <w:rPr>
                <w:rFonts w:ascii="BIZ UDP明朝 Medium" w:hAnsi="BIZ UDP明朝 Medium" w:hint="eastAsia"/>
              </w:rPr>
              <w:t>・</w:t>
            </w:r>
            <w:r w:rsidRPr="00AB31F1">
              <w:rPr>
                <w:rFonts w:ascii="BIZ UDP明朝 Medium" w:hAnsi="BIZ UDP明朝 Medium"/>
              </w:rPr>
              <w:t>施錠担当教職員が、</w:t>
            </w:r>
            <w:r>
              <w:rPr>
                <w:rFonts w:ascii="BIZ UDP明朝 Medium" w:hAnsi="BIZ UDP明朝 Medium" w:hint="eastAsia"/>
              </w:rPr>
              <w:t>●</w:t>
            </w:r>
            <w:r w:rsidRPr="00AB31F1">
              <w:rPr>
                <w:rFonts w:ascii="BIZ UDP明朝 Medium" w:hAnsi="BIZ UDP明朝 Medium"/>
              </w:rPr>
              <w:t>時</w:t>
            </w:r>
            <w:r>
              <w:rPr>
                <w:rFonts w:ascii="BIZ UDP明朝 Medium" w:hAnsi="BIZ UDP明朝 Medium" w:hint="eastAsia"/>
              </w:rPr>
              <w:t>●●</w:t>
            </w:r>
            <w:r w:rsidRPr="00AB31F1">
              <w:rPr>
                <w:rFonts w:ascii="BIZ UDP明朝 Medium" w:hAnsi="BIZ UDP明朝 Medium"/>
              </w:rPr>
              <w:t>分に解錠し、</w:t>
            </w:r>
            <w:r>
              <w:rPr>
                <w:rFonts w:ascii="BIZ UDP明朝 Medium" w:hAnsi="BIZ UDP明朝 Medium" w:hint="eastAsia"/>
              </w:rPr>
              <w:t>●</w:t>
            </w:r>
            <w:r w:rsidRPr="00AB31F1">
              <w:rPr>
                <w:rFonts w:ascii="BIZ UDP明朝 Medium" w:hAnsi="BIZ UDP明朝 Medium"/>
              </w:rPr>
              <w:t>時</w:t>
            </w:r>
            <w:r>
              <w:rPr>
                <w:rFonts w:ascii="BIZ UDP明朝 Medium" w:hAnsi="BIZ UDP明朝 Medium" w:hint="eastAsia"/>
              </w:rPr>
              <w:t>●●</w:t>
            </w:r>
            <w:r w:rsidRPr="00AB31F1">
              <w:rPr>
                <w:rFonts w:ascii="BIZ UDP明朝 Medium" w:hAnsi="BIZ UDP明朝 Medium"/>
              </w:rPr>
              <w:t>分に施錠する。</w:t>
            </w:r>
          </w:p>
          <w:p w14:paraId="2985A74C" w14:textId="49E590E5" w:rsidR="00185297" w:rsidRDefault="00185297" w:rsidP="008D5934">
            <w:pPr>
              <w:spacing w:line="0" w:lineRule="atLeast"/>
              <w:rPr>
                <w:rFonts w:ascii="BIZ UDP明朝 Medium" w:hAnsi="BIZ UDP明朝 Medium"/>
              </w:rPr>
            </w:pPr>
            <w:r>
              <w:rPr>
                <w:rFonts w:ascii="BIZ UDP明朝 Medium" w:hAnsi="BIZ UDP明朝 Medium" w:hint="eastAsia"/>
              </w:rPr>
              <w:t>・</w:t>
            </w:r>
            <w:r w:rsidR="00AC091C">
              <w:rPr>
                <w:rFonts w:ascii="BIZ UDP明朝 Medium" w:hAnsi="BIZ UDP明朝 Medium" w:hint="eastAsia"/>
              </w:rPr>
              <w:t>生徒</w:t>
            </w:r>
            <w:r w:rsidRPr="00AB31F1">
              <w:rPr>
                <w:rFonts w:ascii="BIZ UDP明朝 Medium" w:hAnsi="BIZ UDP明朝 Medium"/>
              </w:rPr>
              <w:t>は遅刻した場合、正門横の通用口から登校する。</w:t>
            </w:r>
          </w:p>
        </w:tc>
        <w:tc>
          <w:tcPr>
            <w:tcW w:w="2268" w:type="dxa"/>
            <w:vMerge w:val="restart"/>
          </w:tcPr>
          <w:p w14:paraId="076FE0E2" w14:textId="40F1980A" w:rsidR="0013437E" w:rsidRDefault="00185297" w:rsidP="008D5934">
            <w:pPr>
              <w:spacing w:line="0" w:lineRule="atLeast"/>
              <w:rPr>
                <w:rFonts w:ascii="BIZ UDP明朝 Medium" w:hAnsi="BIZ UDP明朝 Medium"/>
              </w:rPr>
            </w:pPr>
            <w:r w:rsidRPr="00AB31F1">
              <w:rPr>
                <w:rFonts w:ascii="BIZ UDP明朝 Medium" w:hAnsi="BIZ UDP明朝 Medium"/>
              </w:rPr>
              <w:t>常に正門横の通用口を使って出入りする。</w:t>
            </w:r>
          </w:p>
        </w:tc>
      </w:tr>
      <w:tr w:rsidR="00185297" w14:paraId="0F7F15CB" w14:textId="77777777" w:rsidTr="008E2385">
        <w:tc>
          <w:tcPr>
            <w:tcW w:w="2547" w:type="dxa"/>
            <w:tcBorders>
              <w:top w:val="dotted" w:sz="4" w:space="0" w:color="auto"/>
              <w:bottom w:val="dotted" w:sz="4" w:space="0" w:color="auto"/>
            </w:tcBorders>
            <w:vAlign w:val="center"/>
          </w:tcPr>
          <w:p w14:paraId="76542F35"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授業中</w:t>
            </w:r>
          </w:p>
        </w:tc>
        <w:tc>
          <w:tcPr>
            <w:tcW w:w="4965" w:type="dxa"/>
            <w:tcBorders>
              <w:top w:val="dotted" w:sz="4" w:space="0" w:color="auto"/>
              <w:bottom w:val="dotted" w:sz="4" w:space="0" w:color="auto"/>
            </w:tcBorders>
          </w:tcPr>
          <w:p w14:paraId="16A3F95F" w14:textId="77777777" w:rsidR="00185297" w:rsidRDefault="00185297" w:rsidP="008D5934">
            <w:pPr>
              <w:spacing w:line="0" w:lineRule="atLeast"/>
              <w:rPr>
                <w:rFonts w:ascii="BIZ UDP明朝 Medium" w:hAnsi="BIZ UDP明朝 Medium"/>
              </w:rPr>
            </w:pPr>
            <w:r>
              <w:rPr>
                <w:rFonts w:ascii="BIZ UDP明朝 Medium" w:hAnsi="BIZ UDP明朝 Medium" w:hint="eastAsia"/>
              </w:rPr>
              <w:t>生徒</w:t>
            </w:r>
            <w:r w:rsidRPr="00AB31F1">
              <w:rPr>
                <w:rFonts w:ascii="BIZ UDP明朝 Medium" w:hAnsi="BIZ UDP明朝 Medium"/>
              </w:rPr>
              <w:t>・教職員ともに正門横の通用口を使って出入りする。</w:t>
            </w:r>
          </w:p>
        </w:tc>
        <w:tc>
          <w:tcPr>
            <w:tcW w:w="2268" w:type="dxa"/>
            <w:vMerge/>
          </w:tcPr>
          <w:p w14:paraId="2BA26164" w14:textId="77777777" w:rsidR="00185297" w:rsidRPr="00AB31F1" w:rsidRDefault="00185297" w:rsidP="008D5934">
            <w:pPr>
              <w:spacing w:line="0" w:lineRule="atLeast"/>
              <w:rPr>
                <w:rFonts w:ascii="BIZ UDP明朝 Medium" w:hAnsi="BIZ UDP明朝 Medium"/>
              </w:rPr>
            </w:pPr>
          </w:p>
        </w:tc>
      </w:tr>
      <w:tr w:rsidR="00185297" w14:paraId="3FC78D94" w14:textId="77777777" w:rsidTr="008E2385">
        <w:trPr>
          <w:trHeight w:val="1122"/>
        </w:trPr>
        <w:tc>
          <w:tcPr>
            <w:tcW w:w="2547" w:type="dxa"/>
            <w:tcBorders>
              <w:top w:val="dotted" w:sz="4" w:space="0" w:color="auto"/>
            </w:tcBorders>
            <w:vAlign w:val="center"/>
          </w:tcPr>
          <w:p w14:paraId="1973C5C5"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放課後</w:t>
            </w:r>
          </w:p>
          <w:p w14:paraId="0976D2D0"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●時●●分～●時●●分</w:t>
            </w:r>
          </w:p>
          <w:p w14:paraId="2E822A8A"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校舎出入り口施錠時間</w:t>
            </w:r>
          </w:p>
          <w:p w14:paraId="52A6B3B8" w14:textId="77777777" w:rsidR="00185297" w:rsidRPr="00E96B99" w:rsidRDefault="00185297" w:rsidP="008E2385">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●時●●分</w:t>
            </w:r>
          </w:p>
        </w:tc>
        <w:tc>
          <w:tcPr>
            <w:tcW w:w="4965" w:type="dxa"/>
            <w:tcBorders>
              <w:top w:val="dotted" w:sz="4" w:space="0" w:color="auto"/>
            </w:tcBorders>
          </w:tcPr>
          <w:p w14:paraId="60496D89" w14:textId="3DE6396C" w:rsidR="00185297" w:rsidRDefault="00185297" w:rsidP="008D5934">
            <w:pPr>
              <w:spacing w:line="0" w:lineRule="atLeast"/>
              <w:rPr>
                <w:rFonts w:ascii="BIZ UDP明朝 Medium" w:hAnsi="BIZ UDP明朝 Medium"/>
              </w:rPr>
            </w:pPr>
            <w:r>
              <w:rPr>
                <w:rFonts w:ascii="BIZ UDP明朝 Medium" w:hAnsi="BIZ UDP明朝 Medium" w:hint="eastAsia"/>
              </w:rPr>
              <w:t>・●●時●●分に</w:t>
            </w:r>
            <w:r w:rsidR="008E2385">
              <w:rPr>
                <w:rFonts w:ascii="BIZ UDP明朝 Medium" w:hAnsi="BIZ UDP明朝 Medium" w:hint="eastAsia"/>
              </w:rPr>
              <w:t>正門等を</w:t>
            </w:r>
            <w:r>
              <w:rPr>
                <w:rFonts w:ascii="BIZ UDP明朝 Medium" w:hAnsi="BIZ UDP明朝 Medium" w:hint="eastAsia"/>
              </w:rPr>
              <w:t>解錠する。</w:t>
            </w:r>
          </w:p>
          <w:p w14:paraId="7BFC1CD9" w14:textId="3264BC20" w:rsidR="00185297" w:rsidRDefault="00185297" w:rsidP="008D5934">
            <w:pPr>
              <w:spacing w:line="0" w:lineRule="atLeast"/>
              <w:rPr>
                <w:rFonts w:ascii="BIZ UDP明朝 Medium" w:hAnsi="BIZ UDP明朝 Medium"/>
              </w:rPr>
            </w:pPr>
            <w:r>
              <w:rPr>
                <w:rFonts w:ascii="BIZ UDP明朝 Medium" w:hAnsi="BIZ UDP明朝 Medium" w:hint="eastAsia"/>
              </w:rPr>
              <w:t>・●●時●●分に校舎の出入り口を施錠する。</w:t>
            </w:r>
          </w:p>
          <w:p w14:paraId="11EBA93F" w14:textId="43A1B0CC" w:rsidR="00185297" w:rsidRDefault="00185297" w:rsidP="008D5934">
            <w:pPr>
              <w:spacing w:line="0" w:lineRule="atLeast"/>
              <w:rPr>
                <w:rFonts w:ascii="BIZ UDP明朝 Medium" w:hAnsi="BIZ UDP明朝 Medium"/>
              </w:rPr>
            </w:pPr>
            <w:r>
              <w:rPr>
                <w:rFonts w:ascii="BIZ UDP明朝 Medium" w:hAnsi="BIZ UDP明朝 Medium" w:hint="eastAsia"/>
              </w:rPr>
              <w:t>・●●時●●分に</w:t>
            </w:r>
            <w:r w:rsidR="008E2385">
              <w:rPr>
                <w:rFonts w:ascii="BIZ UDP明朝 Medium" w:hAnsi="BIZ UDP明朝 Medium" w:hint="eastAsia"/>
              </w:rPr>
              <w:t>正門等</w:t>
            </w:r>
            <w:r>
              <w:rPr>
                <w:rFonts w:ascii="BIZ UDP明朝 Medium" w:hAnsi="BIZ UDP明朝 Medium" w:hint="eastAsia"/>
              </w:rPr>
              <w:t>を施錠する。</w:t>
            </w:r>
          </w:p>
          <w:p w14:paraId="18C88578" w14:textId="77777777" w:rsidR="00185297" w:rsidRPr="00AB31F1" w:rsidRDefault="00185297" w:rsidP="008D5934">
            <w:pPr>
              <w:spacing w:line="0" w:lineRule="atLeast"/>
              <w:rPr>
                <w:rFonts w:ascii="BIZ UDP明朝 Medium" w:hAnsi="BIZ UDP明朝 Medium"/>
              </w:rPr>
            </w:pPr>
            <w:r>
              <w:rPr>
                <w:rFonts w:ascii="BIZ UDP明朝 Medium" w:hAnsi="BIZ UDP明朝 Medium" w:hint="eastAsia"/>
              </w:rPr>
              <w:t>・最終残留者は、退勤時に正門を施錠する。</w:t>
            </w:r>
          </w:p>
        </w:tc>
        <w:tc>
          <w:tcPr>
            <w:tcW w:w="2268" w:type="dxa"/>
            <w:vMerge/>
          </w:tcPr>
          <w:p w14:paraId="5FB50D2E" w14:textId="77777777" w:rsidR="00185297" w:rsidRDefault="00185297" w:rsidP="008D5934">
            <w:pPr>
              <w:spacing w:line="0" w:lineRule="atLeast"/>
              <w:rPr>
                <w:rFonts w:ascii="BIZ UDP明朝 Medium" w:hAnsi="BIZ UDP明朝 Medium"/>
              </w:rPr>
            </w:pPr>
          </w:p>
        </w:tc>
      </w:tr>
    </w:tbl>
    <w:p w14:paraId="78880971" w14:textId="498670AA" w:rsidR="00185297" w:rsidRPr="00117C8C" w:rsidRDefault="008E2385" w:rsidP="00C24383">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⑶</w:t>
      </w:r>
      <w:r w:rsidR="00185297" w:rsidRPr="00117C8C">
        <w:rPr>
          <w:rFonts w:ascii="BIZ UDゴシック" w:eastAsia="BIZ UDゴシック" w:hAnsi="BIZ UDゴシック" w:hint="eastAsia"/>
        </w:rPr>
        <w:t xml:space="preserve">　</w:t>
      </w:r>
      <w:r w:rsidR="00C24383">
        <w:rPr>
          <w:rFonts w:ascii="BIZ UDゴシック" w:eastAsia="BIZ UDゴシック" w:hAnsi="BIZ UDゴシック" w:hint="eastAsia"/>
        </w:rPr>
        <w:t>生徒</w:t>
      </w:r>
      <w:r w:rsidR="00185297" w:rsidRPr="00117C8C">
        <w:rPr>
          <w:rFonts w:ascii="BIZ UDゴシック" w:eastAsia="BIZ UDゴシック" w:hAnsi="BIZ UDゴシック" w:hint="eastAsia"/>
        </w:rPr>
        <w:t>の安全</w:t>
      </w:r>
      <w:r w:rsidRPr="00117C8C">
        <w:rPr>
          <w:rFonts w:ascii="BIZ UDゴシック" w:eastAsia="BIZ UDゴシック" w:hAnsi="BIZ UDゴシック" w:hint="eastAsia"/>
        </w:rPr>
        <w:t>確保の留意点</w:t>
      </w:r>
    </w:p>
    <w:p w14:paraId="15DF2F76" w14:textId="454FD2ED"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007C1381">
        <w:rPr>
          <w:rFonts w:ascii="BIZ UDP明朝 Medium" w:hAnsi="BIZ UDP明朝 Medium" w:hint="eastAsia"/>
        </w:rPr>
        <w:t>不審者に</w:t>
      </w:r>
      <w:r w:rsidRPr="00AD0289">
        <w:rPr>
          <w:rFonts w:ascii="BIZ UDP明朝 Medium" w:hAnsi="BIZ UDP明朝 Medium" w:hint="eastAsia"/>
        </w:rPr>
        <w:t>対峙した教職員は、生徒から注意をそらさせ、不審者を</w:t>
      </w:r>
      <w:r w:rsidR="00C24383">
        <w:rPr>
          <w:rFonts w:ascii="BIZ UDP明朝 Medium" w:hAnsi="BIZ UDP明朝 Medium" w:hint="eastAsia"/>
        </w:rPr>
        <w:t>生徒</w:t>
      </w:r>
      <w:r w:rsidRPr="00AD0289">
        <w:rPr>
          <w:rFonts w:ascii="BIZ UDP明朝 Medium" w:hAnsi="BIZ UDP明朝 Medium" w:hint="eastAsia"/>
        </w:rPr>
        <w:t>に近づけないようにする</w:t>
      </w:r>
      <w:r>
        <w:rPr>
          <w:rFonts w:ascii="BIZ UDP明朝 Medium" w:hAnsi="BIZ UDP明朝 Medium" w:hint="eastAsia"/>
        </w:rPr>
        <w:t>。</w:t>
      </w:r>
    </w:p>
    <w:p w14:paraId="7B8FF7C6" w14:textId="77777777"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AD0289">
        <w:rPr>
          <w:rFonts w:ascii="BIZ UDP明朝 Medium" w:hAnsi="BIZ UDP明朝 Medium" w:hint="eastAsia"/>
        </w:rPr>
        <w:t>教職員の応援を求める際には、警報装置、通報機器防犯ブザー、校内放送等</w:t>
      </w:r>
      <w:r>
        <w:rPr>
          <w:rFonts w:ascii="BIZ UDP明朝 Medium" w:hAnsi="BIZ UDP明朝 Medium" w:hint="eastAsia"/>
        </w:rPr>
        <w:t>を用いること。</w:t>
      </w:r>
    </w:p>
    <w:p w14:paraId="5D2165C8" w14:textId="77777777"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AD0289">
        <w:rPr>
          <w:rFonts w:ascii="BIZ UDP明朝 Medium" w:hAnsi="BIZ UDP明朝 Medium" w:hint="eastAsia"/>
        </w:rPr>
        <w:t>応援に駆けつける場合は、</w:t>
      </w:r>
      <w:r>
        <w:rPr>
          <w:rFonts w:ascii="BIZ UDP明朝 Medium" w:hAnsi="BIZ UDP明朝 Medium" w:hint="eastAsia"/>
        </w:rPr>
        <w:t>さすまたや防護用盾、長いものさしや傘等の</w:t>
      </w:r>
      <w:r w:rsidRPr="00AD0289">
        <w:rPr>
          <w:rFonts w:ascii="BIZ UDP明朝 Medium" w:hAnsi="BIZ UDP明朝 Medium" w:hint="eastAsia"/>
        </w:rPr>
        <w:t>防御に役立つものを</w:t>
      </w:r>
      <w:r>
        <w:rPr>
          <w:rFonts w:ascii="BIZ UDP明朝 Medium" w:hAnsi="BIZ UDP明朝 Medium" w:hint="eastAsia"/>
        </w:rPr>
        <w:t>持ち駆けつけること。</w:t>
      </w:r>
    </w:p>
    <w:p w14:paraId="654A976D" w14:textId="62D94FE8" w:rsidR="00185297" w:rsidRP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185297">
        <w:rPr>
          <w:rFonts w:ascii="BIZ UDP明朝 Medium" w:hAnsi="BIZ UDP明朝 Medium" w:hint="eastAsia"/>
        </w:rPr>
        <w:t>や教職員が負傷した場合には、すぐに「</w:t>
      </w:r>
      <w:r w:rsidRPr="00185297">
        <w:rPr>
          <w:rFonts w:ascii="BIZ UDP明朝 Medium" w:hAnsi="BIZ UDP明朝 Medium"/>
        </w:rPr>
        <w:t>119番」に通報して救急車を要請する。</w:t>
      </w:r>
    </w:p>
    <w:p w14:paraId="79A00E68" w14:textId="0C842441" w:rsidR="00185297" w:rsidRP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逃げ遅れた</w:t>
      </w:r>
      <w:r w:rsidR="00C24383">
        <w:rPr>
          <w:rFonts w:ascii="BIZ UDP明朝 Medium" w:hAnsi="BIZ UDP明朝 Medium" w:hint="eastAsia"/>
        </w:rPr>
        <w:t>生徒</w:t>
      </w:r>
      <w:r w:rsidRPr="00185297">
        <w:rPr>
          <w:rFonts w:ascii="BIZ UDP明朝 Medium" w:hAnsi="BIZ UDP明朝 Medium" w:hint="eastAsia"/>
        </w:rPr>
        <w:t>の有無を把握する。</w:t>
      </w:r>
    </w:p>
    <w:p w14:paraId="406BA9AE" w14:textId="77777777" w:rsidR="00EC10EB" w:rsidRDefault="00EC10EB" w:rsidP="00EC10EB">
      <w:pPr>
        <w:spacing w:line="0" w:lineRule="atLeast"/>
        <w:ind w:leftChars="99" w:left="282" w:hangingChars="39" w:hanging="80"/>
        <w:rPr>
          <w:rFonts w:ascii="BIZ UDP明朝 Medium" w:hAnsi="BIZ UDP明朝 Medium"/>
        </w:rPr>
      </w:pPr>
      <w:r>
        <w:rPr>
          <w:rFonts w:ascii="BIZ UDP明朝 Medium" w:hAnsi="BIZ UDP明朝 Medium" w:hint="eastAsia"/>
        </w:rPr>
        <w:t>・</w:t>
      </w:r>
      <w:r w:rsidR="00185297">
        <w:rPr>
          <w:rFonts w:ascii="BIZ UDP明朝 Medium" w:hAnsi="BIZ UDP明朝 Medium" w:hint="eastAsia"/>
        </w:rPr>
        <w:t>生徒の安否確認、</w:t>
      </w:r>
      <w:r w:rsidR="00185297" w:rsidRPr="00185297">
        <w:rPr>
          <w:rFonts w:ascii="BIZ UDP明朝 Medium" w:hAnsi="BIZ UDP明朝 Medium" w:hint="eastAsia"/>
        </w:rPr>
        <w:t>出席している</w:t>
      </w:r>
      <w:r w:rsidR="00C24383">
        <w:rPr>
          <w:rFonts w:ascii="BIZ UDP明朝 Medium" w:hAnsi="BIZ UDP明朝 Medium" w:hint="eastAsia"/>
        </w:rPr>
        <w:t>生徒</w:t>
      </w:r>
      <w:r w:rsidR="00185297">
        <w:rPr>
          <w:rFonts w:ascii="BIZ UDP明朝 Medium" w:hAnsi="BIZ UDP明朝 Medium" w:hint="eastAsia"/>
        </w:rPr>
        <w:t>の確認、避難場所にいない生徒の所在の確認、</w:t>
      </w:r>
      <w:r w:rsidR="00185297" w:rsidRPr="00185297">
        <w:rPr>
          <w:rFonts w:ascii="BIZ UDP明朝 Medium" w:hAnsi="BIZ UDP明朝 Medium"/>
        </w:rPr>
        <w:t>逃げ遅れて隠れている</w:t>
      </w:r>
      <w:r w:rsidR="00C24383">
        <w:rPr>
          <w:rFonts w:ascii="BIZ UDP明朝 Medium" w:hAnsi="BIZ UDP明朝 Medium"/>
        </w:rPr>
        <w:t>生徒</w:t>
      </w:r>
      <w:r w:rsidR="00185297" w:rsidRPr="00185297">
        <w:rPr>
          <w:rFonts w:ascii="BIZ UDP明朝 Medium" w:hAnsi="BIZ UDP明朝 Medium"/>
        </w:rPr>
        <w:t>が安心できるような声を出しながら捜索を行う。</w:t>
      </w:r>
    </w:p>
    <w:p w14:paraId="47946A68" w14:textId="415F81DA" w:rsidR="00185297" w:rsidRPr="00185297" w:rsidRDefault="00EC10EB" w:rsidP="00EC10EB">
      <w:pPr>
        <w:spacing w:line="0" w:lineRule="atLeast"/>
        <w:ind w:leftChars="99" w:left="282" w:hangingChars="39" w:hanging="80"/>
        <w:rPr>
          <w:rFonts w:ascii="BIZ UDP明朝 Medium" w:hAnsi="BIZ UDP明朝 Medium"/>
        </w:rPr>
      </w:pPr>
      <w:r>
        <w:rPr>
          <w:rFonts w:ascii="BIZ UDP明朝 Medium" w:hAnsi="BIZ UDP明朝 Medium" w:hint="eastAsia"/>
        </w:rPr>
        <w:t>・</w:t>
      </w:r>
      <w:r w:rsidR="00185297" w:rsidRPr="00185297">
        <w:rPr>
          <w:rFonts w:ascii="BIZ UDP明朝 Medium" w:hAnsi="BIZ UDP明朝 Medium"/>
        </w:rPr>
        <w:t>集約した情報は、負傷者や行方不明者を探す教職員全員の目につくようにする。</w:t>
      </w:r>
    </w:p>
    <w:p w14:paraId="23C2E496" w14:textId="3D7EAF98" w:rsidR="00185297" w:rsidRDefault="00185297" w:rsidP="00185297">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負傷者が複数の場合に、誰が、どこで、どういう状態かという情報を救急隊に正確に伝える</w:t>
      </w:r>
      <w:r>
        <w:rPr>
          <w:rFonts w:ascii="BIZ UDP明朝 Medium" w:hAnsi="BIZ UDP明朝 Medium" w:hint="eastAsia"/>
        </w:rPr>
        <w:t>。</w:t>
      </w:r>
    </w:p>
    <w:p w14:paraId="06C808F1" w14:textId="2CEDF99C" w:rsidR="00185297" w:rsidRPr="00185297" w:rsidRDefault="00185297" w:rsidP="000360ED">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負傷の程度、搬送された病院、付き添っている教職員</w:t>
      </w:r>
      <w:r w:rsidR="000360ED">
        <w:rPr>
          <w:rFonts w:ascii="BIZ UDP明朝 Medium" w:hAnsi="BIZ UDP明朝 Medium" w:hint="eastAsia"/>
        </w:rPr>
        <w:t>を</w:t>
      </w:r>
      <w:r w:rsidRPr="00185297">
        <w:rPr>
          <w:rFonts w:ascii="BIZ UDP明朝 Medium" w:hAnsi="BIZ UDP明朝 Medium" w:hint="eastAsia"/>
        </w:rPr>
        <w:t>全体で共有</w:t>
      </w:r>
      <w:r w:rsidR="00EC10EB">
        <w:rPr>
          <w:rFonts w:ascii="BIZ UDP明朝 Medium" w:hAnsi="BIZ UDP明朝 Medium" w:hint="eastAsia"/>
        </w:rPr>
        <w:t>する</w:t>
      </w:r>
      <w:r w:rsidRPr="00185297">
        <w:rPr>
          <w:rFonts w:ascii="BIZ UDP明朝 Medium" w:hAnsi="BIZ UDP明朝 Medium" w:hint="eastAsia"/>
        </w:rPr>
        <w:t>。</w:t>
      </w:r>
    </w:p>
    <w:p w14:paraId="2BC0284D" w14:textId="64E8DAC8" w:rsidR="00185297" w:rsidRDefault="00185297" w:rsidP="000360ED">
      <w:pPr>
        <w:spacing w:line="0" w:lineRule="atLeast"/>
        <w:ind w:firstLineChars="100" w:firstLine="204"/>
        <w:rPr>
          <w:rFonts w:ascii="BIZ UDP明朝 Medium" w:hAnsi="BIZ UDP明朝 Medium"/>
        </w:rPr>
      </w:pPr>
      <w:r>
        <w:rPr>
          <w:rFonts w:ascii="BIZ UDP明朝 Medium" w:hAnsi="BIZ UDP明朝 Medium" w:hint="eastAsia"/>
        </w:rPr>
        <w:t>・</w:t>
      </w:r>
      <w:r w:rsidRPr="00185297">
        <w:rPr>
          <w:rFonts w:ascii="BIZ UDP明朝 Medium" w:hAnsi="BIZ UDP明朝 Medium" w:hint="eastAsia"/>
        </w:rPr>
        <w:t>全ての</w:t>
      </w:r>
      <w:r w:rsidR="00C24383">
        <w:rPr>
          <w:rFonts w:ascii="BIZ UDP明朝 Medium" w:hAnsi="BIZ UDP明朝 Medium" w:hint="eastAsia"/>
        </w:rPr>
        <w:t>生徒</w:t>
      </w:r>
      <w:r w:rsidRPr="00185297">
        <w:rPr>
          <w:rFonts w:ascii="BIZ UDP明朝 Medium" w:hAnsi="BIZ UDP明朝 Medium" w:hint="eastAsia"/>
        </w:rPr>
        <w:t>と教職員の無事が確認されるまでは「負傷者がいない」という判断をしない</w:t>
      </w:r>
      <w:r>
        <w:rPr>
          <w:rFonts w:ascii="BIZ UDP明朝 Medium" w:hAnsi="BIZ UDP明朝 Medium" w:hint="eastAsia"/>
        </w:rPr>
        <w:t>。</w:t>
      </w:r>
    </w:p>
    <w:p w14:paraId="05D6EF7D" w14:textId="6B4C52EC" w:rsidR="00185297" w:rsidRPr="00117C8C" w:rsidRDefault="008E2385" w:rsidP="00C24383">
      <w:pPr>
        <w:spacing w:beforeLines="50" w:before="151" w:line="0" w:lineRule="atLeast"/>
        <w:rPr>
          <w:rFonts w:ascii="BIZ UDゴシック" w:eastAsia="BIZ UDゴシック" w:hAnsi="BIZ UDゴシック"/>
        </w:rPr>
      </w:pPr>
      <w:r w:rsidRPr="00117C8C">
        <w:rPr>
          <w:rFonts w:ascii="BIZ UDゴシック" w:eastAsia="BIZ UDゴシック" w:hAnsi="BIZ UDゴシック" w:hint="eastAsia"/>
        </w:rPr>
        <w:t>⑷</w:t>
      </w:r>
      <w:r w:rsidR="0013437E" w:rsidRPr="00117C8C">
        <w:rPr>
          <w:rFonts w:ascii="BIZ UDゴシック" w:eastAsia="BIZ UDゴシック" w:hAnsi="BIZ UDゴシック" w:hint="eastAsia"/>
        </w:rPr>
        <w:t xml:space="preserve">　事後対応</w:t>
      </w:r>
    </w:p>
    <w:p w14:paraId="69905DB7" w14:textId="7B9AEB78" w:rsidR="0013437E" w:rsidRDefault="0013437E" w:rsidP="0013437E">
      <w:pPr>
        <w:spacing w:line="0" w:lineRule="atLeast"/>
        <w:ind w:leftChars="200" w:left="510" w:hangingChars="50" w:hanging="102"/>
        <w:rPr>
          <w:rFonts w:ascii="BIZ UDP明朝 Medium" w:hAnsi="BIZ UDP明朝 Medium"/>
        </w:rPr>
      </w:pPr>
      <w:r>
        <w:rPr>
          <w:rFonts w:ascii="BIZ UDP明朝 Medium" w:hAnsi="BIZ UDP明朝 Medium" w:hint="eastAsia"/>
        </w:rPr>
        <w:t>・</w:t>
      </w:r>
      <w:r w:rsidRPr="0013437E">
        <w:rPr>
          <w:rFonts w:ascii="BIZ UDP明朝 Medium" w:hAnsi="BIZ UDP明朝 Medium" w:hint="eastAsia"/>
        </w:rPr>
        <w:t>不審者の暴力行為等により、生徒や教職員が死傷する事故等があった場合は、速やかな情報の整理と提供、保護者等への説明、報告書の作成や災害共済給付請求など</w:t>
      </w:r>
      <w:r>
        <w:rPr>
          <w:rFonts w:ascii="BIZ UDP明朝 Medium" w:hAnsi="BIZ UDP明朝 Medium" w:hint="eastAsia"/>
        </w:rPr>
        <w:t>を行う。</w:t>
      </w:r>
    </w:p>
    <w:p w14:paraId="4E0DDC6E" w14:textId="6CA4BE1D" w:rsidR="00CB10D0" w:rsidRDefault="0013437E" w:rsidP="000360ED">
      <w:pPr>
        <w:spacing w:line="0" w:lineRule="atLeast"/>
        <w:ind w:leftChars="200" w:left="510" w:hangingChars="50" w:hanging="102"/>
        <w:rPr>
          <w:rFonts w:ascii="BIZ UDP明朝 Medium" w:hAnsi="BIZ UDP明朝 Medium"/>
        </w:rPr>
      </w:pPr>
      <w:r>
        <w:rPr>
          <w:rFonts w:ascii="BIZ UDP明朝 Medium" w:hAnsi="BIZ UDP明朝 Medium" w:hint="eastAsia"/>
        </w:rPr>
        <w:t>・</w:t>
      </w:r>
      <w:r w:rsidRPr="0013437E">
        <w:rPr>
          <w:rFonts w:ascii="BIZ UDP明朝 Medium" w:hAnsi="BIZ UDP明朝 Medium" w:hint="eastAsia"/>
        </w:rPr>
        <w:t>暴力行為を目撃して強い衝撃を受け、心が傷ついたと見られる生徒に</w:t>
      </w:r>
      <w:r>
        <w:rPr>
          <w:rFonts w:ascii="BIZ UDP明朝 Medium" w:hAnsi="BIZ UDP明朝 Medium" w:hint="eastAsia"/>
        </w:rPr>
        <w:t>対しスクールカウンセラーの要請を行う。</w:t>
      </w:r>
      <w:r w:rsidR="00CB10D0">
        <w:rPr>
          <w:rFonts w:ascii="BIZ UDP明朝 Medium" w:hAnsi="BIZ UDP明朝 Medium"/>
        </w:rPr>
        <w:br w:type="page"/>
      </w:r>
    </w:p>
    <w:p w14:paraId="6A33EB34" w14:textId="22B1256D" w:rsidR="005128EA" w:rsidRPr="00D269DD" w:rsidRDefault="00C74207" w:rsidP="00716674">
      <w:pPr>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noProof/>
          <w:bdr w:val="single" w:sz="4" w:space="0" w:color="auto"/>
          <w:lang w:val="ja-JP"/>
        </w:rPr>
        <w:lastRenderedPageBreak/>
        <mc:AlternateContent>
          <mc:Choice Requires="wpg">
            <w:drawing>
              <wp:anchor distT="0" distB="0" distL="114300" distR="114300" simplePos="0" relativeHeight="251680768" behindDoc="0" locked="0" layoutInCell="1" allowOverlap="1" wp14:anchorId="5A664E74" wp14:editId="7AB1EF0A">
                <wp:simplePos x="0" y="0"/>
                <wp:positionH relativeFrom="column">
                  <wp:posOffset>285750</wp:posOffset>
                </wp:positionH>
                <wp:positionV relativeFrom="paragraph">
                  <wp:posOffset>274320</wp:posOffset>
                </wp:positionV>
                <wp:extent cx="5827395" cy="6554470"/>
                <wp:effectExtent l="0" t="0" r="20955" b="17780"/>
                <wp:wrapTopAndBottom/>
                <wp:docPr id="556663022" name="グループ化 14"/>
                <wp:cNvGraphicFramePr/>
                <a:graphic xmlns:a="http://schemas.openxmlformats.org/drawingml/2006/main">
                  <a:graphicData uri="http://schemas.microsoft.com/office/word/2010/wordprocessingGroup">
                    <wpg:wgp>
                      <wpg:cNvGrpSpPr/>
                      <wpg:grpSpPr>
                        <a:xfrm>
                          <a:off x="0" y="0"/>
                          <a:ext cx="5827395" cy="6554470"/>
                          <a:chOff x="0" y="0"/>
                          <a:chExt cx="5827395" cy="6555021"/>
                        </a:xfrm>
                      </wpg:grpSpPr>
                      <wps:wsp>
                        <wps:cNvPr id="940781840" name="正方形/長方形 2"/>
                        <wps:cNvSpPr/>
                        <wps:spPr>
                          <a:xfrm>
                            <a:off x="286439" y="0"/>
                            <a:ext cx="2764790" cy="297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34AAF3" w14:textId="1A82D1D0" w:rsidR="002D3349" w:rsidRPr="00545C57" w:rsidRDefault="002D3349" w:rsidP="002D334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不審電話の入電</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58999095" name="正方形/長方形 2"/>
                        <wps:cNvSpPr/>
                        <wps:spPr>
                          <a:xfrm>
                            <a:off x="672029" y="616945"/>
                            <a:ext cx="1960880" cy="99122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AC1229" w14:textId="6709094D" w:rsidR="0070788F" w:rsidRPr="0070788F" w:rsidRDefault="0070788F" w:rsidP="002D3349">
                              <w:pPr>
                                <w:spacing w:line="0" w:lineRule="atLeast"/>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（気付かれないように留意しつつ）</w:t>
                              </w:r>
                            </w:p>
                            <w:p w14:paraId="592B560D" w14:textId="6DEA82E2" w:rsidR="0070788F" w:rsidRPr="008E2385" w:rsidRDefault="0070788F"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・周囲の職員に不審電話入電の合図</w:t>
                              </w:r>
                            </w:p>
                            <w:p w14:paraId="31DBEB1D" w14:textId="7980B1A1"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・受話器のスピーカーをＯＮ</w:t>
                              </w:r>
                            </w:p>
                            <w:p w14:paraId="7A4F7153" w14:textId="6023FAF2"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・録音機能がある場合は録音開始</w:t>
                              </w:r>
                            </w:p>
                            <w:p w14:paraId="160BA42B" w14:textId="77777777" w:rsidR="0070788F"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w:t>
                              </w:r>
                              <w:r w:rsidR="0070788F" w:rsidRPr="008E2385">
                                <w:rPr>
                                  <w:rFonts w:ascii="BIZ UDP明朝 Medium" w:hAnsi="BIZ UDP明朝 Medium" w:hint="eastAsia"/>
                                  <w:color w:val="000000" w:themeColor="text1"/>
                                  <w:sz w:val="18"/>
                                  <w:szCs w:val="20"/>
                                </w:rPr>
                                <w:t>（</w:t>
                              </w:r>
                              <w:r w:rsidRPr="008E2385">
                                <w:rPr>
                                  <w:rFonts w:ascii="BIZ UDP明朝 Medium" w:hAnsi="BIZ UDP明朝 Medium" w:hint="eastAsia"/>
                                  <w:color w:val="000000" w:themeColor="text1"/>
                                  <w:sz w:val="18"/>
                                  <w:szCs w:val="20"/>
                                </w:rPr>
                                <w:t>ナンバーディスプレイ対応機</w:t>
                              </w:r>
                              <w:r w:rsidR="0070788F" w:rsidRPr="008E2385">
                                <w:rPr>
                                  <w:rFonts w:ascii="BIZ UDP明朝 Medium" w:hAnsi="BIZ UDP明朝 Medium" w:hint="eastAsia"/>
                                  <w:color w:val="000000" w:themeColor="text1"/>
                                  <w:sz w:val="18"/>
                                  <w:szCs w:val="20"/>
                                </w:rPr>
                                <w:t>）</w:t>
                              </w:r>
                            </w:p>
                            <w:p w14:paraId="1CF48AB4" w14:textId="128C28CE" w:rsidR="0070788F" w:rsidRPr="0070788F" w:rsidRDefault="002D3349" w:rsidP="0070788F">
                              <w:pPr>
                                <w:spacing w:line="0" w:lineRule="atLeast"/>
                                <w:ind w:firstLineChars="100" w:firstLine="174"/>
                                <w:jc w:val="left"/>
                                <w:rPr>
                                  <w:rFonts w:ascii="BIZ UDゴシック" w:eastAsia="BIZ UDゴシック" w:hAnsi="BIZ UDゴシック"/>
                                  <w:color w:val="000000" w:themeColor="text1"/>
                                  <w:sz w:val="18"/>
                                  <w:szCs w:val="20"/>
                                </w:rPr>
                              </w:pPr>
                              <w:r w:rsidRPr="008E2385">
                                <w:rPr>
                                  <w:rFonts w:ascii="BIZ UDP明朝 Medium" w:hAnsi="BIZ UDP明朝 Medium" w:hint="eastAsia"/>
                                  <w:color w:val="000000" w:themeColor="text1"/>
                                  <w:sz w:val="18"/>
                                  <w:szCs w:val="20"/>
                                </w:rPr>
                                <w:t>発信元の電話番号の確認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44903543" name="正方形/長方形 2"/>
                        <wps:cNvSpPr/>
                        <wps:spPr>
                          <a:xfrm>
                            <a:off x="1377108" y="3095740"/>
                            <a:ext cx="3327094" cy="37401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A3A3F7" w14:textId="05313B28" w:rsidR="003A4303" w:rsidRPr="0070788F" w:rsidRDefault="0070788F" w:rsidP="003A4303">
                              <w:pPr>
                                <w:spacing w:line="0" w:lineRule="atLeast"/>
                                <w:ind w:firstLineChars="200" w:firstLine="348"/>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r w:rsidR="003A4303">
                                <w:rPr>
                                  <w:rFonts w:ascii="BIZ UDゴシック" w:eastAsia="BIZ UDゴシック" w:hAnsi="BIZ UDゴシック" w:hint="eastAsia"/>
                                  <w:color w:val="000000" w:themeColor="text1"/>
                                  <w:sz w:val="18"/>
                                  <w:szCs w:val="20"/>
                                </w:rPr>
                                <w:t>※不在の場合は代行者</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01014769" name="正方形/長方形 2"/>
                        <wps:cNvSpPr/>
                        <wps:spPr>
                          <a:xfrm>
                            <a:off x="3470313" y="0"/>
                            <a:ext cx="1971675" cy="297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44CB3D" w14:textId="471AF476" w:rsidR="0070788F" w:rsidRPr="00545C57" w:rsidRDefault="0070788F" w:rsidP="0070788F">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不審物の発見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8814472" name="正方形/長方形 2"/>
                        <wps:cNvSpPr/>
                        <wps:spPr>
                          <a:xfrm>
                            <a:off x="3723701" y="616945"/>
                            <a:ext cx="1542361" cy="42965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926C91" w14:textId="2D4C3FF8" w:rsidR="0070788F" w:rsidRPr="007C1381" w:rsidRDefault="0070788F"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不審物には手を触れない。</w:t>
                              </w:r>
                            </w:p>
                            <w:p w14:paraId="4270D00D" w14:textId="3C0F4A4E" w:rsidR="0070788F" w:rsidRPr="0070788F" w:rsidRDefault="00C24383"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生徒</w:t>
                              </w:r>
                              <w:r w:rsidR="0070788F" w:rsidRPr="007C1381">
                                <w:rPr>
                                  <w:rFonts w:ascii="BIZ UDP明朝 Medium" w:hAnsi="BIZ UDP明朝 Medium" w:hint="eastAsia"/>
                                  <w:color w:val="000000" w:themeColor="text1"/>
                                  <w:sz w:val="18"/>
                                  <w:szCs w:val="20"/>
                                </w:rPr>
                                <w:t>を遠ざける</w:t>
                              </w:r>
                              <w:r w:rsidR="00AC091C">
                                <w:rPr>
                                  <w:rFonts w:ascii="BIZ UDP明朝 Medium" w:hAnsi="BIZ UDP明朝 Medium"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49254479" name="直線矢印コネクタ 2"/>
                        <wps:cNvCnPr/>
                        <wps:spPr>
                          <a:xfrm>
                            <a:off x="1637612" y="297456"/>
                            <a:ext cx="0" cy="319403"/>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980743173" name="直線矢印コネクタ 4"/>
                        <wps:cNvCnPr/>
                        <wps:spPr>
                          <a:xfrm>
                            <a:off x="1626595" y="1608463"/>
                            <a:ext cx="0" cy="1487551"/>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0554227" name="直線矢印コネクタ 5"/>
                        <wps:cNvCnPr/>
                        <wps:spPr>
                          <a:xfrm>
                            <a:off x="4501997" y="297456"/>
                            <a:ext cx="0" cy="319403"/>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030596422" name="直線矢印コネクタ 6"/>
                        <wps:cNvCnPr/>
                        <wps:spPr>
                          <a:xfrm>
                            <a:off x="4490980" y="1046603"/>
                            <a:ext cx="0" cy="2049132"/>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999179672" name="正方形/長方形 2"/>
                        <wps:cNvSpPr/>
                        <wps:spPr>
                          <a:xfrm>
                            <a:off x="3503364" y="1399142"/>
                            <a:ext cx="1971812" cy="33050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D6C50C" w14:textId="3980E13C" w:rsidR="0070788F" w:rsidRPr="007C1381" w:rsidRDefault="0070788F" w:rsidP="0070788F">
                              <w:pPr>
                                <w:spacing w:line="0" w:lineRule="atLeast"/>
                                <w:jc w:val="center"/>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発見場所への立入禁止等の措置</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96836693" name="正方形/長方形 2"/>
                        <wps:cNvSpPr/>
                        <wps:spPr>
                          <a:xfrm>
                            <a:off x="1377108" y="3822853"/>
                            <a:ext cx="715645" cy="297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581CBC" w14:textId="189EB86C"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0216690" name="正方形/長方形 2"/>
                        <wps:cNvSpPr/>
                        <wps:spPr>
                          <a:xfrm>
                            <a:off x="3349128" y="3833870"/>
                            <a:ext cx="1520190" cy="28218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3D6AB8" w14:textId="1C4C3484"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r w:rsidR="00EA320C">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学校安全課</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23514031" name="正方形/長方形 2"/>
                        <wps:cNvSpPr/>
                        <wps:spPr>
                          <a:xfrm>
                            <a:off x="0" y="4252511"/>
                            <a:ext cx="5827395" cy="23025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C4A3C" w14:textId="55C02689" w:rsidR="003A4303" w:rsidRDefault="00C2438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r w:rsidR="003A4303">
                                <w:rPr>
                                  <w:rFonts w:ascii="BIZ UDゴシック" w:eastAsia="BIZ UDゴシック" w:hAnsi="BIZ UDゴシック" w:hint="eastAsia"/>
                                  <w:color w:val="000000" w:themeColor="text1"/>
                                  <w:sz w:val="18"/>
                                  <w:szCs w:val="20"/>
                                </w:rPr>
                                <w:t>・教職員</w:t>
                              </w:r>
                              <w:r w:rsidR="008D1926">
                                <w:rPr>
                                  <w:rFonts w:ascii="BIZ UDゴシック" w:eastAsia="BIZ UDゴシック" w:hAnsi="BIZ UDゴシック" w:hint="eastAsia"/>
                                  <w:color w:val="000000" w:themeColor="text1"/>
                                  <w:sz w:val="18"/>
                                  <w:szCs w:val="20"/>
                                </w:rPr>
                                <w:t>・保護者</w:t>
                              </w:r>
                            </w:p>
                            <w:tbl>
                              <w:tblPr>
                                <w:tblStyle w:val="aa"/>
                                <w:tblW w:w="0" w:type="auto"/>
                                <w:tblLook w:val="04A0" w:firstRow="1" w:lastRow="0" w:firstColumn="1" w:lastColumn="0" w:noHBand="0" w:noVBand="1"/>
                              </w:tblPr>
                              <w:tblGrid>
                                <w:gridCol w:w="925"/>
                                <w:gridCol w:w="2977"/>
                                <w:gridCol w:w="2579"/>
                                <w:gridCol w:w="2562"/>
                              </w:tblGrid>
                              <w:tr w:rsidR="008D1926" w14:paraId="7C2EF411" w14:textId="7BDB4746" w:rsidTr="008D1926">
                                <w:tc>
                                  <w:tcPr>
                                    <w:tcW w:w="925" w:type="dxa"/>
                                  </w:tcPr>
                                  <w:p w14:paraId="0BECCC40" w14:textId="77777777" w:rsidR="008D1926" w:rsidRDefault="008D1926" w:rsidP="003A4303">
                                    <w:pPr>
                                      <w:spacing w:line="0" w:lineRule="atLeast"/>
                                      <w:jc w:val="center"/>
                                      <w:rPr>
                                        <w:rFonts w:ascii="BIZ UDゴシック" w:eastAsia="BIZ UDゴシック" w:hAnsi="BIZ UDゴシック"/>
                                        <w:color w:val="000000" w:themeColor="text1"/>
                                        <w:sz w:val="18"/>
                                      </w:rPr>
                                    </w:pPr>
                                  </w:p>
                                </w:tc>
                                <w:tc>
                                  <w:tcPr>
                                    <w:tcW w:w="2977" w:type="dxa"/>
                                  </w:tcPr>
                                  <w:p w14:paraId="16645785" w14:textId="7736E714" w:rsidR="008D1926" w:rsidRDefault="00C24383"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生徒</w:t>
                                    </w:r>
                                  </w:p>
                                </w:tc>
                                <w:tc>
                                  <w:tcPr>
                                    <w:tcW w:w="2579" w:type="dxa"/>
                                  </w:tcPr>
                                  <w:p w14:paraId="5F708F1B" w14:textId="75898D4E"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教職員</w:t>
                                    </w:r>
                                  </w:p>
                                </w:tc>
                                <w:tc>
                                  <w:tcPr>
                                    <w:tcW w:w="2562" w:type="dxa"/>
                                  </w:tcPr>
                                  <w:p w14:paraId="264A33CE" w14:textId="48138351"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w:t>
                                    </w:r>
                                  </w:p>
                                </w:tc>
                              </w:tr>
                              <w:tr w:rsidR="008D1926" w14:paraId="24E1D643" w14:textId="07B2248E" w:rsidTr="008D1926">
                                <w:tc>
                                  <w:tcPr>
                                    <w:tcW w:w="925" w:type="dxa"/>
                                    <w:vAlign w:val="center"/>
                                  </w:tcPr>
                                  <w:p w14:paraId="30563AA5" w14:textId="5B0296AB"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登校前</w:t>
                                    </w:r>
                                  </w:p>
                                </w:tc>
                                <w:tc>
                                  <w:tcPr>
                                    <w:tcW w:w="2977" w:type="dxa"/>
                                  </w:tcPr>
                                  <w:p w14:paraId="77149930" w14:textId="16EE53CD"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自宅待機</w:t>
                                    </w:r>
                                  </w:p>
                                </w:tc>
                                <w:tc>
                                  <w:tcPr>
                                    <w:tcW w:w="2579" w:type="dxa"/>
                                  </w:tcPr>
                                  <w:p w14:paraId="4D71E16C" w14:textId="1BCFD305"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tc>
                                <w:tc>
                                  <w:tcPr>
                                    <w:tcW w:w="2562" w:type="dxa"/>
                                    <w:vMerge w:val="restart"/>
                                  </w:tcPr>
                                  <w:p w14:paraId="58311056" w14:textId="2C3F2EC4" w:rsidR="008D1926" w:rsidRDefault="008D1926" w:rsidP="008D1926">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緊急連絡メール（すぐーる）にて対応を連絡</w:t>
                                    </w:r>
                                  </w:p>
                                </w:tc>
                              </w:tr>
                              <w:tr w:rsidR="008D1926" w14:paraId="5A08BC62" w14:textId="6D4C8849" w:rsidTr="00E8054F">
                                <w:tc>
                                  <w:tcPr>
                                    <w:tcW w:w="925" w:type="dxa"/>
                                    <w:tcBorders>
                                      <w:bottom w:val="dotted" w:sz="4" w:space="0" w:color="auto"/>
                                    </w:tcBorders>
                                    <w:vAlign w:val="center"/>
                                  </w:tcPr>
                                  <w:p w14:paraId="06E57CA5" w14:textId="7625B2F0"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在校中</w:t>
                                    </w:r>
                                  </w:p>
                                </w:tc>
                                <w:tc>
                                  <w:tcPr>
                                    <w:tcW w:w="2977" w:type="dxa"/>
                                    <w:tcBorders>
                                      <w:bottom w:val="dotted" w:sz="4" w:space="0" w:color="auto"/>
                                    </w:tcBorders>
                                  </w:tcPr>
                                  <w:p w14:paraId="06FCD593" w14:textId="220B7177" w:rsidR="008D1926"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避難場所への集合</w:t>
                                    </w:r>
                                  </w:p>
                                  <w:p w14:paraId="2D2B9491" w14:textId="77777777" w:rsidR="00C74207" w:rsidRDefault="00C74207" w:rsidP="003A4303">
                                    <w:pPr>
                                      <w:spacing w:line="0" w:lineRule="atLeast"/>
                                      <w:rPr>
                                        <w:rFonts w:ascii="BIZ UDゴシック" w:eastAsia="BIZ UDゴシック" w:hAnsi="BIZ UDゴシック"/>
                                        <w:color w:val="000000" w:themeColor="text1"/>
                                        <w:sz w:val="18"/>
                                      </w:rPr>
                                    </w:pPr>
                                  </w:p>
                                  <w:p w14:paraId="263527DF" w14:textId="77777777" w:rsidR="00C74207" w:rsidRDefault="00C74207" w:rsidP="003A4303">
                                    <w:pPr>
                                      <w:spacing w:line="0" w:lineRule="atLeast"/>
                                      <w:rPr>
                                        <w:rFonts w:ascii="BIZ UDゴシック" w:eastAsia="BIZ UDゴシック" w:hAnsi="BIZ UDゴシック"/>
                                        <w:color w:val="000000" w:themeColor="text1"/>
                                        <w:sz w:val="18"/>
                                      </w:rPr>
                                    </w:pPr>
                                  </w:p>
                                  <w:p w14:paraId="2C8CF30C" w14:textId="77777777" w:rsidR="00C74207" w:rsidRDefault="00C74207" w:rsidP="003A4303">
                                    <w:pPr>
                                      <w:spacing w:line="0" w:lineRule="atLeast"/>
                                      <w:rPr>
                                        <w:rFonts w:ascii="BIZ UDゴシック" w:eastAsia="BIZ UDゴシック" w:hAnsi="BIZ UDゴシック"/>
                                        <w:color w:val="000000" w:themeColor="text1"/>
                                        <w:sz w:val="18"/>
                                      </w:rPr>
                                    </w:pPr>
                                  </w:p>
                                  <w:p w14:paraId="2CEB712D" w14:textId="60475B78" w:rsidR="008D1926" w:rsidRPr="003A4303"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保護者への引渡し</w:t>
                                    </w:r>
                                  </w:p>
                                </w:tc>
                                <w:tc>
                                  <w:tcPr>
                                    <w:tcW w:w="2579" w:type="dxa"/>
                                    <w:tcBorders>
                                      <w:bottom w:val="dotted" w:sz="4" w:space="0" w:color="auto"/>
                                    </w:tcBorders>
                                  </w:tcPr>
                                  <w:p w14:paraId="79BEC485" w14:textId="4A94592B" w:rsidR="00C74207" w:rsidRDefault="00C74207" w:rsidP="00C74207">
                                    <w:pPr>
                                      <w:spacing w:line="0" w:lineRule="atLeast"/>
                                      <w:ind w:left="174" w:hangingChars="100" w:hanging="174"/>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・授業中の場合は、担当クラスの</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を避難場所に誘導</w:t>
                                    </w:r>
                                  </w:p>
                                  <w:p w14:paraId="5DC122F6" w14:textId="4B5D2A6D"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集合した</w:t>
                                    </w:r>
                                    <w:r w:rsidR="00C24383">
                                      <w:rPr>
                                        <w:rFonts w:ascii="BIZ UDゴシック" w:eastAsia="BIZ UDゴシック" w:hAnsi="BIZ UDゴシック" w:hint="eastAsia"/>
                                        <w:color w:val="000000" w:themeColor="text1"/>
                                        <w:sz w:val="18"/>
                                      </w:rPr>
                                      <w:t>生徒</w:t>
                                    </w:r>
                                    <w:r w:rsidR="008D1926">
                                      <w:rPr>
                                        <w:rFonts w:ascii="BIZ UDゴシック" w:eastAsia="BIZ UDゴシック" w:hAnsi="BIZ UDゴシック" w:hint="eastAsia"/>
                                        <w:color w:val="000000" w:themeColor="text1"/>
                                        <w:sz w:val="18"/>
                                      </w:rPr>
                                      <w:t>の確認</w:t>
                                    </w:r>
                                  </w:p>
                                  <w:p w14:paraId="3EEE60EA" w14:textId="631CF2EB"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帰宅確認</w:t>
                                    </w:r>
                                  </w:p>
                                </w:tc>
                                <w:tc>
                                  <w:tcPr>
                                    <w:tcW w:w="2562" w:type="dxa"/>
                                    <w:vMerge/>
                                  </w:tcPr>
                                  <w:p w14:paraId="2C153894" w14:textId="77777777" w:rsidR="008D1926" w:rsidRDefault="008D1926" w:rsidP="003A4303">
                                    <w:pPr>
                                      <w:spacing w:line="0" w:lineRule="atLeast"/>
                                      <w:jc w:val="left"/>
                                      <w:rPr>
                                        <w:rFonts w:ascii="BIZ UDゴシック" w:eastAsia="BIZ UDゴシック" w:hAnsi="BIZ UDゴシック"/>
                                        <w:color w:val="000000" w:themeColor="text1"/>
                                        <w:sz w:val="18"/>
                                      </w:rPr>
                                    </w:pPr>
                                  </w:p>
                                </w:tc>
                              </w:tr>
                              <w:tr w:rsidR="008D1926" w14:paraId="0FDF8AD4" w14:textId="45285A82" w:rsidTr="00E8054F">
                                <w:tc>
                                  <w:tcPr>
                                    <w:tcW w:w="925" w:type="dxa"/>
                                    <w:tcBorders>
                                      <w:top w:val="dotted" w:sz="4" w:space="0" w:color="auto"/>
                                    </w:tcBorders>
                                    <w:vAlign w:val="center"/>
                                  </w:tcPr>
                                  <w:p w14:paraId="1C2FF177" w14:textId="333E5D78"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登下校中</w:t>
                                    </w:r>
                                  </w:p>
                                </w:tc>
                                <w:tc>
                                  <w:tcPr>
                                    <w:tcW w:w="2977" w:type="dxa"/>
                                    <w:tcBorders>
                                      <w:top w:val="dotted" w:sz="4" w:space="0" w:color="auto"/>
                                    </w:tcBorders>
                                  </w:tcPr>
                                  <w:p w14:paraId="6A525C05" w14:textId="77777777"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①登下校中の生徒</w:t>
                                    </w:r>
                                  </w:p>
                                  <w:p w14:paraId="1C171ADD" w14:textId="2DCE109E"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帰宅</w:t>
                                    </w:r>
                                    <w:r w:rsidR="00C74207">
                                      <w:rPr>
                                        <w:rFonts w:ascii="BIZ UDゴシック" w:eastAsia="BIZ UDゴシック" w:hAnsi="BIZ UDゴシック" w:hint="eastAsia"/>
                                        <w:color w:val="000000" w:themeColor="text1"/>
                                        <w:sz w:val="18"/>
                                      </w:rPr>
                                      <w:t>を原則とする。</w:t>
                                    </w:r>
                                  </w:p>
                                  <w:p w14:paraId="20C184D2" w14:textId="11A92095"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②校内にいる</w:t>
                                    </w:r>
                                    <w:r w:rsidR="00C24383">
                                      <w:rPr>
                                        <w:rFonts w:ascii="BIZ UDゴシック" w:eastAsia="BIZ UDゴシック" w:hAnsi="BIZ UDゴシック" w:hint="eastAsia"/>
                                        <w:color w:val="000000" w:themeColor="text1"/>
                                        <w:sz w:val="18"/>
                                      </w:rPr>
                                      <w:t>生徒</w:t>
                                    </w:r>
                                  </w:p>
                                  <w:p w14:paraId="490A8C28" w14:textId="582BA49D"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p w14:paraId="764F315A" w14:textId="777F2719"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・保護者への引渡し</w:t>
                                    </w:r>
                                  </w:p>
                                </w:tc>
                                <w:tc>
                                  <w:tcPr>
                                    <w:tcW w:w="2579" w:type="dxa"/>
                                    <w:tcBorders>
                                      <w:top w:val="dotted" w:sz="4" w:space="0" w:color="auto"/>
                                    </w:tcBorders>
                                  </w:tcPr>
                                  <w:p w14:paraId="69816D8A" w14:textId="77777777" w:rsidR="00C74207" w:rsidRDefault="00C74207" w:rsidP="003A4303">
                                    <w:pPr>
                                      <w:spacing w:line="0" w:lineRule="atLeast"/>
                                      <w:rPr>
                                        <w:rFonts w:ascii="BIZ UDゴシック" w:eastAsia="BIZ UDゴシック" w:hAnsi="BIZ UDゴシック"/>
                                        <w:color w:val="000000" w:themeColor="text1"/>
                                        <w:sz w:val="18"/>
                                      </w:rPr>
                                    </w:pPr>
                                  </w:p>
                                  <w:p w14:paraId="2C500AC7" w14:textId="77777777" w:rsidR="00C74207" w:rsidRDefault="00C74207" w:rsidP="003A4303">
                                    <w:pPr>
                                      <w:spacing w:line="0" w:lineRule="atLeast"/>
                                      <w:rPr>
                                        <w:rFonts w:ascii="BIZ UDゴシック" w:eastAsia="BIZ UDゴシック" w:hAnsi="BIZ UDゴシック"/>
                                        <w:color w:val="000000" w:themeColor="text1"/>
                                        <w:sz w:val="18"/>
                                      </w:rPr>
                                    </w:pPr>
                                  </w:p>
                                  <w:p w14:paraId="27657F40" w14:textId="77777777" w:rsidR="00C74207" w:rsidRDefault="00C74207" w:rsidP="003A4303">
                                    <w:pPr>
                                      <w:spacing w:line="0" w:lineRule="atLeast"/>
                                      <w:rPr>
                                        <w:rFonts w:ascii="BIZ UDゴシック" w:eastAsia="BIZ UDゴシック" w:hAnsi="BIZ UDゴシック"/>
                                        <w:color w:val="000000" w:themeColor="text1"/>
                                        <w:sz w:val="18"/>
                                      </w:rPr>
                                    </w:pPr>
                                  </w:p>
                                  <w:p w14:paraId="40E1BB09" w14:textId="15BA4E96"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避難場所への集合</w:t>
                                    </w:r>
                                  </w:p>
                                  <w:p w14:paraId="4B7CDAB7" w14:textId="43F2DB40"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登校した</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への指示</w:t>
                                    </w:r>
                                  </w:p>
                                </w:tc>
                                <w:tc>
                                  <w:tcPr>
                                    <w:tcW w:w="2562" w:type="dxa"/>
                                    <w:vMerge/>
                                  </w:tcPr>
                                  <w:p w14:paraId="382517C7" w14:textId="77777777" w:rsidR="008D1926" w:rsidRDefault="008D1926" w:rsidP="003A4303">
                                    <w:pPr>
                                      <w:spacing w:line="0" w:lineRule="atLeast"/>
                                      <w:rPr>
                                        <w:rFonts w:ascii="BIZ UDゴシック" w:eastAsia="BIZ UDゴシック" w:hAnsi="BIZ UDゴシック"/>
                                        <w:color w:val="000000" w:themeColor="text1"/>
                                        <w:sz w:val="18"/>
                                      </w:rPr>
                                    </w:pPr>
                                  </w:p>
                                </w:tc>
                              </w:tr>
                            </w:tbl>
                            <w:p w14:paraId="1212B3B3" w14:textId="41BFEB11" w:rsidR="008D1926" w:rsidRDefault="003A4303"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r w:rsidR="008D1926">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①</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②</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③</w:t>
                              </w:r>
                              <w:r w:rsidR="0013437E">
                                <w:rPr>
                                  <w:rFonts w:ascii="BIZ UDゴシック" w:eastAsia="BIZ UDゴシック" w:hAnsi="BIZ UDゴシック" w:hint="eastAsia"/>
                                  <w:color w:val="000000" w:themeColor="text1"/>
                                  <w:sz w:val="18"/>
                                  <w:szCs w:val="20"/>
                                </w:rPr>
                                <w:t>●●●</w:t>
                              </w:r>
                            </w:p>
                            <w:p w14:paraId="7701DB0B" w14:textId="6B35A756" w:rsidR="00C74207" w:rsidRPr="00545C57" w:rsidRDefault="00C74207"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※教職員による校内の捜索・点検は行わない。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87857265" name="直線矢印コネクタ 7"/>
                        <wps:cNvCnPr/>
                        <wps:spPr>
                          <a:xfrm>
                            <a:off x="2987637" y="3470313"/>
                            <a:ext cx="0" cy="749142"/>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349631079" name="正方形/長方形 2"/>
                        <wps:cNvSpPr/>
                        <wps:spPr>
                          <a:xfrm>
                            <a:off x="760164" y="1729648"/>
                            <a:ext cx="1751330" cy="1145747"/>
                          </a:xfrm>
                          <a:prstGeom prst="rect">
                            <a:avLst/>
                          </a:prstGeom>
                          <a:solidFill>
                            <a:schemeClr val="bg1"/>
                          </a:solidFill>
                          <a:ln w="6350">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2170235" w14:textId="77777777" w:rsidR="008D1926" w:rsidRPr="0070788F" w:rsidRDefault="008D1926" w:rsidP="008D1926">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電話対応</w:t>
                              </w:r>
                            </w:p>
                            <w:p w14:paraId="021BA430" w14:textId="3516BD35" w:rsidR="0070788F" w:rsidRDefault="0070788F" w:rsidP="0070788F">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＜内容の聴き取りと記録＞</w:t>
                              </w:r>
                            </w:p>
                            <w:p w14:paraId="7F6277C7" w14:textId="3D6C4C53"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・性別、年齢、声等の特徴</w:t>
                              </w:r>
                            </w:p>
                            <w:p w14:paraId="33957481" w14:textId="458D2DAC"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・犯行予告の時刻、場所、対象</w:t>
                              </w:r>
                            </w:p>
                            <w:p w14:paraId="78E054FA" w14:textId="0085398F"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・動機、要求</w:t>
                              </w:r>
                            </w:p>
                            <w:p w14:paraId="226C3D62" w14:textId="59F075B4"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・（爆発物などの場合）</w:t>
                              </w:r>
                            </w:p>
                            <w:p w14:paraId="79CD7502" w14:textId="11FDE0B1" w:rsidR="0070788F" w:rsidRPr="0070788F" w:rsidRDefault="0070788F" w:rsidP="0070788F">
                              <w:pPr>
                                <w:spacing w:line="0" w:lineRule="atLeast"/>
                                <w:ind w:firstLineChars="200" w:firstLine="348"/>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形状や仕掛けた場所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87112660" name="直線矢印コネクタ 11"/>
                        <wps:cNvCnPr/>
                        <wps:spPr>
                          <a:xfrm flipH="1">
                            <a:off x="1596528" y="3470313"/>
                            <a:ext cx="0" cy="356439"/>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05415629" name="直線矢印コネクタ 12"/>
                        <wps:cNvCnPr/>
                        <wps:spPr>
                          <a:xfrm flipV="1">
                            <a:off x="1731714" y="3464346"/>
                            <a:ext cx="0" cy="34919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715845" name="正方形/長方形 2"/>
                        <wps:cNvSpPr/>
                        <wps:spPr>
                          <a:xfrm>
                            <a:off x="1255923" y="3470313"/>
                            <a:ext cx="308472" cy="28643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9FB9D4" w14:textId="11821718"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6425364" name="正方形/長方形 2"/>
                        <wps:cNvSpPr/>
                        <wps:spPr>
                          <a:xfrm>
                            <a:off x="1729648" y="3492347"/>
                            <a:ext cx="494788" cy="28643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5F8D6C" w14:textId="2A70E346"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13039479" name="直線矢印コネクタ 11"/>
                        <wps:cNvCnPr/>
                        <wps:spPr>
                          <a:xfrm flipH="1">
                            <a:off x="4174475" y="3481330"/>
                            <a:ext cx="0" cy="356439"/>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592198567" name="直線矢印コネクタ 12"/>
                        <wps:cNvCnPr/>
                        <wps:spPr>
                          <a:xfrm flipV="1">
                            <a:off x="4309661" y="3486380"/>
                            <a:ext cx="0" cy="34861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78996881" name="正方形/長方形 2"/>
                        <wps:cNvSpPr/>
                        <wps:spPr>
                          <a:xfrm>
                            <a:off x="3833870" y="3492347"/>
                            <a:ext cx="307975" cy="286383"/>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76D52D"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34169120" name="正方形/長方形 2"/>
                        <wps:cNvSpPr/>
                        <wps:spPr>
                          <a:xfrm>
                            <a:off x="4373696" y="3514381"/>
                            <a:ext cx="494665" cy="286383"/>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04E212"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5A664E74" id="グループ化 14" o:spid="_x0000_s1438" style="position:absolute;left:0;text-align:left;margin-left:22.5pt;margin-top:21.6pt;width:458.85pt;height:516.1pt;z-index:251680768" coordsize="58273,6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">
                <v:rect id="_x0000_s1439" style="position:absolute;left:2864;width:27648;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" fillcolor="white [3212]" strokecolor="black [3213]" strokeweight=".5pt">
                  <v:textbox inset="1mm,0,1mm,0">
                    <w:txbxContent>
                      <w:p w14:paraId="2534AAF3" w14:textId="1A82D1D0" w:rsidR="002D3349" w:rsidRPr="00545C57" w:rsidRDefault="002D3349" w:rsidP="002D334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不審電話の入電</w:t>
                        </w:r>
                      </w:p>
                    </w:txbxContent>
                  </v:textbox>
                </v:rect>
                <v:rect id="_x0000_s1440" style="position:absolute;left:6720;top:6169;width:19609;height:9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" fillcolor="white [3212]" strokecolor="black [3213]" strokeweight=".5pt">
                  <v:textbox inset="1mm,0,1mm,0">
                    <w:txbxContent>
                      <w:p w14:paraId="58AC1229" w14:textId="6709094D" w:rsidR="0070788F" w:rsidRPr="0070788F" w:rsidRDefault="0070788F" w:rsidP="002D3349">
                        <w:pPr>
                          <w:spacing w:line="0" w:lineRule="atLeast"/>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（気付かれないように留意しつつ）</w:t>
                        </w:r>
                      </w:p>
                      <w:p w14:paraId="592B560D" w14:textId="6DEA82E2" w:rsidR="0070788F" w:rsidRPr="008E2385" w:rsidRDefault="0070788F"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・周囲の職員に不審電話入電の合図</w:t>
                        </w:r>
                      </w:p>
                      <w:p w14:paraId="31DBEB1D" w14:textId="7980B1A1"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・受話器のスピーカーをＯＮ</w:t>
                        </w:r>
                      </w:p>
                      <w:p w14:paraId="7A4F7153" w14:textId="6023FAF2" w:rsidR="002D3349"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・録音機能がある場合は録音開始</w:t>
                        </w:r>
                      </w:p>
                      <w:p w14:paraId="160BA42B" w14:textId="77777777" w:rsidR="0070788F" w:rsidRPr="008E2385" w:rsidRDefault="002D3349" w:rsidP="002D3349">
                        <w:pPr>
                          <w:spacing w:line="0" w:lineRule="atLeast"/>
                          <w:jc w:val="left"/>
                          <w:rPr>
                            <w:rFonts w:ascii="BIZ UDP明朝 Medium" w:hAnsi="BIZ UDP明朝 Medium"/>
                            <w:color w:val="000000" w:themeColor="text1"/>
                            <w:sz w:val="18"/>
                            <w:szCs w:val="20"/>
                          </w:rPr>
                        </w:pPr>
                        <w:r w:rsidRPr="008E2385">
                          <w:rPr>
                            <w:rFonts w:ascii="BIZ UDP明朝 Medium" w:hAnsi="BIZ UDP明朝 Medium" w:hint="eastAsia"/>
                            <w:color w:val="000000" w:themeColor="text1"/>
                            <w:sz w:val="18"/>
                            <w:szCs w:val="20"/>
                          </w:rPr>
                          <w:t>・</w:t>
                        </w:r>
                        <w:r w:rsidR="0070788F" w:rsidRPr="008E2385">
                          <w:rPr>
                            <w:rFonts w:ascii="BIZ UDP明朝 Medium" w:hAnsi="BIZ UDP明朝 Medium" w:hint="eastAsia"/>
                            <w:color w:val="000000" w:themeColor="text1"/>
                            <w:sz w:val="18"/>
                            <w:szCs w:val="20"/>
                          </w:rPr>
                          <w:t>（</w:t>
                        </w:r>
                        <w:r w:rsidRPr="008E2385">
                          <w:rPr>
                            <w:rFonts w:ascii="BIZ UDP明朝 Medium" w:hAnsi="BIZ UDP明朝 Medium" w:hint="eastAsia"/>
                            <w:color w:val="000000" w:themeColor="text1"/>
                            <w:sz w:val="18"/>
                            <w:szCs w:val="20"/>
                          </w:rPr>
                          <w:t>ナンバーディスプレイ対応機</w:t>
                        </w:r>
                        <w:r w:rsidR="0070788F" w:rsidRPr="008E2385">
                          <w:rPr>
                            <w:rFonts w:ascii="BIZ UDP明朝 Medium" w:hAnsi="BIZ UDP明朝 Medium" w:hint="eastAsia"/>
                            <w:color w:val="000000" w:themeColor="text1"/>
                            <w:sz w:val="18"/>
                            <w:szCs w:val="20"/>
                          </w:rPr>
                          <w:t>）</w:t>
                        </w:r>
                      </w:p>
                      <w:p w14:paraId="1CF48AB4" w14:textId="128C28CE" w:rsidR="0070788F" w:rsidRPr="0070788F" w:rsidRDefault="002D3349" w:rsidP="0070788F">
                        <w:pPr>
                          <w:spacing w:line="0" w:lineRule="atLeast"/>
                          <w:ind w:firstLineChars="100" w:firstLine="174"/>
                          <w:jc w:val="left"/>
                          <w:rPr>
                            <w:rFonts w:ascii="BIZ UDゴシック" w:eastAsia="BIZ UDゴシック" w:hAnsi="BIZ UDゴシック"/>
                            <w:color w:val="000000" w:themeColor="text1"/>
                            <w:sz w:val="18"/>
                            <w:szCs w:val="20"/>
                          </w:rPr>
                        </w:pPr>
                        <w:r w:rsidRPr="008E2385">
                          <w:rPr>
                            <w:rFonts w:ascii="BIZ UDP明朝 Medium" w:hAnsi="BIZ UDP明朝 Medium" w:hint="eastAsia"/>
                            <w:color w:val="000000" w:themeColor="text1"/>
                            <w:sz w:val="18"/>
                            <w:szCs w:val="20"/>
                          </w:rPr>
                          <w:t>発信元の電話番号の確認</w:t>
                        </w:r>
                      </w:p>
                    </w:txbxContent>
                  </v:textbox>
                </v:rect>
                <v:rect id="_x0000_s1441" style="position:absolute;left:13771;top:30957;width:33271;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" fillcolor="white [3212]" strokecolor="black [3213]" strokeweight=".5pt">
                  <v:textbox inset="1mm,0,1mm,0">
                    <w:txbxContent>
                      <w:p w14:paraId="2EA3A3F7" w14:textId="05313B28" w:rsidR="003A4303" w:rsidRPr="0070788F" w:rsidRDefault="0070788F" w:rsidP="003A4303">
                        <w:pPr>
                          <w:spacing w:line="0" w:lineRule="atLeast"/>
                          <w:ind w:firstLineChars="200" w:firstLine="348"/>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r w:rsidR="003A4303">
                          <w:rPr>
                            <w:rFonts w:ascii="BIZ UDゴシック" w:eastAsia="BIZ UDゴシック" w:hAnsi="BIZ UDゴシック" w:hint="eastAsia"/>
                            <w:color w:val="000000" w:themeColor="text1"/>
                            <w:sz w:val="18"/>
                            <w:szCs w:val="20"/>
                          </w:rPr>
                          <w:t>※不在の場合は代行者</w:t>
                        </w:r>
                      </w:p>
                    </w:txbxContent>
                  </v:textbox>
                </v:rect>
                <v:rect id="_x0000_s1442" style="position:absolute;left:34703;width:19716;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" fillcolor="white [3212]" strokecolor="black [3213]" strokeweight=".5pt">
                  <v:textbox inset="1mm,0,1mm,0">
                    <w:txbxContent>
                      <w:p w14:paraId="4A44CB3D" w14:textId="471AF476" w:rsidR="0070788F" w:rsidRPr="00545C57" w:rsidRDefault="0070788F" w:rsidP="0070788F">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不審物の発見</w:t>
                        </w:r>
                      </w:p>
                    </w:txbxContent>
                  </v:textbox>
                </v:rect>
                <v:rect id="_x0000_s1443" style="position:absolute;left:37237;top:6169;width:15423;height:4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" fillcolor="white [3212]" strokecolor="black [3213]" strokeweight=".5pt">
                  <v:textbox inset="1mm,0,1mm,0">
                    <w:txbxContent>
                      <w:p w14:paraId="1A926C91" w14:textId="2D4C3FF8" w:rsidR="0070788F" w:rsidRPr="007C1381" w:rsidRDefault="0070788F"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不審物には手を触れない。</w:t>
                        </w:r>
                      </w:p>
                      <w:p w14:paraId="4270D00D" w14:textId="3C0F4A4E" w:rsidR="0070788F" w:rsidRPr="0070788F" w:rsidRDefault="00C24383" w:rsidP="0070788F">
                        <w:pPr>
                          <w:spacing w:line="0" w:lineRule="atLeast"/>
                          <w:jc w:val="left"/>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生徒</w:t>
                        </w:r>
                        <w:r w:rsidR="0070788F" w:rsidRPr="007C1381">
                          <w:rPr>
                            <w:rFonts w:ascii="BIZ UDP明朝 Medium" w:hAnsi="BIZ UDP明朝 Medium" w:hint="eastAsia"/>
                            <w:color w:val="000000" w:themeColor="text1"/>
                            <w:sz w:val="18"/>
                            <w:szCs w:val="20"/>
                          </w:rPr>
                          <w:t>を遠ざける</w:t>
                        </w:r>
                        <w:r w:rsidR="00AC091C">
                          <w:rPr>
                            <w:rFonts w:ascii="BIZ UDP明朝 Medium" w:hAnsi="BIZ UDP明朝 Medium" w:hint="eastAsia"/>
                            <w:color w:val="000000" w:themeColor="text1"/>
                            <w:sz w:val="18"/>
                            <w:szCs w:val="20"/>
                          </w:rPr>
                          <w:t>。</w:t>
                        </w:r>
                      </w:p>
                    </w:txbxContent>
                  </v:textbox>
                </v:rect>
                <v:shape id="直線矢印コネクタ 2" o:spid="_x0000_s1444" type="#_x0000_t32" style="position:absolute;left:16376;top:2974;width:0;height: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" strokecolor="black [3200]" strokeweight="3pt">
                  <v:stroke endarrow="block" joinstyle="miter"/>
                </v:shape>
                <v:shape id="直線矢印コネクタ 4" o:spid="_x0000_s1445" type="#_x0000_t32" style="position:absolute;left:16265;top:16084;width:0;height:148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" strokecolor="black [3213]" strokeweight="3pt">
                  <v:stroke endarrow="block" joinstyle="miter"/>
                </v:shape>
                <v:shape id="直線矢印コネクタ 5" o:spid="_x0000_s1446" type="#_x0000_t32" style="position:absolute;left:45019;top:2974;width:0;height: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" strokecolor="black [3200]" strokeweight="3pt">
                  <v:stroke endarrow="block" joinstyle="miter"/>
                </v:shape>
                <v:shape id="直線矢印コネクタ 6" o:spid="_x0000_s1447" type="#_x0000_t32" style="position:absolute;left:44909;top:10466;width:0;height:20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" strokecolor="black [3200]" strokeweight="3pt">
                  <v:stroke endarrow="block" joinstyle="miter"/>
                </v:shape>
                <v:rect id="_x0000_s1448" style="position:absolute;left:35033;top:13991;width:19718;height: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" fillcolor="white [3212]" strokecolor="black [3213]" strokeweight=".5pt">
                  <v:textbox inset="1mm,0,1mm,0">
                    <w:txbxContent>
                      <w:p w14:paraId="32D6C50C" w14:textId="3980E13C" w:rsidR="0070788F" w:rsidRPr="007C1381" w:rsidRDefault="0070788F" w:rsidP="0070788F">
                        <w:pPr>
                          <w:spacing w:line="0" w:lineRule="atLeast"/>
                          <w:jc w:val="center"/>
                          <w:rPr>
                            <w:rFonts w:ascii="BIZ UDP明朝 Medium" w:hAnsi="BIZ UDP明朝 Medium"/>
                            <w:color w:val="000000" w:themeColor="text1"/>
                            <w:sz w:val="18"/>
                            <w:szCs w:val="20"/>
                          </w:rPr>
                        </w:pPr>
                        <w:r w:rsidRPr="007C1381">
                          <w:rPr>
                            <w:rFonts w:ascii="BIZ UDP明朝 Medium" w:hAnsi="BIZ UDP明朝 Medium" w:hint="eastAsia"/>
                            <w:color w:val="000000" w:themeColor="text1"/>
                            <w:sz w:val="18"/>
                            <w:szCs w:val="20"/>
                          </w:rPr>
                          <w:t>発見場所への立入禁止等の措置</w:t>
                        </w:r>
                      </w:p>
                    </w:txbxContent>
                  </v:textbox>
                </v:rect>
                <v:rect id="_x0000_s1449" style="position:absolute;left:13771;top:38228;width:7156;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" fillcolor="white [3212]" strokecolor="black [3213]" strokeweight=".5pt">
                  <v:textbox inset="1mm,0,1mm,0">
                    <w:txbxContent>
                      <w:p w14:paraId="69581CBC" w14:textId="189EB86C"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txbxContent>
                  </v:textbox>
                </v:rect>
                <v:rect id="_x0000_s1450" style="position:absolute;left:33491;top:38338;width:15202;height:2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" fillcolor="white [3212]" strokecolor="black [3213]" strokeweight=".5pt">
                  <v:textbox inset="1mm,0,1mm,0">
                    <w:txbxContent>
                      <w:p w14:paraId="553D6AB8" w14:textId="1C4C3484" w:rsidR="003A4303" w:rsidRPr="00545C57" w:rsidRDefault="003A430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r w:rsidR="00EA320C">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学校安全課</w:t>
                        </w:r>
                      </w:p>
                    </w:txbxContent>
                  </v:textbox>
                </v:rect>
                <v:rect id="_x0000_s1451" style="position:absolute;top:42525;width:58273;height:2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" fillcolor="white [3212]" strokecolor="black [3213]" strokeweight=".5pt">
                  <v:textbox inset="1mm,0,1mm,0">
                    <w:txbxContent>
                      <w:p w14:paraId="7F2C4A3C" w14:textId="55C02689" w:rsidR="003A4303" w:rsidRDefault="00C24383" w:rsidP="003A4303">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r w:rsidR="003A4303">
                          <w:rPr>
                            <w:rFonts w:ascii="BIZ UDゴシック" w:eastAsia="BIZ UDゴシック" w:hAnsi="BIZ UDゴシック" w:hint="eastAsia"/>
                            <w:color w:val="000000" w:themeColor="text1"/>
                            <w:sz w:val="18"/>
                            <w:szCs w:val="20"/>
                          </w:rPr>
                          <w:t>・教職員</w:t>
                        </w:r>
                        <w:r w:rsidR="008D1926">
                          <w:rPr>
                            <w:rFonts w:ascii="BIZ UDゴシック" w:eastAsia="BIZ UDゴシック" w:hAnsi="BIZ UDゴシック" w:hint="eastAsia"/>
                            <w:color w:val="000000" w:themeColor="text1"/>
                            <w:sz w:val="18"/>
                            <w:szCs w:val="20"/>
                          </w:rPr>
                          <w:t>・保護者</w:t>
                        </w:r>
                      </w:p>
                      <w:tbl>
                        <w:tblPr>
                          <w:tblStyle w:val="aa"/>
                          <w:tblW w:w="0" w:type="auto"/>
                          <w:tblLook w:val="04A0" w:firstRow="1" w:lastRow="0" w:firstColumn="1" w:lastColumn="0" w:noHBand="0" w:noVBand="1"/>
                        </w:tblPr>
                        <w:tblGrid>
                          <w:gridCol w:w="925"/>
                          <w:gridCol w:w="2977"/>
                          <w:gridCol w:w="2579"/>
                          <w:gridCol w:w="2562"/>
                        </w:tblGrid>
                        <w:tr w:rsidR="008D1926" w14:paraId="7C2EF411" w14:textId="7BDB4746" w:rsidTr="008D1926">
                          <w:tc>
                            <w:tcPr>
                              <w:tcW w:w="925" w:type="dxa"/>
                            </w:tcPr>
                            <w:p w14:paraId="0BECCC40" w14:textId="77777777" w:rsidR="008D1926" w:rsidRDefault="008D1926" w:rsidP="003A4303">
                              <w:pPr>
                                <w:spacing w:line="0" w:lineRule="atLeast"/>
                                <w:jc w:val="center"/>
                                <w:rPr>
                                  <w:rFonts w:ascii="BIZ UDゴシック" w:eastAsia="BIZ UDゴシック" w:hAnsi="BIZ UDゴシック"/>
                                  <w:color w:val="000000" w:themeColor="text1"/>
                                  <w:sz w:val="18"/>
                                </w:rPr>
                              </w:pPr>
                            </w:p>
                          </w:tc>
                          <w:tc>
                            <w:tcPr>
                              <w:tcW w:w="2977" w:type="dxa"/>
                            </w:tcPr>
                            <w:p w14:paraId="16645785" w14:textId="7736E714" w:rsidR="008D1926" w:rsidRDefault="00C24383"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生徒</w:t>
                              </w:r>
                            </w:p>
                          </w:tc>
                          <w:tc>
                            <w:tcPr>
                              <w:tcW w:w="2579" w:type="dxa"/>
                            </w:tcPr>
                            <w:p w14:paraId="5F708F1B" w14:textId="75898D4E"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教職員</w:t>
                              </w:r>
                            </w:p>
                          </w:tc>
                          <w:tc>
                            <w:tcPr>
                              <w:tcW w:w="2562" w:type="dxa"/>
                            </w:tcPr>
                            <w:p w14:paraId="264A33CE" w14:textId="48138351" w:rsidR="008D1926" w:rsidRDefault="008D1926" w:rsidP="003A4303">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w:t>
                              </w:r>
                            </w:p>
                          </w:tc>
                        </w:tr>
                        <w:tr w:rsidR="008D1926" w14:paraId="24E1D643" w14:textId="07B2248E" w:rsidTr="008D1926">
                          <w:tc>
                            <w:tcPr>
                              <w:tcW w:w="925" w:type="dxa"/>
                              <w:vAlign w:val="center"/>
                            </w:tcPr>
                            <w:p w14:paraId="30563AA5" w14:textId="5B0296AB"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登校前</w:t>
                              </w:r>
                            </w:p>
                          </w:tc>
                          <w:tc>
                            <w:tcPr>
                              <w:tcW w:w="2977" w:type="dxa"/>
                            </w:tcPr>
                            <w:p w14:paraId="77149930" w14:textId="16EE53CD"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自宅待機</w:t>
                              </w:r>
                            </w:p>
                          </w:tc>
                          <w:tc>
                            <w:tcPr>
                              <w:tcW w:w="2579" w:type="dxa"/>
                            </w:tcPr>
                            <w:p w14:paraId="4D71E16C" w14:textId="1BCFD305" w:rsidR="008D1926" w:rsidRDefault="008D1926" w:rsidP="00C74207">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tc>
                          <w:tc>
                            <w:tcPr>
                              <w:tcW w:w="2562" w:type="dxa"/>
                              <w:vMerge w:val="restart"/>
                            </w:tcPr>
                            <w:p w14:paraId="58311056" w14:textId="2C3F2EC4" w:rsidR="008D1926" w:rsidRDefault="008D1926" w:rsidP="008D1926">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緊急連絡メール（すぐーる）にて対応を連絡</w:t>
                              </w:r>
                            </w:p>
                          </w:tc>
                        </w:tr>
                        <w:tr w:rsidR="008D1926" w14:paraId="5A08BC62" w14:textId="6D4C8849" w:rsidTr="00E8054F">
                          <w:tc>
                            <w:tcPr>
                              <w:tcW w:w="925" w:type="dxa"/>
                              <w:tcBorders>
                                <w:bottom w:val="dotted" w:sz="4" w:space="0" w:color="auto"/>
                              </w:tcBorders>
                              <w:vAlign w:val="center"/>
                            </w:tcPr>
                            <w:p w14:paraId="06E57CA5" w14:textId="7625B2F0"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在校中</w:t>
                              </w:r>
                            </w:p>
                          </w:tc>
                          <w:tc>
                            <w:tcPr>
                              <w:tcW w:w="2977" w:type="dxa"/>
                              <w:tcBorders>
                                <w:bottom w:val="dotted" w:sz="4" w:space="0" w:color="auto"/>
                              </w:tcBorders>
                            </w:tcPr>
                            <w:p w14:paraId="06FCD593" w14:textId="220B7177" w:rsidR="008D1926"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避難場所への集合</w:t>
                              </w:r>
                            </w:p>
                            <w:p w14:paraId="2D2B9491" w14:textId="77777777" w:rsidR="00C74207" w:rsidRDefault="00C74207" w:rsidP="003A4303">
                              <w:pPr>
                                <w:spacing w:line="0" w:lineRule="atLeast"/>
                                <w:rPr>
                                  <w:rFonts w:ascii="BIZ UDゴシック" w:eastAsia="BIZ UDゴシック" w:hAnsi="BIZ UDゴシック"/>
                                  <w:color w:val="000000" w:themeColor="text1"/>
                                  <w:sz w:val="18"/>
                                </w:rPr>
                              </w:pPr>
                            </w:p>
                            <w:p w14:paraId="263527DF" w14:textId="77777777" w:rsidR="00C74207" w:rsidRDefault="00C74207" w:rsidP="003A4303">
                              <w:pPr>
                                <w:spacing w:line="0" w:lineRule="atLeast"/>
                                <w:rPr>
                                  <w:rFonts w:ascii="BIZ UDゴシック" w:eastAsia="BIZ UDゴシック" w:hAnsi="BIZ UDゴシック"/>
                                  <w:color w:val="000000" w:themeColor="text1"/>
                                  <w:sz w:val="18"/>
                                </w:rPr>
                              </w:pPr>
                            </w:p>
                            <w:p w14:paraId="2C8CF30C" w14:textId="77777777" w:rsidR="00C74207" w:rsidRDefault="00C74207" w:rsidP="003A4303">
                              <w:pPr>
                                <w:spacing w:line="0" w:lineRule="atLeast"/>
                                <w:rPr>
                                  <w:rFonts w:ascii="BIZ UDゴシック" w:eastAsia="BIZ UDゴシック" w:hAnsi="BIZ UDゴシック"/>
                                  <w:color w:val="000000" w:themeColor="text1"/>
                                  <w:sz w:val="18"/>
                                </w:rPr>
                              </w:pPr>
                            </w:p>
                            <w:p w14:paraId="2CEB712D" w14:textId="60475B78" w:rsidR="008D1926" w:rsidRPr="003A4303" w:rsidRDefault="00C74207"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保護者への引渡し</w:t>
                              </w:r>
                            </w:p>
                          </w:tc>
                          <w:tc>
                            <w:tcPr>
                              <w:tcW w:w="2579" w:type="dxa"/>
                              <w:tcBorders>
                                <w:bottom w:val="dotted" w:sz="4" w:space="0" w:color="auto"/>
                              </w:tcBorders>
                            </w:tcPr>
                            <w:p w14:paraId="79BEC485" w14:textId="4A94592B" w:rsidR="00C74207" w:rsidRDefault="00C74207" w:rsidP="00C74207">
                              <w:pPr>
                                <w:spacing w:line="0" w:lineRule="atLeast"/>
                                <w:ind w:left="174" w:hangingChars="100" w:hanging="174"/>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・授業中の場合は、担当クラスの</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を避難場所に誘導</w:t>
                              </w:r>
                            </w:p>
                            <w:p w14:paraId="5DC122F6" w14:textId="4B5D2A6D"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集合した</w:t>
                              </w:r>
                              <w:r w:rsidR="00C24383">
                                <w:rPr>
                                  <w:rFonts w:ascii="BIZ UDゴシック" w:eastAsia="BIZ UDゴシック" w:hAnsi="BIZ UDゴシック" w:hint="eastAsia"/>
                                  <w:color w:val="000000" w:themeColor="text1"/>
                                  <w:sz w:val="18"/>
                                </w:rPr>
                                <w:t>生徒</w:t>
                              </w:r>
                              <w:r w:rsidR="008D1926">
                                <w:rPr>
                                  <w:rFonts w:ascii="BIZ UDゴシック" w:eastAsia="BIZ UDゴシック" w:hAnsi="BIZ UDゴシック" w:hint="eastAsia"/>
                                  <w:color w:val="000000" w:themeColor="text1"/>
                                  <w:sz w:val="18"/>
                                </w:rPr>
                                <w:t>の確認</w:t>
                              </w:r>
                            </w:p>
                            <w:p w14:paraId="3EEE60EA" w14:textId="631CF2EB" w:rsidR="008D1926" w:rsidRDefault="00C74207" w:rsidP="003A4303">
                              <w:pPr>
                                <w:spacing w:line="0" w:lineRule="atLeast"/>
                                <w:jc w:val="lef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w:t>
                              </w:r>
                              <w:r w:rsidR="008D1926">
                                <w:rPr>
                                  <w:rFonts w:ascii="BIZ UDゴシック" w:eastAsia="BIZ UDゴシック" w:hAnsi="BIZ UDゴシック" w:hint="eastAsia"/>
                                  <w:color w:val="000000" w:themeColor="text1"/>
                                  <w:sz w:val="18"/>
                                </w:rPr>
                                <w:t>帰宅確認</w:t>
                              </w:r>
                            </w:p>
                          </w:tc>
                          <w:tc>
                            <w:tcPr>
                              <w:tcW w:w="2562" w:type="dxa"/>
                              <w:vMerge/>
                            </w:tcPr>
                            <w:p w14:paraId="2C153894" w14:textId="77777777" w:rsidR="008D1926" w:rsidRDefault="008D1926" w:rsidP="003A4303">
                              <w:pPr>
                                <w:spacing w:line="0" w:lineRule="atLeast"/>
                                <w:jc w:val="left"/>
                                <w:rPr>
                                  <w:rFonts w:ascii="BIZ UDゴシック" w:eastAsia="BIZ UDゴシック" w:hAnsi="BIZ UDゴシック"/>
                                  <w:color w:val="000000" w:themeColor="text1"/>
                                  <w:sz w:val="18"/>
                                </w:rPr>
                              </w:pPr>
                            </w:p>
                          </w:tc>
                        </w:tr>
                        <w:tr w:rsidR="008D1926" w14:paraId="0FDF8AD4" w14:textId="45285A82" w:rsidTr="00E8054F">
                          <w:tc>
                            <w:tcPr>
                              <w:tcW w:w="925" w:type="dxa"/>
                              <w:tcBorders>
                                <w:top w:val="dotted" w:sz="4" w:space="0" w:color="auto"/>
                              </w:tcBorders>
                              <w:vAlign w:val="center"/>
                            </w:tcPr>
                            <w:p w14:paraId="1C2FF177" w14:textId="333E5D78" w:rsidR="008D1926" w:rsidRDefault="008D1926" w:rsidP="008D1926">
                              <w:pPr>
                                <w:spacing w:line="0" w:lineRule="atLeast"/>
                                <w:jc w:val="center"/>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登下校中</w:t>
                              </w:r>
                            </w:p>
                          </w:tc>
                          <w:tc>
                            <w:tcPr>
                              <w:tcW w:w="2977" w:type="dxa"/>
                              <w:tcBorders>
                                <w:top w:val="dotted" w:sz="4" w:space="0" w:color="auto"/>
                              </w:tcBorders>
                            </w:tcPr>
                            <w:p w14:paraId="6A525C05" w14:textId="77777777"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①登下校中の生徒</w:t>
                              </w:r>
                            </w:p>
                            <w:p w14:paraId="1C171ADD" w14:textId="2DCE109E"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帰宅</w:t>
                              </w:r>
                              <w:r w:rsidR="00C74207">
                                <w:rPr>
                                  <w:rFonts w:ascii="BIZ UDゴシック" w:eastAsia="BIZ UDゴシック" w:hAnsi="BIZ UDゴシック" w:hint="eastAsia"/>
                                  <w:color w:val="000000" w:themeColor="text1"/>
                                  <w:sz w:val="18"/>
                                </w:rPr>
                                <w:t>を原則とする。</w:t>
                              </w:r>
                            </w:p>
                            <w:p w14:paraId="20C184D2" w14:textId="11A92095"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②校内にいる</w:t>
                              </w:r>
                              <w:r w:rsidR="00C24383">
                                <w:rPr>
                                  <w:rFonts w:ascii="BIZ UDゴシック" w:eastAsia="BIZ UDゴシック" w:hAnsi="BIZ UDゴシック" w:hint="eastAsia"/>
                                  <w:color w:val="000000" w:themeColor="text1"/>
                                  <w:sz w:val="18"/>
                                </w:rPr>
                                <w:t>生徒</w:t>
                              </w:r>
                            </w:p>
                            <w:p w14:paraId="490A8C28" w14:textId="582BA49D"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・避難場所へ集合</w:t>
                              </w:r>
                            </w:p>
                            <w:p w14:paraId="764F315A" w14:textId="777F2719" w:rsidR="008D1926" w:rsidRDefault="008D1926" w:rsidP="008D1926">
                              <w:pPr>
                                <w:spacing w:line="0" w:lineRule="atLeast"/>
                                <w:ind w:firstLineChars="100" w:firstLine="174"/>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・保護者への引渡し</w:t>
                              </w:r>
                            </w:p>
                          </w:tc>
                          <w:tc>
                            <w:tcPr>
                              <w:tcW w:w="2579" w:type="dxa"/>
                              <w:tcBorders>
                                <w:top w:val="dotted" w:sz="4" w:space="0" w:color="auto"/>
                              </w:tcBorders>
                            </w:tcPr>
                            <w:p w14:paraId="69816D8A" w14:textId="77777777" w:rsidR="00C74207" w:rsidRDefault="00C74207" w:rsidP="003A4303">
                              <w:pPr>
                                <w:spacing w:line="0" w:lineRule="atLeast"/>
                                <w:rPr>
                                  <w:rFonts w:ascii="BIZ UDゴシック" w:eastAsia="BIZ UDゴシック" w:hAnsi="BIZ UDゴシック"/>
                                  <w:color w:val="000000" w:themeColor="text1"/>
                                  <w:sz w:val="18"/>
                                </w:rPr>
                              </w:pPr>
                            </w:p>
                            <w:p w14:paraId="2C500AC7" w14:textId="77777777" w:rsidR="00C74207" w:rsidRDefault="00C74207" w:rsidP="003A4303">
                              <w:pPr>
                                <w:spacing w:line="0" w:lineRule="atLeast"/>
                                <w:rPr>
                                  <w:rFonts w:ascii="BIZ UDゴシック" w:eastAsia="BIZ UDゴシック" w:hAnsi="BIZ UDゴシック"/>
                                  <w:color w:val="000000" w:themeColor="text1"/>
                                  <w:sz w:val="18"/>
                                </w:rPr>
                              </w:pPr>
                            </w:p>
                            <w:p w14:paraId="27657F40" w14:textId="77777777" w:rsidR="00C74207" w:rsidRDefault="00C74207" w:rsidP="003A4303">
                              <w:pPr>
                                <w:spacing w:line="0" w:lineRule="atLeast"/>
                                <w:rPr>
                                  <w:rFonts w:ascii="BIZ UDゴシック" w:eastAsia="BIZ UDゴシック" w:hAnsi="BIZ UDゴシック"/>
                                  <w:color w:val="000000" w:themeColor="text1"/>
                                  <w:sz w:val="18"/>
                                </w:rPr>
                              </w:pPr>
                            </w:p>
                            <w:p w14:paraId="40E1BB09" w14:textId="15BA4E96"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避難場所への集合</w:t>
                              </w:r>
                            </w:p>
                            <w:p w14:paraId="4B7CDAB7" w14:textId="43F2DB40" w:rsidR="008D1926" w:rsidRDefault="008D1926" w:rsidP="003A4303">
                              <w:pPr>
                                <w:spacing w:line="0" w:lineRule="atLeast"/>
                                <w:rPr>
                                  <w:rFonts w:ascii="BIZ UDゴシック" w:eastAsia="BIZ UDゴシック" w:hAnsi="BIZ UDゴシック"/>
                                  <w:color w:val="000000" w:themeColor="text1"/>
                                  <w:sz w:val="18"/>
                                </w:rPr>
                              </w:pPr>
                              <w:r>
                                <w:rPr>
                                  <w:rFonts w:ascii="BIZ UDゴシック" w:eastAsia="BIZ UDゴシック" w:hAnsi="BIZ UDゴシック" w:hint="eastAsia"/>
                                  <w:color w:val="000000" w:themeColor="text1"/>
                                  <w:sz w:val="18"/>
                                </w:rPr>
                                <w:t>登校した</w:t>
                              </w:r>
                              <w:r w:rsidR="00C24383">
                                <w:rPr>
                                  <w:rFonts w:ascii="BIZ UDゴシック" w:eastAsia="BIZ UDゴシック" w:hAnsi="BIZ UDゴシック" w:hint="eastAsia"/>
                                  <w:color w:val="000000" w:themeColor="text1"/>
                                  <w:sz w:val="18"/>
                                </w:rPr>
                                <w:t>生徒</w:t>
                              </w:r>
                              <w:r>
                                <w:rPr>
                                  <w:rFonts w:ascii="BIZ UDゴシック" w:eastAsia="BIZ UDゴシック" w:hAnsi="BIZ UDゴシック" w:hint="eastAsia"/>
                                  <w:color w:val="000000" w:themeColor="text1"/>
                                  <w:sz w:val="18"/>
                                </w:rPr>
                                <w:t>への指示</w:t>
                              </w:r>
                            </w:p>
                          </w:tc>
                          <w:tc>
                            <w:tcPr>
                              <w:tcW w:w="2562" w:type="dxa"/>
                              <w:vMerge/>
                            </w:tcPr>
                            <w:p w14:paraId="382517C7" w14:textId="77777777" w:rsidR="008D1926" w:rsidRDefault="008D1926" w:rsidP="003A4303">
                              <w:pPr>
                                <w:spacing w:line="0" w:lineRule="atLeast"/>
                                <w:rPr>
                                  <w:rFonts w:ascii="BIZ UDゴシック" w:eastAsia="BIZ UDゴシック" w:hAnsi="BIZ UDゴシック"/>
                                  <w:color w:val="000000" w:themeColor="text1"/>
                                  <w:sz w:val="18"/>
                                </w:rPr>
                              </w:pPr>
                            </w:p>
                          </w:tc>
                        </w:tr>
                      </w:tbl>
                      <w:p w14:paraId="1212B3B3" w14:textId="41BFEB11" w:rsidR="008D1926" w:rsidRDefault="003A4303"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避難場所</w:t>
                        </w:r>
                        <w:r w:rsidR="008D1926">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①</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②</w:t>
                        </w:r>
                        <w:r w:rsidR="0013437E">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　③</w:t>
                        </w:r>
                        <w:r w:rsidR="0013437E">
                          <w:rPr>
                            <w:rFonts w:ascii="BIZ UDゴシック" w:eastAsia="BIZ UDゴシック" w:hAnsi="BIZ UDゴシック" w:hint="eastAsia"/>
                            <w:color w:val="000000" w:themeColor="text1"/>
                            <w:sz w:val="18"/>
                            <w:szCs w:val="20"/>
                          </w:rPr>
                          <w:t>●●●</w:t>
                        </w:r>
                      </w:p>
                      <w:p w14:paraId="7701DB0B" w14:textId="6B35A756" w:rsidR="00C74207" w:rsidRPr="00545C57" w:rsidRDefault="00C74207" w:rsidP="003A4303">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※教職員による校内の捜索・点検は行わない。</w:t>
                        </w:r>
                      </w:p>
                    </w:txbxContent>
                  </v:textbox>
                </v:rect>
                <v:shape id="直線矢印コネクタ 7" o:spid="_x0000_s1452" type="#_x0000_t32" style="position:absolute;left:29876;top:34703;width:0;height:7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" strokecolor="black [3200]" strokeweight="3pt">
                  <v:stroke endarrow="block" joinstyle="miter"/>
                </v:shape>
                <v:rect id="_x0000_s1453" style="position:absolute;left:7601;top:17296;width:17513;height:11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" fillcolor="white [3212]" strokecolor="black [3213]" strokeweight=".5pt">
                  <v:stroke dashstyle="3 1"/>
                  <v:textbox inset="1mm,0,1mm,0">
                    <w:txbxContent>
                      <w:p w14:paraId="12170235" w14:textId="77777777" w:rsidR="008D1926" w:rsidRPr="0070788F" w:rsidRDefault="008D1926" w:rsidP="008D1926">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電話対応</w:t>
                        </w:r>
                      </w:p>
                      <w:p w14:paraId="021BA430" w14:textId="3516BD35" w:rsidR="0070788F" w:rsidRDefault="0070788F" w:rsidP="0070788F">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＜内容の聴き取りと記録＞</w:t>
                        </w:r>
                      </w:p>
                      <w:p w14:paraId="7F6277C7" w14:textId="3D6C4C53"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・性別、年齢、声等の特徴</w:t>
                        </w:r>
                      </w:p>
                      <w:p w14:paraId="33957481" w14:textId="458D2DAC"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・犯行予告の時刻、場所、対象</w:t>
                        </w:r>
                      </w:p>
                      <w:p w14:paraId="78E054FA" w14:textId="0085398F"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・動機、要求</w:t>
                        </w:r>
                      </w:p>
                      <w:p w14:paraId="226C3D62" w14:textId="59F075B4" w:rsidR="0070788F" w:rsidRPr="0070788F" w:rsidRDefault="0070788F" w:rsidP="0070788F">
                        <w:pPr>
                          <w:spacing w:line="0" w:lineRule="atLeast"/>
                          <w:ind w:firstLineChars="100" w:firstLine="174"/>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・（爆発物などの場合）</w:t>
                        </w:r>
                      </w:p>
                      <w:p w14:paraId="79CD7502" w14:textId="11FDE0B1" w:rsidR="0070788F" w:rsidRPr="0070788F" w:rsidRDefault="0070788F" w:rsidP="0070788F">
                        <w:pPr>
                          <w:spacing w:line="0" w:lineRule="atLeast"/>
                          <w:ind w:firstLineChars="200" w:firstLine="348"/>
                          <w:jc w:val="left"/>
                          <w:rPr>
                            <w:rFonts w:ascii="BIZ UDP明朝 Medium" w:hAnsi="BIZ UDP明朝 Medium"/>
                            <w:color w:val="000000" w:themeColor="text1"/>
                            <w:sz w:val="18"/>
                            <w:szCs w:val="20"/>
                          </w:rPr>
                        </w:pPr>
                        <w:r w:rsidRPr="0070788F">
                          <w:rPr>
                            <w:rFonts w:ascii="BIZ UDP明朝 Medium" w:hAnsi="BIZ UDP明朝 Medium" w:hint="eastAsia"/>
                            <w:color w:val="000000" w:themeColor="text1"/>
                            <w:sz w:val="18"/>
                            <w:szCs w:val="20"/>
                          </w:rPr>
                          <w:t>形状や仕掛けた場所</w:t>
                        </w:r>
                      </w:p>
                    </w:txbxContent>
                  </v:textbox>
                </v:rect>
                <v:shape id="直線矢印コネクタ 11" o:spid="_x0000_s1454" type="#_x0000_t32" style="position:absolute;left:15965;top:34703;width:0;height:35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" strokecolor="black [3200]" strokeweight="3pt">
                  <v:stroke endarrow="block" joinstyle="miter"/>
                </v:shape>
                <v:shape id="直線矢印コネクタ 12" o:spid="_x0000_s1455" type="#_x0000_t32" style="position:absolute;left:17317;top:34643;width:0;height:34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" strokecolor="black [3213]" strokeweight="3pt">
                  <v:stroke endarrow="block" joinstyle="miter"/>
                </v:shape>
                <v:rect id="_x0000_s1456" style="position:absolute;left:12559;top:34703;width:3084;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" filled="f" stroked="f" strokeweight=".5pt">
                  <v:textbox inset="1mm,0,1mm,0">
                    <w:txbxContent>
                      <w:p w14:paraId="279FB9D4" w14:textId="11821718"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v:textbox>
                </v:rect>
                <v:rect id="_x0000_s1457" style="position:absolute;left:17296;top:34923;width:4948;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" filled="f" stroked="f" strokeweight=".5pt">
                  <v:textbox inset="1mm,0,1mm,0">
                    <w:txbxContent>
                      <w:p w14:paraId="665F8D6C" w14:textId="2A70E346" w:rsidR="008D1926" w:rsidRPr="008D1926" w:rsidRDefault="008D1926" w:rsidP="008D1926">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v:textbox>
                </v:rect>
                <v:shape id="直線矢印コネクタ 11" o:spid="_x0000_s1458" type="#_x0000_t32" style="position:absolute;left:41744;top:34813;width:0;height:35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" strokecolor="black [3200]" strokeweight="3pt">
                  <v:stroke endarrow="block" joinstyle="miter"/>
                </v:shape>
                <v:shape id="直線矢印コネクタ 12" o:spid="_x0000_s1459" type="#_x0000_t32" style="position:absolute;left:43096;top:34863;width:0;height:3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" strokecolor="black [3213]" strokeweight="3pt">
                  <v:stroke endarrow="block" joinstyle="miter"/>
                </v:shape>
                <v:rect id="_x0000_s1460" style="position:absolute;left:38338;top:34923;width:3080;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" filled="f" stroked="f" strokeweight=".5pt">
                  <v:textbox inset="1mm,0,1mm,0">
                    <w:txbxContent>
                      <w:p w14:paraId="7076D52D"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通報</w:t>
                        </w:r>
                      </w:p>
                    </w:txbxContent>
                  </v:textbox>
                </v:rect>
                <v:rect id="_x0000_s1461" style="position:absolute;left:43736;top:35143;width:4947;height:2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" filled="f" stroked="f" strokeweight=".5pt">
                  <v:textbox inset="1mm,0,1mm,0">
                    <w:txbxContent>
                      <w:p w14:paraId="5204E212" w14:textId="77777777" w:rsidR="00EA320C" w:rsidRPr="008D1926" w:rsidRDefault="00EA320C" w:rsidP="00EA320C">
                        <w:pPr>
                          <w:spacing w:line="0" w:lineRule="atLeast"/>
                          <w:jc w:val="left"/>
                          <w:rPr>
                            <w:rFonts w:ascii="BIZ UDP明朝 Medium" w:hAnsi="BIZ UDP明朝 Medium"/>
                            <w:color w:val="000000" w:themeColor="text1"/>
                            <w:sz w:val="16"/>
                            <w:szCs w:val="18"/>
                          </w:rPr>
                        </w:pPr>
                        <w:r>
                          <w:rPr>
                            <w:rFonts w:ascii="BIZ UDゴシック" w:eastAsia="BIZ UDゴシック" w:hAnsi="BIZ UDゴシック" w:hint="eastAsia"/>
                            <w:color w:val="000000" w:themeColor="text1"/>
                            <w:sz w:val="16"/>
                            <w:szCs w:val="18"/>
                          </w:rPr>
                          <w:t>指示等</w:t>
                        </w:r>
                      </w:p>
                    </w:txbxContent>
                  </v:textbox>
                </v:rect>
                <w10:wrap type="topAndBottom"/>
              </v:group>
            </w:pict>
          </mc:Fallback>
        </mc:AlternateContent>
      </w:r>
      <w:r w:rsidR="00185297" w:rsidRPr="00D269DD">
        <w:rPr>
          <w:rFonts w:ascii="BIZ UDゴシック" w:eastAsia="BIZ UDゴシック" w:hAnsi="BIZ UDゴシック" w:hint="eastAsia"/>
          <w:bdr w:val="single" w:sz="4" w:space="0" w:color="auto"/>
        </w:rPr>
        <w:t>不審物や犯罪予告</w:t>
      </w:r>
      <w:r w:rsidR="00346507">
        <w:rPr>
          <w:rFonts w:ascii="BIZ UDゴシック" w:eastAsia="BIZ UDゴシック" w:hAnsi="BIZ UDゴシック" w:hint="eastAsia"/>
          <w:bdr w:val="single" w:sz="4" w:space="0" w:color="auto"/>
        </w:rPr>
        <w:t>への</w:t>
      </w:r>
      <w:r w:rsidR="00185297" w:rsidRPr="00D269DD">
        <w:rPr>
          <w:rFonts w:ascii="BIZ UDゴシック" w:eastAsia="BIZ UDゴシック" w:hAnsi="BIZ UDゴシック" w:hint="eastAsia"/>
          <w:bdr w:val="single" w:sz="4" w:space="0" w:color="auto"/>
        </w:rPr>
        <w:t>対応</w:t>
      </w:r>
      <w:r w:rsidR="00E26091" w:rsidRPr="00D269DD">
        <w:rPr>
          <w:rFonts w:ascii="BIZ UDPゴシック" w:eastAsia="BIZ UDPゴシック" w:hAnsi="BIZ UDPゴシック" w:hint="eastAsia"/>
          <w:bdr w:val="single" w:sz="4" w:space="0" w:color="auto"/>
        </w:rPr>
        <w:t>（例）</w:t>
      </w:r>
    </w:p>
    <w:p w14:paraId="455E0827" w14:textId="7BD176F3" w:rsidR="002D3349" w:rsidRDefault="00846B74" w:rsidP="00CA54B5">
      <w:pPr>
        <w:rPr>
          <w:rFonts w:ascii="BIZ UDP明朝 Medium" w:hAnsi="BIZ UDP明朝 Medium"/>
        </w:rPr>
      </w:pPr>
      <w:r>
        <w:rPr>
          <w:rFonts w:ascii="BIZ UDP明朝 Medium" w:hAnsi="BIZ UDP明朝 Medium" w:hint="eastAsia"/>
        </w:rPr>
        <w:t>＜</w:t>
      </w:r>
      <w:r w:rsidR="00C74207">
        <w:rPr>
          <w:rFonts w:ascii="BIZ UDP明朝 Medium" w:hAnsi="BIZ UDP明朝 Medium" w:hint="eastAsia"/>
        </w:rPr>
        <w:t>留意点</w:t>
      </w:r>
      <w:r>
        <w:rPr>
          <w:rFonts w:ascii="BIZ UDP明朝 Medium" w:hAnsi="BIZ UDP明朝 Medium" w:hint="eastAsia"/>
        </w:rPr>
        <w:t>＞</w:t>
      </w:r>
    </w:p>
    <w:p w14:paraId="08AB2D9C" w14:textId="0984341C" w:rsidR="00C74207" w:rsidRDefault="00C74207" w:rsidP="00846B74">
      <w:pPr>
        <w:ind w:firstLineChars="100" w:firstLine="204"/>
        <w:rPr>
          <w:rFonts w:ascii="BIZ UDP明朝 Medium" w:hAnsi="BIZ UDP明朝 Medium"/>
        </w:rPr>
      </w:pPr>
      <w:r>
        <w:rPr>
          <w:rFonts w:ascii="BIZ UDP明朝 Medium" w:hAnsi="BIZ UDP明朝 Medium" w:hint="eastAsia"/>
        </w:rPr>
        <w:t>・不審物に対しては、決して手を触れない</w:t>
      </w:r>
      <w:r w:rsidR="00EC10EB">
        <w:rPr>
          <w:rFonts w:ascii="BIZ UDP明朝 Medium" w:hAnsi="BIZ UDP明朝 Medium" w:hint="eastAsia"/>
        </w:rPr>
        <w:t>。</w:t>
      </w:r>
    </w:p>
    <w:p w14:paraId="72E638FA" w14:textId="51CB133A" w:rsidR="00C74207" w:rsidRDefault="00C74207" w:rsidP="00846B74">
      <w:pPr>
        <w:ind w:firstLineChars="150" w:firstLine="306"/>
        <w:rPr>
          <w:rFonts w:ascii="BIZ UDP明朝 Medium" w:hAnsi="BIZ UDP明朝 Medium"/>
        </w:rPr>
      </w:pPr>
      <w:r>
        <w:rPr>
          <w:rFonts w:ascii="BIZ UDP明朝 Medium" w:hAnsi="BIZ UDP明朝 Medium" w:hint="eastAsia"/>
        </w:rPr>
        <w:t>発見場所をロープで囲む等して、立ち入りや接触ができないようにする。</w:t>
      </w:r>
    </w:p>
    <w:p w14:paraId="33B07EE9" w14:textId="4DEB5F95" w:rsidR="00C74207" w:rsidRDefault="00C74207" w:rsidP="00846B74">
      <w:pPr>
        <w:ind w:firstLineChars="100" w:firstLine="204"/>
        <w:rPr>
          <w:rFonts w:ascii="BIZ UDP明朝 Medium" w:hAnsi="BIZ UDP明朝 Medium"/>
        </w:rPr>
      </w:pPr>
      <w:r>
        <w:rPr>
          <w:rFonts w:ascii="BIZ UDP明朝 Medium" w:hAnsi="BIZ UDP明朝 Medium" w:hint="eastAsia"/>
        </w:rPr>
        <w:t>・不審な郵便物には、必要以上の人間で触れることはしない。クリア</w:t>
      </w:r>
      <w:r w:rsidR="00FD7487">
        <w:rPr>
          <w:rFonts w:ascii="BIZ UDP明朝 Medium" w:hAnsi="BIZ UDP明朝 Medium" w:hint="eastAsia"/>
        </w:rPr>
        <w:t>ファイル</w:t>
      </w:r>
      <w:r>
        <w:rPr>
          <w:rFonts w:ascii="BIZ UDP明朝 Medium" w:hAnsi="BIZ UDP明朝 Medium" w:hint="eastAsia"/>
        </w:rPr>
        <w:t>等に入れ警察が到着するまで保管をする。</w:t>
      </w:r>
    </w:p>
    <w:p w14:paraId="0D5F9BB2" w14:textId="763CF1B8" w:rsidR="00117C8C" w:rsidRDefault="00C74207" w:rsidP="00846B74">
      <w:pPr>
        <w:ind w:firstLineChars="100" w:firstLine="204"/>
        <w:rPr>
          <w:rFonts w:ascii="BIZ UDP明朝 Medium" w:hAnsi="BIZ UDP明朝 Medium"/>
        </w:rPr>
      </w:pPr>
      <w:r>
        <w:rPr>
          <w:rFonts w:ascii="BIZ UDP明朝 Medium" w:hAnsi="BIZ UDP明朝 Medium" w:hint="eastAsia"/>
        </w:rPr>
        <w:t>・</w:t>
      </w:r>
      <w:r w:rsidR="0013437E">
        <w:rPr>
          <w:rFonts w:ascii="BIZ UDP明朝 Medium" w:hAnsi="BIZ UDP明朝 Medium" w:hint="eastAsia"/>
        </w:rPr>
        <w:t>爆破予告</w:t>
      </w:r>
      <w:r>
        <w:rPr>
          <w:rFonts w:ascii="BIZ UDP明朝 Medium" w:hAnsi="BIZ UDP明朝 Medium" w:hint="eastAsia"/>
        </w:rPr>
        <w:t>があった場合は、</w:t>
      </w:r>
      <w:r w:rsidR="0013437E">
        <w:rPr>
          <w:rFonts w:ascii="BIZ UDP明朝 Medium" w:hAnsi="BIZ UDP明朝 Medium" w:hint="eastAsia"/>
        </w:rPr>
        <w:t>予告された時刻に、校舎内に残留している者がいないようにする。</w:t>
      </w:r>
    </w:p>
    <w:p w14:paraId="38A103E0" w14:textId="77777777" w:rsidR="00117C8C" w:rsidRDefault="00117C8C">
      <w:pPr>
        <w:widowControl/>
        <w:jc w:val="left"/>
        <w:rPr>
          <w:rFonts w:ascii="BIZ UDP明朝 Medium" w:hAnsi="BIZ UDP明朝 Medium"/>
        </w:rPr>
      </w:pPr>
      <w:r>
        <w:rPr>
          <w:rFonts w:ascii="BIZ UDP明朝 Medium" w:hAnsi="BIZ UDP明朝 Medium"/>
        </w:rPr>
        <w:br w:type="page"/>
      </w:r>
    </w:p>
    <w:p w14:paraId="20E3D43B" w14:textId="77777777" w:rsidR="00440907" w:rsidRPr="00D269DD" w:rsidRDefault="00440907" w:rsidP="00440907">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Ｊアラートへの対応（例）</w:t>
      </w:r>
    </w:p>
    <w:p w14:paraId="5F51A2D7" w14:textId="77777777" w:rsidR="00440907" w:rsidRPr="0081021A" w:rsidRDefault="00440907" w:rsidP="00440907">
      <w:pPr>
        <w:tabs>
          <w:tab w:val="left" w:pos="7956"/>
        </w:tabs>
        <w:rPr>
          <w:rFonts w:ascii="BIZ UDゴシック" w:eastAsia="BIZ UDゴシック" w:hAnsi="BIZ UDゴシック"/>
        </w:rPr>
      </w:pPr>
      <w:r w:rsidRPr="0081021A">
        <w:rPr>
          <w:rFonts w:ascii="BIZ UDゴシック" w:eastAsia="BIZ UDゴシック" w:hAnsi="BIZ UDゴシック" w:hint="eastAsia"/>
        </w:rPr>
        <w:t>⑴　Ｊアラート発表時の対応</w:t>
      </w:r>
    </w:p>
    <w:p w14:paraId="59E0EFEA" w14:textId="77777777" w:rsidR="00440907" w:rsidRDefault="00440907" w:rsidP="007C1381">
      <w:pPr>
        <w:tabs>
          <w:tab w:val="left" w:pos="7956"/>
        </w:tabs>
        <w:ind w:firstLineChars="200" w:firstLine="408"/>
        <w:rPr>
          <w:rFonts w:ascii="BIZ UDP明朝 Medium" w:hAnsi="BIZ UDP明朝 Medium"/>
        </w:rPr>
      </w:pPr>
      <w:r w:rsidRPr="005535AB">
        <w:rPr>
          <w:rFonts w:ascii="BIZ UDP明朝 Medium" w:hAnsi="BIZ UDP明朝 Medium" w:hint="eastAsia"/>
        </w:rPr>
        <w:t>弾道ミサイルが発射され、日本に飛来する可能性がある場合は、</w:t>
      </w:r>
      <w:r w:rsidRPr="005535AB">
        <w:rPr>
          <w:rFonts w:ascii="BIZ UDP明朝 Medium" w:hAnsi="BIZ UDP明朝 Medium"/>
        </w:rPr>
        <w:t>J</w:t>
      </w:r>
      <w:r w:rsidRPr="005535AB">
        <w:rPr>
          <w:rFonts w:ascii="BIZ UDP明朝 Medium" w:hAnsi="BIZ UDP明朝 Medium" w:hint="eastAsia"/>
        </w:rPr>
        <w:t>アラート等</w:t>
      </w:r>
      <w:r>
        <w:rPr>
          <w:rFonts w:ascii="BIZ UDP明朝 Medium" w:hAnsi="BIZ UDP明朝 Medium" w:hint="eastAsia"/>
        </w:rPr>
        <w:t>による情報伝達が行われる。</w:t>
      </w:r>
    </w:p>
    <w:p w14:paraId="2560CDBC" w14:textId="77777777" w:rsidR="00440907" w:rsidRDefault="00440907" w:rsidP="007C1381">
      <w:pPr>
        <w:tabs>
          <w:tab w:val="left" w:pos="7956"/>
        </w:tabs>
        <w:ind w:firstLineChars="200" w:firstLine="408"/>
        <w:rPr>
          <w:rFonts w:ascii="BIZ UDP明朝 Medium" w:hAnsi="BIZ UDP明朝 Medium"/>
        </w:rPr>
      </w:pPr>
      <w:r w:rsidRPr="005535AB">
        <w:rPr>
          <w:rFonts w:ascii="BIZ UDP明朝 Medium" w:hAnsi="BIZ UDP明朝 Medium"/>
        </w:rPr>
        <w:t>J</w:t>
      </w:r>
      <w:r w:rsidRPr="005535AB">
        <w:rPr>
          <w:rFonts w:ascii="BIZ UDP明朝 Medium" w:hAnsi="BIZ UDP明朝 Medium" w:hint="eastAsia"/>
        </w:rPr>
        <w:t>アラートにより国から緊急情報が発信されると、</w:t>
      </w:r>
      <w:r>
        <w:rPr>
          <w:rFonts w:ascii="BIZ UDP明朝 Medium" w:hAnsi="BIZ UDP明朝 Medium" w:hint="eastAsia"/>
        </w:rPr>
        <w:t>●●市の防災無線にて</w:t>
      </w:r>
      <w:r w:rsidRPr="005535AB">
        <w:rPr>
          <w:rFonts w:ascii="BIZ UDP明朝 Medium" w:hAnsi="BIZ UDP明朝 Medium" w:hint="eastAsia"/>
        </w:rPr>
        <w:t>情報が伝達され</w:t>
      </w:r>
      <w:r>
        <w:rPr>
          <w:rFonts w:ascii="BIZ UDP明朝 Medium" w:hAnsi="BIZ UDP明朝 Medium" w:hint="eastAsia"/>
        </w:rPr>
        <w:t>る。</w:t>
      </w:r>
    </w:p>
    <w:p w14:paraId="0DC16417" w14:textId="21DD9ECC" w:rsidR="00440907" w:rsidRDefault="00440907" w:rsidP="007C1381">
      <w:pPr>
        <w:tabs>
          <w:tab w:val="left" w:pos="7956"/>
        </w:tabs>
        <w:ind w:leftChars="100" w:left="204" w:firstLineChars="100" w:firstLine="204"/>
        <w:rPr>
          <w:rFonts w:ascii="BIZ UDP明朝 Medium" w:hAnsi="BIZ UDP明朝 Medium"/>
        </w:rPr>
      </w:pPr>
      <w:r>
        <w:rPr>
          <w:rFonts w:ascii="BIZ UDP明朝 Medium" w:hAnsi="BIZ UDP明朝 Medium"/>
          <w:noProof/>
        </w:rPr>
        <mc:AlternateContent>
          <mc:Choice Requires="wpg">
            <w:drawing>
              <wp:anchor distT="0" distB="0" distL="114300" distR="114300" simplePos="0" relativeHeight="252574720" behindDoc="0" locked="0" layoutInCell="1" allowOverlap="1" wp14:anchorId="7A870DEC" wp14:editId="66D99B67">
                <wp:simplePos x="0" y="0"/>
                <wp:positionH relativeFrom="column">
                  <wp:posOffset>671240</wp:posOffset>
                </wp:positionH>
                <wp:positionV relativeFrom="paragraph">
                  <wp:posOffset>478790</wp:posOffset>
                </wp:positionV>
                <wp:extent cx="5560828" cy="4540101"/>
                <wp:effectExtent l="0" t="0" r="20955" b="13335"/>
                <wp:wrapTopAndBottom/>
                <wp:docPr id="1437394274" name="グループ化 14"/>
                <wp:cNvGraphicFramePr/>
                <a:graphic xmlns:a="http://schemas.openxmlformats.org/drawingml/2006/main">
                  <a:graphicData uri="http://schemas.microsoft.com/office/word/2010/wordprocessingGroup">
                    <wpg:wgp>
                      <wpg:cNvGrpSpPr/>
                      <wpg:grpSpPr>
                        <a:xfrm>
                          <a:off x="0" y="0"/>
                          <a:ext cx="5560828" cy="4540101"/>
                          <a:chOff x="0" y="0"/>
                          <a:chExt cx="5560828" cy="4540101"/>
                        </a:xfrm>
                      </wpg:grpSpPr>
                      <wps:wsp>
                        <wps:cNvPr id="1351653912" name="直線矢印コネクタ 13"/>
                        <wps:cNvCnPr/>
                        <wps:spPr>
                          <a:xfrm>
                            <a:off x="4443966" y="1860697"/>
                            <a:ext cx="0" cy="2118095"/>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4393457" name="直線矢印コネクタ 10"/>
                        <wps:cNvCnPr/>
                        <wps:spPr>
                          <a:xfrm>
                            <a:off x="2944776" y="265814"/>
                            <a:ext cx="0" cy="3711442"/>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1619888" name="正方形/長方形 11"/>
                        <wps:cNvSpPr/>
                        <wps:spPr>
                          <a:xfrm>
                            <a:off x="31898" y="382772"/>
                            <a:ext cx="5528930" cy="1371098"/>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1C59C7" w14:textId="77777777" w:rsidR="00440907" w:rsidRPr="00450812" w:rsidRDefault="00440907" w:rsidP="00440907">
                              <w:pPr>
                                <w:jc w:val="center"/>
                                <w:rPr>
                                  <w:color w:val="000000" w:themeColor="text1"/>
                                </w:rPr>
                              </w:pPr>
                              <w:r w:rsidRPr="00450812">
                                <w:rPr>
                                  <w:rFonts w:hint="eastAsia"/>
                                  <w:color w:val="000000" w:themeColor="text1"/>
                                </w:rPr>
                                <w:t>避難行動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3375249" name="直線矢印コネクタ 10"/>
                        <wps:cNvCnPr/>
                        <wps:spPr>
                          <a:xfrm>
                            <a:off x="967120" y="1839432"/>
                            <a:ext cx="0" cy="2455885"/>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9302839" name="正方形/長方形 2"/>
                        <wps:cNvSpPr/>
                        <wps:spPr>
                          <a:xfrm>
                            <a:off x="1424763" y="0"/>
                            <a:ext cx="3274532" cy="2647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AD2BB0" w14:textId="77777777" w:rsidR="00440907" w:rsidRPr="00F668D9"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Ｊアラート（弾道ミサイル発射情報・避難の呼びかけ）</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01621996" name="正方形/長方形 2"/>
                        <wps:cNvSpPr/>
                        <wps:spPr>
                          <a:xfrm>
                            <a:off x="3168503" y="669851"/>
                            <a:ext cx="2190115" cy="100965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71FDA4" w14:textId="77777777" w:rsidR="00440907" w:rsidRPr="00AE6D69" w:rsidRDefault="00440907" w:rsidP="00440907">
                              <w:pPr>
                                <w:spacing w:line="0" w:lineRule="atLeast"/>
                                <w:jc w:val="center"/>
                                <w:rPr>
                                  <w:rFonts w:ascii="BIZ UDゴシック" w:eastAsia="BIZ UDゴシック" w:hAnsi="BIZ UDゴシック"/>
                                  <w:color w:val="000000" w:themeColor="text1"/>
                                  <w:sz w:val="18"/>
                                  <w:szCs w:val="20"/>
                                </w:rPr>
                              </w:pPr>
                              <w:r w:rsidRPr="00AE6D69">
                                <w:rPr>
                                  <w:rFonts w:ascii="BIZ UDゴシック" w:eastAsia="BIZ UDゴシック" w:hAnsi="BIZ UDゴシック" w:hint="eastAsia"/>
                                  <w:color w:val="000000" w:themeColor="text1"/>
                                  <w:sz w:val="18"/>
                                  <w:szCs w:val="20"/>
                                </w:rPr>
                                <w:t>【屋内にいる場合】</w:t>
                              </w:r>
                            </w:p>
                            <w:p w14:paraId="341C5C6A" w14:textId="156D9B64" w:rsidR="00440907" w:rsidRPr="00AE6D6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③</w:t>
                              </w:r>
                              <w:r w:rsidRPr="00AE6D69">
                                <w:rPr>
                                  <w:rFonts w:ascii="BIZ UDゴシック" w:eastAsia="BIZ UDゴシック" w:hAnsi="BIZ UDゴシック" w:hint="eastAsia"/>
                                  <w:color w:val="000000" w:themeColor="text1"/>
                                  <w:sz w:val="18"/>
                                  <w:szCs w:val="20"/>
                                </w:rPr>
                                <w:t>できるだけ窓から離れ、できれば窓のない部屋に移動する</w:t>
                              </w:r>
                              <w:r w:rsidR="00AC091C">
                                <w:rPr>
                                  <w:rFonts w:ascii="BIZ UDゴシック" w:eastAsia="BIZ UDゴシック" w:hAnsi="BIZ UDゴシック" w:hint="eastAsia"/>
                                  <w:color w:val="000000" w:themeColor="text1"/>
                                  <w:sz w:val="18"/>
                                  <w:szCs w:val="20"/>
                                </w:rPr>
                                <w:t>。</w:t>
                              </w:r>
                            </w:p>
                            <w:p w14:paraId="3F120E32" w14:textId="77777777" w:rsidR="00440907" w:rsidRDefault="00440907" w:rsidP="00440907">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④</w:t>
                              </w:r>
                              <w:r w:rsidRPr="00AE6D69">
                                <w:rPr>
                                  <w:rFonts w:ascii="BIZ UDゴシック" w:eastAsia="BIZ UDゴシック" w:hAnsi="BIZ UDゴシック" w:hint="eastAsia"/>
                                  <w:color w:val="000000" w:themeColor="text1"/>
                                  <w:sz w:val="18"/>
                                  <w:szCs w:val="20"/>
                                </w:rPr>
                                <w:t>床に伏せて頭部を守る</w:t>
                              </w:r>
                              <w:r>
                                <w:rPr>
                                  <w:rFonts w:ascii="BIZ UDゴシック" w:eastAsia="BIZ UDゴシック" w:hAnsi="BIZ UDゴシック" w:hint="eastAsia"/>
                                  <w:color w:val="000000" w:themeColor="text1"/>
                                  <w:sz w:val="18"/>
                                  <w:szCs w:val="20"/>
                                </w:rPr>
                                <w:t>。</w:t>
                              </w:r>
                            </w:p>
                            <w:p w14:paraId="32B77D24" w14:textId="77777777"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※換気扇等を停止、窓を閉める、目張りをするなどを行う。</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922945398" name="正方形/長方形 2"/>
                        <wps:cNvSpPr/>
                        <wps:spPr>
                          <a:xfrm>
                            <a:off x="116958" y="669851"/>
                            <a:ext cx="2923954" cy="100984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4893E9" w14:textId="77777777" w:rsidR="00440907"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【屋外にいる場合】</w:t>
                              </w:r>
                            </w:p>
                            <w:p w14:paraId="2F5F3693" w14:textId="6A7C3861" w:rsidR="00440907"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①</w:t>
                              </w:r>
                              <w:r w:rsidRPr="00AE6D69">
                                <w:rPr>
                                  <w:rFonts w:ascii="BIZ UDゴシック" w:eastAsia="BIZ UDゴシック" w:hAnsi="BIZ UDゴシック"/>
                                  <w:color w:val="000000" w:themeColor="text1"/>
                                  <w:sz w:val="18"/>
                                  <w:szCs w:val="20"/>
                                </w:rPr>
                                <w:t>近くの建物の中や地下に避難し、床に伏せて頭部を守る</w:t>
                              </w:r>
                              <w:r>
                                <w:rPr>
                                  <w:rFonts w:ascii="BIZ UDゴシック" w:eastAsia="BIZ UDゴシック" w:hAnsi="BIZ UDゴシック" w:hint="eastAsia"/>
                                  <w:color w:val="000000" w:themeColor="text1"/>
                                  <w:sz w:val="18"/>
                                  <w:szCs w:val="20"/>
                                </w:rPr>
                                <w:t>。</w:t>
                              </w:r>
                              <w:r w:rsidRPr="00AE6D69">
                                <w:rPr>
                                  <w:rFonts w:ascii="BIZ UDゴシック" w:eastAsia="BIZ UDゴシック" w:hAnsi="BIZ UDゴシック"/>
                                  <w:color w:val="000000" w:themeColor="text1"/>
                                  <w:sz w:val="18"/>
                                  <w:szCs w:val="20"/>
                                </w:rPr>
                                <w:t>可能であれば頑丈な建物が望ましいが、近くにない場合はそれ以外の建物に避難</w:t>
                              </w:r>
                              <w:r w:rsidR="00EC10EB">
                                <w:rPr>
                                  <w:rFonts w:ascii="BIZ UDゴシック" w:eastAsia="BIZ UDゴシック" w:hAnsi="BIZ UDゴシック" w:hint="eastAsia"/>
                                  <w:color w:val="000000" w:themeColor="text1"/>
                                  <w:sz w:val="18"/>
                                  <w:szCs w:val="20"/>
                                </w:rPr>
                                <w:t>する。</w:t>
                              </w:r>
                            </w:p>
                            <w:p w14:paraId="72BD7293" w14:textId="39637414"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②</w:t>
                              </w:r>
                              <w:r w:rsidRPr="00AE6D69">
                                <w:rPr>
                                  <w:rFonts w:ascii="BIZ UDゴシック" w:eastAsia="BIZ UDゴシック" w:hAnsi="BIZ UDゴシック"/>
                                  <w:color w:val="000000" w:themeColor="text1"/>
                                  <w:sz w:val="18"/>
                                  <w:szCs w:val="20"/>
                                </w:rPr>
                                <w:t>近くに避難できる建物がない場合は物陰に身を隠すか、地面に伏せて頭部を守る</w:t>
                              </w:r>
                              <w:r w:rsidR="00AC091C">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10758986" name="正方形/長方形 2"/>
                        <wps:cNvSpPr/>
                        <wps:spPr>
                          <a:xfrm>
                            <a:off x="265814" y="1998921"/>
                            <a:ext cx="1456055" cy="2762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E1750D"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日本に落下する可能性あり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8206658" name="正方形/長方形 2"/>
                        <wps:cNvSpPr/>
                        <wps:spPr>
                          <a:xfrm>
                            <a:off x="2179675" y="1988288"/>
                            <a:ext cx="1456055" cy="2762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4531C"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日本の上空を通過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3587456" name="正方形/長方形 2"/>
                        <wps:cNvSpPr/>
                        <wps:spPr>
                          <a:xfrm>
                            <a:off x="3902149" y="1977656"/>
                            <a:ext cx="1456055" cy="2762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05156A"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日本の領海外に落下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2602731" name="正方形/長方形 2"/>
                        <wps:cNvSpPr/>
                        <wps:spPr>
                          <a:xfrm>
                            <a:off x="2105247" y="3976577"/>
                            <a:ext cx="3178529" cy="542261"/>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135ED8"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屋内避難解除</w:t>
                              </w:r>
                            </w:p>
                            <w:p w14:paraId="322A6E6B" w14:textId="77777777" w:rsidR="00440907" w:rsidRPr="00F668D9" w:rsidRDefault="00440907" w:rsidP="00440907">
                              <w:pPr>
                                <w:spacing w:line="0" w:lineRule="atLeast"/>
                                <w:ind w:leftChars="-1" w:left="-1" w:hanging="1"/>
                                <w:jc w:val="left"/>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不審なものを発見した場合には、決して近寄らず、直ちに警察、消防や海上保安庁に連絡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32806214" name="正方形/長方形 2"/>
                        <wps:cNvSpPr/>
                        <wps:spPr>
                          <a:xfrm>
                            <a:off x="10633" y="2402958"/>
                            <a:ext cx="1913476" cy="83997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DAD2B8" w14:textId="2EC251CD" w:rsidR="00440907"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直ちに避難の呼びかけ</w:t>
                              </w:r>
                              <w:r w:rsidR="007C1381">
                                <w:rPr>
                                  <w:rFonts w:ascii="BIZ UDゴシック" w:eastAsia="BIZ UDゴシック" w:hAnsi="BIZ UDゴシック" w:hint="eastAsia"/>
                                  <w:color w:val="000000" w:themeColor="text1"/>
                                  <w:sz w:val="18"/>
                                  <w:szCs w:val="20"/>
                                </w:rPr>
                                <w:t>（例）</w:t>
                              </w:r>
                            </w:p>
                            <w:p w14:paraId="05D29A24" w14:textId="77777777" w:rsidR="00440907" w:rsidRPr="00450812" w:rsidRDefault="00440907" w:rsidP="00440907">
                              <w:pPr>
                                <w:spacing w:line="0" w:lineRule="atLeast"/>
                                <w:ind w:left="174" w:hangingChars="100" w:hanging="174"/>
                                <w:jc w:val="left"/>
                                <w:rPr>
                                  <w:rFonts w:ascii="BIZ UDP明朝 Medium" w:hAnsi="BIZ UDP明朝 Medium"/>
                                  <w:color w:val="000000" w:themeColor="text1"/>
                                  <w:sz w:val="18"/>
                                  <w:szCs w:val="20"/>
                                </w:rPr>
                              </w:pPr>
                              <w:r w:rsidRPr="00450812">
                                <w:rPr>
                                  <w:rFonts w:ascii="BIZ UDP明朝 Medium" w:hAnsi="BIZ UDP明朝 Medium" w:hint="eastAsia"/>
                                  <w:color w:val="000000" w:themeColor="text1"/>
                                  <w:sz w:val="18"/>
                                  <w:szCs w:val="20"/>
                                </w:rPr>
                                <w:t>「直ちに避難。直ちに避難。直ちに建物の中、又は地下に避難してください。ミサイルが落下する可能性があります。直ちに避難してください。」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67470534" name="正方形/長方形 2"/>
                        <wps:cNvSpPr/>
                        <wps:spPr>
                          <a:xfrm>
                            <a:off x="0" y="3455581"/>
                            <a:ext cx="1913476" cy="24454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6FFA84"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落下場所等についての情報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53559010" name="正方形/長方形 2"/>
                        <wps:cNvSpPr/>
                        <wps:spPr>
                          <a:xfrm>
                            <a:off x="0" y="3827721"/>
                            <a:ext cx="1913476" cy="24454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EA96F0"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追加情報があるまで屋内避難を継続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60199385" name="正方形/長方形 2"/>
                        <wps:cNvSpPr/>
                        <wps:spPr>
                          <a:xfrm>
                            <a:off x="0" y="4295553"/>
                            <a:ext cx="1913476" cy="24454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AD27C3"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34864338" name="正方形/長方形 2"/>
                        <wps:cNvSpPr/>
                        <wps:spPr>
                          <a:xfrm>
                            <a:off x="2179675" y="2775097"/>
                            <a:ext cx="1456661" cy="27644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DB54FB"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ミサイル通過情報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31600997" name="正方形/長方形 2"/>
                        <wps:cNvSpPr/>
                        <wps:spPr>
                          <a:xfrm>
                            <a:off x="3902149" y="2775097"/>
                            <a:ext cx="1456661" cy="27644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5805D0"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落下場所等の情報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73365928" name="直線コネクタ 12"/>
                        <wps:cNvCnPr/>
                        <wps:spPr>
                          <a:xfrm>
                            <a:off x="967563" y="1858482"/>
                            <a:ext cx="3498112"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A870DEC" id="_x0000_s1462" style="position:absolute;left:0;text-align:left;margin-left:52.85pt;margin-top:37.7pt;width:437.85pt;height:357.5pt;z-index:252574720" coordsize="55608,45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">
                <v:shape id="直線矢印コネクタ 13" o:spid="_x0000_s1463" type="#_x0000_t32" style="position:absolute;left:44439;top:18606;width:0;height:21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" strokecolor="#7f7f7f [1612]" strokeweight="3pt">
                  <v:stroke endarrow="block" joinstyle="miter"/>
                </v:shape>
                <v:shape id="直線矢印コネクタ 10" o:spid="_x0000_s1464" type="#_x0000_t32" style="position:absolute;left:29447;top:2658;width:0;height:37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" strokecolor="#7f7f7f [1612]" strokeweight="3pt">
                  <v:stroke endarrow="block" joinstyle="miter"/>
                </v:shape>
                <v:rect id="正方形/長方形 11" o:spid="_x0000_s1465" style="position:absolute;left:318;top:3827;width:55290;height:13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" fillcolor="#d8d8d8 [2732]" strokecolor="#030e13 [484]" strokeweight="1pt">
                  <v:textbox>
                    <w:txbxContent>
                      <w:p w14:paraId="741C59C7" w14:textId="77777777" w:rsidR="00440907" w:rsidRPr="00450812" w:rsidRDefault="00440907" w:rsidP="00440907">
                        <w:pPr>
                          <w:jc w:val="center"/>
                          <w:rPr>
                            <w:color w:val="000000" w:themeColor="text1"/>
                          </w:rPr>
                        </w:pPr>
                        <w:r w:rsidRPr="00450812">
                          <w:rPr>
                            <w:rFonts w:hint="eastAsia"/>
                            <w:color w:val="000000" w:themeColor="text1"/>
                          </w:rPr>
                          <w:t>避難行動</w:t>
                        </w:r>
                      </w:p>
                    </w:txbxContent>
                  </v:textbox>
                </v:rect>
                <v:shape id="直線矢印コネクタ 10" o:spid="_x0000_s1466" type="#_x0000_t32" style="position:absolute;left:9671;top:18394;width:0;height:24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" strokecolor="#7f7f7f [1612]" strokeweight="3pt">
                  <v:stroke endarrow="block" joinstyle="miter"/>
                </v:shape>
                <v:rect id="_x0000_s1467" style="position:absolute;left:14247;width:32745;height: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" fillcolor="white [3212]" strokecolor="black [3213]" strokeweight=".5pt">
                  <v:textbox inset="1mm,0,1mm,0">
                    <w:txbxContent>
                      <w:p w14:paraId="7EAD2BB0" w14:textId="77777777" w:rsidR="00440907" w:rsidRPr="00F668D9"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Ｊアラート（弾道ミサイル発射情報・避難の呼びかけ）</w:t>
                        </w:r>
                      </w:p>
                    </w:txbxContent>
                  </v:textbox>
                </v:rect>
                <v:rect id="_x0000_s1468" style="position:absolute;left:31685;top:6698;width:21901;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" fillcolor="white [3212]" strokecolor="black [3213]" strokeweight=".5pt">
                  <v:textbox inset="1mm,0,1mm,0">
                    <w:txbxContent>
                      <w:p w14:paraId="5471FDA4" w14:textId="77777777" w:rsidR="00440907" w:rsidRPr="00AE6D69" w:rsidRDefault="00440907" w:rsidP="00440907">
                        <w:pPr>
                          <w:spacing w:line="0" w:lineRule="atLeast"/>
                          <w:jc w:val="center"/>
                          <w:rPr>
                            <w:rFonts w:ascii="BIZ UDゴシック" w:eastAsia="BIZ UDゴシック" w:hAnsi="BIZ UDゴシック"/>
                            <w:color w:val="000000" w:themeColor="text1"/>
                            <w:sz w:val="18"/>
                            <w:szCs w:val="20"/>
                          </w:rPr>
                        </w:pPr>
                        <w:r w:rsidRPr="00AE6D69">
                          <w:rPr>
                            <w:rFonts w:ascii="BIZ UDゴシック" w:eastAsia="BIZ UDゴシック" w:hAnsi="BIZ UDゴシック" w:hint="eastAsia"/>
                            <w:color w:val="000000" w:themeColor="text1"/>
                            <w:sz w:val="18"/>
                            <w:szCs w:val="20"/>
                          </w:rPr>
                          <w:t>【屋内にいる場合】</w:t>
                        </w:r>
                      </w:p>
                      <w:p w14:paraId="341C5C6A" w14:textId="156D9B64" w:rsidR="00440907" w:rsidRPr="00AE6D6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③</w:t>
                        </w:r>
                        <w:r w:rsidRPr="00AE6D69">
                          <w:rPr>
                            <w:rFonts w:ascii="BIZ UDゴシック" w:eastAsia="BIZ UDゴシック" w:hAnsi="BIZ UDゴシック" w:hint="eastAsia"/>
                            <w:color w:val="000000" w:themeColor="text1"/>
                            <w:sz w:val="18"/>
                            <w:szCs w:val="20"/>
                          </w:rPr>
                          <w:t>できるだけ窓から離れ、できれば窓のない部屋に移動する</w:t>
                        </w:r>
                        <w:r w:rsidR="00AC091C">
                          <w:rPr>
                            <w:rFonts w:ascii="BIZ UDゴシック" w:eastAsia="BIZ UDゴシック" w:hAnsi="BIZ UDゴシック" w:hint="eastAsia"/>
                            <w:color w:val="000000" w:themeColor="text1"/>
                            <w:sz w:val="18"/>
                            <w:szCs w:val="20"/>
                          </w:rPr>
                          <w:t>。</w:t>
                        </w:r>
                      </w:p>
                      <w:p w14:paraId="3F120E32" w14:textId="77777777" w:rsidR="00440907" w:rsidRDefault="00440907" w:rsidP="00440907">
                        <w:pPr>
                          <w:spacing w:line="0" w:lineRule="atLeast"/>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④</w:t>
                        </w:r>
                        <w:r w:rsidRPr="00AE6D69">
                          <w:rPr>
                            <w:rFonts w:ascii="BIZ UDゴシック" w:eastAsia="BIZ UDゴシック" w:hAnsi="BIZ UDゴシック" w:hint="eastAsia"/>
                            <w:color w:val="000000" w:themeColor="text1"/>
                            <w:sz w:val="18"/>
                            <w:szCs w:val="20"/>
                          </w:rPr>
                          <w:t>床に伏せて頭部を守る</w:t>
                        </w:r>
                        <w:r>
                          <w:rPr>
                            <w:rFonts w:ascii="BIZ UDゴシック" w:eastAsia="BIZ UDゴシック" w:hAnsi="BIZ UDゴシック" w:hint="eastAsia"/>
                            <w:color w:val="000000" w:themeColor="text1"/>
                            <w:sz w:val="18"/>
                            <w:szCs w:val="20"/>
                          </w:rPr>
                          <w:t>。</w:t>
                        </w:r>
                      </w:p>
                      <w:p w14:paraId="32B77D24" w14:textId="77777777"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※換気扇等を停止、窓を閉める、目張りをするなどを行う。</w:t>
                        </w:r>
                      </w:p>
                    </w:txbxContent>
                  </v:textbox>
                </v:rect>
                <v:rect id="_x0000_s1469" style="position:absolute;left:1169;top:6698;width:29240;height:10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" fillcolor="white [3212]" strokecolor="black [3213]" strokeweight=".5pt">
                  <v:textbox inset="1mm,0,1mm,0">
                    <w:txbxContent>
                      <w:p w14:paraId="444893E9" w14:textId="77777777" w:rsidR="00440907" w:rsidRDefault="00440907" w:rsidP="00440907">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【屋外にいる場合】</w:t>
                        </w:r>
                      </w:p>
                      <w:p w14:paraId="2F5F3693" w14:textId="6A7C3861" w:rsidR="00440907"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①</w:t>
                        </w:r>
                        <w:r w:rsidRPr="00AE6D69">
                          <w:rPr>
                            <w:rFonts w:ascii="BIZ UDゴシック" w:eastAsia="BIZ UDゴシック" w:hAnsi="BIZ UDゴシック"/>
                            <w:color w:val="000000" w:themeColor="text1"/>
                            <w:sz w:val="18"/>
                            <w:szCs w:val="20"/>
                          </w:rPr>
                          <w:t>近くの建物の中や地下に避難し、床に伏せて頭部を守る</w:t>
                        </w:r>
                        <w:r>
                          <w:rPr>
                            <w:rFonts w:ascii="BIZ UDゴシック" w:eastAsia="BIZ UDゴシック" w:hAnsi="BIZ UDゴシック" w:hint="eastAsia"/>
                            <w:color w:val="000000" w:themeColor="text1"/>
                            <w:sz w:val="18"/>
                            <w:szCs w:val="20"/>
                          </w:rPr>
                          <w:t>。</w:t>
                        </w:r>
                        <w:r w:rsidRPr="00AE6D69">
                          <w:rPr>
                            <w:rFonts w:ascii="BIZ UDゴシック" w:eastAsia="BIZ UDゴシック" w:hAnsi="BIZ UDゴシック"/>
                            <w:color w:val="000000" w:themeColor="text1"/>
                            <w:sz w:val="18"/>
                            <w:szCs w:val="20"/>
                          </w:rPr>
                          <w:t>可能であれば頑丈な建物が望ましいが、近くにない場合はそれ以外の建物に避難</w:t>
                        </w:r>
                        <w:r w:rsidR="00EC10EB">
                          <w:rPr>
                            <w:rFonts w:ascii="BIZ UDゴシック" w:eastAsia="BIZ UDゴシック" w:hAnsi="BIZ UDゴシック" w:hint="eastAsia"/>
                            <w:color w:val="000000" w:themeColor="text1"/>
                            <w:sz w:val="18"/>
                            <w:szCs w:val="20"/>
                          </w:rPr>
                          <w:t>する。</w:t>
                        </w:r>
                      </w:p>
                      <w:p w14:paraId="72BD7293" w14:textId="39637414" w:rsidR="00440907" w:rsidRPr="00F668D9" w:rsidRDefault="00440907" w:rsidP="00440907">
                        <w:pPr>
                          <w:spacing w:line="0" w:lineRule="atLeast"/>
                          <w:ind w:left="174" w:hangingChars="100" w:hanging="174"/>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②</w:t>
                        </w:r>
                        <w:r w:rsidRPr="00AE6D69">
                          <w:rPr>
                            <w:rFonts w:ascii="BIZ UDゴシック" w:eastAsia="BIZ UDゴシック" w:hAnsi="BIZ UDゴシック"/>
                            <w:color w:val="000000" w:themeColor="text1"/>
                            <w:sz w:val="18"/>
                            <w:szCs w:val="20"/>
                          </w:rPr>
                          <w:t>近くに避難できる建物がない場合は物陰に身を隠すか、地面に伏せて頭部を守る</w:t>
                        </w:r>
                        <w:r w:rsidR="00AC091C">
                          <w:rPr>
                            <w:rFonts w:ascii="BIZ UDゴシック" w:eastAsia="BIZ UDゴシック" w:hAnsi="BIZ UDゴシック" w:hint="eastAsia"/>
                            <w:color w:val="000000" w:themeColor="text1"/>
                            <w:sz w:val="18"/>
                            <w:szCs w:val="20"/>
                          </w:rPr>
                          <w:t>。</w:t>
                        </w:r>
                      </w:p>
                    </w:txbxContent>
                  </v:textbox>
                </v:rect>
                <v:rect id="_x0000_s1470" style="position:absolute;left:2658;top:19989;width:1456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" fillcolor="white [3212]" strokecolor="black [3213]" strokeweight=".5pt">
                  <v:textbox inset="1mm,0,1mm,0">
                    <w:txbxContent>
                      <w:p w14:paraId="68E1750D"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日本に落下する可能性あり</w:t>
                        </w:r>
                      </w:p>
                    </w:txbxContent>
                  </v:textbox>
                </v:rect>
                <v:rect id="_x0000_s1471" style="position:absolute;left:21796;top:19882;width:14561;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" fillcolor="white [3212]" strokecolor="black [3213]" strokeweight=".5pt">
                  <v:textbox inset="1mm,0,1mm,0">
                    <w:txbxContent>
                      <w:p w14:paraId="2C54531C"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日本の上空を通過</w:t>
                        </w:r>
                      </w:p>
                    </w:txbxContent>
                  </v:textbox>
                </v:rect>
                <v:rect id="_x0000_s1472" style="position:absolute;left:39021;top:19776;width:1456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" fillcolor="white [3212]" strokecolor="black [3213]" strokeweight=".5pt">
                  <v:textbox inset="1mm,0,1mm,0">
                    <w:txbxContent>
                      <w:p w14:paraId="3A05156A"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日本の領海外に落下</w:t>
                        </w:r>
                      </w:p>
                    </w:txbxContent>
                  </v:textbox>
                </v:rect>
                <v:rect id="_x0000_s1473" style="position:absolute;left:21052;top:39765;width:31785;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" fillcolor="white [3212]" strokecolor="black [3213]" strokeweight=".5pt">
                  <v:textbox inset="1mm,0,1mm,0">
                    <w:txbxContent>
                      <w:p w14:paraId="70135ED8"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屋内避難解除</w:t>
                        </w:r>
                      </w:p>
                      <w:p w14:paraId="322A6E6B" w14:textId="77777777" w:rsidR="00440907" w:rsidRPr="00F668D9" w:rsidRDefault="00440907" w:rsidP="00440907">
                        <w:pPr>
                          <w:spacing w:line="0" w:lineRule="atLeast"/>
                          <w:ind w:leftChars="-1" w:left="-1" w:hanging="1"/>
                          <w:jc w:val="left"/>
                          <w:rPr>
                            <w:rFonts w:ascii="BIZ UDゴシック" w:eastAsia="BIZ UDゴシック" w:hAnsi="BIZ UDゴシック"/>
                            <w:color w:val="000000" w:themeColor="text1"/>
                            <w:sz w:val="18"/>
                            <w:szCs w:val="20"/>
                          </w:rPr>
                        </w:pPr>
                        <w:r w:rsidRPr="00450812">
                          <w:rPr>
                            <w:rFonts w:ascii="BIZ UDゴシック" w:eastAsia="BIZ UDゴシック" w:hAnsi="BIZ UDゴシック" w:hint="eastAsia"/>
                            <w:color w:val="000000" w:themeColor="text1"/>
                            <w:sz w:val="18"/>
                            <w:szCs w:val="20"/>
                          </w:rPr>
                          <w:t>不審なものを発見した場合には、決して近寄らず、直ちに警察、消防や海上保安庁に連絡</w:t>
                        </w:r>
                      </w:p>
                    </w:txbxContent>
                  </v:textbox>
                </v:rect>
                <v:rect id="_x0000_s1474" style="position:absolute;left:106;top:24029;width:19135;height:8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" fillcolor="white [3212]" strokecolor="black [3213]" strokeweight=".5pt">
                  <v:textbox inset="1mm,0,1mm,0">
                    <w:txbxContent>
                      <w:p w14:paraId="20DAD2B8" w14:textId="2EC251CD" w:rsidR="00440907"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直ちに避難の呼びかけ</w:t>
                        </w:r>
                        <w:r w:rsidR="007C1381">
                          <w:rPr>
                            <w:rFonts w:ascii="BIZ UDゴシック" w:eastAsia="BIZ UDゴシック" w:hAnsi="BIZ UDゴシック" w:hint="eastAsia"/>
                            <w:color w:val="000000" w:themeColor="text1"/>
                            <w:sz w:val="18"/>
                            <w:szCs w:val="20"/>
                          </w:rPr>
                          <w:t>（例）</w:t>
                        </w:r>
                      </w:p>
                      <w:p w14:paraId="05D29A24" w14:textId="77777777" w:rsidR="00440907" w:rsidRPr="00450812" w:rsidRDefault="00440907" w:rsidP="00440907">
                        <w:pPr>
                          <w:spacing w:line="0" w:lineRule="atLeast"/>
                          <w:ind w:left="174" w:hangingChars="100" w:hanging="174"/>
                          <w:jc w:val="left"/>
                          <w:rPr>
                            <w:rFonts w:ascii="BIZ UDP明朝 Medium" w:hAnsi="BIZ UDP明朝 Medium"/>
                            <w:color w:val="000000" w:themeColor="text1"/>
                            <w:sz w:val="18"/>
                            <w:szCs w:val="20"/>
                          </w:rPr>
                        </w:pPr>
                        <w:r w:rsidRPr="00450812">
                          <w:rPr>
                            <w:rFonts w:ascii="BIZ UDP明朝 Medium" w:hAnsi="BIZ UDP明朝 Medium" w:hint="eastAsia"/>
                            <w:color w:val="000000" w:themeColor="text1"/>
                            <w:sz w:val="18"/>
                            <w:szCs w:val="20"/>
                          </w:rPr>
                          <w:t>「直ちに避難。直ちに避難。直ちに建物の中、又は地下に避難してください。ミサイルが落下する可能性があります。直ちに避難してください。」</w:t>
                        </w:r>
                      </w:p>
                    </w:txbxContent>
                  </v:textbox>
                </v:rect>
                <v:rect id="_x0000_s1475" style="position:absolute;top:34555;width:19134;height: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" fillcolor="white [3212]" strokecolor="black [3213]" strokeweight=".5pt">
                  <v:textbox inset="1mm,0,1mm,0">
                    <w:txbxContent>
                      <w:p w14:paraId="7B6FFA84"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落下場所等についての情報</w:t>
                        </w:r>
                      </w:p>
                    </w:txbxContent>
                  </v:textbox>
                </v:rect>
                <v:rect id="_x0000_s1476" style="position:absolute;top:38277;width:1913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" fillcolor="white [3212]" strokecolor="black [3213]" strokeweight=".5pt">
                  <v:textbox inset="1mm,0,1mm,0">
                    <w:txbxContent>
                      <w:p w14:paraId="11EA96F0"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追加情報があるまで屋内避難を継続</w:t>
                        </w:r>
                      </w:p>
                    </w:txbxContent>
                  </v:textbox>
                </v:rect>
                <v:rect id="_x0000_s1477" style="position:absolute;top:42955;width:19134;height: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" fillcolor="white [3212]" strokecolor="black [3213]" strokeweight=".5pt">
                  <v:textbox inset="1mm,0,1mm,0">
                    <w:txbxContent>
                      <w:p w14:paraId="6FAD27C3" w14:textId="77777777" w:rsidR="00440907" w:rsidRPr="00450812"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追加情報</w:t>
                        </w:r>
                      </w:p>
                    </w:txbxContent>
                  </v:textbox>
                </v:rect>
                <v:rect id="_x0000_s1478" style="position:absolute;left:21796;top:27750;width:1456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" fillcolor="white [3212]" strokecolor="black [3213]" strokeweight=".5pt">
                  <v:textbox inset="1mm,0,1mm,0">
                    <w:txbxContent>
                      <w:p w14:paraId="60DB54FB"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ミサイル通過情報</w:t>
                        </w:r>
                      </w:p>
                    </w:txbxContent>
                  </v:textbox>
                </v:rect>
                <v:rect id="_x0000_s1479" style="position:absolute;left:39021;top:27750;width:1456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" fillcolor="white [3212]" strokecolor="black [3213]" strokeweight=".5pt">
                  <v:textbox inset="1mm,0,1mm,0">
                    <w:txbxContent>
                      <w:p w14:paraId="595805D0" w14:textId="77777777" w:rsidR="00440907" w:rsidRPr="00F668D9" w:rsidRDefault="00440907" w:rsidP="00440907">
                        <w:pPr>
                          <w:spacing w:line="0" w:lineRule="atLeast"/>
                          <w:ind w:left="174" w:hangingChars="100" w:hanging="174"/>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落下場所等の情報</w:t>
                        </w:r>
                      </w:p>
                    </w:txbxContent>
                  </v:textbox>
                </v:rect>
                <v:line id="直線コネクタ 12" o:spid="_x0000_s1480" style="position:absolute;visibility:visible;mso-wrap-style:square" from="9675,18584" to="44656,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" strokecolor="#7f7f7f [1612]" strokeweight="3pt">
                  <v:stroke joinstyle="miter"/>
                </v:line>
                <w10:wrap type="topAndBottom"/>
              </v:group>
            </w:pict>
          </mc:Fallback>
        </mc:AlternateContent>
      </w:r>
      <w:r w:rsidRPr="005535AB">
        <w:rPr>
          <w:rFonts w:ascii="BIZ UDP明朝 Medium" w:hAnsi="BIZ UDP明朝 Medium" w:hint="eastAsia"/>
        </w:rPr>
        <w:t>また、携帯電話等にもエリアメール・緊急速報メールが配信され</w:t>
      </w:r>
      <w:r>
        <w:rPr>
          <w:rFonts w:ascii="BIZ UDP明朝 Medium" w:hAnsi="BIZ UDP明朝 Medium" w:hint="eastAsia"/>
        </w:rPr>
        <w:t>るため、情報を受信した場合は、速やかに以下の対応を</w:t>
      </w:r>
      <w:r w:rsidR="00EC10EB">
        <w:rPr>
          <w:rFonts w:ascii="BIZ UDP明朝 Medium" w:hAnsi="BIZ UDP明朝 Medium" w:hint="eastAsia"/>
        </w:rPr>
        <w:t>と</w:t>
      </w:r>
      <w:r>
        <w:rPr>
          <w:rFonts w:ascii="BIZ UDP明朝 Medium" w:hAnsi="BIZ UDP明朝 Medium" w:hint="eastAsia"/>
        </w:rPr>
        <w:t>る。</w:t>
      </w:r>
    </w:p>
    <w:p w14:paraId="4F298213" w14:textId="77777777" w:rsidR="00440907" w:rsidRDefault="00440907" w:rsidP="00440907">
      <w:pPr>
        <w:tabs>
          <w:tab w:val="left" w:pos="7956"/>
        </w:tabs>
        <w:ind w:firstLineChars="100" w:firstLine="204"/>
        <w:rPr>
          <w:rFonts w:ascii="BIZ UDP明朝 Medium" w:hAnsi="BIZ UDP明朝 Medium"/>
        </w:rPr>
      </w:pPr>
    </w:p>
    <w:p w14:paraId="066FE3D4" w14:textId="77777777" w:rsidR="00440907" w:rsidRPr="0081021A" w:rsidRDefault="00440907" w:rsidP="00440907">
      <w:pPr>
        <w:tabs>
          <w:tab w:val="left" w:pos="7956"/>
        </w:tabs>
        <w:rPr>
          <w:rFonts w:ascii="BIZ UDゴシック" w:eastAsia="BIZ UDゴシック" w:hAnsi="BIZ UDゴシック"/>
        </w:rPr>
      </w:pPr>
      <w:r w:rsidRPr="0081021A">
        <w:rPr>
          <w:rFonts w:ascii="BIZ UDゴシック" w:eastAsia="BIZ UDゴシック" w:hAnsi="BIZ UDゴシック" w:hint="eastAsia"/>
        </w:rPr>
        <w:t>⑵　対応の例</w:t>
      </w:r>
    </w:p>
    <w:tbl>
      <w:tblPr>
        <w:tblStyle w:val="aa"/>
        <w:tblW w:w="9922" w:type="dxa"/>
        <w:tblInd w:w="279" w:type="dxa"/>
        <w:tblLook w:val="04A0" w:firstRow="1" w:lastRow="0" w:firstColumn="1" w:lastColumn="0" w:noHBand="0" w:noVBand="1"/>
      </w:tblPr>
      <w:tblGrid>
        <w:gridCol w:w="1271"/>
        <w:gridCol w:w="2883"/>
        <w:gridCol w:w="2884"/>
        <w:gridCol w:w="2884"/>
      </w:tblGrid>
      <w:tr w:rsidR="00440907" w14:paraId="04708F0A" w14:textId="77777777" w:rsidTr="009575D8">
        <w:tc>
          <w:tcPr>
            <w:tcW w:w="1271" w:type="dxa"/>
          </w:tcPr>
          <w:p w14:paraId="0D83F617" w14:textId="77777777" w:rsidR="00440907" w:rsidRDefault="00440907" w:rsidP="009575D8">
            <w:pPr>
              <w:tabs>
                <w:tab w:val="left" w:pos="7956"/>
              </w:tabs>
              <w:rPr>
                <w:rFonts w:ascii="BIZ UDP明朝 Medium" w:hAnsi="BIZ UDP明朝 Medium"/>
              </w:rPr>
            </w:pPr>
          </w:p>
        </w:tc>
        <w:tc>
          <w:tcPr>
            <w:tcW w:w="2883" w:type="dxa"/>
          </w:tcPr>
          <w:p w14:paraId="1A847B11" w14:textId="77777777" w:rsidR="00440907" w:rsidRPr="00FC087A" w:rsidRDefault="00440907" w:rsidP="009575D8">
            <w:pPr>
              <w:tabs>
                <w:tab w:val="left" w:pos="7956"/>
              </w:tabs>
              <w:jc w:val="center"/>
              <w:rPr>
                <w:rFonts w:ascii="BIZ UDゴシック" w:eastAsia="BIZ UDゴシック" w:hAnsi="BIZ UDゴシック"/>
              </w:rPr>
            </w:pPr>
            <w:r w:rsidRPr="00FC087A">
              <w:rPr>
                <w:rFonts w:ascii="BIZ UDゴシック" w:eastAsia="BIZ UDゴシック" w:hAnsi="BIZ UDゴシック" w:hint="eastAsia"/>
              </w:rPr>
              <w:t>ミサイル発射</w:t>
            </w:r>
          </w:p>
        </w:tc>
        <w:tc>
          <w:tcPr>
            <w:tcW w:w="2884" w:type="dxa"/>
          </w:tcPr>
          <w:p w14:paraId="6772032E" w14:textId="77777777" w:rsidR="00440907" w:rsidRPr="00FC087A" w:rsidRDefault="00440907" w:rsidP="009575D8">
            <w:pPr>
              <w:tabs>
                <w:tab w:val="left" w:pos="7956"/>
              </w:tabs>
              <w:jc w:val="center"/>
              <w:rPr>
                <w:rFonts w:ascii="BIZ UDゴシック" w:eastAsia="BIZ UDゴシック" w:hAnsi="BIZ UDゴシック"/>
              </w:rPr>
            </w:pPr>
            <w:r w:rsidRPr="00FC087A">
              <w:rPr>
                <w:rFonts w:ascii="BIZ UDゴシック" w:eastAsia="BIZ UDゴシック" w:hAnsi="BIZ UDゴシック" w:hint="eastAsia"/>
              </w:rPr>
              <w:t>ミサイル通過、領海外に落下</w:t>
            </w:r>
          </w:p>
        </w:tc>
        <w:tc>
          <w:tcPr>
            <w:tcW w:w="2884" w:type="dxa"/>
          </w:tcPr>
          <w:p w14:paraId="1BF0EAE8" w14:textId="77777777" w:rsidR="00440907" w:rsidRPr="00FC087A" w:rsidRDefault="00440907" w:rsidP="009575D8">
            <w:pPr>
              <w:tabs>
                <w:tab w:val="left" w:pos="7956"/>
              </w:tabs>
              <w:jc w:val="center"/>
              <w:rPr>
                <w:rFonts w:ascii="BIZ UDゴシック" w:eastAsia="BIZ UDゴシック" w:hAnsi="BIZ UDゴシック"/>
              </w:rPr>
            </w:pPr>
            <w:r w:rsidRPr="00FC087A">
              <w:rPr>
                <w:rFonts w:ascii="BIZ UDゴシック" w:eastAsia="BIZ UDゴシック" w:hAnsi="BIZ UDゴシック" w:hint="eastAsia"/>
              </w:rPr>
              <w:t>国内に落下</w:t>
            </w:r>
          </w:p>
        </w:tc>
      </w:tr>
      <w:tr w:rsidR="00440907" w14:paraId="416A38EC" w14:textId="77777777" w:rsidTr="00E8054F">
        <w:tc>
          <w:tcPr>
            <w:tcW w:w="1271" w:type="dxa"/>
            <w:tcBorders>
              <w:bottom w:val="dotted" w:sz="4" w:space="0" w:color="auto"/>
            </w:tcBorders>
            <w:vAlign w:val="center"/>
          </w:tcPr>
          <w:p w14:paraId="6D2C346B" w14:textId="77777777" w:rsidR="00440907" w:rsidRPr="00E96B99" w:rsidRDefault="00440907" w:rsidP="009575D8">
            <w:pPr>
              <w:tabs>
                <w:tab w:val="left" w:pos="7956"/>
              </w:tabs>
              <w:jc w:val="center"/>
              <w:rPr>
                <w:rFonts w:ascii="BIZ UDゴシック" w:eastAsia="BIZ UDゴシック" w:hAnsi="BIZ UDゴシック"/>
              </w:rPr>
            </w:pPr>
            <w:r w:rsidRPr="00E96B99">
              <w:rPr>
                <w:rFonts w:ascii="BIZ UDゴシック" w:eastAsia="BIZ UDゴシック" w:hAnsi="BIZ UDゴシック" w:hint="eastAsia"/>
              </w:rPr>
              <w:t>登校前</w:t>
            </w:r>
          </w:p>
        </w:tc>
        <w:tc>
          <w:tcPr>
            <w:tcW w:w="2883" w:type="dxa"/>
            <w:tcBorders>
              <w:bottom w:val="dotted" w:sz="4" w:space="0" w:color="auto"/>
            </w:tcBorders>
            <w:vAlign w:val="center"/>
          </w:tcPr>
          <w:p w14:paraId="53E3D924" w14:textId="77777777" w:rsidR="00440907" w:rsidRPr="007C1381" w:rsidRDefault="00440907" w:rsidP="009575D8">
            <w:pPr>
              <w:tabs>
                <w:tab w:val="left" w:pos="7956"/>
              </w:tabs>
              <w:rPr>
                <w:rFonts w:ascii="BIZ UDゴシック" w:eastAsia="BIZ UDゴシック" w:hAnsi="BIZ UDゴシック"/>
              </w:rPr>
            </w:pPr>
            <w:r w:rsidRPr="007C1381">
              <w:rPr>
                <w:rFonts w:ascii="BIZ UDゴシック" w:eastAsia="BIZ UDゴシック" w:hAnsi="BIZ UDゴシック" w:hint="eastAsia"/>
              </w:rPr>
              <w:t>自宅待機</w:t>
            </w:r>
          </w:p>
          <w:p w14:paraId="670E260C" w14:textId="77777777" w:rsidR="00440907" w:rsidRDefault="00440907" w:rsidP="009575D8">
            <w:pPr>
              <w:spacing w:line="0" w:lineRule="atLeast"/>
              <w:rPr>
                <w:rFonts w:ascii="BIZ UDP明朝 Medium" w:hAnsi="BIZ UDP明朝 Medium"/>
              </w:rPr>
            </w:pPr>
            <w:r>
              <w:rPr>
                <w:rFonts w:ascii="BIZ UDP明朝 Medium" w:hAnsi="BIZ UDP明朝 Medium" w:hint="eastAsia"/>
              </w:rPr>
              <w:t>屋外にいる場合は、①②</w:t>
            </w:r>
          </w:p>
          <w:p w14:paraId="24D690C0"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屋内にいる場合は、③④</w:t>
            </w:r>
          </w:p>
        </w:tc>
        <w:tc>
          <w:tcPr>
            <w:tcW w:w="2884" w:type="dxa"/>
            <w:tcBorders>
              <w:bottom w:val="dotted" w:sz="4" w:space="0" w:color="auto"/>
            </w:tcBorders>
            <w:vAlign w:val="center"/>
          </w:tcPr>
          <w:p w14:paraId="567BC8ED"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安全確認後、通常通登校</w:t>
            </w:r>
          </w:p>
        </w:tc>
        <w:tc>
          <w:tcPr>
            <w:tcW w:w="2884" w:type="dxa"/>
            <w:tcBorders>
              <w:bottom w:val="dotted" w:sz="4" w:space="0" w:color="auto"/>
            </w:tcBorders>
            <w:vAlign w:val="center"/>
          </w:tcPr>
          <w:p w14:paraId="65D80842" w14:textId="77777777" w:rsidR="00440907" w:rsidRDefault="00440907" w:rsidP="009575D8">
            <w:pPr>
              <w:tabs>
                <w:tab w:val="left" w:pos="7956"/>
              </w:tabs>
              <w:ind w:left="97" w:hangingChars="50" w:hanging="97"/>
              <w:rPr>
                <w:rFonts w:ascii="BIZ UDP明朝 Medium" w:hAnsi="BIZ UDP明朝 Medium"/>
              </w:rPr>
            </w:pPr>
            <w:r>
              <w:rPr>
                <w:rFonts w:ascii="BIZ UDP明朝 Medium" w:hAnsi="BIZ UDP明朝 Medium" w:hint="eastAsia"/>
              </w:rPr>
              <w:t>・臨時休校又は授業開始時刻の変更を原則とする。</w:t>
            </w:r>
          </w:p>
          <w:p w14:paraId="2BC1B5DA" w14:textId="4DC1B038" w:rsidR="00440907" w:rsidRDefault="00440907" w:rsidP="009575D8">
            <w:pPr>
              <w:tabs>
                <w:tab w:val="left" w:pos="7956"/>
              </w:tabs>
              <w:rPr>
                <w:rFonts w:ascii="BIZ UDP明朝 Medium" w:hAnsi="BIZ UDP明朝 Medium"/>
              </w:rPr>
            </w:pPr>
            <w:r>
              <w:rPr>
                <w:rFonts w:ascii="BIZ UDP明朝 Medium" w:hAnsi="BIZ UDP明朝 Medium" w:hint="eastAsia"/>
              </w:rPr>
              <w:t>・国又は県からの指示に従う</w:t>
            </w:r>
            <w:r w:rsidR="00AC091C">
              <w:rPr>
                <w:rFonts w:ascii="BIZ UDP明朝 Medium" w:hAnsi="BIZ UDP明朝 Medium" w:hint="eastAsia"/>
              </w:rPr>
              <w:t>。</w:t>
            </w:r>
          </w:p>
        </w:tc>
      </w:tr>
      <w:tr w:rsidR="00440907" w14:paraId="3F7A17E0" w14:textId="77777777" w:rsidTr="00E8054F">
        <w:tc>
          <w:tcPr>
            <w:tcW w:w="1271" w:type="dxa"/>
            <w:tcBorders>
              <w:top w:val="dotted" w:sz="4" w:space="0" w:color="auto"/>
              <w:bottom w:val="dotted" w:sz="4" w:space="0" w:color="auto"/>
            </w:tcBorders>
            <w:vAlign w:val="center"/>
          </w:tcPr>
          <w:p w14:paraId="23168F93" w14:textId="77777777" w:rsidR="00440907" w:rsidRPr="00E96B99" w:rsidRDefault="00440907" w:rsidP="009575D8">
            <w:pPr>
              <w:tabs>
                <w:tab w:val="left" w:pos="7956"/>
              </w:tabs>
              <w:jc w:val="center"/>
              <w:rPr>
                <w:rFonts w:ascii="BIZ UDゴシック" w:eastAsia="BIZ UDゴシック" w:hAnsi="BIZ UDゴシック"/>
              </w:rPr>
            </w:pPr>
            <w:r w:rsidRPr="00E96B99">
              <w:rPr>
                <w:rFonts w:ascii="BIZ UDゴシック" w:eastAsia="BIZ UDゴシック" w:hAnsi="BIZ UDゴシック" w:hint="eastAsia"/>
              </w:rPr>
              <w:t>登下校中</w:t>
            </w:r>
          </w:p>
        </w:tc>
        <w:tc>
          <w:tcPr>
            <w:tcW w:w="2883" w:type="dxa"/>
            <w:tcBorders>
              <w:top w:val="dotted" w:sz="4" w:space="0" w:color="auto"/>
              <w:bottom w:val="dotted" w:sz="4" w:space="0" w:color="auto"/>
            </w:tcBorders>
            <w:vAlign w:val="center"/>
          </w:tcPr>
          <w:p w14:paraId="338ECC13" w14:textId="77777777" w:rsidR="00440907" w:rsidRPr="007C1381" w:rsidRDefault="00440907" w:rsidP="009575D8">
            <w:pPr>
              <w:tabs>
                <w:tab w:val="left" w:pos="7956"/>
              </w:tabs>
              <w:rPr>
                <w:rFonts w:ascii="BIZ UDゴシック" w:eastAsia="BIZ UDゴシック" w:hAnsi="BIZ UDゴシック"/>
              </w:rPr>
            </w:pPr>
            <w:r w:rsidRPr="007C1381">
              <w:rPr>
                <w:rFonts w:ascii="BIZ UDゴシック" w:eastAsia="BIZ UDゴシック" w:hAnsi="BIZ UDゴシック" w:hint="eastAsia"/>
              </w:rPr>
              <w:t>自宅、学校のいずれか近い方又は近隣の建物内に避難</w:t>
            </w:r>
          </w:p>
          <w:p w14:paraId="0837CE4C" w14:textId="77777777" w:rsidR="00440907" w:rsidRDefault="00440907" w:rsidP="009575D8">
            <w:pPr>
              <w:spacing w:line="0" w:lineRule="atLeast"/>
              <w:rPr>
                <w:rFonts w:ascii="BIZ UDP明朝 Medium" w:hAnsi="BIZ UDP明朝 Medium"/>
              </w:rPr>
            </w:pPr>
            <w:r>
              <w:rPr>
                <w:rFonts w:ascii="BIZ UDP明朝 Medium" w:hAnsi="BIZ UDP明朝 Medium" w:hint="eastAsia"/>
              </w:rPr>
              <w:t>屋外にいる場合は、①②</w:t>
            </w:r>
          </w:p>
          <w:p w14:paraId="5FF1E178"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屋内にいる場合は、③④</w:t>
            </w:r>
          </w:p>
        </w:tc>
        <w:tc>
          <w:tcPr>
            <w:tcW w:w="2884" w:type="dxa"/>
            <w:tcBorders>
              <w:top w:val="dotted" w:sz="4" w:space="0" w:color="auto"/>
              <w:bottom w:val="dotted" w:sz="4" w:space="0" w:color="auto"/>
            </w:tcBorders>
            <w:vAlign w:val="center"/>
          </w:tcPr>
          <w:p w14:paraId="5D63AAB5" w14:textId="77777777" w:rsidR="00440907" w:rsidRPr="004D045A" w:rsidRDefault="00440907" w:rsidP="009575D8">
            <w:pPr>
              <w:tabs>
                <w:tab w:val="left" w:pos="7956"/>
              </w:tabs>
              <w:rPr>
                <w:rFonts w:ascii="BIZ UDP明朝 Medium" w:hAnsi="BIZ UDP明朝 Medium"/>
              </w:rPr>
            </w:pPr>
            <w:r>
              <w:rPr>
                <w:rFonts w:ascii="BIZ UDP明朝 Medium" w:hAnsi="BIZ UDP明朝 Medium" w:hint="eastAsia"/>
              </w:rPr>
              <w:t>安全確認の後、登校</w:t>
            </w:r>
          </w:p>
        </w:tc>
        <w:tc>
          <w:tcPr>
            <w:tcW w:w="2884" w:type="dxa"/>
            <w:tcBorders>
              <w:top w:val="dotted" w:sz="4" w:space="0" w:color="auto"/>
              <w:bottom w:val="dotted" w:sz="4" w:space="0" w:color="auto"/>
            </w:tcBorders>
            <w:vAlign w:val="center"/>
          </w:tcPr>
          <w:p w14:paraId="5398D418"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・安全な場所での避難を継続し</w:t>
            </w:r>
          </w:p>
          <w:p w14:paraId="290D7D9A" w14:textId="77777777" w:rsidR="00440907" w:rsidRDefault="00440907" w:rsidP="009575D8">
            <w:pPr>
              <w:tabs>
                <w:tab w:val="left" w:pos="7956"/>
              </w:tabs>
              <w:ind w:firstLineChars="50" w:firstLine="97"/>
              <w:rPr>
                <w:rFonts w:ascii="BIZ UDP明朝 Medium" w:hAnsi="BIZ UDP明朝 Medium"/>
              </w:rPr>
            </w:pPr>
            <w:r>
              <w:rPr>
                <w:rFonts w:ascii="BIZ UDP明朝 Medium" w:hAnsi="BIZ UDP明朝 Medium" w:hint="eastAsia"/>
              </w:rPr>
              <w:t>待機を原則とする。</w:t>
            </w:r>
          </w:p>
          <w:p w14:paraId="05985178" w14:textId="77777777" w:rsidR="00440907" w:rsidRDefault="00440907" w:rsidP="009575D8">
            <w:pPr>
              <w:tabs>
                <w:tab w:val="left" w:pos="7956"/>
              </w:tabs>
              <w:ind w:left="97" w:hangingChars="50" w:hanging="97"/>
              <w:rPr>
                <w:rFonts w:ascii="BIZ UDP明朝 Medium" w:hAnsi="BIZ UDP明朝 Medium"/>
              </w:rPr>
            </w:pPr>
            <w:r>
              <w:rPr>
                <w:rFonts w:ascii="BIZ UDP明朝 Medium" w:hAnsi="BIZ UDP明朝 Medium" w:hint="eastAsia"/>
              </w:rPr>
              <w:t>・安全確認の後、自宅又は学校、指定避難場所のいずれかに向かう。</w:t>
            </w:r>
          </w:p>
        </w:tc>
      </w:tr>
      <w:tr w:rsidR="00440907" w:rsidRPr="00FC087A" w14:paraId="7D755710" w14:textId="77777777" w:rsidTr="00E8054F">
        <w:tc>
          <w:tcPr>
            <w:tcW w:w="1271" w:type="dxa"/>
            <w:tcBorders>
              <w:top w:val="dotted" w:sz="4" w:space="0" w:color="auto"/>
            </w:tcBorders>
            <w:vAlign w:val="center"/>
          </w:tcPr>
          <w:p w14:paraId="49F2B774" w14:textId="77777777" w:rsidR="00440907" w:rsidRPr="00E96B99" w:rsidRDefault="00440907" w:rsidP="009575D8">
            <w:pPr>
              <w:tabs>
                <w:tab w:val="left" w:pos="7956"/>
              </w:tabs>
              <w:jc w:val="center"/>
              <w:rPr>
                <w:rFonts w:ascii="BIZ UDゴシック" w:eastAsia="BIZ UDゴシック" w:hAnsi="BIZ UDゴシック"/>
              </w:rPr>
            </w:pPr>
            <w:r w:rsidRPr="00E96B99">
              <w:rPr>
                <w:rFonts w:ascii="BIZ UDゴシック" w:eastAsia="BIZ UDゴシック" w:hAnsi="BIZ UDゴシック" w:hint="eastAsia"/>
              </w:rPr>
              <w:t>在校中</w:t>
            </w:r>
          </w:p>
        </w:tc>
        <w:tc>
          <w:tcPr>
            <w:tcW w:w="2883" w:type="dxa"/>
            <w:tcBorders>
              <w:top w:val="dotted" w:sz="4" w:space="0" w:color="auto"/>
            </w:tcBorders>
            <w:vAlign w:val="center"/>
          </w:tcPr>
          <w:p w14:paraId="7F74B720" w14:textId="77777777" w:rsidR="00440907" w:rsidRDefault="00440907" w:rsidP="009575D8">
            <w:pPr>
              <w:spacing w:line="0" w:lineRule="atLeast"/>
              <w:rPr>
                <w:rFonts w:ascii="BIZ UDP明朝 Medium" w:hAnsi="BIZ UDP明朝 Medium"/>
              </w:rPr>
            </w:pPr>
            <w:r>
              <w:rPr>
                <w:rFonts w:ascii="BIZ UDP明朝 Medium" w:hAnsi="BIZ UDP明朝 Medium" w:hint="eastAsia"/>
              </w:rPr>
              <w:t>屋外にいる場合は、①②</w:t>
            </w:r>
          </w:p>
          <w:p w14:paraId="3BA24C99" w14:textId="77777777" w:rsidR="00440907" w:rsidRPr="004D045A" w:rsidRDefault="00440907" w:rsidP="009575D8">
            <w:pPr>
              <w:spacing w:line="0" w:lineRule="atLeast"/>
              <w:rPr>
                <w:rFonts w:ascii="BIZ UDP明朝 Medium" w:hAnsi="BIZ UDP明朝 Medium"/>
              </w:rPr>
            </w:pPr>
            <w:r>
              <w:rPr>
                <w:rFonts w:ascii="BIZ UDP明朝 Medium" w:hAnsi="BIZ UDP明朝 Medium" w:hint="eastAsia"/>
              </w:rPr>
              <w:t>屋内にいる場合は、③④</w:t>
            </w:r>
          </w:p>
        </w:tc>
        <w:tc>
          <w:tcPr>
            <w:tcW w:w="2884" w:type="dxa"/>
            <w:tcBorders>
              <w:top w:val="dotted" w:sz="4" w:space="0" w:color="auto"/>
            </w:tcBorders>
            <w:vAlign w:val="center"/>
          </w:tcPr>
          <w:p w14:paraId="5C615ABA"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安全確認の後、教育活動の再開</w:t>
            </w:r>
          </w:p>
        </w:tc>
        <w:tc>
          <w:tcPr>
            <w:tcW w:w="2884" w:type="dxa"/>
            <w:tcBorders>
              <w:top w:val="dotted" w:sz="4" w:space="0" w:color="auto"/>
            </w:tcBorders>
            <w:vAlign w:val="center"/>
          </w:tcPr>
          <w:p w14:paraId="1DE286E9" w14:textId="77777777" w:rsidR="00440907" w:rsidRDefault="00440907" w:rsidP="009575D8">
            <w:pPr>
              <w:tabs>
                <w:tab w:val="left" w:pos="7956"/>
              </w:tabs>
              <w:rPr>
                <w:rFonts w:ascii="BIZ UDP明朝 Medium" w:hAnsi="BIZ UDP明朝 Medium"/>
              </w:rPr>
            </w:pPr>
            <w:r>
              <w:rPr>
                <w:rFonts w:ascii="BIZ UDP明朝 Medium" w:hAnsi="BIZ UDP明朝 Medium" w:hint="eastAsia"/>
              </w:rPr>
              <w:t>・学校待機を原則とする。</w:t>
            </w:r>
          </w:p>
          <w:p w14:paraId="165E5D5B" w14:textId="77777777" w:rsidR="00440907" w:rsidRDefault="00440907" w:rsidP="009575D8">
            <w:pPr>
              <w:tabs>
                <w:tab w:val="left" w:pos="7956"/>
              </w:tabs>
              <w:rPr>
                <w:rFonts w:ascii="BIZ UDP明朝 Medium" w:hAnsi="BIZ UDP明朝 Medium"/>
              </w:rPr>
            </w:pPr>
            <w:r>
              <w:rPr>
                <w:rFonts w:ascii="BIZ UDP明朝 Medium" w:hAnsi="BIZ UDP明朝 Medium" w:hint="eastAsia"/>
              </w:rPr>
              <w:t>・生徒の安否確認を行う。</w:t>
            </w:r>
          </w:p>
          <w:p w14:paraId="3D303530" w14:textId="77777777" w:rsidR="00440907" w:rsidRDefault="00440907" w:rsidP="009575D8">
            <w:pPr>
              <w:tabs>
                <w:tab w:val="left" w:pos="7956"/>
              </w:tabs>
              <w:ind w:left="97" w:hangingChars="50" w:hanging="97"/>
              <w:rPr>
                <w:rFonts w:ascii="BIZ UDP明朝 Medium" w:hAnsi="BIZ UDP明朝 Medium"/>
              </w:rPr>
            </w:pPr>
            <w:r>
              <w:rPr>
                <w:rFonts w:ascii="BIZ UDP明朝 Medium" w:hAnsi="BIZ UDP明朝 Medium" w:hint="eastAsia"/>
              </w:rPr>
              <w:t>・国または県からの指示に従い、引渡し等を決定。</w:t>
            </w:r>
          </w:p>
        </w:tc>
      </w:tr>
    </w:tbl>
    <w:p w14:paraId="1999FED8" w14:textId="77777777" w:rsidR="00440907" w:rsidRDefault="00440907" w:rsidP="00440907">
      <w:pPr>
        <w:tabs>
          <w:tab w:val="left" w:pos="7956"/>
        </w:tabs>
        <w:rPr>
          <w:rFonts w:ascii="BIZ UDP明朝 Medium" w:hAnsi="BIZ UDP明朝 Medium"/>
        </w:rPr>
      </w:pPr>
    </w:p>
    <w:p w14:paraId="43D26C06" w14:textId="77777777" w:rsidR="00440907" w:rsidRDefault="00440907" w:rsidP="00440907">
      <w:pPr>
        <w:widowControl/>
        <w:jc w:val="left"/>
        <w:rPr>
          <w:rFonts w:ascii="BIZ UDP明朝 Medium" w:hAnsi="BIZ UDP明朝 Medium"/>
        </w:rPr>
      </w:pPr>
      <w:r>
        <w:rPr>
          <w:rFonts w:ascii="BIZ UDP明朝 Medium" w:hAnsi="BIZ UDP明朝 Medium"/>
        </w:rPr>
        <w:br w:type="page"/>
      </w:r>
    </w:p>
    <w:p w14:paraId="3B3CA593" w14:textId="57E086F9" w:rsidR="00C83CB2" w:rsidRPr="00D269DD" w:rsidRDefault="00C83CB2" w:rsidP="00C83CB2">
      <w:pPr>
        <w:spacing w:line="0" w:lineRule="atLeast"/>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クマ類への対応</w:t>
      </w:r>
      <w:r w:rsidR="00E26091" w:rsidRPr="00D269DD">
        <w:rPr>
          <w:rFonts w:ascii="BIZ UDPゴシック" w:eastAsia="BIZ UDPゴシック" w:hAnsi="BIZ UDPゴシック" w:hint="eastAsia"/>
          <w:bdr w:val="single" w:sz="4" w:space="0" w:color="auto"/>
        </w:rPr>
        <w:t>（例）</w:t>
      </w:r>
    </w:p>
    <w:p w14:paraId="02C32CD6" w14:textId="5502774B" w:rsidR="00C83CB2" w:rsidRDefault="006F396F" w:rsidP="00846B74">
      <w:pPr>
        <w:spacing w:line="0" w:lineRule="atLeast"/>
        <w:rPr>
          <w:rFonts w:ascii="BIZ UDゴシック" w:eastAsia="BIZ UDゴシック" w:hAnsi="BIZ UDゴシック"/>
        </w:rPr>
      </w:pPr>
      <w:r>
        <w:rPr>
          <w:rFonts w:ascii="BIZ UDゴシック" w:eastAsia="BIZ UDゴシック" w:hAnsi="BIZ UDゴシック" w:hint="eastAsia"/>
        </w:rPr>
        <w:t xml:space="preserve">⑴　</w:t>
      </w:r>
      <w:r w:rsidR="00C83CB2">
        <w:rPr>
          <w:rFonts w:ascii="BIZ UDゴシック" w:eastAsia="BIZ UDゴシック" w:hAnsi="BIZ UDゴシック" w:hint="eastAsia"/>
        </w:rPr>
        <w:t>学校における対応</w:t>
      </w:r>
    </w:p>
    <w:p w14:paraId="78172224" w14:textId="2DCD4782" w:rsidR="00C83CB2" w:rsidRDefault="006F396F" w:rsidP="00C83CB2">
      <w:pPr>
        <w:spacing w:line="0" w:lineRule="atLeast"/>
        <w:rPr>
          <w:rFonts w:ascii="BIZ UDゴシック" w:eastAsia="BIZ UDゴシック" w:hAnsi="BIZ UDゴシック"/>
        </w:rPr>
      </w:pPr>
      <w:r>
        <w:rPr>
          <w:rFonts w:ascii="BIZ UDゴシック" w:eastAsia="BIZ UDゴシック" w:hAnsi="BIZ UDゴシック" w:hint="eastAsia"/>
        </w:rPr>
        <w:t xml:space="preserve">　①</w:t>
      </w:r>
      <w:r w:rsidR="00C83CB2">
        <w:rPr>
          <w:rFonts w:ascii="BIZ UDゴシック" w:eastAsia="BIZ UDゴシック" w:hAnsi="BIZ UDゴシック" w:hint="eastAsia"/>
        </w:rPr>
        <w:t>誘因物の撤去</w:t>
      </w:r>
    </w:p>
    <w:tbl>
      <w:tblPr>
        <w:tblStyle w:val="aa"/>
        <w:tblW w:w="9356" w:type="dxa"/>
        <w:tblInd w:w="704" w:type="dxa"/>
        <w:tblLook w:val="04A0" w:firstRow="1" w:lastRow="0" w:firstColumn="1" w:lastColumn="0" w:noHBand="0" w:noVBand="1"/>
      </w:tblPr>
      <w:tblGrid>
        <w:gridCol w:w="2552"/>
        <w:gridCol w:w="6804"/>
      </w:tblGrid>
      <w:tr w:rsidR="00C83CB2" w:rsidRPr="00AC5DB8" w14:paraId="2455DDFB" w14:textId="77777777" w:rsidTr="006F396F">
        <w:tc>
          <w:tcPr>
            <w:tcW w:w="2552" w:type="dxa"/>
          </w:tcPr>
          <w:p w14:paraId="67E14C12" w14:textId="573D8FF8" w:rsidR="00C83CB2" w:rsidRPr="00AC5DB8" w:rsidRDefault="00C83CB2" w:rsidP="00D66629">
            <w:pPr>
              <w:spacing w:line="0" w:lineRule="atLeast"/>
              <w:jc w:val="center"/>
              <w:rPr>
                <w:rFonts w:ascii="BIZ UDゴシック" w:eastAsia="BIZ UDゴシック" w:hAnsi="BIZ UDゴシック"/>
                <w:sz w:val="18"/>
                <w:szCs w:val="18"/>
              </w:rPr>
            </w:pPr>
            <w:r w:rsidRPr="00AC5DB8">
              <w:rPr>
                <w:rFonts w:ascii="BIZ UDゴシック" w:eastAsia="BIZ UDゴシック" w:hAnsi="BIZ UDゴシック" w:hint="eastAsia"/>
                <w:sz w:val="18"/>
                <w:szCs w:val="18"/>
              </w:rPr>
              <w:t>誘因物</w:t>
            </w:r>
          </w:p>
        </w:tc>
        <w:tc>
          <w:tcPr>
            <w:tcW w:w="6804" w:type="dxa"/>
          </w:tcPr>
          <w:p w14:paraId="493038DD" w14:textId="32604F29" w:rsidR="00C83CB2" w:rsidRPr="00AC5DB8" w:rsidRDefault="00C83CB2" w:rsidP="00D66629">
            <w:pPr>
              <w:spacing w:line="0" w:lineRule="atLeast"/>
              <w:jc w:val="center"/>
              <w:rPr>
                <w:rFonts w:ascii="BIZ UDゴシック" w:eastAsia="BIZ UDゴシック" w:hAnsi="BIZ UDゴシック"/>
                <w:sz w:val="18"/>
                <w:szCs w:val="18"/>
              </w:rPr>
            </w:pPr>
            <w:r w:rsidRPr="00AC5DB8">
              <w:rPr>
                <w:rFonts w:ascii="BIZ UDゴシック" w:eastAsia="BIZ UDゴシック" w:hAnsi="BIZ UDゴシック" w:hint="eastAsia"/>
                <w:sz w:val="18"/>
                <w:szCs w:val="18"/>
              </w:rPr>
              <w:t>対策</w:t>
            </w:r>
          </w:p>
        </w:tc>
      </w:tr>
      <w:tr w:rsidR="00C83CB2" w:rsidRPr="00AC5DB8" w14:paraId="16B0924B" w14:textId="77777777" w:rsidTr="00E96B99">
        <w:tc>
          <w:tcPr>
            <w:tcW w:w="2552" w:type="dxa"/>
            <w:tcBorders>
              <w:bottom w:val="dotted" w:sz="4" w:space="0" w:color="auto"/>
            </w:tcBorders>
            <w:vAlign w:val="center"/>
          </w:tcPr>
          <w:p w14:paraId="65F6250D" w14:textId="7DF2F691"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果樹、公園の樹木</w:t>
            </w:r>
          </w:p>
        </w:tc>
        <w:tc>
          <w:tcPr>
            <w:tcW w:w="6804" w:type="dxa"/>
            <w:tcBorders>
              <w:bottom w:val="dotted" w:sz="4" w:space="0" w:color="auto"/>
            </w:tcBorders>
          </w:tcPr>
          <w:p w14:paraId="154FE42A" w14:textId="327371D7" w:rsidR="00C83CB2" w:rsidRPr="00AC5DB8" w:rsidRDefault="00C83CB2" w:rsidP="006F396F">
            <w:pPr>
              <w:spacing w:line="0" w:lineRule="atLeast"/>
              <w:ind w:left="87" w:hangingChars="50" w:hanging="87"/>
              <w:rPr>
                <w:rFonts w:ascii="BIZ UDP明朝 Medium" w:hAnsi="BIZ UDP明朝 Medium"/>
                <w:sz w:val="18"/>
                <w:szCs w:val="18"/>
              </w:rPr>
            </w:pPr>
            <w:r w:rsidRPr="00AC5DB8">
              <w:rPr>
                <w:rFonts w:ascii="BIZ UDP明朝 Medium" w:hAnsi="BIZ UDP明朝 Medium" w:hint="eastAsia"/>
                <w:sz w:val="18"/>
                <w:szCs w:val="18"/>
              </w:rPr>
              <w:t>・不要なものは伐採。伐採が難しいものについては、剪定して管理できるサイズにする、トタンを巻く、電気柵で周囲を囲う。</w:t>
            </w:r>
          </w:p>
          <w:p w14:paraId="2EF85132" w14:textId="33A5D418"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・落下した果実を放置しない。</w:t>
            </w:r>
          </w:p>
        </w:tc>
      </w:tr>
      <w:tr w:rsidR="00C83CB2" w:rsidRPr="00AC5DB8" w14:paraId="5A3CE69C" w14:textId="77777777" w:rsidTr="00E96B99">
        <w:tc>
          <w:tcPr>
            <w:tcW w:w="2552" w:type="dxa"/>
            <w:tcBorders>
              <w:top w:val="dotted" w:sz="4" w:space="0" w:color="auto"/>
              <w:bottom w:val="dotted" w:sz="4" w:space="0" w:color="auto"/>
            </w:tcBorders>
            <w:vAlign w:val="center"/>
          </w:tcPr>
          <w:p w14:paraId="74520BFF" w14:textId="09F73B8F"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ハチの巣</w:t>
            </w:r>
          </w:p>
        </w:tc>
        <w:tc>
          <w:tcPr>
            <w:tcW w:w="6804" w:type="dxa"/>
            <w:tcBorders>
              <w:top w:val="dotted" w:sz="4" w:space="0" w:color="auto"/>
              <w:bottom w:val="dotted" w:sz="4" w:space="0" w:color="auto"/>
            </w:tcBorders>
          </w:tcPr>
          <w:p w14:paraId="0AA32A27" w14:textId="54795C45"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・（可能であれば）除去。</w:t>
            </w:r>
          </w:p>
        </w:tc>
      </w:tr>
      <w:tr w:rsidR="00C83CB2" w:rsidRPr="00AC5DB8" w14:paraId="2BEC48D6" w14:textId="77777777" w:rsidTr="00E96B99">
        <w:tc>
          <w:tcPr>
            <w:tcW w:w="2552" w:type="dxa"/>
            <w:tcBorders>
              <w:top w:val="dotted" w:sz="4" w:space="0" w:color="auto"/>
              <w:bottom w:val="dotted" w:sz="4" w:space="0" w:color="auto"/>
            </w:tcBorders>
            <w:vAlign w:val="center"/>
          </w:tcPr>
          <w:p w14:paraId="2B49E186" w14:textId="7777777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生ゴミ</w:t>
            </w:r>
          </w:p>
          <w:p w14:paraId="14FFCB9D" w14:textId="4C5DAB42"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（残飯、廃油、食用油）</w:t>
            </w:r>
          </w:p>
        </w:tc>
        <w:tc>
          <w:tcPr>
            <w:tcW w:w="6804" w:type="dxa"/>
            <w:tcBorders>
              <w:top w:val="dotted" w:sz="4" w:space="0" w:color="auto"/>
              <w:bottom w:val="dotted" w:sz="4" w:space="0" w:color="auto"/>
            </w:tcBorders>
          </w:tcPr>
          <w:p w14:paraId="1DA133FE" w14:textId="0BDAF106"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D66629" w:rsidRPr="00AC5DB8">
              <w:rPr>
                <w:rFonts w:ascii="BIZ UDP明朝 Medium" w:hAnsi="BIZ UDP明朝 Medium" w:hint="eastAsia"/>
                <w:sz w:val="18"/>
                <w:szCs w:val="18"/>
              </w:rPr>
              <w:t>●●での</w:t>
            </w:r>
            <w:r w:rsidRPr="00AC5DB8">
              <w:rPr>
                <w:rFonts w:ascii="BIZ UDP明朝 Medium" w:hAnsi="BIZ UDP明朝 Medium" w:hint="eastAsia"/>
                <w:sz w:val="18"/>
                <w:szCs w:val="18"/>
              </w:rPr>
              <w:t>屋内保管とし、収集日当日に出す。</w:t>
            </w:r>
          </w:p>
          <w:p w14:paraId="3432F4A4" w14:textId="466DA751"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・ゴミ集積場にクマが開けることができない構造のゴミ箱やゴミ集積場を導入</w:t>
            </w:r>
            <w:r w:rsidR="00EC10EB">
              <w:rPr>
                <w:rFonts w:ascii="BIZ UDP明朝 Medium" w:hAnsi="BIZ UDP明朝 Medium" w:hint="eastAsia"/>
                <w:sz w:val="18"/>
                <w:szCs w:val="18"/>
              </w:rPr>
              <w:t>する。</w:t>
            </w:r>
          </w:p>
        </w:tc>
      </w:tr>
      <w:tr w:rsidR="00C83CB2" w:rsidRPr="00AC5DB8" w14:paraId="535068A0" w14:textId="77777777" w:rsidTr="00E96B99">
        <w:tc>
          <w:tcPr>
            <w:tcW w:w="2552" w:type="dxa"/>
            <w:tcBorders>
              <w:top w:val="dotted" w:sz="4" w:space="0" w:color="auto"/>
              <w:bottom w:val="dotted" w:sz="4" w:space="0" w:color="auto"/>
            </w:tcBorders>
            <w:vAlign w:val="center"/>
          </w:tcPr>
          <w:p w14:paraId="1555A6FF" w14:textId="45A18B0F"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コンポスト</w:t>
            </w:r>
          </w:p>
        </w:tc>
        <w:tc>
          <w:tcPr>
            <w:tcW w:w="6804" w:type="dxa"/>
            <w:tcBorders>
              <w:top w:val="dotted" w:sz="4" w:space="0" w:color="auto"/>
              <w:bottom w:val="dotted" w:sz="4" w:space="0" w:color="auto"/>
            </w:tcBorders>
          </w:tcPr>
          <w:p w14:paraId="653B3851" w14:textId="77777777"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・極力においを抑えるために、定期的に土や腐葉土、石灰、発酵促進剤を投入。</w:t>
            </w:r>
          </w:p>
          <w:p w14:paraId="11F4538A" w14:textId="5641C430"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・肉や魚、果物など、強いにおいを放つものは投入を控える。</w:t>
            </w:r>
          </w:p>
        </w:tc>
      </w:tr>
      <w:tr w:rsidR="00C83CB2" w:rsidRPr="00AC5DB8" w14:paraId="77E1C04C" w14:textId="77777777" w:rsidTr="00E96B99">
        <w:tc>
          <w:tcPr>
            <w:tcW w:w="2552" w:type="dxa"/>
            <w:tcBorders>
              <w:top w:val="dotted" w:sz="4" w:space="0" w:color="auto"/>
              <w:bottom w:val="dotted" w:sz="4" w:space="0" w:color="auto"/>
            </w:tcBorders>
            <w:vAlign w:val="center"/>
          </w:tcPr>
          <w:p w14:paraId="0745E4FF" w14:textId="16B7F46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発酵食品、ペットフード、ペンキ塗料、有機肥料、家畜・養魚飼料、油かす、燃料など</w:t>
            </w:r>
          </w:p>
        </w:tc>
        <w:tc>
          <w:tcPr>
            <w:tcW w:w="6804" w:type="dxa"/>
            <w:tcBorders>
              <w:top w:val="dotted" w:sz="4" w:space="0" w:color="auto"/>
              <w:bottom w:val="dotted" w:sz="4" w:space="0" w:color="auto"/>
            </w:tcBorders>
            <w:vAlign w:val="center"/>
          </w:tcPr>
          <w:p w14:paraId="391477F6" w14:textId="77777777" w:rsidR="00D66629" w:rsidRPr="00AC5DB8" w:rsidRDefault="00C83CB2" w:rsidP="006F396F">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D66629" w:rsidRPr="00AC5DB8">
              <w:rPr>
                <w:rFonts w:ascii="BIZ UDP明朝 Medium" w:hAnsi="BIZ UDP明朝 Medium" w:hint="eastAsia"/>
                <w:sz w:val="18"/>
                <w:szCs w:val="18"/>
              </w:rPr>
              <w:t>●●での</w:t>
            </w:r>
            <w:r w:rsidRPr="00AC5DB8">
              <w:rPr>
                <w:rFonts w:ascii="BIZ UDP明朝 Medium" w:hAnsi="BIZ UDP明朝 Medium" w:hint="eastAsia"/>
                <w:sz w:val="18"/>
                <w:szCs w:val="18"/>
              </w:rPr>
              <w:t>屋内保管と</w:t>
            </w:r>
            <w:r w:rsidR="00D66629" w:rsidRPr="00AC5DB8">
              <w:rPr>
                <w:rFonts w:ascii="BIZ UDP明朝 Medium" w:hAnsi="BIZ UDP明朝 Medium" w:hint="eastAsia"/>
                <w:sz w:val="18"/>
                <w:szCs w:val="18"/>
              </w:rPr>
              <w:t>する。</w:t>
            </w:r>
          </w:p>
          <w:p w14:paraId="1F6EC755" w14:textId="1DCEFD91" w:rsidR="00C83CB2" w:rsidRPr="00AC5DB8" w:rsidRDefault="00D66629" w:rsidP="006F396F">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C83CB2" w:rsidRPr="00AC5DB8">
              <w:rPr>
                <w:rFonts w:ascii="BIZ UDP明朝 Medium" w:hAnsi="BIZ UDP明朝 Medium" w:hint="eastAsia"/>
                <w:sz w:val="18"/>
                <w:szCs w:val="18"/>
              </w:rPr>
              <w:t>保管場所にクマが屋内に侵入できないよう●●を設置。</w:t>
            </w:r>
          </w:p>
        </w:tc>
      </w:tr>
      <w:tr w:rsidR="00C83CB2" w:rsidRPr="00AC5DB8" w14:paraId="08BA9AA9" w14:textId="77777777" w:rsidTr="00E96B99">
        <w:tc>
          <w:tcPr>
            <w:tcW w:w="2552" w:type="dxa"/>
            <w:tcBorders>
              <w:top w:val="dotted" w:sz="4" w:space="0" w:color="auto"/>
              <w:bottom w:val="dotted" w:sz="4" w:space="0" w:color="auto"/>
            </w:tcBorders>
            <w:vAlign w:val="center"/>
          </w:tcPr>
          <w:p w14:paraId="2EDF39CF" w14:textId="7777777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農作物の放棄残滓</w:t>
            </w:r>
          </w:p>
          <w:p w14:paraId="4C6AFC35" w14:textId="44B9929D"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（廃果や野菜くずなど）</w:t>
            </w:r>
          </w:p>
        </w:tc>
        <w:tc>
          <w:tcPr>
            <w:tcW w:w="6804" w:type="dxa"/>
            <w:tcBorders>
              <w:top w:val="dotted" w:sz="4" w:space="0" w:color="auto"/>
              <w:bottom w:val="dotted" w:sz="4" w:space="0" w:color="auto"/>
            </w:tcBorders>
          </w:tcPr>
          <w:p w14:paraId="6A5045BE" w14:textId="5CB1F122"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・土中深くに埋める。</w:t>
            </w:r>
          </w:p>
          <w:p w14:paraId="3F5A5D50" w14:textId="095A82E0" w:rsidR="00C83CB2" w:rsidRPr="00AC5DB8" w:rsidRDefault="00C83CB2" w:rsidP="00C83CB2">
            <w:pPr>
              <w:spacing w:line="0" w:lineRule="atLeast"/>
              <w:rPr>
                <w:rFonts w:ascii="BIZ UDP明朝 Medium" w:hAnsi="BIZ UDP明朝 Medium"/>
                <w:sz w:val="18"/>
                <w:szCs w:val="18"/>
              </w:rPr>
            </w:pPr>
            <w:r w:rsidRPr="00AC5DB8">
              <w:rPr>
                <w:rFonts w:ascii="BIZ UDP明朝 Medium" w:hAnsi="BIZ UDP明朝 Medium" w:hint="eastAsia"/>
                <w:sz w:val="18"/>
                <w:szCs w:val="18"/>
              </w:rPr>
              <w:t>・</w:t>
            </w:r>
            <w:r w:rsidR="00D66629" w:rsidRPr="00AC5DB8">
              <w:rPr>
                <w:rFonts w:ascii="BIZ UDP明朝 Medium" w:hAnsi="BIZ UDP明朝 Medium" w:hint="eastAsia"/>
                <w:sz w:val="18"/>
                <w:szCs w:val="18"/>
              </w:rPr>
              <w:t>（可能であれば）</w:t>
            </w:r>
            <w:r w:rsidRPr="00AC5DB8">
              <w:rPr>
                <w:rFonts w:ascii="BIZ UDP明朝 Medium" w:hAnsi="BIZ UDP明朝 Medium" w:hint="eastAsia"/>
                <w:sz w:val="18"/>
                <w:szCs w:val="18"/>
              </w:rPr>
              <w:t>廃棄場所を電気柵で囲う。</w:t>
            </w:r>
          </w:p>
        </w:tc>
      </w:tr>
      <w:tr w:rsidR="00C83CB2" w:rsidRPr="00AC5DB8" w14:paraId="6159B7C9" w14:textId="77777777" w:rsidTr="00E96B99">
        <w:tc>
          <w:tcPr>
            <w:tcW w:w="2552" w:type="dxa"/>
            <w:tcBorders>
              <w:top w:val="dotted" w:sz="4" w:space="0" w:color="auto"/>
            </w:tcBorders>
            <w:vAlign w:val="center"/>
          </w:tcPr>
          <w:p w14:paraId="6FD19B92" w14:textId="77777777"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田畑や果樹園などの農地、</w:t>
            </w:r>
          </w:p>
          <w:p w14:paraId="3EC59DFF" w14:textId="574A34A9" w:rsidR="00C83CB2" w:rsidRPr="00E96B99" w:rsidRDefault="00C83CB2" w:rsidP="00E96B99">
            <w:pPr>
              <w:spacing w:line="0" w:lineRule="atLeast"/>
              <w:jc w:val="center"/>
              <w:rPr>
                <w:rFonts w:ascii="BIZ UDゴシック" w:eastAsia="BIZ UDゴシック" w:hAnsi="BIZ UDゴシック"/>
                <w:sz w:val="18"/>
                <w:szCs w:val="18"/>
              </w:rPr>
            </w:pPr>
            <w:r w:rsidRPr="00E96B99">
              <w:rPr>
                <w:rFonts w:ascii="BIZ UDゴシック" w:eastAsia="BIZ UDゴシック" w:hAnsi="BIZ UDゴシック" w:hint="eastAsia"/>
                <w:sz w:val="18"/>
                <w:szCs w:val="18"/>
              </w:rPr>
              <w:t>養蜂箱、畜舎、養魚場など</w:t>
            </w:r>
          </w:p>
        </w:tc>
        <w:tc>
          <w:tcPr>
            <w:tcW w:w="6804" w:type="dxa"/>
            <w:tcBorders>
              <w:top w:val="dotted" w:sz="4" w:space="0" w:color="auto"/>
            </w:tcBorders>
            <w:vAlign w:val="center"/>
          </w:tcPr>
          <w:p w14:paraId="3E4B1462" w14:textId="3D9C854E" w:rsidR="00C83CB2" w:rsidRPr="00AC5DB8" w:rsidRDefault="00D66629" w:rsidP="00D66629">
            <w:pPr>
              <w:spacing w:line="0" w:lineRule="atLeast"/>
              <w:rPr>
                <w:rFonts w:ascii="BIZ UDP明朝 Medium" w:hAnsi="BIZ UDP明朝 Medium"/>
                <w:sz w:val="18"/>
                <w:szCs w:val="18"/>
              </w:rPr>
            </w:pPr>
            <w:r w:rsidRPr="00AC5DB8">
              <w:rPr>
                <w:rFonts w:ascii="BIZ UDP明朝 Medium" w:hAnsi="BIZ UDP明朝 Medium" w:hint="eastAsia"/>
                <w:sz w:val="18"/>
                <w:szCs w:val="18"/>
              </w:rPr>
              <w:t>・（可能であれば）</w:t>
            </w:r>
            <w:r w:rsidR="00C83CB2" w:rsidRPr="00AC5DB8">
              <w:rPr>
                <w:rFonts w:ascii="BIZ UDP明朝 Medium" w:hAnsi="BIZ UDP明朝 Medium" w:hint="eastAsia"/>
                <w:sz w:val="18"/>
                <w:szCs w:val="18"/>
              </w:rPr>
              <w:t>電気柵で周囲を囲う。</w:t>
            </w:r>
          </w:p>
        </w:tc>
      </w:tr>
    </w:tbl>
    <w:p w14:paraId="18CCE58F" w14:textId="77777777" w:rsidR="005E4259" w:rsidRPr="00AC5DB8" w:rsidRDefault="005E4259" w:rsidP="00AC5DB8">
      <w:pPr>
        <w:spacing w:line="0" w:lineRule="atLeast"/>
        <w:ind w:firstLineChars="1600" w:firstLine="2785"/>
        <w:jc w:val="right"/>
        <w:rPr>
          <w:rFonts w:ascii="BIZ UDP明朝 Medium" w:hAnsi="BIZ UDP明朝 Medium"/>
          <w:sz w:val="18"/>
          <w:szCs w:val="20"/>
        </w:rPr>
      </w:pPr>
      <w:r w:rsidRPr="00AC5DB8">
        <w:rPr>
          <w:rFonts w:ascii="BIZ UDP明朝 Medium" w:hAnsi="BIZ UDP明朝 Medium" w:hint="eastAsia"/>
          <w:sz w:val="18"/>
          <w:szCs w:val="20"/>
        </w:rPr>
        <w:t>クマ類の出没対応マニュアル　改訂版（令和３年３月　環境省　自然環境局）</w:t>
      </w:r>
    </w:p>
    <w:p w14:paraId="7607526D" w14:textId="0DA2BD56" w:rsidR="00C83CB2" w:rsidRDefault="00C83CB2" w:rsidP="00C83CB2">
      <w:pPr>
        <w:spacing w:line="0" w:lineRule="atLeast"/>
        <w:rPr>
          <w:rFonts w:ascii="BIZ UDゴシック" w:eastAsia="BIZ UDゴシック" w:hAnsi="BIZ UDゴシック"/>
        </w:rPr>
      </w:pPr>
      <w:r>
        <w:rPr>
          <w:rFonts w:ascii="BIZ UDゴシック" w:eastAsia="BIZ UDゴシック" w:hAnsi="BIZ UDゴシック" w:hint="eastAsia"/>
        </w:rPr>
        <w:t xml:space="preserve">　</w:t>
      </w:r>
      <w:r w:rsidR="006F396F">
        <w:rPr>
          <w:rFonts w:ascii="BIZ UDゴシック" w:eastAsia="BIZ UDゴシック" w:hAnsi="BIZ UDゴシック" w:hint="eastAsia"/>
        </w:rPr>
        <w:t xml:space="preserve">②　</w:t>
      </w:r>
      <w:r>
        <w:rPr>
          <w:rFonts w:ascii="BIZ UDゴシック" w:eastAsia="BIZ UDゴシック" w:hAnsi="BIZ UDゴシック" w:hint="eastAsia"/>
        </w:rPr>
        <w:t>見通しの確保</w:t>
      </w:r>
    </w:p>
    <w:p w14:paraId="36B1146D" w14:textId="4EDD7F26" w:rsidR="00C83CB2" w:rsidRDefault="006F396F" w:rsidP="00C83CB2">
      <w:pPr>
        <w:spacing w:line="0" w:lineRule="atLeast"/>
        <w:rPr>
          <w:rFonts w:ascii="BIZ UDP明朝 Medium" w:hAnsi="BIZ UDP明朝 Medium"/>
        </w:rPr>
      </w:pPr>
      <w:r>
        <w:rPr>
          <w:rFonts w:ascii="BIZ UDP明朝 Medium" w:hAnsi="BIZ UDP明朝 Medium" w:hint="eastAsia"/>
        </w:rPr>
        <w:t xml:space="preserve">　　　</w:t>
      </w:r>
      <w:r w:rsidR="005E4259" w:rsidRPr="005E4259">
        <w:rPr>
          <w:rFonts w:ascii="BIZ UDP明朝 Medium" w:hAnsi="BIZ UDP明朝 Medium" w:hint="eastAsia"/>
        </w:rPr>
        <w:t>・</w:t>
      </w:r>
      <w:r w:rsidR="00C83CB2" w:rsidRPr="005E4259">
        <w:rPr>
          <w:rFonts w:ascii="BIZ UDP明朝 Medium" w:hAnsi="BIZ UDP明朝 Medium" w:hint="eastAsia"/>
        </w:rPr>
        <w:t>校舎周辺</w:t>
      </w:r>
      <w:r w:rsidR="005E4259" w:rsidRPr="005E4259">
        <w:rPr>
          <w:rFonts w:ascii="BIZ UDP明朝 Medium" w:hAnsi="BIZ UDP明朝 Medium" w:hint="eastAsia"/>
        </w:rPr>
        <w:t>●●</w:t>
      </w:r>
      <w:r w:rsidR="00C83CB2" w:rsidRPr="005E4259">
        <w:rPr>
          <w:rFonts w:ascii="BIZ UDP明朝 Medium" w:hAnsi="BIZ UDP明朝 Medium" w:hint="eastAsia"/>
        </w:rPr>
        <w:t>の</w:t>
      </w:r>
      <w:r w:rsidR="005E4259" w:rsidRPr="005E4259">
        <w:rPr>
          <w:rFonts w:ascii="BIZ UDP明朝 Medium" w:hAnsi="BIZ UDP明朝 Medium" w:hint="eastAsia"/>
        </w:rPr>
        <w:t>植栽</w:t>
      </w:r>
      <w:r w:rsidR="00C83CB2" w:rsidRPr="005E4259">
        <w:rPr>
          <w:rFonts w:ascii="BIZ UDP明朝 Medium" w:hAnsi="BIZ UDP明朝 Medium" w:hint="eastAsia"/>
        </w:rPr>
        <w:t>を刈り払い、見通しを良くしてクマ等の隠れ場所を無くす。</w:t>
      </w:r>
    </w:p>
    <w:p w14:paraId="6315A525" w14:textId="72E481DC" w:rsidR="00960FF9" w:rsidRDefault="005E4259" w:rsidP="00C83CB2">
      <w:pPr>
        <w:spacing w:line="0" w:lineRule="atLeast"/>
        <w:rPr>
          <w:rFonts w:ascii="BIZ UDP明朝 Medium" w:hAnsi="BIZ UDP明朝 Medium"/>
        </w:rPr>
      </w:pPr>
      <w:r w:rsidRPr="005E4259">
        <w:rPr>
          <w:rFonts w:ascii="BIZ UDP明朝 Medium" w:hAnsi="BIZ UDP明朝 Medium" w:hint="eastAsia"/>
        </w:rPr>
        <w:t xml:space="preserve">　</w:t>
      </w:r>
      <w:r w:rsidR="006F396F">
        <w:rPr>
          <w:rFonts w:ascii="BIZ UDP明朝 Medium" w:hAnsi="BIZ UDP明朝 Medium" w:hint="eastAsia"/>
        </w:rPr>
        <w:t xml:space="preserve">　　</w:t>
      </w:r>
      <w:r w:rsidR="00846B74">
        <w:rPr>
          <w:rFonts w:ascii="BIZ UDP明朝 Medium" w:hAnsi="BIZ UDP明朝 Medium" w:hint="eastAsia"/>
        </w:rPr>
        <w:t>・</w:t>
      </w:r>
      <w:r w:rsidRPr="005E4259">
        <w:rPr>
          <w:rFonts w:ascii="BIZ UDP明朝 Medium" w:hAnsi="BIZ UDP明朝 Medium" w:hint="eastAsia"/>
        </w:rPr>
        <w:t>見通しが悪い、クマの出没箇所となる可能性がある場所を図示</w:t>
      </w:r>
      <w:r w:rsidR="00EC10EB">
        <w:rPr>
          <w:rFonts w:ascii="BIZ UDP明朝 Medium" w:hAnsi="BIZ UDP明朝 Medium" w:hint="eastAsia"/>
        </w:rPr>
        <w:t>して児童生徒等に周知をする</w:t>
      </w:r>
      <w:r w:rsidR="00846B74">
        <w:rPr>
          <w:rFonts w:ascii="BIZ UDP明朝 Medium" w:hAnsi="BIZ UDP明朝 Medium" w:hint="eastAsia"/>
        </w:rPr>
        <w:t>。</w:t>
      </w:r>
    </w:p>
    <w:p w14:paraId="417A5DE7" w14:textId="6277D054" w:rsidR="00D66629" w:rsidRDefault="00D66629" w:rsidP="00D66629">
      <w:pPr>
        <w:spacing w:line="0" w:lineRule="atLeast"/>
        <w:rPr>
          <w:rFonts w:ascii="BIZ UDゴシック" w:eastAsia="BIZ UDゴシック" w:hAnsi="BIZ UDゴシック"/>
        </w:rPr>
      </w:pPr>
      <w:r>
        <w:rPr>
          <w:rFonts w:ascii="BIZ UDゴシック" w:eastAsia="BIZ UDゴシック" w:hAnsi="BIZ UDゴシック" w:hint="eastAsia"/>
        </w:rPr>
        <w:t xml:space="preserve">　③　</w:t>
      </w:r>
      <w:r w:rsidR="00E26091">
        <w:rPr>
          <w:rFonts w:ascii="BIZ UDゴシック" w:eastAsia="BIZ UDゴシック" w:hAnsi="BIZ UDゴシック" w:hint="eastAsia"/>
        </w:rPr>
        <w:t>敷地内</w:t>
      </w:r>
      <w:r>
        <w:rPr>
          <w:rFonts w:ascii="BIZ UDゴシック" w:eastAsia="BIZ UDゴシック" w:hAnsi="BIZ UDゴシック" w:hint="eastAsia"/>
        </w:rPr>
        <w:t>等への侵入対策</w:t>
      </w:r>
    </w:p>
    <w:p w14:paraId="64661F4B" w14:textId="300D440C" w:rsidR="00D66629" w:rsidRDefault="00D66629" w:rsidP="00D66629">
      <w:pPr>
        <w:spacing w:line="0" w:lineRule="atLeast"/>
        <w:rPr>
          <w:rFonts w:ascii="BIZ UDP明朝 Medium" w:hAnsi="BIZ UDP明朝 Medium"/>
        </w:rPr>
      </w:pPr>
      <w:r>
        <w:rPr>
          <w:rFonts w:ascii="BIZ UDP明朝 Medium" w:hAnsi="BIZ UDP明朝 Medium" w:hint="eastAsia"/>
        </w:rPr>
        <w:t xml:space="preserve">　　　</w:t>
      </w:r>
      <w:r w:rsidRPr="005E4259">
        <w:rPr>
          <w:rFonts w:ascii="BIZ UDP明朝 Medium" w:hAnsi="BIZ UDP明朝 Medium" w:hint="eastAsia"/>
        </w:rPr>
        <w:t>・</w:t>
      </w:r>
      <w:r>
        <w:rPr>
          <w:rFonts w:ascii="BIZ UDP明朝 Medium" w:hAnsi="BIZ UDP明朝 Medium" w:hint="eastAsia"/>
        </w:rPr>
        <w:t>１階●●、●●の施錠（戸締り）を行う。</w:t>
      </w:r>
    </w:p>
    <w:p w14:paraId="392A4E11" w14:textId="77777777" w:rsidR="00AC091C" w:rsidRPr="005E4259" w:rsidRDefault="00AC091C" w:rsidP="00AC091C">
      <w:pPr>
        <w:spacing w:line="0" w:lineRule="atLeast"/>
        <w:rPr>
          <w:rFonts w:ascii="BIZ UDP明朝 Medium" w:hAnsi="BIZ UDP明朝 Medium"/>
        </w:rPr>
      </w:pPr>
      <w:r>
        <w:rPr>
          <w:rFonts w:ascii="BIZ UDP明朝 Medium" w:hAnsi="BIZ UDP明朝 Medium" w:hint="eastAsia"/>
        </w:rPr>
        <w:t xml:space="preserve">　　　・（周辺住民への周知と了解を得たうえで）爆竹、雷管、ロケット花火、朝、夕の放送による追い払い。</w:t>
      </w:r>
    </w:p>
    <w:p w14:paraId="61DC1854" w14:textId="19E5BC98" w:rsidR="00203A75" w:rsidRDefault="006F396F" w:rsidP="00203A75">
      <w:pPr>
        <w:spacing w:line="0" w:lineRule="atLeast"/>
        <w:rPr>
          <w:rFonts w:ascii="BIZ UDゴシック" w:eastAsia="BIZ UDゴシック" w:hAnsi="BIZ UDゴシック"/>
        </w:rPr>
      </w:pPr>
      <w:r>
        <w:rPr>
          <w:rFonts w:ascii="BIZ UDゴシック" w:eastAsia="BIZ UDゴシック" w:hAnsi="BIZ UDゴシック" w:hint="eastAsia"/>
        </w:rPr>
        <w:t xml:space="preserve">　</w:t>
      </w:r>
      <w:r w:rsidR="00D66629">
        <w:rPr>
          <w:rFonts w:ascii="BIZ UDゴシック" w:eastAsia="BIZ UDゴシック" w:hAnsi="BIZ UDゴシック" w:hint="eastAsia"/>
        </w:rPr>
        <w:t>④</w:t>
      </w:r>
      <w:r w:rsidR="00203A75">
        <w:rPr>
          <w:rFonts w:ascii="BIZ UDゴシック" w:eastAsia="BIZ UDゴシック" w:hAnsi="BIZ UDゴシック" w:hint="eastAsia"/>
        </w:rPr>
        <w:t xml:space="preserve">　クマの出没情報</w:t>
      </w:r>
    </w:p>
    <w:p w14:paraId="66FEA09E" w14:textId="0F5B1467" w:rsidR="006F396F" w:rsidRDefault="00203A75" w:rsidP="00846B74">
      <w:pPr>
        <w:spacing w:line="0" w:lineRule="atLeast"/>
        <w:ind w:leftChars="200" w:left="510" w:hangingChars="50" w:hanging="102"/>
        <w:rPr>
          <w:rFonts w:ascii="BIZ UDP明朝 Medium" w:hAnsi="BIZ UDP明朝 Medium"/>
        </w:rPr>
      </w:pPr>
      <w:r w:rsidRPr="005E4259">
        <w:rPr>
          <w:rFonts w:ascii="BIZ UDP明朝 Medium" w:hAnsi="BIZ UDP明朝 Medium" w:hint="eastAsia"/>
        </w:rPr>
        <w:t>・</w:t>
      </w:r>
      <w:r>
        <w:rPr>
          <w:rFonts w:ascii="BIZ UDP明朝 Medium" w:hAnsi="BIZ UDP明朝 Medium" w:hint="eastAsia"/>
        </w:rPr>
        <w:t>生徒の通学範囲における岐阜県警察による安全安心メールや防犯アプリ、県域統合型ＧＩＳ「岐阜県クママップ」によるクマ目撃情報の入手</w:t>
      </w:r>
      <w:r w:rsidR="006F396F">
        <w:rPr>
          <w:rFonts w:ascii="BIZ UDP明朝 Medium" w:hAnsi="BIZ UDP明朝 Medium" w:hint="eastAsia"/>
        </w:rPr>
        <w:t>を行う。。</w:t>
      </w:r>
    </w:p>
    <w:p w14:paraId="37188334" w14:textId="6E7CF77C" w:rsidR="00203A75" w:rsidRDefault="00203A75" w:rsidP="00846B74">
      <w:pPr>
        <w:spacing w:line="0" w:lineRule="atLeast"/>
        <w:ind w:firstLineChars="200" w:firstLine="408"/>
        <w:rPr>
          <w:rFonts w:ascii="BIZ UDP明朝 Medium" w:hAnsi="BIZ UDP明朝 Medium"/>
        </w:rPr>
      </w:pPr>
      <w:r>
        <w:rPr>
          <w:rFonts w:ascii="BIZ UDP明朝 Medium" w:hAnsi="BIZ UDP明朝 Medium" w:hint="eastAsia"/>
        </w:rPr>
        <w:t>・保護者</w:t>
      </w:r>
      <w:r w:rsidR="00960FF9">
        <w:rPr>
          <w:rFonts w:ascii="BIZ UDP明朝 Medium" w:hAnsi="BIZ UDP明朝 Medium" w:hint="eastAsia"/>
        </w:rPr>
        <w:t>や</w:t>
      </w:r>
      <w:r>
        <w:rPr>
          <w:rFonts w:ascii="BIZ UDP明朝 Medium" w:hAnsi="BIZ UDP明朝 Medium" w:hint="eastAsia"/>
        </w:rPr>
        <w:t>登下校中の生徒からの目撃情報</w:t>
      </w:r>
      <w:r w:rsidR="006F396F">
        <w:rPr>
          <w:rFonts w:ascii="BIZ UDP明朝 Medium" w:hAnsi="BIZ UDP明朝 Medium" w:hint="eastAsia"/>
        </w:rPr>
        <w:t>があった場合も速やかに全校に共有を行う</w:t>
      </w:r>
      <w:r w:rsidR="00960FF9">
        <w:rPr>
          <w:rFonts w:ascii="BIZ UDP明朝 Medium" w:hAnsi="BIZ UDP明朝 Medium" w:hint="eastAsia"/>
        </w:rPr>
        <w:t>。</w:t>
      </w:r>
    </w:p>
    <w:p w14:paraId="4FB3836D" w14:textId="1D80D42F" w:rsidR="00C83CB2" w:rsidRDefault="006F396F" w:rsidP="00401C56">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 xml:space="preserve">⑵　</w:t>
      </w:r>
      <w:r w:rsidR="00C24383">
        <w:rPr>
          <w:rFonts w:ascii="BIZ UDゴシック" w:eastAsia="BIZ UDゴシック" w:hAnsi="BIZ UDゴシック" w:hint="eastAsia"/>
        </w:rPr>
        <w:t>生徒</w:t>
      </w:r>
      <w:r w:rsidR="00D66629">
        <w:rPr>
          <w:rFonts w:ascii="BIZ UDゴシック" w:eastAsia="BIZ UDゴシック" w:hAnsi="BIZ UDゴシック" w:hint="eastAsia"/>
        </w:rPr>
        <w:t>・教職員</w:t>
      </w:r>
      <w:r w:rsidR="00C83CB2">
        <w:rPr>
          <w:rFonts w:ascii="BIZ UDゴシック" w:eastAsia="BIZ UDゴシック" w:hAnsi="BIZ UDゴシック" w:hint="eastAsia"/>
        </w:rPr>
        <w:t>の対応</w:t>
      </w:r>
    </w:p>
    <w:p w14:paraId="12F991A8" w14:textId="7258D50E" w:rsidR="003E2470" w:rsidRPr="006F396F" w:rsidRDefault="006F396F" w:rsidP="005E4259">
      <w:pPr>
        <w:spacing w:line="0" w:lineRule="atLeast"/>
        <w:rPr>
          <w:rFonts w:ascii="BIZ UDゴシック" w:eastAsia="BIZ UDゴシック" w:hAnsi="BIZ UDゴシック"/>
        </w:rPr>
      </w:pPr>
      <w:r>
        <w:rPr>
          <w:rFonts w:ascii="BIZ UDゴシック" w:eastAsia="BIZ UDゴシック" w:hAnsi="BIZ UDゴシック" w:hint="eastAsia"/>
        </w:rPr>
        <w:t xml:space="preserve">　①</w:t>
      </w:r>
      <w:r w:rsidR="003E2470" w:rsidRPr="006F396F">
        <w:rPr>
          <w:rFonts w:ascii="BIZ UDゴシック" w:eastAsia="BIZ UDゴシック" w:hAnsi="BIZ UDゴシック" w:hint="eastAsia"/>
        </w:rPr>
        <w:t xml:space="preserve">　未然防止（クマに遭遇をしないために）</w:t>
      </w:r>
    </w:p>
    <w:p w14:paraId="5C386AF8" w14:textId="77777777" w:rsidR="00846B74" w:rsidRDefault="005E4259" w:rsidP="00846B74">
      <w:pPr>
        <w:spacing w:line="0" w:lineRule="atLeast"/>
        <w:rPr>
          <w:rFonts w:ascii="BIZ UDP明朝 Medium" w:hAnsi="BIZ UDP明朝 Medium"/>
          <w:u w:val="wave"/>
        </w:rPr>
      </w:pPr>
      <w:r w:rsidRPr="005E4259">
        <w:rPr>
          <w:rFonts w:ascii="BIZ UDP明朝 Medium" w:hAnsi="BIZ UDP明朝 Medium" w:hint="eastAsia"/>
        </w:rPr>
        <w:t xml:space="preserve">　</w:t>
      </w:r>
      <w:r>
        <w:rPr>
          <w:rFonts w:ascii="BIZ UDP明朝 Medium" w:hAnsi="BIZ UDP明朝 Medium" w:hint="eastAsia"/>
        </w:rPr>
        <w:t xml:space="preserve">　</w:t>
      </w:r>
      <w:r w:rsidR="00AC5DB8">
        <w:rPr>
          <w:rFonts w:ascii="BIZ UDP明朝 Medium" w:hAnsi="BIZ UDP明朝 Medium" w:hint="eastAsia"/>
        </w:rPr>
        <w:t xml:space="preserve">　</w:t>
      </w:r>
      <w:r w:rsidR="005724B0">
        <w:rPr>
          <w:rFonts w:ascii="BIZ UDP明朝 Medium" w:hAnsi="BIZ UDP明朝 Medium" w:hint="eastAsia"/>
        </w:rPr>
        <w:t>・</w:t>
      </w:r>
      <w:r w:rsidRPr="005724B0">
        <w:rPr>
          <w:rFonts w:ascii="BIZ UDP明朝 Medium" w:hAnsi="BIZ UDP明朝 Medium" w:hint="eastAsia"/>
          <w:u w:val="wave"/>
        </w:rPr>
        <w:t>「クマに遭遇したらどうするか」ではなく、「クマに遭わないようにする」ことを原則と</w:t>
      </w:r>
      <w:r w:rsidR="005724B0">
        <w:rPr>
          <w:rFonts w:ascii="BIZ UDP明朝 Medium" w:hAnsi="BIZ UDP明朝 Medium" w:hint="eastAsia"/>
          <w:u w:val="wave"/>
        </w:rPr>
        <w:t>する。</w:t>
      </w:r>
    </w:p>
    <w:p w14:paraId="5F3855EF" w14:textId="116F9BD2"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3E2470" w:rsidRPr="005E4259">
        <w:rPr>
          <w:rFonts w:ascii="BIZ UDP明朝 Medium" w:hAnsi="BIZ UDP明朝 Medium" w:hint="eastAsia"/>
        </w:rPr>
        <w:t>クマの攻撃から頭部</w:t>
      </w:r>
      <w:r w:rsidR="00EC10EB">
        <w:rPr>
          <w:rFonts w:ascii="BIZ UDP明朝 Medium" w:hAnsi="BIZ UDP明朝 Medium" w:hint="eastAsia"/>
        </w:rPr>
        <w:t>や背部など</w:t>
      </w:r>
      <w:r w:rsidR="003E2470" w:rsidRPr="005E4259">
        <w:rPr>
          <w:rFonts w:ascii="BIZ UDP明朝 Medium" w:hAnsi="BIZ UDP明朝 Medium" w:hint="eastAsia"/>
        </w:rPr>
        <w:t>を守る</w:t>
      </w:r>
      <w:r w:rsidR="003E2470">
        <w:rPr>
          <w:rFonts w:ascii="BIZ UDP明朝 Medium" w:hAnsi="BIZ UDP明朝 Medium" w:hint="eastAsia"/>
        </w:rPr>
        <w:t>乗車用</w:t>
      </w:r>
      <w:r w:rsidR="005E4259" w:rsidRPr="005E4259">
        <w:rPr>
          <w:rFonts w:ascii="BIZ UDP明朝 Medium" w:hAnsi="BIZ UDP明朝 Medium" w:hint="eastAsia"/>
        </w:rPr>
        <w:t>ヘルメット、リュックサック、ランドセル</w:t>
      </w:r>
      <w:r w:rsidR="00EC10EB">
        <w:rPr>
          <w:rFonts w:ascii="BIZ UDP明朝 Medium" w:hAnsi="BIZ UDP明朝 Medium" w:hint="eastAsia"/>
        </w:rPr>
        <w:t>を</w:t>
      </w:r>
      <w:r w:rsidR="005E4259" w:rsidRPr="005E4259">
        <w:rPr>
          <w:rFonts w:ascii="BIZ UDP明朝 Medium" w:hAnsi="BIZ UDP明朝 Medium" w:hint="eastAsia"/>
        </w:rPr>
        <w:t>着用</w:t>
      </w:r>
      <w:r w:rsidR="00EC10EB">
        <w:rPr>
          <w:rFonts w:ascii="BIZ UDP明朝 Medium" w:hAnsi="BIZ UDP明朝 Medium" w:hint="eastAsia"/>
        </w:rPr>
        <w:t>する。</w:t>
      </w:r>
    </w:p>
    <w:p w14:paraId="016D2CCA" w14:textId="77777777"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帰り道等で一人にならない。</w:t>
      </w:r>
    </w:p>
    <w:p w14:paraId="170E1B25" w14:textId="77777777"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声を出したり音を出したりしながら歩く。</w:t>
      </w:r>
    </w:p>
    <w:p w14:paraId="21F6005C" w14:textId="449BC334"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クマに遭ったら、うつぶせになり首の後ろに手を回す防御姿勢をと</w:t>
      </w:r>
      <w:r w:rsidR="00EC10EB">
        <w:rPr>
          <w:rFonts w:ascii="BIZ UDP明朝 Medium" w:hAnsi="BIZ UDP明朝 Medium" w:hint="eastAsia"/>
        </w:rPr>
        <w:t>る</w:t>
      </w:r>
      <w:r w:rsidR="005E4259" w:rsidRPr="005E4259">
        <w:rPr>
          <w:rFonts w:ascii="BIZ UDP明朝 Medium" w:hAnsi="BIZ UDP明朝 Medium" w:hint="eastAsia"/>
        </w:rPr>
        <w:t>。</w:t>
      </w:r>
    </w:p>
    <w:p w14:paraId="01DF7157" w14:textId="77777777"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5E4259" w:rsidRPr="005E4259">
        <w:rPr>
          <w:rFonts w:ascii="BIZ UDP明朝 Medium" w:hAnsi="BIZ UDP明朝 Medium" w:hint="eastAsia"/>
        </w:rPr>
        <w:t>クマの移動経路や隠れ場所となる河川敷や藪等に近づかない。</w:t>
      </w:r>
    </w:p>
    <w:p w14:paraId="1D367F20" w14:textId="5D491AD6" w:rsid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w:t>
      </w:r>
      <w:r w:rsidR="00203A75">
        <w:rPr>
          <w:rFonts w:ascii="BIZ UDP明朝 Medium" w:hAnsi="BIZ UDP明朝 Medium" w:hint="eastAsia"/>
        </w:rPr>
        <w:t>早朝、夕方の移動には十分な注意を払う。</w:t>
      </w:r>
    </w:p>
    <w:p w14:paraId="35B3140A" w14:textId="0118530B" w:rsidR="006F396F" w:rsidRPr="00846B74" w:rsidRDefault="006F396F" w:rsidP="00846B74">
      <w:pPr>
        <w:spacing w:line="0" w:lineRule="atLeast"/>
        <w:ind w:firstLineChars="200" w:firstLine="408"/>
        <w:rPr>
          <w:rFonts w:ascii="BIZ UDP明朝 Medium" w:hAnsi="BIZ UDP明朝 Medium"/>
          <w:u w:val="wave"/>
        </w:rPr>
      </w:pPr>
      <w:r>
        <w:rPr>
          <w:rFonts w:ascii="BIZ UDP明朝 Medium" w:hAnsi="BIZ UDP明朝 Medium" w:hint="eastAsia"/>
        </w:rPr>
        <w:t>・クマの足跡、フン等の痕跡を見つけた場合は、近づかず、その場から慌てずに立ち去る。</w:t>
      </w:r>
    </w:p>
    <w:p w14:paraId="52B2DE80" w14:textId="5A5C8E64" w:rsidR="00846B74" w:rsidRDefault="00D66629" w:rsidP="00846B74">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②</w:t>
      </w:r>
      <w:r w:rsidR="006F396F">
        <w:rPr>
          <w:rFonts w:ascii="BIZ UDゴシック" w:eastAsia="BIZ UDゴシック" w:hAnsi="BIZ UDゴシック" w:hint="eastAsia"/>
        </w:rPr>
        <w:t xml:space="preserve">　</w:t>
      </w:r>
      <w:r w:rsidR="00C83CB2">
        <w:rPr>
          <w:rFonts w:ascii="BIZ UDゴシック" w:eastAsia="BIZ UDゴシック" w:hAnsi="BIZ UDゴシック" w:hint="eastAsia"/>
        </w:rPr>
        <w:t>クマ</w:t>
      </w:r>
      <w:r>
        <w:rPr>
          <w:rFonts w:ascii="BIZ UDゴシック" w:eastAsia="BIZ UDゴシック" w:hAnsi="BIZ UDゴシック" w:hint="eastAsia"/>
        </w:rPr>
        <w:t>に遭遇</w:t>
      </w:r>
      <w:r w:rsidR="00C83CB2">
        <w:rPr>
          <w:rFonts w:ascii="BIZ UDゴシック" w:eastAsia="BIZ UDゴシック" w:hAnsi="BIZ UDゴシック" w:hint="eastAsia"/>
        </w:rPr>
        <w:t>した際の</w:t>
      </w:r>
      <w:r w:rsidR="00203A75">
        <w:rPr>
          <w:rFonts w:ascii="BIZ UDゴシック" w:eastAsia="BIZ UDゴシック" w:hAnsi="BIZ UDゴシック" w:hint="eastAsia"/>
        </w:rPr>
        <w:t>対応</w:t>
      </w:r>
    </w:p>
    <w:p w14:paraId="6993804E" w14:textId="5D38FD84" w:rsidR="00846B74" w:rsidRDefault="005724B0" w:rsidP="00846B74">
      <w:pPr>
        <w:spacing w:line="0" w:lineRule="atLeast"/>
        <w:ind w:firstLineChars="200" w:firstLine="408"/>
        <w:rPr>
          <w:rFonts w:ascii="BIZ UDゴシック" w:eastAsia="BIZ UDゴシック" w:hAnsi="BIZ UDゴシック"/>
        </w:rPr>
      </w:pPr>
      <w:r>
        <w:rPr>
          <w:rFonts w:ascii="BIZ UDP明朝 Medium" w:hAnsi="BIZ UDP明朝 Medium" w:hint="eastAsia"/>
        </w:rPr>
        <w:t>・</w:t>
      </w:r>
      <w:r w:rsidR="00AC5DB8">
        <w:rPr>
          <w:rFonts w:ascii="BIZ UDP明朝 Medium" w:hAnsi="BIZ UDP明朝 Medium" w:hint="eastAsia"/>
        </w:rPr>
        <w:t>大声を出す、走って逃げる、石を投げるなどのクマを刺激するような行動はしない。</w:t>
      </w:r>
    </w:p>
    <w:p w14:paraId="29BE9CCA" w14:textId="7E0FC0DC" w:rsidR="00846B74" w:rsidRDefault="00EC10EB" w:rsidP="00846B74">
      <w:pPr>
        <w:spacing w:line="0" w:lineRule="atLeast"/>
        <w:ind w:firstLineChars="200" w:firstLine="408"/>
        <w:rPr>
          <w:rFonts w:ascii="BIZ UDゴシック" w:eastAsia="BIZ UDゴシック" w:hAnsi="BIZ UDゴシック"/>
        </w:rPr>
      </w:pPr>
      <w:r>
        <w:rPr>
          <w:rFonts w:ascii="BIZ UDP明朝 Medium" w:hAnsi="BIZ UDP明朝 Medium" w:hint="eastAsia"/>
          <w:noProof/>
          <w:lang w:val="ja-JP"/>
        </w:rPr>
        <mc:AlternateContent>
          <mc:Choice Requires="wpg">
            <w:drawing>
              <wp:anchor distT="0" distB="0" distL="114300" distR="114300" simplePos="0" relativeHeight="251897856" behindDoc="0" locked="0" layoutInCell="1" allowOverlap="1" wp14:anchorId="6C6CE5D0" wp14:editId="0E98C65A">
                <wp:simplePos x="0" y="0"/>
                <wp:positionH relativeFrom="column">
                  <wp:posOffset>5165090</wp:posOffset>
                </wp:positionH>
                <wp:positionV relativeFrom="paragraph">
                  <wp:posOffset>46514</wp:posOffset>
                </wp:positionV>
                <wp:extent cx="1353820" cy="1472565"/>
                <wp:effectExtent l="0" t="0" r="0" b="0"/>
                <wp:wrapSquare wrapText="bothSides"/>
                <wp:docPr id="2037613007" name="グループ化 3"/>
                <wp:cNvGraphicFramePr/>
                <a:graphic xmlns:a="http://schemas.openxmlformats.org/drawingml/2006/main">
                  <a:graphicData uri="http://schemas.microsoft.com/office/word/2010/wordprocessingGroup">
                    <wpg:wgp>
                      <wpg:cNvGrpSpPr/>
                      <wpg:grpSpPr>
                        <a:xfrm>
                          <a:off x="0" y="0"/>
                          <a:ext cx="1353820" cy="1472565"/>
                          <a:chOff x="-114358" y="206361"/>
                          <a:chExt cx="1355146" cy="1473205"/>
                        </a:xfrm>
                      </wpg:grpSpPr>
                      <pic:pic xmlns:pic="http://schemas.openxmlformats.org/drawingml/2006/picture">
                        <pic:nvPicPr>
                          <pic:cNvPr id="840976310" name="図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295275"/>
                            <a:ext cx="1239520" cy="1038225"/>
                          </a:xfrm>
                          <a:prstGeom prst="rect">
                            <a:avLst/>
                          </a:prstGeom>
                          <a:noFill/>
                          <a:ln>
                            <a:noFill/>
                          </a:ln>
                        </pic:spPr>
                      </pic:pic>
                      <wps:wsp>
                        <wps:cNvPr id="354525367" name="テキスト ボックス 2"/>
                        <wps:cNvSpPr txBox="1">
                          <a:spLocks noChangeArrowheads="1"/>
                        </wps:cNvSpPr>
                        <wps:spPr bwMode="auto">
                          <a:xfrm>
                            <a:off x="-114358" y="1314417"/>
                            <a:ext cx="1355146" cy="365149"/>
                          </a:xfrm>
                          <a:prstGeom prst="rect">
                            <a:avLst/>
                          </a:prstGeom>
                          <a:noFill/>
                          <a:ln w="9525">
                            <a:noFill/>
                            <a:miter lim="800000"/>
                            <a:headEnd/>
                            <a:tailEnd/>
                          </a:ln>
                        </wps:spPr>
                        <wps:txbx>
                          <w:txbxContent>
                            <w:p w14:paraId="7E840E12" w14:textId="30A99170" w:rsidR="00203A75" w:rsidRPr="00203A75" w:rsidRDefault="00203A75" w:rsidP="006F396F">
                              <w:pPr>
                                <w:spacing w:line="0" w:lineRule="atLeast"/>
                                <w:rPr>
                                  <w:sz w:val="16"/>
                                  <w:szCs w:val="18"/>
                                </w:rPr>
                              </w:pPr>
                              <w:r w:rsidRPr="00203A75">
                                <w:rPr>
                                  <w:rFonts w:hint="eastAsia"/>
                                  <w:sz w:val="16"/>
                                  <w:szCs w:val="18"/>
                                </w:rPr>
                                <w:t>（</w:t>
                              </w:r>
                              <w:r w:rsidR="006F396F">
                                <w:rPr>
                                  <w:rFonts w:hint="eastAsia"/>
                                  <w:sz w:val="16"/>
                                  <w:szCs w:val="18"/>
                                </w:rPr>
                                <w:t>「クマに注意」（</w:t>
                              </w:r>
                              <w:r w:rsidRPr="00203A75">
                                <w:rPr>
                                  <w:rFonts w:hint="eastAsia"/>
                                  <w:sz w:val="16"/>
                                  <w:szCs w:val="18"/>
                                </w:rPr>
                                <w:t>岐阜県</w:t>
                              </w:r>
                              <w:r>
                                <w:rPr>
                                  <w:rFonts w:hint="eastAsia"/>
                                  <w:sz w:val="16"/>
                                  <w:szCs w:val="18"/>
                                </w:rPr>
                                <w:t>環境エネルギ―</w:t>
                              </w:r>
                              <w:r w:rsidR="006F396F">
                                <w:rPr>
                                  <w:rFonts w:hint="eastAsia"/>
                                  <w:sz w:val="16"/>
                                  <w:szCs w:val="18"/>
                                </w:rPr>
                                <w:t>政策</w:t>
                              </w:r>
                              <w:r>
                                <w:rPr>
                                  <w:rFonts w:hint="eastAsia"/>
                                  <w:sz w:val="16"/>
                                  <w:szCs w:val="18"/>
                                </w:rPr>
                                <w:t>部</w:t>
                              </w:r>
                              <w:r w:rsidR="006F396F">
                                <w:rPr>
                                  <w:rFonts w:hint="eastAsia"/>
                                  <w:sz w:val="16"/>
                                  <w:szCs w:val="18"/>
                                </w:rPr>
                                <w:t>）</w:t>
                              </w:r>
                              <w:r w:rsidRPr="00203A75">
                                <w:rPr>
                                  <w:rFonts w:hint="eastAsia"/>
                                  <w:sz w:val="16"/>
                                  <w:szCs w:val="18"/>
                                </w:rPr>
                                <w:t>より）</w:t>
                              </w:r>
                            </w:p>
                          </w:txbxContent>
                        </wps:txbx>
                        <wps:bodyPr rot="0" vert="horz" wrap="square" lIns="91440" tIns="45720" rIns="91440" bIns="45720" anchor="t" anchorCtr="0">
                          <a:spAutoFit/>
                        </wps:bodyPr>
                      </wps:wsp>
                      <wps:wsp>
                        <wps:cNvPr id="1395653623" name="テキスト ボックス 2"/>
                        <wps:cNvSpPr txBox="1">
                          <a:spLocks noChangeArrowheads="1"/>
                        </wps:cNvSpPr>
                        <wps:spPr bwMode="auto">
                          <a:xfrm>
                            <a:off x="184" y="206361"/>
                            <a:ext cx="418238" cy="292861"/>
                          </a:xfrm>
                          <a:prstGeom prst="rect">
                            <a:avLst/>
                          </a:prstGeom>
                          <a:noFill/>
                          <a:ln w="9525">
                            <a:noFill/>
                            <a:miter lim="800000"/>
                            <a:headEnd/>
                            <a:tailEnd/>
                          </a:ln>
                        </wps:spPr>
                        <wps:txbx>
                          <w:txbxContent>
                            <w:p w14:paraId="00F54F76" w14:textId="2BC939A7" w:rsidR="00203A75" w:rsidRPr="00203A75" w:rsidRDefault="00203A75" w:rsidP="00203A75">
                              <w:pPr>
                                <w:rPr>
                                  <w:rFonts w:ascii="BIZ UDゴシック" w:eastAsia="BIZ UDゴシック" w:hAnsi="BIZ UDゴシック"/>
                                  <w:sz w:val="18"/>
                                  <w:szCs w:val="20"/>
                                </w:rPr>
                              </w:pPr>
                              <w:r w:rsidRPr="00203A75">
                                <w:rPr>
                                  <w:rFonts w:ascii="BIZ UDゴシック" w:eastAsia="BIZ UDゴシック" w:hAnsi="BIZ UDゴシック" w:hint="eastAsia"/>
                                  <w:sz w:val="18"/>
                                  <w:szCs w:val="20"/>
                                </w:rPr>
                                <w:t>図１</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C6CE5D0" id="グループ化 3" o:spid="_x0000_s1481" style="position:absolute;left:0;text-align:left;margin-left:406.7pt;margin-top:3.65pt;width:106.6pt;height:115.95pt;z-index:251897856;mso-width-relative:margin;mso-height-relative:margin" coordorigin="-1143,2063" coordsize="13551,14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">
                <v:shape id="図 1" o:spid="_x0000_s1482" type="#_x0000_t75" style="position:absolute;top:2952;width:12395;height:1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">
                  <v:imagedata r:id="rId36" o:title=""/>
                </v:shape>
                <v:shape id="_x0000_s1483" type="#_x0000_t202" style="position:absolute;left:-1143;top:13144;width:13550;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" filled="f" stroked="f">
                  <v:textbox style="mso-fit-shape-to-text:t">
                    <w:txbxContent>
                      <w:p w14:paraId="7E840E12" w14:textId="30A99170" w:rsidR="00203A75" w:rsidRPr="00203A75" w:rsidRDefault="00203A75" w:rsidP="006F396F">
                        <w:pPr>
                          <w:spacing w:line="0" w:lineRule="atLeast"/>
                          <w:rPr>
                            <w:sz w:val="16"/>
                            <w:szCs w:val="18"/>
                          </w:rPr>
                        </w:pPr>
                        <w:r w:rsidRPr="00203A75">
                          <w:rPr>
                            <w:rFonts w:hint="eastAsia"/>
                            <w:sz w:val="16"/>
                            <w:szCs w:val="18"/>
                          </w:rPr>
                          <w:t>（</w:t>
                        </w:r>
                        <w:r w:rsidR="006F396F">
                          <w:rPr>
                            <w:rFonts w:hint="eastAsia"/>
                            <w:sz w:val="16"/>
                            <w:szCs w:val="18"/>
                          </w:rPr>
                          <w:t>「クマに注意」（</w:t>
                        </w:r>
                        <w:r w:rsidRPr="00203A75">
                          <w:rPr>
                            <w:rFonts w:hint="eastAsia"/>
                            <w:sz w:val="16"/>
                            <w:szCs w:val="18"/>
                          </w:rPr>
                          <w:t>岐阜県</w:t>
                        </w:r>
                        <w:r>
                          <w:rPr>
                            <w:rFonts w:hint="eastAsia"/>
                            <w:sz w:val="16"/>
                            <w:szCs w:val="18"/>
                          </w:rPr>
                          <w:t>環境エネルギ―</w:t>
                        </w:r>
                        <w:r w:rsidR="006F396F">
                          <w:rPr>
                            <w:rFonts w:hint="eastAsia"/>
                            <w:sz w:val="16"/>
                            <w:szCs w:val="18"/>
                          </w:rPr>
                          <w:t>政策</w:t>
                        </w:r>
                        <w:r>
                          <w:rPr>
                            <w:rFonts w:hint="eastAsia"/>
                            <w:sz w:val="16"/>
                            <w:szCs w:val="18"/>
                          </w:rPr>
                          <w:t>部</w:t>
                        </w:r>
                        <w:r w:rsidR="006F396F">
                          <w:rPr>
                            <w:rFonts w:hint="eastAsia"/>
                            <w:sz w:val="16"/>
                            <w:szCs w:val="18"/>
                          </w:rPr>
                          <w:t>）</w:t>
                        </w:r>
                        <w:r w:rsidRPr="00203A75">
                          <w:rPr>
                            <w:rFonts w:hint="eastAsia"/>
                            <w:sz w:val="16"/>
                            <w:szCs w:val="18"/>
                          </w:rPr>
                          <w:t>より）</w:t>
                        </w:r>
                      </w:p>
                    </w:txbxContent>
                  </v:textbox>
                </v:shape>
                <v:shape id="_x0000_s1484" type="#_x0000_t202" style="position:absolute;left:1;top:2063;width:4183;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" filled="f" stroked="f">
                  <v:textbox style="mso-fit-shape-to-text:t">
                    <w:txbxContent>
                      <w:p w14:paraId="00F54F76" w14:textId="2BC939A7" w:rsidR="00203A75" w:rsidRPr="00203A75" w:rsidRDefault="00203A75" w:rsidP="00203A75">
                        <w:pPr>
                          <w:rPr>
                            <w:rFonts w:ascii="BIZ UDゴシック" w:eastAsia="BIZ UDゴシック" w:hAnsi="BIZ UDゴシック"/>
                            <w:sz w:val="18"/>
                            <w:szCs w:val="20"/>
                          </w:rPr>
                        </w:pPr>
                        <w:r w:rsidRPr="00203A75">
                          <w:rPr>
                            <w:rFonts w:ascii="BIZ UDゴシック" w:eastAsia="BIZ UDゴシック" w:hAnsi="BIZ UDゴシック" w:hint="eastAsia"/>
                            <w:sz w:val="18"/>
                            <w:szCs w:val="20"/>
                          </w:rPr>
                          <w:t>図１</w:t>
                        </w:r>
                      </w:p>
                    </w:txbxContent>
                  </v:textbox>
                </v:shape>
                <w10:wrap type="square"/>
              </v:group>
            </w:pict>
          </mc:Fallback>
        </mc:AlternateContent>
      </w:r>
      <w:r w:rsidR="005724B0">
        <w:rPr>
          <w:rFonts w:ascii="BIZ UDP明朝 Medium" w:hAnsi="BIZ UDP明朝 Medium" w:hint="eastAsia"/>
        </w:rPr>
        <w:t>・近くに逃げ込める民家、商店、公共施設等があれば避難をさせてもらう。</w:t>
      </w:r>
    </w:p>
    <w:p w14:paraId="380B55DD" w14:textId="61E1DEA0" w:rsidR="003E2470" w:rsidRPr="00846B74" w:rsidRDefault="006F396F" w:rsidP="00846B74">
      <w:pPr>
        <w:spacing w:line="0" w:lineRule="atLeast"/>
        <w:ind w:firstLineChars="200" w:firstLine="408"/>
        <w:rPr>
          <w:rFonts w:ascii="BIZ UDゴシック" w:eastAsia="BIZ UDゴシック" w:hAnsi="BIZ UDゴシック"/>
        </w:rPr>
      </w:pPr>
      <w:r>
        <w:rPr>
          <w:rFonts w:ascii="BIZ UDP明朝 Medium" w:hAnsi="BIZ UDP明朝 Medium" w:hint="eastAsia"/>
        </w:rPr>
        <w:t>・</w:t>
      </w:r>
      <w:r w:rsidR="003E2470" w:rsidRPr="005724B0">
        <w:rPr>
          <w:rFonts w:ascii="BIZ UDP明朝 Medium" w:hAnsi="BIZ UDP明朝 Medium"/>
          <w:u w:val="wave"/>
        </w:rPr>
        <w:t>遠くにクマがいる</w:t>
      </w:r>
      <w:r w:rsidR="003E2470" w:rsidRPr="005724B0">
        <w:rPr>
          <w:rFonts w:ascii="BIZ UDP明朝 Medium" w:hAnsi="BIZ UDP明朝 Medium"/>
        </w:rPr>
        <w:t>ことに気が付いた場合</w:t>
      </w:r>
      <w:r w:rsidR="00D33DA0">
        <w:rPr>
          <w:rFonts w:ascii="BIZ UDP明朝 Medium" w:hAnsi="BIZ UDP明朝 Medium" w:hint="eastAsia"/>
        </w:rPr>
        <w:t>：</w:t>
      </w:r>
      <w:r w:rsidR="003E2470" w:rsidRPr="003E2470">
        <w:rPr>
          <w:rFonts w:ascii="BIZ UDP明朝 Medium" w:hAnsi="BIZ UDP明朝 Medium"/>
        </w:rPr>
        <w:t>落ち着いて静かにその場から立ち去</w:t>
      </w:r>
      <w:r w:rsidR="003E2470">
        <w:rPr>
          <w:rFonts w:ascii="BIZ UDP明朝 Medium" w:hAnsi="BIZ UDP明朝 Medium" w:hint="eastAsia"/>
        </w:rPr>
        <w:t>る。</w:t>
      </w:r>
    </w:p>
    <w:p w14:paraId="14853DA8" w14:textId="475E0C6E" w:rsidR="00846B74" w:rsidRDefault="006F396F" w:rsidP="00D33DA0">
      <w:pPr>
        <w:spacing w:line="0" w:lineRule="atLeast"/>
        <w:ind w:leftChars="199" w:left="4112" w:hangingChars="1816" w:hanging="3706"/>
        <w:rPr>
          <w:rFonts w:ascii="BIZ UDP明朝 Medium" w:hAnsi="BIZ UDP明朝 Medium"/>
        </w:rPr>
      </w:pPr>
      <w:r>
        <w:rPr>
          <w:rFonts w:ascii="BIZ UDP明朝 Medium" w:hAnsi="BIZ UDP明朝 Medium" w:hint="eastAsia"/>
        </w:rPr>
        <w:t>・</w:t>
      </w:r>
      <w:r w:rsidR="003E2470" w:rsidRPr="005724B0">
        <w:rPr>
          <w:rFonts w:ascii="BIZ UDP明朝 Medium" w:hAnsi="BIZ UDP明朝 Medium"/>
          <w:u w:val="wave"/>
        </w:rPr>
        <w:t>近くにクマがいる</w:t>
      </w:r>
      <w:r w:rsidR="003E2470" w:rsidRPr="005724B0">
        <w:rPr>
          <w:rFonts w:ascii="BIZ UDP明朝 Medium" w:hAnsi="BIZ UDP明朝 Medium"/>
        </w:rPr>
        <w:t>ことに気が付いた場合</w:t>
      </w:r>
      <w:r w:rsidR="00D33DA0">
        <w:rPr>
          <w:rFonts w:ascii="BIZ UDP明朝 Medium" w:hAnsi="BIZ UDP明朝 Medium" w:hint="eastAsia"/>
        </w:rPr>
        <w:t>：</w:t>
      </w:r>
      <w:r w:rsidR="003E2470" w:rsidRPr="003E2470">
        <w:rPr>
          <w:rFonts w:ascii="BIZ UDP明朝 Medium" w:hAnsi="BIZ UDP明朝 Medium"/>
        </w:rPr>
        <w:t>クマを見ながらゆっくり後退するなど、</w:t>
      </w:r>
      <w:r w:rsidR="003E2470" w:rsidRPr="003E2470">
        <w:rPr>
          <w:rFonts w:ascii="BIZ UDP明朝 Medium" w:hAnsi="BIZ UDP明朝 Medium" w:hint="eastAsia"/>
        </w:rPr>
        <w:t>落ち着いてクマとの距離を</w:t>
      </w:r>
      <w:r w:rsidR="003E2470">
        <w:rPr>
          <w:rFonts w:ascii="BIZ UDP明朝 Medium" w:hAnsi="BIZ UDP明朝 Medium" w:hint="eastAsia"/>
        </w:rPr>
        <w:t>とる。</w:t>
      </w:r>
    </w:p>
    <w:p w14:paraId="0164588B" w14:textId="37D9BBEE" w:rsidR="00846B74" w:rsidRDefault="006F396F" w:rsidP="00D33DA0">
      <w:pPr>
        <w:spacing w:line="0" w:lineRule="atLeast"/>
        <w:ind w:leftChars="199" w:left="4112" w:hangingChars="1816" w:hanging="3706"/>
        <w:rPr>
          <w:rFonts w:ascii="BIZ UDP明朝 Medium" w:hAnsi="BIZ UDP明朝 Medium"/>
        </w:rPr>
      </w:pPr>
      <w:r>
        <w:rPr>
          <w:rFonts w:ascii="BIZ UDP明朝 Medium" w:hAnsi="BIZ UDP明朝 Medium" w:hint="eastAsia"/>
        </w:rPr>
        <w:t>・</w:t>
      </w:r>
      <w:r w:rsidR="003E2470" w:rsidRPr="005724B0">
        <w:rPr>
          <w:rFonts w:ascii="BIZ UDP明朝 Medium" w:hAnsi="BIZ UDP明朝 Medium"/>
          <w:u w:val="wave"/>
        </w:rPr>
        <w:t>至近距離でクマと突発的に遭遇</w:t>
      </w:r>
      <w:r w:rsidR="003E2470" w:rsidRPr="003E2470">
        <w:rPr>
          <w:rFonts w:ascii="BIZ UDP明朝 Medium" w:hAnsi="BIZ UDP明朝 Medium"/>
        </w:rPr>
        <w:t>した場合</w:t>
      </w:r>
      <w:r w:rsidR="00D33DA0">
        <w:rPr>
          <w:rFonts w:ascii="BIZ UDP明朝 Medium" w:hAnsi="BIZ UDP明朝 Medium" w:hint="eastAsia"/>
        </w:rPr>
        <w:t>：</w:t>
      </w:r>
      <w:r w:rsidR="003E2470" w:rsidRPr="003E2470">
        <w:rPr>
          <w:rFonts w:ascii="BIZ UDP明朝 Medium" w:hAnsi="BIZ UDP明朝 Medium"/>
        </w:rPr>
        <w:t>クマによる直接攻撃など過激な反応が</w:t>
      </w:r>
      <w:r w:rsidR="003E2470" w:rsidRPr="003E2470">
        <w:rPr>
          <w:rFonts w:ascii="BIZ UDP明朝 Medium" w:hAnsi="BIZ UDP明朝 Medium" w:hint="eastAsia"/>
        </w:rPr>
        <w:t>起きる可能性が高く</w:t>
      </w:r>
      <w:r w:rsidR="00203A75">
        <w:rPr>
          <w:rFonts w:ascii="BIZ UDP明朝 Medium" w:hAnsi="BIZ UDP明朝 Medium" w:hint="eastAsia"/>
        </w:rPr>
        <w:t>、</w:t>
      </w:r>
      <w:r w:rsidR="003E2470" w:rsidRPr="003E2470">
        <w:rPr>
          <w:rFonts w:ascii="BIZ UDP明朝 Medium" w:hAnsi="BIZ UDP明朝 Medium" w:hint="eastAsia"/>
        </w:rPr>
        <w:t>顔面・頭部が攻撃されることが多いため、両腕で顔面や頭部を覆い、直ちにうつぶせになる</w:t>
      </w:r>
      <w:r w:rsidR="00203A75" w:rsidRPr="005724B0">
        <w:rPr>
          <w:rFonts w:ascii="BIZ UDゴシック" w:eastAsia="BIZ UDゴシック" w:hAnsi="BIZ UDゴシック" w:hint="eastAsia"/>
        </w:rPr>
        <w:t>（図１）</w:t>
      </w:r>
      <w:r w:rsidR="003E2470" w:rsidRPr="003E2470">
        <w:rPr>
          <w:rFonts w:ascii="BIZ UDP明朝 Medium" w:hAnsi="BIZ UDP明朝 Medium" w:hint="eastAsia"/>
        </w:rPr>
        <w:t>などして重大な障害や致命的ダメージを最小限にとどめる。</w:t>
      </w:r>
    </w:p>
    <w:p w14:paraId="1610178F" w14:textId="75A2A6A7" w:rsidR="00846B74" w:rsidRDefault="00960FF9" w:rsidP="00846B74">
      <w:pPr>
        <w:spacing w:line="0" w:lineRule="atLeast"/>
        <w:ind w:leftChars="199" w:left="565" w:hangingChars="78" w:hanging="159"/>
        <w:rPr>
          <w:rFonts w:ascii="BIZ UDP明朝 Medium" w:hAnsi="BIZ UDP明朝 Medium"/>
        </w:rPr>
      </w:pPr>
      <w:r>
        <w:rPr>
          <w:rFonts w:ascii="BIZ UDP明朝 Medium" w:hAnsi="BIZ UDP明朝 Medium" w:hint="eastAsia"/>
        </w:rPr>
        <w:t>・</w:t>
      </w:r>
      <w:r w:rsidRPr="00EC10EB">
        <w:rPr>
          <w:rFonts w:ascii="BIZ UDP明朝 Medium" w:hAnsi="BIZ UDP明朝 Medium" w:hint="eastAsia"/>
          <w:u w:val="wave"/>
        </w:rPr>
        <w:t>食べ物を持っている場合は、</w:t>
      </w:r>
      <w:r w:rsidR="00EC10EB" w:rsidRPr="00EC10EB">
        <w:rPr>
          <w:rFonts w:ascii="BIZ UDP明朝 Medium" w:hAnsi="BIZ UDP明朝 Medium" w:hint="eastAsia"/>
          <w:u w:val="wave"/>
        </w:rPr>
        <w:t>持ったまま逃げると追いかけられる</w:t>
      </w:r>
      <w:r w:rsidR="00EC10EB">
        <w:rPr>
          <w:rFonts w:ascii="BIZ UDP明朝 Medium" w:hAnsi="BIZ UDP明朝 Medium" w:hint="eastAsia"/>
        </w:rPr>
        <w:t>ため、</w:t>
      </w:r>
      <w:r>
        <w:rPr>
          <w:rFonts w:ascii="BIZ UDP明朝 Medium" w:hAnsi="BIZ UDP明朝 Medium" w:hint="eastAsia"/>
        </w:rPr>
        <w:t>速やかに捨てる。</w:t>
      </w:r>
    </w:p>
    <w:p w14:paraId="626E44AE" w14:textId="46A3D430" w:rsidR="003E2470" w:rsidRDefault="006F396F" w:rsidP="00846B74">
      <w:pPr>
        <w:spacing w:line="0" w:lineRule="atLeast"/>
        <w:ind w:leftChars="199" w:left="565" w:hangingChars="78" w:hanging="159"/>
        <w:rPr>
          <w:rFonts w:ascii="BIZ UDP明朝 Medium" w:hAnsi="BIZ UDP明朝 Medium"/>
        </w:rPr>
      </w:pPr>
      <w:r>
        <w:rPr>
          <w:rFonts w:ascii="BIZ UDP明朝 Medium" w:hAnsi="BIZ UDP明朝 Medium" w:hint="eastAsia"/>
        </w:rPr>
        <w:t>・</w:t>
      </w:r>
      <w:r w:rsidR="003E2470" w:rsidRPr="003E2470">
        <w:rPr>
          <w:rFonts w:ascii="BIZ UDP明朝 Medium" w:hAnsi="BIZ UDP明朝 Medium" w:hint="eastAsia"/>
        </w:rPr>
        <w:t>クマ撃退スプレーを携行している場合は、クマに向かって噴射</w:t>
      </w:r>
      <w:r>
        <w:rPr>
          <w:rFonts w:ascii="BIZ UDP明朝 Medium" w:hAnsi="BIZ UDP明朝 Medium" w:hint="eastAsia"/>
        </w:rPr>
        <w:t>する。</w:t>
      </w:r>
      <w:r w:rsidR="00203A75" w:rsidRPr="00203A75">
        <w:rPr>
          <w:rFonts w:ascii="BIZ UDP明朝 Medium" w:hAnsi="BIZ UDP明朝 Medium" w:hint="eastAsia"/>
          <w:vertAlign w:val="subscript"/>
        </w:rPr>
        <w:t>※</w:t>
      </w:r>
    </w:p>
    <w:p w14:paraId="6114D6E8" w14:textId="77777777" w:rsidR="00846B74" w:rsidRDefault="005724B0" w:rsidP="00846B74">
      <w:pPr>
        <w:spacing w:line="0" w:lineRule="atLeast"/>
        <w:ind w:leftChars="300" w:left="766" w:hangingChars="100" w:hanging="154"/>
        <w:rPr>
          <w:rFonts w:ascii="BIZ UDP明朝 Medium" w:hAnsi="BIZ UDP明朝 Medium"/>
          <w:sz w:val="16"/>
          <w:szCs w:val="18"/>
        </w:rPr>
      </w:pPr>
      <w:r w:rsidRPr="005724B0">
        <w:rPr>
          <w:rFonts w:ascii="BIZ UDP明朝 Medium" w:hAnsi="BIZ UDP明朝 Medium" w:hint="eastAsia"/>
          <w:sz w:val="16"/>
          <w:szCs w:val="18"/>
        </w:rPr>
        <w:t>※</w:t>
      </w:r>
      <w:r w:rsidR="00203A75" w:rsidRPr="005724B0">
        <w:rPr>
          <w:rFonts w:ascii="BIZ UDP明朝 Medium" w:hAnsi="BIZ UDP明朝 Medium"/>
          <w:sz w:val="16"/>
          <w:szCs w:val="18"/>
        </w:rPr>
        <w:t>クマ撃退スプレーはクマを十分引き付けてから顔に向かって噴射すること</w:t>
      </w:r>
      <w:r w:rsidR="00203A75" w:rsidRPr="005724B0">
        <w:rPr>
          <w:rFonts w:ascii="BIZ UDP明朝 Medium" w:hAnsi="BIZ UDP明朝 Medium" w:hint="eastAsia"/>
          <w:sz w:val="16"/>
          <w:szCs w:val="18"/>
        </w:rPr>
        <w:t>。事前に使い方を練習し、いざという時にすぐ使える場所に携帯する。</w:t>
      </w:r>
    </w:p>
    <w:p w14:paraId="5D232A06" w14:textId="62A4A32D" w:rsidR="005724B0" w:rsidRPr="00846B74" w:rsidRDefault="006F396F" w:rsidP="00846B74">
      <w:pPr>
        <w:spacing w:line="0" w:lineRule="atLeast"/>
        <w:ind w:firstLineChars="200" w:firstLine="408"/>
        <w:rPr>
          <w:rFonts w:ascii="BIZ UDP明朝 Medium" w:hAnsi="BIZ UDP明朝 Medium"/>
          <w:sz w:val="16"/>
          <w:szCs w:val="18"/>
        </w:rPr>
      </w:pPr>
      <w:r>
        <w:rPr>
          <w:rFonts w:ascii="BIZ UDP明朝 Medium" w:hAnsi="BIZ UDP明朝 Medium" w:hint="eastAsia"/>
        </w:rPr>
        <w:t>・</w:t>
      </w:r>
      <w:r w:rsidR="003E2470" w:rsidRPr="003E2470">
        <w:rPr>
          <w:rFonts w:ascii="BIZ UDP明朝 Medium" w:hAnsi="BIZ UDP明朝 Medium"/>
        </w:rPr>
        <w:t>親子連れのクマと遭遇した場合</w:t>
      </w:r>
      <w:r w:rsidR="005724B0">
        <w:rPr>
          <w:rFonts w:ascii="BIZ UDP明朝 Medium" w:hAnsi="BIZ UDP明朝 Medium" w:hint="eastAsia"/>
        </w:rPr>
        <w:t>は、</w:t>
      </w:r>
      <w:r w:rsidR="003E2470" w:rsidRPr="003E2470">
        <w:rPr>
          <w:rFonts w:ascii="BIZ UDP明朝 Medium" w:hAnsi="BIZ UDP明朝 Medium"/>
        </w:rPr>
        <w:t>母グマが攻撃行動をとることが多い</w:t>
      </w:r>
      <w:r>
        <w:rPr>
          <w:rFonts w:ascii="BIZ UDP明朝 Medium" w:hAnsi="BIZ UDP明朝 Medium" w:hint="eastAsia"/>
        </w:rPr>
        <w:t>ことから、</w:t>
      </w:r>
      <w:r w:rsidR="003E2470" w:rsidRPr="003E2470">
        <w:rPr>
          <w:rFonts w:ascii="BIZ UDP明朝 Medium" w:hAnsi="BIZ UDP明朝 Medium" w:hint="eastAsia"/>
        </w:rPr>
        <w:t>速やかにその場から立ち去</w:t>
      </w:r>
      <w:r w:rsidR="00203A75">
        <w:rPr>
          <w:rFonts w:ascii="BIZ UDP明朝 Medium" w:hAnsi="BIZ UDP明朝 Medium" w:hint="eastAsia"/>
        </w:rPr>
        <w:t>る。</w:t>
      </w:r>
    </w:p>
    <w:p w14:paraId="459C2652" w14:textId="23FD9841" w:rsidR="00846B74" w:rsidRDefault="006F396F" w:rsidP="00F67C87">
      <w:pPr>
        <w:spacing w:line="0" w:lineRule="atLeast"/>
        <w:ind w:firstLineChars="250" w:firstLine="510"/>
        <w:rPr>
          <w:rFonts w:ascii="BIZ UDゴシック" w:eastAsia="BIZ UDゴシック" w:hAnsi="BIZ UDゴシック"/>
        </w:rPr>
      </w:pPr>
      <w:r w:rsidRPr="003E2470">
        <w:rPr>
          <w:rFonts w:ascii="BIZ UDP明朝 Medium" w:hAnsi="BIZ UDP明朝 Medium" w:hint="eastAsia"/>
        </w:rPr>
        <w:t>子グマが単独でいるような場合でもすぐ近くに母グマがいる可能性が高いため</w:t>
      </w:r>
      <w:r>
        <w:rPr>
          <w:rFonts w:ascii="BIZ UDP明朝 Medium" w:hAnsi="BIZ UDP明朝 Medium" w:hint="eastAsia"/>
        </w:rPr>
        <w:t>同様の対応をとる。</w:t>
      </w:r>
      <w:r w:rsidR="00846B74">
        <w:rPr>
          <w:rFonts w:ascii="BIZ UDゴシック" w:eastAsia="BIZ UDゴシック" w:hAnsi="BIZ UDゴシック"/>
        </w:rPr>
        <w:br w:type="page"/>
      </w:r>
    </w:p>
    <w:p w14:paraId="0F363CCA" w14:textId="1276E2B8" w:rsidR="00D66629" w:rsidRDefault="00D66629" w:rsidP="00846B74">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⑶　クマ出没時の対応</w:t>
      </w:r>
    </w:p>
    <w:p w14:paraId="58464EAA" w14:textId="0B6E4405" w:rsidR="00AC5DB8" w:rsidRPr="004234CC" w:rsidRDefault="00380854" w:rsidP="00846B74">
      <w:pPr>
        <w:spacing w:line="0" w:lineRule="atLeast"/>
        <w:ind w:leftChars="133" w:left="475" w:hangingChars="100" w:hanging="204"/>
        <w:rPr>
          <w:rFonts w:ascii="BIZ UDゴシック" w:eastAsia="BIZ UDゴシック" w:hAnsi="BIZ UDゴシック"/>
        </w:rPr>
      </w:pPr>
      <w:r>
        <w:rPr>
          <w:rFonts w:ascii="BIZ UDゴシック" w:eastAsia="BIZ UDゴシック" w:hAnsi="BIZ UDゴシック" w:hint="eastAsia"/>
        </w:rPr>
        <w:t xml:space="preserve">①　</w:t>
      </w:r>
      <w:r w:rsidR="00D66629" w:rsidRPr="004234CC">
        <w:rPr>
          <w:rFonts w:ascii="BIZ UDゴシック" w:eastAsia="BIZ UDゴシック" w:hAnsi="BIZ UDゴシック" w:hint="eastAsia"/>
        </w:rPr>
        <w:t>学校周辺及び敷地内で</w:t>
      </w:r>
      <w:r w:rsidR="004234CC">
        <w:rPr>
          <w:rFonts w:ascii="BIZ UDゴシック" w:eastAsia="BIZ UDゴシック" w:hAnsi="BIZ UDゴシック" w:hint="eastAsia"/>
        </w:rPr>
        <w:t>の</w:t>
      </w:r>
      <w:r w:rsidR="00D66629" w:rsidRPr="004234CC">
        <w:rPr>
          <w:rFonts w:ascii="BIZ UDゴシック" w:eastAsia="BIZ UDゴシック" w:hAnsi="BIZ UDゴシック" w:hint="eastAsia"/>
        </w:rPr>
        <w:t>出没</w:t>
      </w:r>
      <w:r w:rsidR="004234CC">
        <w:rPr>
          <w:rFonts w:ascii="BIZ UDゴシック" w:eastAsia="BIZ UDゴシック" w:hAnsi="BIZ UDゴシック" w:hint="eastAsia"/>
        </w:rPr>
        <w:t>、</w:t>
      </w:r>
      <w:r w:rsidR="00D66629" w:rsidRPr="004234CC">
        <w:rPr>
          <w:rFonts w:ascii="BIZ UDゴシック" w:eastAsia="BIZ UDゴシック" w:hAnsi="BIZ UDゴシック" w:hint="eastAsia"/>
        </w:rPr>
        <w:t>人的被害</w:t>
      </w:r>
      <w:r w:rsidR="00401C56">
        <w:rPr>
          <w:rFonts w:ascii="BIZ UDゴシック" w:eastAsia="BIZ UDゴシック" w:hAnsi="BIZ UDゴシック" w:hint="eastAsia"/>
        </w:rPr>
        <w:t>の</w:t>
      </w:r>
      <w:r w:rsidR="00D66629" w:rsidRPr="004234CC">
        <w:rPr>
          <w:rFonts w:ascii="BIZ UDゴシック" w:eastAsia="BIZ UDゴシック" w:hAnsi="BIZ UDゴシック" w:hint="eastAsia"/>
        </w:rPr>
        <w:t>発生</w:t>
      </w:r>
      <w:r w:rsidR="00401C56">
        <w:rPr>
          <w:rFonts w:ascii="BIZ UDゴシック" w:eastAsia="BIZ UDゴシック" w:hAnsi="BIZ UDゴシック" w:hint="eastAsia"/>
        </w:rPr>
        <w:t>時または</w:t>
      </w:r>
      <w:r w:rsidR="00BD7FDC">
        <w:rPr>
          <w:rFonts w:ascii="BIZ UDゴシック" w:eastAsia="BIZ UDゴシック" w:hAnsi="BIZ UDゴシック" w:hint="eastAsia"/>
        </w:rPr>
        <w:t>、</w:t>
      </w:r>
      <w:r w:rsidR="00D66629" w:rsidRPr="004234CC">
        <w:rPr>
          <w:rFonts w:ascii="BIZ UDゴシック" w:eastAsia="BIZ UDゴシック" w:hAnsi="BIZ UDゴシック" w:hint="eastAsia"/>
        </w:rPr>
        <w:t>被害発生場所と学校が河川等</w:t>
      </w:r>
      <w:r w:rsidR="00BD7FDC">
        <w:rPr>
          <w:rFonts w:ascii="BIZ UDゴシック" w:eastAsia="BIZ UDゴシック" w:hAnsi="BIZ UDゴシック" w:hint="eastAsia"/>
        </w:rPr>
        <w:t>の</w:t>
      </w:r>
      <w:r w:rsidR="00D66629" w:rsidRPr="004234CC">
        <w:rPr>
          <w:rFonts w:ascii="BIZ UDゴシック" w:eastAsia="BIZ UDゴシック" w:hAnsi="BIZ UDゴシック" w:hint="eastAsia"/>
        </w:rPr>
        <w:t>クマの移動想定経路とつながっている場合</w:t>
      </w:r>
    </w:p>
    <w:tbl>
      <w:tblPr>
        <w:tblStyle w:val="aa"/>
        <w:tblW w:w="9355" w:type="dxa"/>
        <w:tblInd w:w="846" w:type="dxa"/>
        <w:tblLook w:val="04A0" w:firstRow="1" w:lastRow="0" w:firstColumn="1" w:lastColumn="0" w:noHBand="0" w:noVBand="1"/>
      </w:tblPr>
      <w:tblGrid>
        <w:gridCol w:w="491"/>
        <w:gridCol w:w="2911"/>
        <w:gridCol w:w="5953"/>
      </w:tblGrid>
      <w:tr w:rsidR="004234CC" w14:paraId="7611EE3A" w14:textId="0E66B654" w:rsidTr="004234CC">
        <w:tc>
          <w:tcPr>
            <w:tcW w:w="491" w:type="dxa"/>
          </w:tcPr>
          <w:p w14:paraId="3AAC201B" w14:textId="77777777" w:rsidR="004234CC" w:rsidRDefault="004234CC" w:rsidP="00D66629">
            <w:pPr>
              <w:spacing w:line="0" w:lineRule="atLeast"/>
              <w:rPr>
                <w:rFonts w:ascii="BIZ UDゴシック" w:eastAsia="BIZ UDゴシック" w:hAnsi="BIZ UDゴシック"/>
              </w:rPr>
            </w:pPr>
          </w:p>
        </w:tc>
        <w:tc>
          <w:tcPr>
            <w:tcW w:w="2911" w:type="dxa"/>
            <w:vAlign w:val="center"/>
          </w:tcPr>
          <w:p w14:paraId="78587F20" w14:textId="6D6EF1D4" w:rsidR="004234CC" w:rsidRDefault="004234CC" w:rsidP="004234CC">
            <w:pPr>
              <w:spacing w:line="0" w:lineRule="atLeast"/>
              <w:jc w:val="center"/>
              <w:rPr>
                <w:rFonts w:ascii="BIZ UDゴシック" w:eastAsia="BIZ UDゴシック" w:hAnsi="BIZ UDゴシック"/>
              </w:rPr>
            </w:pPr>
            <w:r>
              <w:rPr>
                <w:rFonts w:ascii="BIZ UDゴシック" w:eastAsia="BIZ UDゴシック" w:hAnsi="BIZ UDゴシック" w:hint="eastAsia"/>
              </w:rPr>
              <w:t>対応</w:t>
            </w:r>
          </w:p>
        </w:tc>
        <w:tc>
          <w:tcPr>
            <w:tcW w:w="5953" w:type="dxa"/>
            <w:vAlign w:val="center"/>
          </w:tcPr>
          <w:p w14:paraId="156D5F14" w14:textId="3AB90BFA" w:rsidR="004234CC" w:rsidRDefault="004234CC" w:rsidP="004234CC">
            <w:pPr>
              <w:spacing w:line="0" w:lineRule="atLeast"/>
              <w:jc w:val="center"/>
              <w:rPr>
                <w:rFonts w:ascii="BIZ UDゴシック" w:eastAsia="BIZ UDゴシック" w:hAnsi="BIZ UDゴシック"/>
              </w:rPr>
            </w:pPr>
            <w:r>
              <w:rPr>
                <w:rFonts w:ascii="BIZ UDゴシック" w:eastAsia="BIZ UDゴシック" w:hAnsi="BIZ UDゴシック" w:hint="eastAsia"/>
              </w:rPr>
              <w:t>具体的内容</w:t>
            </w:r>
          </w:p>
        </w:tc>
      </w:tr>
      <w:tr w:rsidR="004234CC" w14:paraId="43BF4DE1" w14:textId="1FE53C56" w:rsidTr="00E8054F">
        <w:tc>
          <w:tcPr>
            <w:tcW w:w="491" w:type="dxa"/>
            <w:vMerge w:val="restart"/>
            <w:textDirection w:val="tbRlV"/>
            <w:vAlign w:val="center"/>
          </w:tcPr>
          <w:p w14:paraId="28ED0DCC" w14:textId="51CA4CD9" w:rsidR="004234CC" w:rsidRDefault="004234CC" w:rsidP="00E26091">
            <w:pPr>
              <w:spacing w:line="0" w:lineRule="atLeast"/>
              <w:ind w:left="113" w:right="113"/>
              <w:jc w:val="center"/>
              <w:rPr>
                <w:rFonts w:ascii="BIZ UDゴシック" w:eastAsia="BIZ UDゴシック" w:hAnsi="BIZ UDゴシック"/>
              </w:rPr>
            </w:pPr>
            <w:r w:rsidRPr="004234CC">
              <w:rPr>
                <w:rFonts w:ascii="BIZ UDゴシック" w:eastAsia="BIZ UDゴシック" w:hAnsi="BIZ UDゴシック" w:hint="eastAsia"/>
              </w:rPr>
              <w:t>登下校時</w:t>
            </w:r>
          </w:p>
        </w:tc>
        <w:tc>
          <w:tcPr>
            <w:tcW w:w="2911" w:type="dxa"/>
            <w:tcBorders>
              <w:bottom w:val="dotted" w:sz="4" w:space="0" w:color="auto"/>
            </w:tcBorders>
            <w:vAlign w:val="center"/>
          </w:tcPr>
          <w:p w14:paraId="29372626" w14:textId="63FC5B7B" w:rsidR="004234CC" w:rsidRPr="004234CC" w:rsidRDefault="004234CC" w:rsidP="004234CC">
            <w:pPr>
              <w:spacing w:line="0" w:lineRule="atLeast"/>
              <w:rPr>
                <w:rFonts w:ascii="BIZ UDP明朝 Medium" w:hAnsi="BIZ UDP明朝 Medium"/>
              </w:rPr>
            </w:pPr>
            <w:r>
              <w:rPr>
                <w:rFonts w:ascii="BIZ UDP明朝 Medium" w:hAnsi="BIZ UDP明朝 Medium" w:hint="eastAsia"/>
              </w:rPr>
              <w:t>①職員間の情報共有・対応会議</w:t>
            </w:r>
          </w:p>
        </w:tc>
        <w:tc>
          <w:tcPr>
            <w:tcW w:w="5953" w:type="dxa"/>
            <w:tcBorders>
              <w:bottom w:val="dotted" w:sz="4" w:space="0" w:color="auto"/>
            </w:tcBorders>
          </w:tcPr>
          <w:p w14:paraId="4DB6A939" w14:textId="2F9FA612" w:rsidR="004234CC" w:rsidRDefault="004234CC" w:rsidP="004234CC">
            <w:pPr>
              <w:spacing w:line="0" w:lineRule="atLeast"/>
              <w:rPr>
                <w:rFonts w:ascii="BIZ UDP明朝 Medium" w:hAnsi="BIZ UDP明朝 Medium"/>
              </w:rPr>
            </w:pPr>
            <w:r>
              <w:rPr>
                <w:rFonts w:ascii="BIZ UDP明朝 Medium" w:hAnsi="BIZ UDP明朝 Medium" w:hint="eastAsia"/>
              </w:rPr>
              <w:t>・自宅待機の指示</w:t>
            </w:r>
          </w:p>
          <w:p w14:paraId="7386DF1F" w14:textId="256BDE4E" w:rsidR="004234CC" w:rsidRDefault="004234CC" w:rsidP="004234CC">
            <w:pPr>
              <w:spacing w:line="0" w:lineRule="atLeast"/>
              <w:rPr>
                <w:rFonts w:ascii="BIZ UDP明朝 Medium" w:hAnsi="BIZ UDP明朝 Medium"/>
              </w:rPr>
            </w:pPr>
            <w:r>
              <w:rPr>
                <w:rFonts w:ascii="BIZ UDP明朝 Medium" w:hAnsi="BIZ UDP明朝 Medium" w:hint="eastAsia"/>
              </w:rPr>
              <w:t>・授業開始時刻の変更または臨時休校の決定</w:t>
            </w:r>
          </w:p>
          <w:p w14:paraId="38488051" w14:textId="346CDC90" w:rsidR="004234CC" w:rsidRDefault="004234CC" w:rsidP="004234CC">
            <w:pPr>
              <w:spacing w:line="0" w:lineRule="atLeast"/>
              <w:rPr>
                <w:rFonts w:ascii="BIZ UDP明朝 Medium" w:hAnsi="BIZ UDP明朝 Medium"/>
              </w:rPr>
            </w:pPr>
            <w:r>
              <w:rPr>
                <w:rFonts w:ascii="BIZ UDP明朝 Medium" w:hAnsi="BIZ UDP明朝 Medium" w:hint="eastAsia"/>
              </w:rPr>
              <w:t>・保護者による送迎の依頼</w:t>
            </w:r>
          </w:p>
        </w:tc>
      </w:tr>
      <w:tr w:rsidR="004234CC" w14:paraId="3D8221DB" w14:textId="77777777" w:rsidTr="00E8054F">
        <w:tc>
          <w:tcPr>
            <w:tcW w:w="491" w:type="dxa"/>
            <w:vMerge/>
            <w:textDirection w:val="tbRlV"/>
            <w:vAlign w:val="center"/>
          </w:tcPr>
          <w:p w14:paraId="2EDB01C6" w14:textId="77777777" w:rsidR="004234CC" w:rsidRPr="004234CC" w:rsidRDefault="004234CC" w:rsidP="00E26091">
            <w:pPr>
              <w:spacing w:line="0" w:lineRule="atLeast"/>
              <w:ind w:left="113" w:right="113"/>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22DFD848" w14:textId="21DAC6B2" w:rsidR="004234CC" w:rsidRDefault="004234CC" w:rsidP="004234CC">
            <w:pPr>
              <w:spacing w:line="0" w:lineRule="atLeast"/>
              <w:rPr>
                <w:rFonts w:ascii="BIZ UDP明朝 Medium" w:hAnsi="BIZ UDP明朝 Medium"/>
              </w:rPr>
            </w:pPr>
            <w:r>
              <w:rPr>
                <w:rFonts w:ascii="BIZ UDP明朝 Medium" w:hAnsi="BIZ UDP明朝 Medium" w:hint="eastAsia"/>
              </w:rPr>
              <w:t>②関係機関への連絡</w:t>
            </w:r>
          </w:p>
        </w:tc>
        <w:tc>
          <w:tcPr>
            <w:tcW w:w="5953" w:type="dxa"/>
            <w:tcBorders>
              <w:top w:val="dotted" w:sz="4" w:space="0" w:color="auto"/>
              <w:bottom w:val="dotted" w:sz="4" w:space="0" w:color="auto"/>
            </w:tcBorders>
          </w:tcPr>
          <w:p w14:paraId="00790359" w14:textId="7C3630FE" w:rsidR="004234CC" w:rsidRDefault="004234CC" w:rsidP="004234CC">
            <w:pPr>
              <w:spacing w:line="0" w:lineRule="atLeast"/>
              <w:rPr>
                <w:rFonts w:ascii="BIZ UDP明朝 Medium" w:hAnsi="BIZ UDP明朝 Medium"/>
              </w:rPr>
            </w:pPr>
            <w:r>
              <w:rPr>
                <w:rFonts w:ascii="BIZ UDP明朝 Medium" w:hAnsi="BIZ UDP明朝 Medium" w:hint="eastAsia"/>
              </w:rPr>
              <w:t>●●警察署、●●市役所、県教育委員会</w:t>
            </w:r>
          </w:p>
        </w:tc>
      </w:tr>
      <w:tr w:rsidR="004234CC" w:rsidRPr="00E26091" w14:paraId="25411446" w14:textId="77777777" w:rsidTr="00E8054F">
        <w:tc>
          <w:tcPr>
            <w:tcW w:w="491" w:type="dxa"/>
            <w:vMerge/>
            <w:textDirection w:val="tbRlV"/>
            <w:vAlign w:val="center"/>
          </w:tcPr>
          <w:p w14:paraId="03EB7F2A" w14:textId="77777777" w:rsidR="004234CC" w:rsidRPr="004234CC" w:rsidRDefault="004234CC" w:rsidP="00E26091">
            <w:pPr>
              <w:spacing w:line="0" w:lineRule="atLeast"/>
              <w:ind w:left="113" w:right="113"/>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7C7A3044" w14:textId="12A1F93C" w:rsidR="004234CC" w:rsidRDefault="004234CC" w:rsidP="004234CC">
            <w:pPr>
              <w:spacing w:line="0" w:lineRule="atLeast"/>
              <w:rPr>
                <w:rFonts w:ascii="BIZ UDP明朝 Medium" w:hAnsi="BIZ UDP明朝 Medium"/>
              </w:rPr>
            </w:pPr>
            <w:r>
              <w:rPr>
                <w:rFonts w:ascii="BIZ UDP明朝 Medium" w:hAnsi="BIZ UDP明朝 Medium" w:hint="eastAsia"/>
              </w:rPr>
              <w:t>③通学経路の安全確保</w:t>
            </w:r>
          </w:p>
        </w:tc>
        <w:tc>
          <w:tcPr>
            <w:tcW w:w="5953" w:type="dxa"/>
            <w:tcBorders>
              <w:top w:val="dotted" w:sz="4" w:space="0" w:color="auto"/>
              <w:bottom w:val="dotted" w:sz="4" w:space="0" w:color="auto"/>
            </w:tcBorders>
          </w:tcPr>
          <w:p w14:paraId="3C0E772B" w14:textId="77777777" w:rsidR="004234CC" w:rsidRDefault="004234CC" w:rsidP="004234CC">
            <w:pPr>
              <w:spacing w:line="0" w:lineRule="atLeast"/>
              <w:rPr>
                <w:rFonts w:ascii="BIZ UDP明朝 Medium" w:hAnsi="BIZ UDP明朝 Medium"/>
              </w:rPr>
            </w:pPr>
            <w:r>
              <w:rPr>
                <w:rFonts w:ascii="BIZ UDP明朝 Medium" w:hAnsi="BIZ UDP明朝 Medium" w:hint="eastAsia"/>
              </w:rPr>
              <w:t>警察への巡回の依頼</w:t>
            </w:r>
          </w:p>
          <w:p w14:paraId="46E19764" w14:textId="77777777" w:rsidR="00E26091" w:rsidRDefault="004234CC" w:rsidP="004234CC">
            <w:pPr>
              <w:spacing w:line="0" w:lineRule="atLeast"/>
              <w:rPr>
                <w:rFonts w:ascii="BIZ UDP明朝 Medium" w:hAnsi="BIZ UDP明朝 Medium"/>
              </w:rPr>
            </w:pPr>
            <w:r>
              <w:rPr>
                <w:rFonts w:ascii="BIZ UDP明朝 Medium" w:hAnsi="BIZ UDP明朝 Medium" w:hint="eastAsia"/>
              </w:rPr>
              <w:t>教職員による校内の安全確認</w:t>
            </w:r>
          </w:p>
          <w:p w14:paraId="769AA1E0" w14:textId="66C5D1E4" w:rsidR="004234CC" w:rsidRDefault="00E26091" w:rsidP="004234CC">
            <w:pPr>
              <w:spacing w:line="0" w:lineRule="atLeast"/>
              <w:rPr>
                <w:rFonts w:ascii="BIZ UDP明朝 Medium" w:hAnsi="BIZ UDP明朝 Medium"/>
              </w:rPr>
            </w:pPr>
            <w:r>
              <w:rPr>
                <w:rFonts w:ascii="BIZ UDP明朝 Medium" w:hAnsi="BIZ UDP明朝 Medium" w:hint="eastAsia"/>
              </w:rPr>
              <w:t>（周辺の巡回は、職員の安全のため、徒歩や自転車では実施しない）</w:t>
            </w:r>
          </w:p>
        </w:tc>
      </w:tr>
      <w:tr w:rsidR="004234CC" w14:paraId="0FE79130" w14:textId="77777777" w:rsidTr="00E8054F">
        <w:tc>
          <w:tcPr>
            <w:tcW w:w="491" w:type="dxa"/>
            <w:vMerge/>
            <w:textDirection w:val="tbRlV"/>
            <w:vAlign w:val="center"/>
          </w:tcPr>
          <w:p w14:paraId="557A7F82" w14:textId="77777777" w:rsidR="004234CC" w:rsidRPr="004234CC" w:rsidRDefault="004234CC" w:rsidP="00E26091">
            <w:pPr>
              <w:spacing w:line="0" w:lineRule="atLeast"/>
              <w:ind w:left="113" w:right="113"/>
              <w:jc w:val="center"/>
              <w:rPr>
                <w:rFonts w:ascii="BIZ UDゴシック" w:eastAsia="BIZ UDゴシック" w:hAnsi="BIZ UDゴシック"/>
              </w:rPr>
            </w:pPr>
          </w:p>
        </w:tc>
        <w:tc>
          <w:tcPr>
            <w:tcW w:w="2911" w:type="dxa"/>
            <w:tcBorders>
              <w:top w:val="dotted" w:sz="4" w:space="0" w:color="auto"/>
            </w:tcBorders>
            <w:vAlign w:val="center"/>
          </w:tcPr>
          <w:p w14:paraId="577A8E05" w14:textId="7C28FFBC" w:rsidR="004234CC" w:rsidRDefault="004234CC" w:rsidP="004234CC">
            <w:pPr>
              <w:spacing w:line="0" w:lineRule="atLeast"/>
              <w:rPr>
                <w:rFonts w:ascii="BIZ UDP明朝 Medium" w:hAnsi="BIZ UDP明朝 Medium"/>
              </w:rPr>
            </w:pPr>
            <w:r>
              <w:rPr>
                <w:rFonts w:ascii="BIZ UDP明朝 Medium" w:hAnsi="BIZ UDP明朝 Medium" w:hint="eastAsia"/>
              </w:rPr>
              <w:t>④保護者及び生徒への連絡</w:t>
            </w:r>
          </w:p>
        </w:tc>
        <w:tc>
          <w:tcPr>
            <w:tcW w:w="5953" w:type="dxa"/>
            <w:tcBorders>
              <w:top w:val="dotted" w:sz="4" w:space="0" w:color="auto"/>
            </w:tcBorders>
          </w:tcPr>
          <w:p w14:paraId="0379D502" w14:textId="5E573592" w:rsidR="004234CC" w:rsidRDefault="004234CC" w:rsidP="004234CC">
            <w:pPr>
              <w:spacing w:line="0" w:lineRule="atLeast"/>
              <w:rPr>
                <w:rFonts w:ascii="BIZ UDP明朝 Medium" w:hAnsi="BIZ UDP明朝 Medium"/>
              </w:rPr>
            </w:pPr>
            <w:r>
              <w:rPr>
                <w:rFonts w:ascii="BIZ UDP明朝 Medium" w:hAnsi="BIZ UDP明朝 Medium" w:hint="eastAsia"/>
              </w:rPr>
              <w:t>すぐーるで以下の内容を</w:t>
            </w:r>
            <w:r w:rsidRPr="00AC5DB8">
              <w:rPr>
                <w:rFonts w:ascii="BIZ UDP明朝 Medium" w:hAnsi="BIZ UDP明朝 Medium" w:hint="eastAsia"/>
              </w:rPr>
              <w:t>連絡</w:t>
            </w:r>
          </w:p>
          <w:p w14:paraId="13A72FF5" w14:textId="63BEF60F" w:rsidR="004234CC" w:rsidRDefault="004234CC" w:rsidP="00BD7FDC">
            <w:pPr>
              <w:spacing w:line="0" w:lineRule="atLeast"/>
              <w:ind w:left="97" w:hangingChars="50" w:hanging="97"/>
              <w:rPr>
                <w:rFonts w:ascii="BIZ UDP明朝 Medium" w:hAnsi="BIZ UDP明朝 Medium"/>
              </w:rPr>
            </w:pPr>
            <w:r>
              <w:rPr>
                <w:rFonts w:ascii="BIZ UDP明朝 Medium" w:hAnsi="BIZ UDP明朝 Medium" w:hint="eastAsia"/>
              </w:rPr>
              <w:t>・情報の提供（出没・目撃の時刻、場所、頭数等）</w:t>
            </w:r>
            <w:r w:rsidR="00BD7FDC">
              <w:rPr>
                <w:rFonts w:ascii="BIZ UDP明朝 Medium" w:hAnsi="BIZ UDP明朝 Medium" w:hint="eastAsia"/>
              </w:rPr>
              <w:t>、</w:t>
            </w:r>
            <w:r>
              <w:rPr>
                <w:rFonts w:ascii="BIZ UDP明朝 Medium" w:hAnsi="BIZ UDP明朝 Medium" w:hint="eastAsia"/>
              </w:rPr>
              <w:t>学校の対応</w:t>
            </w:r>
            <w:r w:rsidR="00BD7FDC">
              <w:rPr>
                <w:rFonts w:ascii="BIZ UDP明朝 Medium" w:hAnsi="BIZ UDP明朝 Medium" w:hint="eastAsia"/>
              </w:rPr>
              <w:t>、</w:t>
            </w:r>
            <w:r>
              <w:rPr>
                <w:rFonts w:ascii="BIZ UDP明朝 Medium" w:hAnsi="BIZ UDP明朝 Medium" w:hint="eastAsia"/>
              </w:rPr>
              <w:t>登下校時の具体的な注意事項</w:t>
            </w:r>
            <w:r w:rsidR="00BD7FDC">
              <w:rPr>
                <w:rFonts w:ascii="BIZ UDP明朝 Medium" w:hAnsi="BIZ UDP明朝 Medium" w:hint="eastAsia"/>
              </w:rPr>
              <w:t>等</w:t>
            </w:r>
          </w:p>
        </w:tc>
      </w:tr>
      <w:tr w:rsidR="004234CC" w14:paraId="4024B3FD" w14:textId="506F6B6E" w:rsidTr="00E8054F">
        <w:tc>
          <w:tcPr>
            <w:tcW w:w="491" w:type="dxa"/>
            <w:vMerge w:val="restart"/>
            <w:textDirection w:val="tbRlV"/>
            <w:vAlign w:val="center"/>
          </w:tcPr>
          <w:p w14:paraId="1D1B94EB" w14:textId="7FA84A88" w:rsidR="004234CC" w:rsidRDefault="004234CC" w:rsidP="00E26091">
            <w:pPr>
              <w:spacing w:line="0" w:lineRule="atLeast"/>
              <w:ind w:left="113" w:right="113"/>
              <w:jc w:val="center"/>
              <w:rPr>
                <w:rFonts w:ascii="BIZ UDゴシック" w:eastAsia="BIZ UDゴシック" w:hAnsi="BIZ UDゴシック"/>
              </w:rPr>
            </w:pPr>
            <w:r w:rsidRPr="004234CC">
              <w:rPr>
                <w:rFonts w:ascii="BIZ UDゴシック" w:eastAsia="BIZ UDゴシック" w:hAnsi="BIZ UDゴシック" w:hint="eastAsia"/>
              </w:rPr>
              <w:t>在校時</w:t>
            </w:r>
          </w:p>
        </w:tc>
        <w:tc>
          <w:tcPr>
            <w:tcW w:w="2911" w:type="dxa"/>
            <w:tcBorders>
              <w:bottom w:val="dotted" w:sz="4" w:space="0" w:color="auto"/>
            </w:tcBorders>
            <w:vAlign w:val="center"/>
          </w:tcPr>
          <w:p w14:paraId="462CCF97" w14:textId="634E5C51" w:rsidR="004234CC" w:rsidRPr="004234CC" w:rsidRDefault="004234CC" w:rsidP="004234CC">
            <w:pPr>
              <w:spacing w:line="0" w:lineRule="atLeast"/>
              <w:rPr>
                <w:rFonts w:ascii="BIZ UDP明朝 Medium" w:hAnsi="BIZ UDP明朝 Medium"/>
              </w:rPr>
            </w:pPr>
            <w:r>
              <w:rPr>
                <w:rFonts w:ascii="BIZ UDP明朝 Medium" w:hAnsi="BIZ UDP明朝 Medium" w:hint="eastAsia"/>
              </w:rPr>
              <w:t>①</w:t>
            </w:r>
            <w:r w:rsidRPr="00AC5DB8">
              <w:rPr>
                <w:rFonts w:ascii="BIZ UDP明朝 Medium" w:hAnsi="BIZ UDP明朝 Medium" w:hint="eastAsia"/>
              </w:rPr>
              <w:t>職員間の情報共有・対応協議</w:t>
            </w:r>
          </w:p>
        </w:tc>
        <w:tc>
          <w:tcPr>
            <w:tcW w:w="5953" w:type="dxa"/>
            <w:tcBorders>
              <w:bottom w:val="dotted" w:sz="4" w:space="0" w:color="auto"/>
            </w:tcBorders>
          </w:tcPr>
          <w:p w14:paraId="5D794A27" w14:textId="722AB38E" w:rsidR="004234CC" w:rsidRDefault="004234CC" w:rsidP="004234CC">
            <w:pPr>
              <w:spacing w:line="0" w:lineRule="atLeast"/>
              <w:rPr>
                <w:rFonts w:ascii="BIZ UDP明朝 Medium" w:hAnsi="BIZ UDP明朝 Medium"/>
              </w:rPr>
            </w:pPr>
            <w:r w:rsidRPr="00AC5DB8">
              <w:rPr>
                <w:rFonts w:ascii="BIZ UDP明朝 Medium" w:hAnsi="BIZ UDP明朝 Medium" w:hint="eastAsia"/>
              </w:rPr>
              <w:t>授業時間の短縮や部活動等放課後活動の切り上げ</w:t>
            </w:r>
          </w:p>
        </w:tc>
      </w:tr>
      <w:tr w:rsidR="004234CC" w14:paraId="444F7DCC" w14:textId="77777777" w:rsidTr="00E8054F">
        <w:tc>
          <w:tcPr>
            <w:tcW w:w="491" w:type="dxa"/>
            <w:vMerge/>
            <w:vAlign w:val="center"/>
          </w:tcPr>
          <w:p w14:paraId="2C45A386"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069F1E54" w14:textId="1C4F6765" w:rsidR="004234CC" w:rsidRDefault="004234CC" w:rsidP="004234CC">
            <w:pPr>
              <w:spacing w:line="0" w:lineRule="atLeast"/>
              <w:rPr>
                <w:rFonts w:ascii="BIZ UDP明朝 Medium" w:hAnsi="BIZ UDP明朝 Medium"/>
              </w:rPr>
            </w:pPr>
            <w:r>
              <w:rPr>
                <w:rFonts w:ascii="BIZ UDP明朝 Medium" w:hAnsi="BIZ UDP明朝 Medium" w:hint="eastAsia"/>
              </w:rPr>
              <w:t>②</w:t>
            </w:r>
            <w:r w:rsidRPr="00AC5DB8">
              <w:rPr>
                <w:rFonts w:ascii="BIZ UDP明朝 Medium" w:hAnsi="BIZ UDP明朝 Medium" w:hint="eastAsia"/>
              </w:rPr>
              <w:t>生徒の安全確保</w:t>
            </w:r>
          </w:p>
        </w:tc>
        <w:tc>
          <w:tcPr>
            <w:tcW w:w="5953" w:type="dxa"/>
            <w:tcBorders>
              <w:top w:val="dotted" w:sz="4" w:space="0" w:color="auto"/>
              <w:bottom w:val="dotted" w:sz="4" w:space="0" w:color="auto"/>
            </w:tcBorders>
          </w:tcPr>
          <w:p w14:paraId="03455D9A" w14:textId="271DA5F3" w:rsidR="004234CC" w:rsidRDefault="004234CC" w:rsidP="004234CC">
            <w:pPr>
              <w:spacing w:line="0" w:lineRule="atLeast"/>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AC5DB8">
              <w:rPr>
                <w:rFonts w:ascii="BIZ UDP明朝 Medium" w:hAnsi="BIZ UDP明朝 Medium" w:hint="eastAsia"/>
              </w:rPr>
              <w:t>の所在確認</w:t>
            </w:r>
            <w:r>
              <w:rPr>
                <w:rFonts w:ascii="BIZ UDP明朝 Medium" w:hAnsi="BIZ UDP明朝 Medium" w:hint="eastAsia"/>
              </w:rPr>
              <w:t>、授業実施場所の確認</w:t>
            </w:r>
          </w:p>
          <w:p w14:paraId="17249B70" w14:textId="3FA96D3E" w:rsidR="004234CC" w:rsidRDefault="004234CC" w:rsidP="004234CC">
            <w:pPr>
              <w:spacing w:line="0" w:lineRule="atLeast"/>
              <w:rPr>
                <w:rFonts w:ascii="BIZ UDP明朝 Medium" w:hAnsi="BIZ UDP明朝 Medium"/>
              </w:rPr>
            </w:pPr>
            <w:r>
              <w:rPr>
                <w:rFonts w:ascii="BIZ UDP明朝 Medium" w:hAnsi="BIZ UDP明朝 Medium" w:hint="eastAsia"/>
              </w:rPr>
              <w:t>・</w:t>
            </w:r>
            <w:r w:rsidRPr="00AC5DB8">
              <w:rPr>
                <w:rFonts w:ascii="BIZ UDP明朝 Medium" w:hAnsi="BIZ UDP明朝 Medium" w:hint="eastAsia"/>
              </w:rPr>
              <w:t>屋内</w:t>
            </w:r>
            <w:r>
              <w:rPr>
                <w:rFonts w:ascii="BIZ UDP明朝 Medium" w:hAnsi="BIZ UDP明朝 Medium" w:hint="eastAsia"/>
              </w:rPr>
              <w:t>への</w:t>
            </w:r>
            <w:r w:rsidRPr="00AC5DB8">
              <w:rPr>
                <w:rFonts w:ascii="BIZ UDP明朝 Medium" w:hAnsi="BIZ UDP明朝 Medium" w:hint="eastAsia"/>
              </w:rPr>
              <w:t>退避</w:t>
            </w:r>
            <w:r>
              <w:rPr>
                <w:rFonts w:ascii="BIZ UDP明朝 Medium" w:hAnsi="BIZ UDP明朝 Medium" w:hint="eastAsia"/>
              </w:rPr>
              <w:t>（屋外への移動の禁止）</w:t>
            </w:r>
          </w:p>
          <w:p w14:paraId="6FF66D25" w14:textId="77777777" w:rsidR="004234CC" w:rsidRDefault="004234CC" w:rsidP="004234CC">
            <w:pPr>
              <w:spacing w:line="0" w:lineRule="atLeast"/>
              <w:rPr>
                <w:rFonts w:ascii="BIZ UDP明朝 Medium" w:hAnsi="BIZ UDP明朝 Medium"/>
              </w:rPr>
            </w:pPr>
            <w:r>
              <w:rPr>
                <w:rFonts w:ascii="BIZ UDP明朝 Medium" w:hAnsi="BIZ UDP明朝 Medium" w:hint="eastAsia"/>
              </w:rPr>
              <w:t>・</w:t>
            </w:r>
            <w:r w:rsidRPr="00AC5DB8">
              <w:rPr>
                <w:rFonts w:ascii="BIZ UDP明朝 Medium" w:hAnsi="BIZ UDP明朝 Medium" w:hint="eastAsia"/>
              </w:rPr>
              <w:t>校舎一階の</w:t>
            </w:r>
            <w:r>
              <w:rPr>
                <w:rFonts w:ascii="BIZ UDP明朝 Medium" w:hAnsi="BIZ UDP明朝 Medium" w:hint="eastAsia"/>
              </w:rPr>
              <w:t>出入り口、窓の</w:t>
            </w:r>
            <w:r w:rsidRPr="00AC5DB8">
              <w:rPr>
                <w:rFonts w:ascii="BIZ UDP明朝 Medium" w:hAnsi="BIZ UDP明朝 Medium" w:hint="eastAsia"/>
              </w:rPr>
              <w:t>施錠</w:t>
            </w:r>
          </w:p>
          <w:p w14:paraId="215B3D68" w14:textId="5E567674" w:rsidR="00E26091" w:rsidRDefault="00E26091" w:rsidP="004234CC">
            <w:pPr>
              <w:spacing w:line="0" w:lineRule="atLeast"/>
              <w:rPr>
                <w:rFonts w:ascii="BIZ UDP明朝 Medium" w:hAnsi="BIZ UDP明朝 Medium"/>
              </w:rPr>
            </w:pPr>
            <w:r>
              <w:rPr>
                <w:rFonts w:ascii="BIZ UDP明朝 Medium" w:hAnsi="BIZ UDP明朝 Medium" w:hint="eastAsia"/>
              </w:rPr>
              <w:t>・防犯カメラ等による周辺の監視</w:t>
            </w:r>
          </w:p>
        </w:tc>
      </w:tr>
      <w:tr w:rsidR="004234CC" w14:paraId="73A0949A" w14:textId="77777777" w:rsidTr="00E8054F">
        <w:tc>
          <w:tcPr>
            <w:tcW w:w="491" w:type="dxa"/>
            <w:vMerge/>
            <w:vAlign w:val="center"/>
          </w:tcPr>
          <w:p w14:paraId="084D3659"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152AA6FD" w14:textId="2F2FFC61" w:rsidR="004234CC" w:rsidRDefault="004234CC" w:rsidP="004234CC">
            <w:pPr>
              <w:spacing w:line="0" w:lineRule="atLeast"/>
              <w:rPr>
                <w:rFonts w:ascii="BIZ UDP明朝 Medium" w:hAnsi="BIZ UDP明朝 Medium"/>
              </w:rPr>
            </w:pPr>
            <w:r>
              <w:rPr>
                <w:rFonts w:ascii="BIZ UDP明朝 Medium" w:hAnsi="BIZ UDP明朝 Medium" w:hint="eastAsia"/>
              </w:rPr>
              <w:t>③</w:t>
            </w:r>
            <w:r w:rsidRPr="00AC5DB8">
              <w:rPr>
                <w:rFonts w:ascii="BIZ UDP明朝 Medium" w:hAnsi="BIZ UDP明朝 Medium" w:hint="eastAsia"/>
              </w:rPr>
              <w:t>屋外での活動制限</w:t>
            </w:r>
          </w:p>
        </w:tc>
        <w:tc>
          <w:tcPr>
            <w:tcW w:w="5953" w:type="dxa"/>
            <w:tcBorders>
              <w:top w:val="dotted" w:sz="4" w:space="0" w:color="auto"/>
              <w:bottom w:val="dotted" w:sz="4" w:space="0" w:color="auto"/>
            </w:tcBorders>
          </w:tcPr>
          <w:p w14:paraId="340C7E29" w14:textId="77777777" w:rsidR="004234CC" w:rsidRDefault="004234CC" w:rsidP="004234CC">
            <w:pPr>
              <w:spacing w:line="0" w:lineRule="atLeast"/>
              <w:rPr>
                <w:rFonts w:ascii="BIZ UDP明朝 Medium" w:hAnsi="BIZ UDP明朝 Medium"/>
              </w:rPr>
            </w:pPr>
            <w:r>
              <w:rPr>
                <w:rFonts w:ascii="BIZ UDP明朝 Medium" w:hAnsi="BIZ UDP明朝 Medium" w:hint="eastAsia"/>
              </w:rPr>
              <w:t>・体育、●●、●●の授業場所の変更</w:t>
            </w:r>
          </w:p>
          <w:p w14:paraId="2BDE482C" w14:textId="77777777" w:rsidR="004234CC" w:rsidRDefault="004234CC" w:rsidP="004234CC">
            <w:pPr>
              <w:spacing w:line="0" w:lineRule="atLeast"/>
              <w:rPr>
                <w:rFonts w:ascii="BIZ UDP明朝 Medium" w:hAnsi="BIZ UDP明朝 Medium"/>
              </w:rPr>
            </w:pPr>
            <w:r>
              <w:rPr>
                <w:rFonts w:ascii="BIZ UDP明朝 Medium" w:hAnsi="BIZ UDP明朝 Medium" w:hint="eastAsia"/>
              </w:rPr>
              <w:t>・</w:t>
            </w:r>
            <w:r w:rsidRPr="00AC5DB8">
              <w:rPr>
                <w:rFonts w:ascii="BIZ UDP明朝 Medium" w:hAnsi="BIZ UDP明朝 Medium" w:hint="eastAsia"/>
              </w:rPr>
              <w:t>休み時間</w:t>
            </w:r>
            <w:r>
              <w:rPr>
                <w:rFonts w:ascii="BIZ UDP明朝 Medium" w:hAnsi="BIZ UDP明朝 Medium" w:hint="eastAsia"/>
              </w:rPr>
              <w:t>の屋外活動の制限（禁止）</w:t>
            </w:r>
          </w:p>
          <w:p w14:paraId="076E6830" w14:textId="77777777" w:rsidR="004234CC" w:rsidRDefault="004234CC" w:rsidP="004234CC">
            <w:pPr>
              <w:spacing w:line="0" w:lineRule="atLeast"/>
              <w:rPr>
                <w:rFonts w:ascii="BIZ UDP明朝 Medium" w:hAnsi="BIZ UDP明朝 Medium"/>
              </w:rPr>
            </w:pPr>
            <w:r>
              <w:rPr>
                <w:rFonts w:ascii="BIZ UDP明朝 Medium" w:hAnsi="BIZ UDP明朝 Medium" w:hint="eastAsia"/>
              </w:rPr>
              <w:t>・●●で実施する</w:t>
            </w:r>
            <w:r w:rsidRPr="00AC5DB8">
              <w:rPr>
                <w:rFonts w:ascii="BIZ UDP明朝 Medium" w:hAnsi="BIZ UDP明朝 Medium" w:hint="eastAsia"/>
              </w:rPr>
              <w:t>部活動</w:t>
            </w:r>
            <w:r>
              <w:rPr>
                <w:rFonts w:ascii="BIZ UDP明朝 Medium" w:hAnsi="BIZ UDP明朝 Medium" w:hint="eastAsia"/>
              </w:rPr>
              <w:t>の中止または●●での活動に変更</w:t>
            </w:r>
          </w:p>
          <w:p w14:paraId="2054E34C" w14:textId="7D0A7395" w:rsidR="00960FF9" w:rsidRDefault="00960FF9" w:rsidP="004234CC">
            <w:pPr>
              <w:spacing w:line="0" w:lineRule="atLeast"/>
              <w:rPr>
                <w:rFonts w:ascii="BIZ UDP明朝 Medium" w:hAnsi="BIZ UDP明朝 Medium"/>
              </w:rPr>
            </w:pPr>
            <w:r>
              <w:rPr>
                <w:rFonts w:ascii="BIZ UDP明朝 Medium" w:hAnsi="BIZ UDP明朝 Medium" w:hint="eastAsia"/>
              </w:rPr>
              <w:t>・安全が確保できるまで、屋外での活動は中止とする。</w:t>
            </w:r>
          </w:p>
        </w:tc>
      </w:tr>
      <w:tr w:rsidR="004234CC" w14:paraId="4336AC2C" w14:textId="77777777" w:rsidTr="00E8054F">
        <w:tc>
          <w:tcPr>
            <w:tcW w:w="491" w:type="dxa"/>
            <w:vMerge/>
            <w:vAlign w:val="center"/>
          </w:tcPr>
          <w:p w14:paraId="28986CB3"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7A8EE57E" w14:textId="51182BB9" w:rsidR="004234CC" w:rsidRPr="004234CC" w:rsidRDefault="004234CC" w:rsidP="004234CC">
            <w:pPr>
              <w:spacing w:line="0" w:lineRule="atLeast"/>
              <w:rPr>
                <w:rFonts w:ascii="BIZ UDP明朝 Medium" w:hAnsi="BIZ UDP明朝 Medium"/>
              </w:rPr>
            </w:pPr>
            <w:r>
              <w:rPr>
                <w:rFonts w:ascii="BIZ UDP明朝 Medium" w:hAnsi="BIZ UDP明朝 Medium" w:hint="eastAsia"/>
              </w:rPr>
              <w:t>④関係機関への連絡</w:t>
            </w:r>
          </w:p>
        </w:tc>
        <w:tc>
          <w:tcPr>
            <w:tcW w:w="5953" w:type="dxa"/>
            <w:tcBorders>
              <w:top w:val="dotted" w:sz="4" w:space="0" w:color="auto"/>
              <w:bottom w:val="dotted" w:sz="4" w:space="0" w:color="auto"/>
            </w:tcBorders>
          </w:tcPr>
          <w:p w14:paraId="57070424" w14:textId="4A80F1B3" w:rsidR="004234CC" w:rsidRDefault="004234CC" w:rsidP="004234CC">
            <w:pPr>
              <w:spacing w:line="0" w:lineRule="atLeast"/>
              <w:rPr>
                <w:rFonts w:ascii="BIZ UDP明朝 Medium" w:hAnsi="BIZ UDP明朝 Medium"/>
              </w:rPr>
            </w:pPr>
            <w:r>
              <w:rPr>
                <w:rFonts w:ascii="BIZ UDP明朝 Medium" w:hAnsi="BIZ UDP明朝 Medium" w:hint="eastAsia"/>
              </w:rPr>
              <w:t>●●警察署、●●市役所、県教育委員会</w:t>
            </w:r>
          </w:p>
        </w:tc>
      </w:tr>
      <w:tr w:rsidR="004234CC" w14:paraId="52CEA633" w14:textId="77777777" w:rsidTr="00E8054F">
        <w:tc>
          <w:tcPr>
            <w:tcW w:w="491" w:type="dxa"/>
            <w:vMerge/>
            <w:vAlign w:val="center"/>
          </w:tcPr>
          <w:p w14:paraId="25F6DACD" w14:textId="77777777" w:rsidR="004234CC" w:rsidRPr="004234CC" w:rsidRDefault="004234CC" w:rsidP="00E26091">
            <w:pPr>
              <w:spacing w:line="0" w:lineRule="atLeast"/>
              <w:jc w:val="center"/>
              <w:rPr>
                <w:rFonts w:ascii="BIZ UDゴシック" w:eastAsia="BIZ UDゴシック" w:hAnsi="BIZ UDゴシック"/>
              </w:rPr>
            </w:pPr>
          </w:p>
        </w:tc>
        <w:tc>
          <w:tcPr>
            <w:tcW w:w="2911" w:type="dxa"/>
            <w:tcBorders>
              <w:top w:val="dotted" w:sz="4" w:space="0" w:color="auto"/>
            </w:tcBorders>
            <w:vAlign w:val="center"/>
          </w:tcPr>
          <w:p w14:paraId="0A34A1B3" w14:textId="3B2A5776" w:rsidR="004234CC" w:rsidRDefault="004234CC" w:rsidP="004234CC">
            <w:pPr>
              <w:spacing w:line="0" w:lineRule="atLeast"/>
              <w:rPr>
                <w:rFonts w:ascii="BIZ UDP明朝 Medium" w:hAnsi="BIZ UDP明朝 Medium"/>
              </w:rPr>
            </w:pPr>
            <w:r>
              <w:rPr>
                <w:rFonts w:ascii="BIZ UDP明朝 Medium" w:hAnsi="BIZ UDP明朝 Medium" w:hint="eastAsia"/>
              </w:rPr>
              <w:t>⑤</w:t>
            </w:r>
            <w:r w:rsidRPr="00AC5DB8">
              <w:rPr>
                <w:rFonts w:ascii="BIZ UDP明朝 Medium" w:hAnsi="BIZ UDP明朝 Medium" w:hint="eastAsia"/>
              </w:rPr>
              <w:t>保護者への連絡</w:t>
            </w:r>
          </w:p>
        </w:tc>
        <w:tc>
          <w:tcPr>
            <w:tcW w:w="5953" w:type="dxa"/>
            <w:tcBorders>
              <w:top w:val="dotted" w:sz="4" w:space="0" w:color="auto"/>
            </w:tcBorders>
          </w:tcPr>
          <w:p w14:paraId="0A409DC2" w14:textId="6BF0D8C4" w:rsidR="004234CC" w:rsidRDefault="004234CC" w:rsidP="004234CC">
            <w:pPr>
              <w:spacing w:line="0" w:lineRule="atLeast"/>
              <w:rPr>
                <w:rFonts w:ascii="BIZ UDP明朝 Medium" w:hAnsi="BIZ UDP明朝 Medium"/>
              </w:rPr>
            </w:pPr>
            <w:r>
              <w:rPr>
                <w:rFonts w:ascii="BIZ UDP明朝 Medium" w:hAnsi="BIZ UDP明朝 Medium" w:hint="eastAsia"/>
              </w:rPr>
              <w:t>すぐーる</w:t>
            </w:r>
            <w:r w:rsidRPr="00AC5DB8">
              <w:rPr>
                <w:rFonts w:ascii="BIZ UDP明朝 Medium" w:hAnsi="BIZ UDP明朝 Medium" w:hint="eastAsia"/>
              </w:rPr>
              <w:t>で連絡</w:t>
            </w:r>
          </w:p>
          <w:p w14:paraId="202BFE7C" w14:textId="5C1DB8F0" w:rsidR="004234CC" w:rsidRDefault="004234CC" w:rsidP="004234CC">
            <w:pPr>
              <w:spacing w:line="0" w:lineRule="atLeast"/>
              <w:rPr>
                <w:rFonts w:ascii="BIZ UDP明朝 Medium" w:hAnsi="BIZ UDP明朝 Medium"/>
              </w:rPr>
            </w:pPr>
            <w:r w:rsidRPr="00AC5DB8">
              <w:rPr>
                <w:rFonts w:ascii="BIZ UDP明朝 Medium" w:hAnsi="BIZ UDP明朝 Medium" w:hint="eastAsia"/>
              </w:rPr>
              <w:t>※</w:t>
            </w:r>
            <w:r>
              <w:rPr>
                <w:rFonts w:ascii="BIZ UDP明朝 Medium" w:hAnsi="BIZ UDP明朝 Medium" w:hint="eastAsia"/>
              </w:rPr>
              <w:t>連絡内容は</w:t>
            </w:r>
            <w:r w:rsidRPr="00AC5DB8">
              <w:rPr>
                <w:rFonts w:ascii="BIZ UDP明朝 Medium" w:hAnsi="BIZ UDP明朝 Medium" w:hint="eastAsia"/>
              </w:rPr>
              <w:t>登下校時と同様</w:t>
            </w:r>
          </w:p>
        </w:tc>
      </w:tr>
      <w:tr w:rsidR="00E26091" w14:paraId="59CE7D9E" w14:textId="77777777" w:rsidTr="00E8054F">
        <w:tc>
          <w:tcPr>
            <w:tcW w:w="491" w:type="dxa"/>
            <w:vMerge w:val="restart"/>
            <w:textDirection w:val="tbRlV"/>
            <w:vAlign w:val="center"/>
          </w:tcPr>
          <w:p w14:paraId="1A4C72D6" w14:textId="54CFDDE4" w:rsidR="00E26091" w:rsidRPr="004234CC" w:rsidRDefault="00960FF9" w:rsidP="00E26091">
            <w:pPr>
              <w:spacing w:line="0" w:lineRule="atLeast"/>
              <w:ind w:left="113" w:right="113"/>
              <w:jc w:val="center"/>
              <w:rPr>
                <w:rFonts w:ascii="BIZ UDゴシック" w:eastAsia="BIZ UDゴシック" w:hAnsi="BIZ UDゴシック"/>
              </w:rPr>
            </w:pPr>
            <w:r w:rsidRPr="00960FF9">
              <w:rPr>
                <w:rFonts w:ascii="BIZ UDゴシック" w:eastAsia="BIZ UDゴシック" w:hAnsi="BIZ UDゴシック" w:hint="eastAsia"/>
                <w:sz w:val="16"/>
                <w:szCs w:val="16"/>
              </w:rPr>
              <w:t>※</w:t>
            </w:r>
            <w:r w:rsidR="00E26091">
              <w:rPr>
                <w:rFonts w:ascii="BIZ UDゴシック" w:eastAsia="BIZ UDゴシック" w:hAnsi="BIZ UDゴシック" w:hint="eastAsia"/>
              </w:rPr>
              <w:t>翌日以降</w:t>
            </w:r>
          </w:p>
        </w:tc>
        <w:tc>
          <w:tcPr>
            <w:tcW w:w="2911" w:type="dxa"/>
            <w:tcBorders>
              <w:bottom w:val="dotted" w:sz="4" w:space="0" w:color="auto"/>
            </w:tcBorders>
            <w:vAlign w:val="center"/>
          </w:tcPr>
          <w:p w14:paraId="01DE3D15" w14:textId="19C5A00D" w:rsidR="00E26091" w:rsidRDefault="00E26091" w:rsidP="004234CC">
            <w:pPr>
              <w:spacing w:line="0" w:lineRule="atLeast"/>
              <w:rPr>
                <w:rFonts w:ascii="BIZ UDP明朝 Medium" w:hAnsi="BIZ UDP明朝 Medium"/>
              </w:rPr>
            </w:pPr>
            <w:r>
              <w:rPr>
                <w:rFonts w:ascii="BIZ UDP明朝 Medium" w:hAnsi="BIZ UDP明朝 Medium" w:hint="eastAsia"/>
              </w:rPr>
              <w:t>①職員間の情報共有・対応協議</w:t>
            </w:r>
          </w:p>
        </w:tc>
        <w:tc>
          <w:tcPr>
            <w:tcW w:w="5953" w:type="dxa"/>
            <w:tcBorders>
              <w:bottom w:val="dotted" w:sz="4" w:space="0" w:color="auto"/>
            </w:tcBorders>
          </w:tcPr>
          <w:p w14:paraId="26E5D52E" w14:textId="77777777" w:rsidR="00E26091" w:rsidRDefault="00E26091" w:rsidP="00D12C15">
            <w:pPr>
              <w:spacing w:line="0" w:lineRule="atLeast"/>
              <w:rPr>
                <w:rFonts w:ascii="BIZ UDP明朝 Medium" w:hAnsi="BIZ UDP明朝 Medium"/>
              </w:rPr>
            </w:pPr>
            <w:r>
              <w:rPr>
                <w:rFonts w:ascii="BIZ UDP明朝 Medium" w:hAnsi="BIZ UDP明朝 Medium" w:hint="eastAsia"/>
              </w:rPr>
              <w:t>・自宅待機の指示</w:t>
            </w:r>
          </w:p>
          <w:p w14:paraId="5A300865" w14:textId="77777777" w:rsidR="00E26091" w:rsidRDefault="00E26091" w:rsidP="00D12C15">
            <w:pPr>
              <w:spacing w:line="0" w:lineRule="atLeast"/>
              <w:rPr>
                <w:rFonts w:ascii="BIZ UDP明朝 Medium" w:hAnsi="BIZ UDP明朝 Medium"/>
              </w:rPr>
            </w:pPr>
            <w:r>
              <w:rPr>
                <w:rFonts w:ascii="BIZ UDP明朝 Medium" w:hAnsi="BIZ UDP明朝 Medium" w:hint="eastAsia"/>
              </w:rPr>
              <w:t>・授業開始時刻の変更または臨時休校の決定</w:t>
            </w:r>
          </w:p>
          <w:p w14:paraId="45DA1117" w14:textId="7FBEFDDA" w:rsidR="00E26091" w:rsidRDefault="00E26091" w:rsidP="00D12C15">
            <w:pPr>
              <w:spacing w:line="0" w:lineRule="atLeast"/>
              <w:rPr>
                <w:rFonts w:ascii="BIZ UDP明朝 Medium" w:hAnsi="BIZ UDP明朝 Medium"/>
              </w:rPr>
            </w:pPr>
            <w:r>
              <w:rPr>
                <w:rFonts w:ascii="BIZ UDP明朝 Medium" w:hAnsi="BIZ UDP明朝 Medium" w:hint="eastAsia"/>
              </w:rPr>
              <w:t>・保護者による送迎の依頼</w:t>
            </w:r>
          </w:p>
        </w:tc>
      </w:tr>
      <w:tr w:rsidR="00E26091" w14:paraId="7173EA1E" w14:textId="77777777" w:rsidTr="00E8054F">
        <w:tc>
          <w:tcPr>
            <w:tcW w:w="491" w:type="dxa"/>
            <w:vMerge/>
          </w:tcPr>
          <w:p w14:paraId="65D9503E" w14:textId="77777777" w:rsidR="00E26091" w:rsidRPr="004234CC" w:rsidRDefault="00E26091" w:rsidP="00D12C15">
            <w:pPr>
              <w:spacing w:line="0" w:lineRule="atLeast"/>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5CE84299" w14:textId="03096AF7" w:rsidR="00E26091" w:rsidRDefault="00E26091" w:rsidP="00D12C15">
            <w:pPr>
              <w:spacing w:line="0" w:lineRule="atLeast"/>
              <w:rPr>
                <w:rFonts w:ascii="BIZ UDP明朝 Medium" w:hAnsi="BIZ UDP明朝 Medium"/>
              </w:rPr>
            </w:pPr>
            <w:r>
              <w:rPr>
                <w:rFonts w:ascii="BIZ UDP明朝 Medium" w:hAnsi="BIZ UDP明朝 Medium" w:hint="eastAsia"/>
              </w:rPr>
              <w:t>②保護者及び生徒への連絡</w:t>
            </w:r>
          </w:p>
        </w:tc>
        <w:tc>
          <w:tcPr>
            <w:tcW w:w="5953" w:type="dxa"/>
            <w:tcBorders>
              <w:top w:val="dotted" w:sz="4" w:space="0" w:color="auto"/>
              <w:bottom w:val="dotted" w:sz="4" w:space="0" w:color="auto"/>
            </w:tcBorders>
          </w:tcPr>
          <w:p w14:paraId="554FCCE2" w14:textId="71F8326D" w:rsidR="00E26091" w:rsidRPr="00D12C15" w:rsidRDefault="00E26091" w:rsidP="00D12C15">
            <w:pPr>
              <w:spacing w:line="0" w:lineRule="atLeast"/>
              <w:rPr>
                <w:rFonts w:ascii="BIZ UDP明朝 Medium" w:hAnsi="BIZ UDP明朝 Medium"/>
              </w:rPr>
            </w:pPr>
            <w:r>
              <w:rPr>
                <w:rFonts w:ascii="BIZ UDP明朝 Medium" w:hAnsi="BIZ UDP明朝 Medium" w:hint="eastAsia"/>
              </w:rPr>
              <w:t>翌日の学校の対応を連絡</w:t>
            </w:r>
          </w:p>
        </w:tc>
      </w:tr>
      <w:tr w:rsidR="00E26091" w14:paraId="63D13492" w14:textId="77777777" w:rsidTr="00E8054F">
        <w:tc>
          <w:tcPr>
            <w:tcW w:w="491" w:type="dxa"/>
            <w:vMerge/>
          </w:tcPr>
          <w:p w14:paraId="0E7BF474" w14:textId="77777777" w:rsidR="00E26091" w:rsidRPr="004234CC" w:rsidRDefault="00E26091" w:rsidP="004234CC">
            <w:pPr>
              <w:spacing w:line="0" w:lineRule="atLeast"/>
              <w:rPr>
                <w:rFonts w:ascii="BIZ UDゴシック" w:eastAsia="BIZ UDゴシック" w:hAnsi="BIZ UDゴシック"/>
              </w:rPr>
            </w:pPr>
          </w:p>
        </w:tc>
        <w:tc>
          <w:tcPr>
            <w:tcW w:w="2911" w:type="dxa"/>
            <w:tcBorders>
              <w:top w:val="dotted" w:sz="4" w:space="0" w:color="auto"/>
              <w:bottom w:val="dotted" w:sz="4" w:space="0" w:color="auto"/>
            </w:tcBorders>
            <w:vAlign w:val="center"/>
          </w:tcPr>
          <w:p w14:paraId="445DBD4A" w14:textId="44898D8E" w:rsidR="00E26091" w:rsidRDefault="00E26091" w:rsidP="004234CC">
            <w:pPr>
              <w:spacing w:line="0" w:lineRule="atLeast"/>
              <w:rPr>
                <w:rFonts w:ascii="BIZ UDP明朝 Medium" w:hAnsi="BIZ UDP明朝 Medium"/>
              </w:rPr>
            </w:pPr>
            <w:r>
              <w:rPr>
                <w:rFonts w:ascii="BIZ UDP明朝 Medium" w:hAnsi="BIZ UDP明朝 Medium" w:hint="eastAsia"/>
              </w:rPr>
              <w:t>③学校の環境整備</w:t>
            </w:r>
          </w:p>
        </w:tc>
        <w:tc>
          <w:tcPr>
            <w:tcW w:w="5953" w:type="dxa"/>
            <w:tcBorders>
              <w:top w:val="dotted" w:sz="4" w:space="0" w:color="auto"/>
              <w:bottom w:val="dotted" w:sz="4" w:space="0" w:color="auto"/>
            </w:tcBorders>
          </w:tcPr>
          <w:p w14:paraId="5B338DBB" w14:textId="4E412B60" w:rsidR="00E26091" w:rsidRDefault="00E26091" w:rsidP="00D12C15">
            <w:pPr>
              <w:spacing w:line="0" w:lineRule="atLeast"/>
              <w:rPr>
                <w:rFonts w:ascii="BIZ UDP明朝 Medium" w:hAnsi="BIZ UDP明朝 Medium"/>
              </w:rPr>
            </w:pPr>
            <w:r>
              <w:rPr>
                <w:rFonts w:ascii="BIZ UDP明朝 Medium" w:hAnsi="BIZ UDP明朝 Medium" w:hint="eastAsia"/>
              </w:rPr>
              <w:t>・クマの誘因物の除去、植栽の伐採等</w:t>
            </w:r>
          </w:p>
        </w:tc>
      </w:tr>
      <w:tr w:rsidR="00E26091" w14:paraId="07395121" w14:textId="77777777" w:rsidTr="000D4231">
        <w:tc>
          <w:tcPr>
            <w:tcW w:w="491" w:type="dxa"/>
            <w:vMerge/>
          </w:tcPr>
          <w:p w14:paraId="474BC627" w14:textId="77777777" w:rsidR="00E26091" w:rsidRPr="004234CC" w:rsidRDefault="00E26091" w:rsidP="004234CC">
            <w:pPr>
              <w:spacing w:line="0" w:lineRule="atLeast"/>
              <w:rPr>
                <w:rFonts w:ascii="BIZ UDゴシック" w:eastAsia="BIZ UDゴシック" w:hAnsi="BIZ UDゴシック"/>
              </w:rPr>
            </w:pPr>
          </w:p>
        </w:tc>
        <w:tc>
          <w:tcPr>
            <w:tcW w:w="8864" w:type="dxa"/>
            <w:gridSpan w:val="2"/>
            <w:vAlign w:val="center"/>
          </w:tcPr>
          <w:p w14:paraId="5F20C52E" w14:textId="412F5766" w:rsidR="00E26091" w:rsidRDefault="00E26091" w:rsidP="00D12C15">
            <w:pPr>
              <w:spacing w:line="0" w:lineRule="atLeast"/>
              <w:rPr>
                <w:rFonts w:ascii="BIZ UDP明朝 Medium" w:hAnsi="BIZ UDP明朝 Medium"/>
              </w:rPr>
            </w:pPr>
            <w:r>
              <w:rPr>
                <w:rFonts w:ascii="BIZ UDP明朝 Medium" w:hAnsi="BIZ UDP明朝 Medium" w:hint="eastAsia"/>
              </w:rPr>
              <w:t>※安全が確保できるまで継続</w:t>
            </w:r>
          </w:p>
        </w:tc>
      </w:tr>
    </w:tbl>
    <w:p w14:paraId="4DE6FD0E" w14:textId="752D0D8B" w:rsidR="000C4FD0" w:rsidRDefault="000C4FD0" w:rsidP="000C4FD0">
      <w:pPr>
        <w:spacing w:line="0" w:lineRule="atLeast"/>
        <w:ind w:firstLineChars="400" w:firstLine="696"/>
        <w:jc w:val="right"/>
        <w:rPr>
          <w:rFonts w:ascii="BIZ UDP明朝 Medium" w:hAnsi="BIZ UDP明朝 Medium"/>
          <w:sz w:val="18"/>
          <w:szCs w:val="20"/>
        </w:rPr>
      </w:pPr>
      <w:r>
        <w:rPr>
          <w:rFonts w:ascii="BIZ UDP明朝 Medium" w:hAnsi="BIZ UDP明朝 Medium" w:hint="eastAsia"/>
          <w:sz w:val="18"/>
          <w:szCs w:val="20"/>
        </w:rPr>
        <w:t>（参考資料　北海道教育庁資料　宮城県教育委員会資料他）</w:t>
      </w:r>
    </w:p>
    <w:p w14:paraId="2FD73062" w14:textId="5F249F28" w:rsidR="001E2A13" w:rsidRPr="004234CC" w:rsidRDefault="00380854" w:rsidP="00846B74">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②　</w:t>
      </w:r>
      <w:r w:rsidR="001E2A13" w:rsidRPr="004234CC">
        <w:rPr>
          <w:rFonts w:ascii="BIZ UDゴシック" w:eastAsia="BIZ UDゴシック" w:hAnsi="BIZ UDゴシック" w:hint="eastAsia"/>
        </w:rPr>
        <w:t>校外活動時（郊外研修、●●実習、●●実施時）に出没した場合</w:t>
      </w:r>
    </w:p>
    <w:p w14:paraId="73B46203" w14:textId="6B0AC3A0" w:rsidR="004234CC" w:rsidRDefault="001E2A13" w:rsidP="00846B74">
      <w:pPr>
        <w:spacing w:line="0" w:lineRule="atLeast"/>
        <w:ind w:firstLineChars="200" w:firstLine="408"/>
        <w:rPr>
          <w:rFonts w:ascii="BIZ UDP明朝 Medium" w:hAnsi="BIZ UDP明朝 Medium"/>
        </w:rPr>
      </w:pPr>
      <w:r>
        <w:rPr>
          <w:rFonts w:ascii="BIZ UDP明朝 Medium" w:hAnsi="BIZ UDP明朝 Medium" w:hint="eastAsia"/>
        </w:rPr>
        <w:t>・該当場所での活動を中止し、速やかに</w:t>
      </w:r>
      <w:r w:rsidR="004234CC">
        <w:rPr>
          <w:rFonts w:ascii="BIZ UDP明朝 Medium" w:hAnsi="BIZ UDP明朝 Medium" w:hint="eastAsia"/>
        </w:rPr>
        <w:t>●●へ</w:t>
      </w:r>
      <w:r>
        <w:rPr>
          <w:rFonts w:ascii="BIZ UDP明朝 Medium" w:hAnsi="BIZ UDP明朝 Medium" w:hint="eastAsia"/>
        </w:rPr>
        <w:t>避難</w:t>
      </w:r>
      <w:r w:rsidR="00EC10EB">
        <w:rPr>
          <w:rFonts w:ascii="BIZ UDP明朝 Medium" w:hAnsi="BIZ UDP明朝 Medium" w:hint="eastAsia"/>
        </w:rPr>
        <w:t>する</w:t>
      </w:r>
      <w:r w:rsidR="004234CC">
        <w:rPr>
          <w:rFonts w:ascii="BIZ UDP明朝 Medium" w:hAnsi="BIZ UDP明朝 Medium" w:hint="eastAsia"/>
        </w:rPr>
        <w:t>。</w:t>
      </w:r>
    </w:p>
    <w:p w14:paraId="1615CEBC" w14:textId="7E0FB667" w:rsidR="001E2A13" w:rsidRDefault="001E2A13" w:rsidP="00846B74">
      <w:pPr>
        <w:spacing w:line="0" w:lineRule="atLeast"/>
        <w:ind w:firstLineChars="200" w:firstLine="408"/>
        <w:rPr>
          <w:rFonts w:ascii="BIZ UDP明朝 Medium" w:hAnsi="BIZ UDP明朝 Medium"/>
        </w:rPr>
      </w:pPr>
      <w:r>
        <w:rPr>
          <w:rFonts w:ascii="BIZ UDP明朝 Medium" w:hAnsi="BIZ UDP明朝 Medium" w:hint="eastAsia"/>
        </w:rPr>
        <w:t>・学校への連絡（連絡先：校長又は教頭、不在時は生徒指導主事又は教務主任）</w:t>
      </w:r>
    </w:p>
    <w:p w14:paraId="373017BE" w14:textId="1E44FACC" w:rsidR="001E2A13" w:rsidRDefault="001E2A13" w:rsidP="00846B74">
      <w:pPr>
        <w:spacing w:line="0" w:lineRule="atLeast"/>
        <w:ind w:firstLineChars="200" w:firstLine="408"/>
        <w:rPr>
          <w:rFonts w:ascii="BIZ UDP明朝 Medium" w:hAnsi="BIZ UDP明朝 Medium"/>
        </w:rPr>
      </w:pPr>
      <w:r>
        <w:rPr>
          <w:rFonts w:ascii="BIZ UDP明朝 Medium" w:hAnsi="BIZ UDP明朝 Medium" w:hint="eastAsia"/>
        </w:rPr>
        <w:t>・関係機関への連絡</w:t>
      </w:r>
      <w:r w:rsidR="00EC10EB">
        <w:rPr>
          <w:rFonts w:ascii="BIZ UDP明朝 Medium" w:hAnsi="BIZ UDP明朝 Medium" w:hint="eastAsia"/>
        </w:rPr>
        <w:t>を行う。</w:t>
      </w:r>
    </w:p>
    <w:p w14:paraId="59EDC3BD" w14:textId="13B11159" w:rsidR="001E2A13" w:rsidRPr="001E2A13" w:rsidRDefault="004234CC" w:rsidP="00846B74">
      <w:pPr>
        <w:spacing w:line="0" w:lineRule="atLeast"/>
        <w:ind w:firstLineChars="200" w:firstLine="408"/>
        <w:rPr>
          <w:rFonts w:ascii="BIZ UDP明朝 Medium" w:hAnsi="BIZ UDP明朝 Medium"/>
        </w:rPr>
      </w:pPr>
      <w:r>
        <w:rPr>
          <w:rFonts w:ascii="BIZ UDP明朝 Medium" w:hAnsi="BIZ UDP明朝 Medium" w:hint="eastAsia"/>
        </w:rPr>
        <w:t>・</w:t>
      </w:r>
      <w:r w:rsidR="001E2A13">
        <w:rPr>
          <w:rFonts w:ascii="BIZ UDP明朝 Medium" w:hAnsi="BIZ UDP明朝 Medium" w:hint="eastAsia"/>
        </w:rPr>
        <w:t>市町村関係部局（●●課）又は●●署による安全確認ができるまでは該当場所での活動は実施しない。</w:t>
      </w:r>
    </w:p>
    <w:p w14:paraId="1858595B" w14:textId="1AFAB9F2" w:rsidR="00D12C15" w:rsidRDefault="00380854" w:rsidP="00846B74">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③　</w:t>
      </w:r>
      <w:r w:rsidR="00D12C15">
        <w:rPr>
          <w:rFonts w:ascii="BIZ UDゴシック" w:eastAsia="BIZ UDゴシック" w:hAnsi="BIZ UDゴシック" w:hint="eastAsia"/>
        </w:rPr>
        <w:t>生徒居住地、通学経路にクマが出没した場合</w:t>
      </w:r>
    </w:p>
    <w:p w14:paraId="53BA9504" w14:textId="2C47BE89" w:rsidR="00D12C15" w:rsidRDefault="00D12C15" w:rsidP="00846B74">
      <w:pPr>
        <w:spacing w:line="0" w:lineRule="atLeast"/>
        <w:ind w:firstLineChars="200" w:firstLine="408"/>
        <w:rPr>
          <w:rFonts w:ascii="BIZ UDP明朝 Medium" w:hAnsi="BIZ UDP明朝 Medium"/>
        </w:rPr>
      </w:pPr>
      <w:r>
        <w:rPr>
          <w:rFonts w:ascii="BIZ UDP明朝 Medium" w:hAnsi="BIZ UDP明朝 Medium" w:hint="eastAsia"/>
        </w:rPr>
        <w:t>・人的被害が発生した地区に居住する生徒の登下校は、保護者による送迎を原則とする。</w:t>
      </w:r>
    </w:p>
    <w:p w14:paraId="74F98978" w14:textId="176BEFF4" w:rsidR="00380854" w:rsidRDefault="00D12C15" w:rsidP="00846B74">
      <w:pPr>
        <w:spacing w:line="0" w:lineRule="atLeast"/>
        <w:ind w:firstLineChars="200" w:firstLine="408"/>
        <w:rPr>
          <w:rFonts w:ascii="BIZ UDP明朝 Medium" w:hAnsi="BIZ UDP明朝 Medium"/>
        </w:rPr>
      </w:pPr>
      <w:r>
        <w:rPr>
          <w:rFonts w:ascii="BIZ UDP明朝 Medium" w:hAnsi="BIZ UDP明朝 Medium" w:hint="eastAsia"/>
        </w:rPr>
        <w:t>・クマの出没により通学に不安がある生徒は、</w:t>
      </w:r>
      <w:r w:rsidR="00E26091">
        <w:rPr>
          <w:rFonts w:ascii="BIZ UDP明朝 Medium" w:hAnsi="BIZ UDP明朝 Medium" w:hint="eastAsia"/>
        </w:rPr>
        <w:t>自宅待機とし、必要に応じオンラインでの学習支援を実施する。</w:t>
      </w:r>
    </w:p>
    <w:p w14:paraId="23978F7C" w14:textId="22E11000" w:rsidR="00960FF9" w:rsidRDefault="00401C56" w:rsidP="00401C56">
      <w:pPr>
        <w:spacing w:beforeLines="50" w:before="151" w:line="0" w:lineRule="atLeast"/>
        <w:rPr>
          <w:rFonts w:ascii="BIZ UDP明朝 Medium" w:hAnsi="BIZ UDP明朝 Medium"/>
        </w:rPr>
      </w:pPr>
      <w:r w:rsidRPr="00AC637B">
        <w:rPr>
          <w:rFonts w:ascii="BIZ UDゴシック" w:eastAsia="BIZ UDゴシック" w:hAnsi="BIZ UDゴシック"/>
          <w:noProof/>
        </w:rPr>
        <mc:AlternateContent>
          <mc:Choice Requires="wpg">
            <w:drawing>
              <wp:anchor distT="0" distB="0" distL="114300" distR="114300" simplePos="0" relativeHeight="251943936" behindDoc="0" locked="0" layoutInCell="1" allowOverlap="1" wp14:anchorId="191CDD0E" wp14:editId="0CAADE14">
                <wp:simplePos x="0" y="0"/>
                <wp:positionH relativeFrom="column">
                  <wp:posOffset>346682</wp:posOffset>
                </wp:positionH>
                <wp:positionV relativeFrom="paragraph">
                  <wp:posOffset>347289</wp:posOffset>
                </wp:positionV>
                <wp:extent cx="6003925" cy="2310130"/>
                <wp:effectExtent l="0" t="0" r="15875" b="13970"/>
                <wp:wrapTopAndBottom/>
                <wp:docPr id="972041944" name="グループ化 11"/>
                <wp:cNvGraphicFramePr/>
                <a:graphic xmlns:a="http://schemas.openxmlformats.org/drawingml/2006/main">
                  <a:graphicData uri="http://schemas.microsoft.com/office/word/2010/wordprocessingGroup">
                    <wpg:wgp>
                      <wpg:cNvGrpSpPr/>
                      <wpg:grpSpPr>
                        <a:xfrm>
                          <a:off x="0" y="0"/>
                          <a:ext cx="6003925" cy="2310130"/>
                          <a:chOff x="0" y="0"/>
                          <a:chExt cx="6003949" cy="2311123"/>
                        </a:xfrm>
                      </wpg:grpSpPr>
                      <wps:wsp>
                        <wps:cNvPr id="782923998" name="正方形/長方形 2"/>
                        <wps:cNvSpPr/>
                        <wps:spPr>
                          <a:xfrm>
                            <a:off x="1751162" y="0"/>
                            <a:ext cx="1854679" cy="29715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93E1FB" w14:textId="3E1BBFB9" w:rsidR="00960FF9" w:rsidRPr="00545C57"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学校周辺でのクマの出没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57810191" name="正方形/長方形 2"/>
                        <wps:cNvSpPr/>
                        <wps:spPr>
                          <a:xfrm>
                            <a:off x="4796287" y="336431"/>
                            <a:ext cx="974725" cy="6553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915710" w14:textId="2EAC86AB"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【消防】</w:t>
                              </w:r>
                            </w:p>
                            <w:p w14:paraId="68D2BCFF" w14:textId="2AF82BE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119番</w:t>
                              </w:r>
                            </w:p>
                            <w:p w14:paraId="36862071" w14:textId="205540FC"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1201DBE4" w14:textId="38A7BBB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12734447" name="正方形/長方形 2"/>
                        <wps:cNvSpPr/>
                        <wps:spPr>
                          <a:xfrm>
                            <a:off x="0" y="431321"/>
                            <a:ext cx="974725" cy="65532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7C3510"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p w14:paraId="060C74AB"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110番</w:t>
                              </w:r>
                            </w:p>
                            <w:p w14:paraId="26E46D09"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2437AC7E"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08365047" name="正方形/長方形 2"/>
                        <wps:cNvSpPr/>
                        <wps:spPr>
                          <a:xfrm>
                            <a:off x="4779034" y="1095555"/>
                            <a:ext cx="939800" cy="5175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84122D" w14:textId="77777777" w:rsidR="00550B53"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p>
                            <w:p w14:paraId="64C7CD79" w14:textId="168A163E"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学校安全課</w:t>
                              </w:r>
                            </w:p>
                            <w:p w14:paraId="58BE394E" w14:textId="46DA9AAA"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058-272-8578</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37028240" name="正方形/長方形 2"/>
                        <wps:cNvSpPr/>
                        <wps:spPr>
                          <a:xfrm>
                            <a:off x="1828799" y="2052678"/>
                            <a:ext cx="1777042" cy="2584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BD6228" w14:textId="6AC38029"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w:t>
                              </w:r>
                              <w:r w:rsidR="00BD7FDC">
                                <w:rPr>
                                  <w:rFonts w:ascii="BIZ UDゴシック" w:eastAsia="BIZ UDゴシック" w:hAnsi="BIZ UDゴシック" w:hint="eastAsia"/>
                                  <w:color w:val="000000" w:themeColor="text1"/>
                                  <w:sz w:val="18"/>
                                  <w:szCs w:val="20"/>
                                </w:rPr>
                                <w:t>・生徒</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38858434" name="正方形/長方形 2"/>
                        <wps:cNvSpPr/>
                        <wps:spPr>
                          <a:xfrm>
                            <a:off x="8626" y="1147314"/>
                            <a:ext cx="974785" cy="37093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73FA5A" w14:textId="0721CB5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●●市●●課</w:t>
                              </w:r>
                            </w:p>
                            <w:p w14:paraId="4AA7B7B8" w14:textId="4C41BCD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56274862" name="正方形/長方形 2"/>
                        <wps:cNvSpPr/>
                        <wps:spPr>
                          <a:xfrm>
                            <a:off x="4779034" y="1656272"/>
                            <a:ext cx="1224915" cy="4914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C7F161" w14:textId="21E2495F"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●●教育事務所</w:t>
                              </w:r>
                            </w:p>
                            <w:p w14:paraId="7583E8CE" w14:textId="3E355849"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地域担当生徒指導主事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42175928" name="直線矢印コネクタ 1"/>
                        <wps:cNvCnPr/>
                        <wps:spPr>
                          <a:xfrm flipH="1">
                            <a:off x="983411" y="750858"/>
                            <a:ext cx="828136"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954075761" name="直線矢印コネクタ 1"/>
                        <wps:cNvCnPr/>
                        <wps:spPr>
                          <a:xfrm flipH="1">
                            <a:off x="983411" y="1328828"/>
                            <a:ext cx="828136" cy="611"/>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034600867" name="正方形/長方形 2"/>
                        <wps:cNvSpPr/>
                        <wps:spPr>
                          <a:xfrm>
                            <a:off x="1811547" y="457200"/>
                            <a:ext cx="1725283" cy="109537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416357" w14:textId="154BD6A5"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w:t>
                              </w:r>
                            </w:p>
                            <w:p w14:paraId="21C1D657" w14:textId="1E3163A0"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【報告事故の例】</w:t>
                              </w:r>
                            </w:p>
                            <w:p w14:paraId="0234782D" w14:textId="1DEC0BC7"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・出没（目撃）日時、場所</w:t>
                              </w:r>
                            </w:p>
                            <w:p w14:paraId="414425F0" w14:textId="3973B1FB"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・頭数、大きさ</w:t>
                              </w:r>
                            </w:p>
                            <w:p w14:paraId="0DE3739D" w14:textId="08BF4375" w:rsidR="00960FF9" w:rsidRP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・負傷者の有無</w:t>
                              </w:r>
                            </w:p>
                            <w:p w14:paraId="731EE14D" w14:textId="1243A829"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・現在の</w:t>
                              </w:r>
                              <w:r w:rsidR="00BD7FDC">
                                <w:rPr>
                                  <w:rFonts w:ascii="BIZ UDゴシック" w:eastAsia="BIZ UDゴシック" w:hAnsi="BIZ UDゴシック" w:hint="eastAsia"/>
                                  <w:color w:val="000000" w:themeColor="text1"/>
                                  <w:sz w:val="18"/>
                                  <w:szCs w:val="20"/>
                                </w:rPr>
                                <w:t>クマ</w:t>
                              </w:r>
                              <w:r>
                                <w:rPr>
                                  <w:rFonts w:ascii="BIZ UDゴシック" w:eastAsia="BIZ UDゴシック" w:hAnsi="BIZ UDゴシック" w:hint="eastAsia"/>
                                  <w:color w:val="000000" w:themeColor="text1"/>
                                  <w:sz w:val="18"/>
                                  <w:szCs w:val="20"/>
                                </w:rPr>
                                <w:t>状況</w:t>
                              </w:r>
                            </w:p>
                            <w:p w14:paraId="0D19E50C" w14:textId="7A0AA541" w:rsidR="00960FF9" w:rsidRPr="00545C57" w:rsidRDefault="00BD7FDC" w:rsidP="00960FF9">
                              <w:pPr>
                                <w:spacing w:line="0" w:lineRule="atLeast"/>
                                <w:ind w:firstLineChars="100" w:firstLine="174"/>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（捕獲、駆除、</w:t>
                              </w:r>
                              <w:r w:rsidR="00550B53">
                                <w:rPr>
                                  <w:rFonts w:ascii="BIZ UDゴシック" w:eastAsia="BIZ UDゴシック" w:hAnsi="BIZ UDゴシック" w:hint="eastAsia"/>
                                  <w:color w:val="000000" w:themeColor="text1"/>
                                  <w:sz w:val="18"/>
                                  <w:szCs w:val="20"/>
                                </w:rPr>
                                <w:t>逃走</w:t>
                              </w:r>
                              <w:r>
                                <w:rPr>
                                  <w:rFonts w:ascii="BIZ UDゴシック" w:eastAsia="BIZ UDゴシック" w:hAnsi="BIZ UDゴシック" w:hint="eastAsia"/>
                                  <w:color w:val="000000" w:themeColor="text1"/>
                                  <w:sz w:val="18"/>
                                  <w:szCs w:val="20"/>
                                </w:rPr>
                                <w:t>、滞留</w:t>
                              </w:r>
                              <w:r w:rsidR="00960FF9">
                                <w:rPr>
                                  <w:rFonts w:ascii="BIZ UDゴシック" w:eastAsia="BIZ UDゴシック" w:hAnsi="BIZ UDゴシック" w:hint="eastAsia"/>
                                  <w:color w:val="000000" w:themeColor="text1"/>
                                  <w:sz w:val="18"/>
                                  <w:szCs w:val="20"/>
                                </w:rPr>
                                <w:t>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84615260" name="直線矢印コネクタ 6"/>
                        <wps:cNvCnPr/>
                        <wps:spPr>
                          <a:xfrm>
                            <a:off x="2726307" y="1552755"/>
                            <a:ext cx="0" cy="5175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501037" name="正方形/長方形 2"/>
                        <wps:cNvSpPr/>
                        <wps:spPr>
                          <a:xfrm>
                            <a:off x="1440611" y="1630393"/>
                            <a:ext cx="2569905" cy="2764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E0B05B" w14:textId="4DCF40BB"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自宅待機</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授業開始時刻の変更</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送迎依頼等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79157567" name="直線矢印コネクタ 7"/>
                        <wps:cNvCnPr/>
                        <wps:spPr>
                          <a:xfrm>
                            <a:off x="3536830" y="1328828"/>
                            <a:ext cx="1242695" cy="898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1006040" name="直線矢印コネクタ 7"/>
                        <wps:cNvCnPr/>
                        <wps:spPr>
                          <a:xfrm flipV="1">
                            <a:off x="4511615" y="1906798"/>
                            <a:ext cx="267335"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360592321" name="直線コネクタ 8"/>
                        <wps:cNvCnPr/>
                        <wps:spPr>
                          <a:xfrm>
                            <a:off x="4513412" y="1328468"/>
                            <a:ext cx="0" cy="595583"/>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8759712" name="直線矢印コネクタ 10"/>
                        <wps:cNvCnPr/>
                        <wps:spPr>
                          <a:xfrm>
                            <a:off x="3536830" y="655967"/>
                            <a:ext cx="124269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2071233" name="正方形/長方形 2"/>
                        <wps:cNvSpPr/>
                        <wps:spPr>
                          <a:xfrm>
                            <a:off x="3778370" y="457200"/>
                            <a:ext cx="638354" cy="198767"/>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89C1FB" w14:textId="7A71AD97" w:rsidR="00550B53" w:rsidRPr="00BD7FDC" w:rsidRDefault="00550B53" w:rsidP="00550B53">
                              <w:pPr>
                                <w:spacing w:line="0" w:lineRule="atLeast"/>
                                <w:jc w:val="center"/>
                                <w:rPr>
                                  <w:rFonts w:ascii="BIZ UDゴシック" w:eastAsia="BIZ UDゴシック" w:hAnsi="BIZ UDゴシック"/>
                                  <w:color w:val="000000" w:themeColor="text1"/>
                                  <w:sz w:val="16"/>
                                  <w:szCs w:val="18"/>
                                </w:rPr>
                              </w:pPr>
                              <w:r w:rsidRPr="00BD7FDC">
                                <w:rPr>
                                  <w:rFonts w:ascii="BIZ UDゴシック" w:eastAsia="BIZ UDゴシック" w:hAnsi="BIZ UDゴシック" w:hint="eastAsia"/>
                                  <w:color w:val="000000" w:themeColor="text1"/>
                                  <w:sz w:val="16"/>
                                  <w:szCs w:val="18"/>
                                </w:rPr>
                                <w:t>負傷者あり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28694358" name="直線矢印コネクタ 6"/>
                        <wps:cNvCnPr/>
                        <wps:spPr>
                          <a:xfrm>
                            <a:off x="2683175" y="293299"/>
                            <a:ext cx="0" cy="16210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7196573" name="正方形/長方形 2"/>
                        <wps:cNvSpPr/>
                        <wps:spPr>
                          <a:xfrm>
                            <a:off x="3588589" y="1000665"/>
                            <a:ext cx="1043796" cy="327576"/>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153D1A" w14:textId="77777777" w:rsid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学校の対応</w:t>
                              </w:r>
                            </w:p>
                            <w:p w14:paraId="3A05A94B" w14:textId="3D0BADBF" w:rsidR="00BD7FDC" w:rsidRP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負傷者の有無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1CDD0E" id="_x0000_s1485" style="position:absolute;left:0;text-align:left;margin-left:27.3pt;margin-top:27.35pt;width:472.75pt;height:181.9pt;z-index:251943936;mso-width-relative:margin;mso-height-relative:margin" coordsize="60039,2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">
                <v:rect id="_x0000_s1486" style="position:absolute;left:17511;width:18547;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" fillcolor="white [3212]" strokecolor="black [3213]" strokeweight=".5pt">
                  <v:textbox inset="1mm,0,1mm,0">
                    <w:txbxContent>
                      <w:p w14:paraId="7C93E1FB" w14:textId="3E1BBFB9" w:rsidR="00960FF9" w:rsidRPr="00545C57"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学校周辺でのクマの出没</w:t>
                        </w:r>
                      </w:p>
                    </w:txbxContent>
                  </v:textbox>
                </v:rect>
                <v:rect id="_x0000_s1487" style="position:absolute;left:47962;top:3364;width:9748;height:6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" fillcolor="white [3212]" strokecolor="black [3213]" strokeweight=".5pt">
                  <v:textbox inset="1mm,0,1mm,0">
                    <w:txbxContent>
                      <w:p w14:paraId="30915710" w14:textId="2EAC86AB"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【消防】</w:t>
                        </w:r>
                      </w:p>
                      <w:p w14:paraId="68D2BCFF" w14:textId="2AF82BE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119番</w:t>
                        </w:r>
                      </w:p>
                      <w:p w14:paraId="36862071" w14:textId="205540FC"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1201DBE4" w14:textId="38A7BBB3"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v:textbox>
                </v:rect>
                <v:rect id="_x0000_s1488" style="position:absolute;top:4313;width:9747;height:6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" fillcolor="white [3212]" strokecolor="black [3213]" strokeweight=".5pt">
                  <v:textbox inset="1mm,0,1mm,0">
                    <w:txbxContent>
                      <w:p w14:paraId="267C3510"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【警察】</w:t>
                        </w:r>
                      </w:p>
                      <w:p w14:paraId="060C74AB"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110番</w:t>
                        </w:r>
                      </w:p>
                      <w:p w14:paraId="26E46D09"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【●●署】</w:t>
                        </w:r>
                      </w:p>
                      <w:p w14:paraId="2437AC7E" w14:textId="77777777"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v:textbox>
                </v:rect>
                <v:rect id="_x0000_s1489" style="position:absolute;left:47790;top:10955;width:9398;height:5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" fillcolor="white [3212]" strokecolor="black [3213]" strokeweight=".5pt">
                  <v:textbox inset="1mm,0,1mm,0">
                    <w:txbxContent>
                      <w:p w14:paraId="4A84122D" w14:textId="77777777" w:rsidR="00550B53"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p>
                      <w:p w14:paraId="64C7CD79" w14:textId="168A163E"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学校安全課</w:t>
                        </w:r>
                      </w:p>
                      <w:p w14:paraId="58BE394E" w14:textId="46DA9AAA"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058-272-8578</w:t>
                        </w:r>
                      </w:p>
                    </w:txbxContent>
                  </v:textbox>
                </v:rect>
                <v:rect id="_x0000_s1490" style="position:absolute;left:18287;top:20526;width:17771;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" fillcolor="white [3212]" strokecolor="black [3213]" strokeweight=".5pt">
                  <v:textbox inset="1mm,0,1mm,0">
                    <w:txbxContent>
                      <w:p w14:paraId="57BD6228" w14:textId="6AC38029"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w:t>
                        </w:r>
                        <w:r w:rsidR="00BD7FDC">
                          <w:rPr>
                            <w:rFonts w:ascii="BIZ UDゴシック" w:eastAsia="BIZ UDゴシック" w:hAnsi="BIZ UDゴシック" w:hint="eastAsia"/>
                            <w:color w:val="000000" w:themeColor="text1"/>
                            <w:sz w:val="18"/>
                            <w:szCs w:val="20"/>
                          </w:rPr>
                          <w:t>・生徒</w:t>
                        </w:r>
                      </w:p>
                    </w:txbxContent>
                  </v:textbox>
                </v:rect>
                <v:rect id="_x0000_s1491" style="position:absolute;left:86;top:11473;width:9748;height:3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" fillcolor="white [3212]" strokecolor="black [3213]" strokeweight=".5pt">
                  <v:textbox inset="1mm,0,1mm,0">
                    <w:txbxContent>
                      <w:p w14:paraId="3473FA5A" w14:textId="0721CB5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●●市●●課</w:t>
                        </w:r>
                      </w:p>
                      <w:p w14:paraId="4AA7B7B8" w14:textId="4C41BCD8"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p>
                    </w:txbxContent>
                  </v:textbox>
                </v:rect>
                <v:rect id="_x0000_s1492" style="position:absolute;left:47790;top:16562;width:12249;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" fillcolor="white [3212]" strokecolor="black [3213]" strokeweight=".5pt">
                  <v:textbox inset="1mm,0,1mm,0">
                    <w:txbxContent>
                      <w:p w14:paraId="34C7F161" w14:textId="21E2495F"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●●教育事務所</w:t>
                        </w:r>
                      </w:p>
                      <w:p w14:paraId="7583E8CE" w14:textId="3E355849"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地域担当生徒指導主事</w:t>
                        </w:r>
                      </w:p>
                    </w:txbxContent>
                  </v:textbox>
                </v:rect>
                <v:shape id="直線矢印コネクタ 1" o:spid="_x0000_s1493" type="#_x0000_t32" style="position:absolute;left:9834;top:7508;width:82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" strokecolor="black [3200]" strokeweight="3pt">
                  <v:stroke endarrow="block" joinstyle="miter"/>
                </v:shape>
                <v:shape id="直線矢印コネクタ 1" o:spid="_x0000_s1494" type="#_x0000_t32" style="position:absolute;left:9834;top:13288;width:828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" strokecolor="black [3200]" strokeweight="3pt">
                  <v:stroke endarrow="block" joinstyle="miter"/>
                </v:shape>
                <v:rect id="_x0000_s1495" style="position:absolute;left:18115;top:4572;width:17253;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" fillcolor="white [3212]" strokecolor="black [3213]" strokeweight=".5pt">
                  <v:textbox inset="1mm,0,1mm,0">
                    <w:txbxContent>
                      <w:p w14:paraId="4B416357" w14:textId="154BD6A5" w:rsidR="00960FF9" w:rsidRDefault="00960FF9" w:rsidP="00960FF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学校</w:t>
                        </w:r>
                      </w:p>
                      <w:p w14:paraId="21C1D657" w14:textId="1E3163A0"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【報告事故の例】</w:t>
                        </w:r>
                      </w:p>
                      <w:p w14:paraId="0234782D" w14:textId="1DEC0BC7"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・出没（目撃）日時、場所</w:t>
                        </w:r>
                      </w:p>
                      <w:p w14:paraId="414425F0" w14:textId="3973B1FB"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・頭数、大きさ</w:t>
                        </w:r>
                      </w:p>
                      <w:p w14:paraId="0DE3739D" w14:textId="08BF4375" w:rsidR="00960FF9" w:rsidRP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・負傷者の有無</w:t>
                        </w:r>
                      </w:p>
                      <w:p w14:paraId="731EE14D" w14:textId="1243A829" w:rsidR="00960FF9" w:rsidRDefault="00960FF9" w:rsidP="00960FF9">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・現在の</w:t>
                        </w:r>
                        <w:r w:rsidR="00BD7FDC">
                          <w:rPr>
                            <w:rFonts w:ascii="BIZ UDゴシック" w:eastAsia="BIZ UDゴシック" w:hAnsi="BIZ UDゴシック" w:hint="eastAsia"/>
                            <w:color w:val="000000" w:themeColor="text1"/>
                            <w:sz w:val="18"/>
                            <w:szCs w:val="20"/>
                          </w:rPr>
                          <w:t>クマ</w:t>
                        </w:r>
                        <w:r>
                          <w:rPr>
                            <w:rFonts w:ascii="BIZ UDゴシック" w:eastAsia="BIZ UDゴシック" w:hAnsi="BIZ UDゴシック" w:hint="eastAsia"/>
                            <w:color w:val="000000" w:themeColor="text1"/>
                            <w:sz w:val="18"/>
                            <w:szCs w:val="20"/>
                          </w:rPr>
                          <w:t>状況</w:t>
                        </w:r>
                      </w:p>
                      <w:p w14:paraId="0D19E50C" w14:textId="7A0AA541" w:rsidR="00960FF9" w:rsidRPr="00545C57" w:rsidRDefault="00BD7FDC" w:rsidP="00960FF9">
                        <w:pPr>
                          <w:spacing w:line="0" w:lineRule="atLeast"/>
                          <w:ind w:firstLineChars="100" w:firstLine="174"/>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（捕獲、駆除、</w:t>
                        </w:r>
                        <w:r w:rsidR="00550B53">
                          <w:rPr>
                            <w:rFonts w:ascii="BIZ UDゴシック" w:eastAsia="BIZ UDゴシック" w:hAnsi="BIZ UDゴシック" w:hint="eastAsia"/>
                            <w:color w:val="000000" w:themeColor="text1"/>
                            <w:sz w:val="18"/>
                            <w:szCs w:val="20"/>
                          </w:rPr>
                          <w:t>逃走</w:t>
                        </w:r>
                        <w:r>
                          <w:rPr>
                            <w:rFonts w:ascii="BIZ UDゴシック" w:eastAsia="BIZ UDゴシック" w:hAnsi="BIZ UDゴシック" w:hint="eastAsia"/>
                            <w:color w:val="000000" w:themeColor="text1"/>
                            <w:sz w:val="18"/>
                            <w:szCs w:val="20"/>
                          </w:rPr>
                          <w:t>、滞留</w:t>
                        </w:r>
                        <w:r w:rsidR="00960FF9">
                          <w:rPr>
                            <w:rFonts w:ascii="BIZ UDゴシック" w:eastAsia="BIZ UDゴシック" w:hAnsi="BIZ UDゴシック" w:hint="eastAsia"/>
                            <w:color w:val="000000" w:themeColor="text1"/>
                            <w:sz w:val="18"/>
                            <w:szCs w:val="20"/>
                          </w:rPr>
                          <w:t>等）</w:t>
                        </w:r>
                      </w:p>
                    </w:txbxContent>
                  </v:textbox>
                </v:rect>
                <v:shape id="直線矢印コネクタ 6" o:spid="_x0000_s1496" type="#_x0000_t32" style="position:absolute;left:27263;top:15527;width:0;height:51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" strokecolor="black [3213]" strokeweight="3pt">
                  <v:stroke endarrow="block" joinstyle="miter"/>
                </v:shape>
                <v:rect id="_x0000_s1497" style="position:absolute;left:14406;top:16303;width:25699;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" fillcolor="white [3212]" strokecolor="black [3213]" strokeweight=".5pt">
                  <v:textbox inset="1mm,0,1mm,0">
                    <w:txbxContent>
                      <w:p w14:paraId="29E0B05B" w14:textId="4DCF40BB" w:rsidR="00C30948" w:rsidRDefault="00C30948" w:rsidP="00C3094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自宅待機</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授業開始時刻の変更</w:t>
                        </w:r>
                        <w:r w:rsidR="00BD7FDC">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送迎依頼等</w:t>
                        </w:r>
                      </w:p>
                    </w:txbxContent>
                  </v:textbox>
                </v:rect>
                <v:shape id="直線矢印コネクタ 7" o:spid="_x0000_s1498" type="#_x0000_t32" style="position:absolute;left:35368;top:13288;width:12427;height: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" strokecolor="black [3213]" strokeweight="3pt">
                  <v:stroke endarrow="block" joinstyle="miter"/>
                </v:shape>
                <v:shape id="直線矢印コネクタ 7" o:spid="_x0000_s1499" type="#_x0000_t32" style="position:absolute;left:45116;top:19067;width:267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" strokecolor="black [3200]" strokeweight="3pt">
                  <v:stroke endarrow="block" joinstyle="miter"/>
                </v:shape>
                <v:line id="直線コネクタ 8" o:spid="_x0000_s1500" style="position:absolute;visibility:visible;mso-wrap-style:square" from="45134,13284" to="45134,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" strokecolor="black [3213]" strokeweight="3pt">
                  <v:stroke joinstyle="miter"/>
                </v:line>
                <v:shape id="直線矢印コネクタ 10" o:spid="_x0000_s1501" type="#_x0000_t32" style="position:absolute;left:35368;top:6559;width:124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" strokecolor="black [3213]" strokeweight="3pt">
                  <v:stroke endarrow="block" joinstyle="miter"/>
                </v:shape>
                <v:rect id="_x0000_s1502" style="position:absolute;left:37783;top:4572;width:6384;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" filled="f" stroked="f" strokeweight=".5pt">
                  <v:textbox inset="1mm,0,1mm,0">
                    <w:txbxContent>
                      <w:p w14:paraId="2A89C1FB" w14:textId="7A71AD97" w:rsidR="00550B53" w:rsidRPr="00BD7FDC" w:rsidRDefault="00550B53" w:rsidP="00550B53">
                        <w:pPr>
                          <w:spacing w:line="0" w:lineRule="atLeast"/>
                          <w:jc w:val="center"/>
                          <w:rPr>
                            <w:rFonts w:ascii="BIZ UDゴシック" w:eastAsia="BIZ UDゴシック" w:hAnsi="BIZ UDゴシック"/>
                            <w:color w:val="000000" w:themeColor="text1"/>
                            <w:sz w:val="16"/>
                            <w:szCs w:val="18"/>
                          </w:rPr>
                        </w:pPr>
                        <w:r w:rsidRPr="00BD7FDC">
                          <w:rPr>
                            <w:rFonts w:ascii="BIZ UDゴシック" w:eastAsia="BIZ UDゴシック" w:hAnsi="BIZ UDゴシック" w:hint="eastAsia"/>
                            <w:color w:val="000000" w:themeColor="text1"/>
                            <w:sz w:val="16"/>
                            <w:szCs w:val="18"/>
                          </w:rPr>
                          <w:t>負傷者あり</w:t>
                        </w:r>
                      </w:p>
                    </w:txbxContent>
                  </v:textbox>
                </v:rect>
                <v:shape id="直線矢印コネクタ 6" o:spid="_x0000_s1503" type="#_x0000_t32" style="position:absolute;left:26831;top:2932;width:0;height:1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" strokecolor="black [3213]" strokeweight="3pt">
                  <v:stroke endarrow="block" joinstyle="miter"/>
                </v:shape>
                <v:rect id="_x0000_s1504" style="position:absolute;left:35885;top:10006;width:10438;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" filled="f" stroked="f" strokeweight=".5pt">
                  <v:textbox inset="1mm,0,1mm,0">
                    <w:txbxContent>
                      <w:p w14:paraId="04153D1A" w14:textId="77777777" w:rsid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学校の対応</w:t>
                        </w:r>
                      </w:p>
                      <w:p w14:paraId="3A05A94B" w14:textId="3D0BADBF" w:rsidR="00BD7FDC" w:rsidRPr="00BD7FDC" w:rsidRDefault="00BD7FDC" w:rsidP="00BD7FDC">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負傷者の有無</w:t>
                        </w:r>
                      </w:p>
                    </w:txbxContent>
                  </v:textbox>
                </v:rect>
                <w10:wrap type="topAndBottom"/>
              </v:group>
            </w:pict>
          </mc:Fallback>
        </mc:AlternateContent>
      </w:r>
      <w:r w:rsidR="00380854">
        <w:rPr>
          <w:rFonts w:ascii="BIZ UDゴシック" w:eastAsia="BIZ UDゴシック" w:hAnsi="BIZ UDゴシック" w:hint="eastAsia"/>
        </w:rPr>
        <w:t xml:space="preserve">⑷　</w:t>
      </w:r>
      <w:r w:rsidR="00380854" w:rsidRPr="00AC637B">
        <w:rPr>
          <w:rFonts w:ascii="BIZ UDゴシック" w:eastAsia="BIZ UDゴシック" w:hAnsi="BIZ UDゴシック" w:hint="eastAsia"/>
        </w:rPr>
        <w:t>クマ出没時の連絡経路</w:t>
      </w:r>
      <w:r w:rsidR="00960FF9">
        <w:rPr>
          <w:rFonts w:ascii="BIZ UDP明朝 Medium" w:hAnsi="BIZ UDP明朝 Medium"/>
        </w:rPr>
        <w:br w:type="page"/>
      </w:r>
    </w:p>
    <w:p w14:paraId="2F4A1854" w14:textId="3F4422E3" w:rsidR="00117C8C" w:rsidRPr="004A0B3A" w:rsidRDefault="00420A8E" w:rsidP="00117C8C">
      <w:pPr>
        <w:spacing w:line="0" w:lineRule="atLeast"/>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lastRenderedPageBreak/>
        <w:t>Ⅱ</w:t>
      </w:r>
      <w:r w:rsidR="00117C8C" w:rsidRPr="004A0B3A">
        <w:rPr>
          <w:rFonts w:ascii="BIZ UDPゴシック" w:eastAsia="BIZ UDPゴシック" w:hAnsi="BIZ UDPゴシック" w:hint="eastAsia"/>
          <w:sz w:val="24"/>
          <w:szCs w:val="28"/>
        </w:rPr>
        <w:t xml:space="preserve">　</w:t>
      </w:r>
      <w:r w:rsidR="00FE08CA">
        <w:rPr>
          <w:rFonts w:ascii="BIZ UDPゴシック" w:eastAsia="BIZ UDPゴシック" w:hAnsi="BIZ UDPゴシック" w:hint="eastAsia"/>
          <w:sz w:val="24"/>
          <w:szCs w:val="28"/>
        </w:rPr>
        <w:t>交通</w:t>
      </w:r>
      <w:r w:rsidR="00117C8C" w:rsidRPr="004A0B3A">
        <w:rPr>
          <w:rFonts w:ascii="BIZ UDPゴシック" w:eastAsia="BIZ UDPゴシック" w:hAnsi="BIZ UDPゴシック" w:hint="eastAsia"/>
          <w:sz w:val="24"/>
          <w:szCs w:val="28"/>
        </w:rPr>
        <w:t>安全</w:t>
      </w:r>
    </w:p>
    <w:p w14:paraId="31A48720" w14:textId="2847E0E3" w:rsidR="00FE08CA" w:rsidRDefault="00FE08CA" w:rsidP="00117C8C">
      <w:pPr>
        <w:spacing w:line="0" w:lineRule="atLeast"/>
        <w:jc w:val="center"/>
        <w:rPr>
          <w:rFonts w:ascii="BIZ UDPゴシック" w:eastAsia="BIZ UDPゴシック" w:hAnsi="BIZ UDPゴシック"/>
          <w:bdr w:val="single" w:sz="4" w:space="0" w:color="auto"/>
        </w:rPr>
      </w:pPr>
      <w:bookmarkStart w:id="2" w:name="_Hlk216448549"/>
      <w:r w:rsidRPr="00D269DD">
        <w:rPr>
          <w:rFonts w:ascii="BIZ UDPゴシック" w:eastAsia="BIZ UDPゴシック" w:hAnsi="BIZ UDPゴシック" w:hint="eastAsia"/>
          <w:bdr w:val="single" w:sz="4" w:space="0" w:color="auto"/>
        </w:rPr>
        <w:t>登下校中の交通事故への対応</w:t>
      </w:r>
      <w:bookmarkEnd w:id="2"/>
      <w:r w:rsidR="00F07537" w:rsidRPr="00D269DD">
        <w:rPr>
          <w:rFonts w:ascii="BIZ UDPゴシック" w:eastAsia="BIZ UDPゴシック" w:hAnsi="BIZ UDPゴシック" w:hint="eastAsia"/>
          <w:bdr w:val="single" w:sz="4" w:space="0" w:color="auto"/>
        </w:rPr>
        <w:t>（例）</w:t>
      </w:r>
    </w:p>
    <w:p w14:paraId="1B63EB19" w14:textId="3742E9A6" w:rsidR="00277E57" w:rsidRDefault="003F5567" w:rsidP="00277E57">
      <w:pPr>
        <w:ind w:firstLineChars="500" w:firstLine="1020"/>
        <w:rPr>
          <w:rFonts w:ascii="BIZ UDP明朝 Medium" w:hAnsi="BIZ UDP明朝 Medium"/>
        </w:rPr>
      </w:pPr>
      <w:r>
        <w:rPr>
          <w:rFonts w:ascii="BIZ UDP明朝 Medium" w:hAnsi="BIZ UDP明朝 Medium" w:hint="eastAsia"/>
        </w:rPr>
        <w:t>※</w:t>
      </w:r>
      <w:r w:rsidR="00277E57">
        <w:rPr>
          <w:rFonts w:ascii="BIZ UDP明朝 Medium" w:hAnsi="BIZ UDP明朝 Medium" w:hint="eastAsia"/>
        </w:rPr>
        <w:t>スクールバスを運行している学校は、</w:t>
      </w:r>
      <w:r>
        <w:rPr>
          <w:rFonts w:ascii="BIZ UDP明朝 Medium" w:hAnsi="BIZ UDP明朝 Medium" w:hint="eastAsia"/>
        </w:rPr>
        <w:t>スクール</w:t>
      </w:r>
      <w:r w:rsidR="00277E57">
        <w:rPr>
          <w:rFonts w:ascii="BIZ UDP明朝 Medium" w:hAnsi="BIZ UDP明朝 Medium" w:hint="eastAsia"/>
        </w:rPr>
        <w:t>バス運行時の事故対応についても明記すること。</w:t>
      </w:r>
    </w:p>
    <w:p w14:paraId="4B66DB7F" w14:textId="4A332D17" w:rsidR="00C74207" w:rsidRPr="00277E57" w:rsidRDefault="0045007D" w:rsidP="00C74207">
      <w:pPr>
        <w:rPr>
          <w:rFonts w:ascii="BIZ UDゴシック" w:eastAsia="BIZ UDゴシック" w:hAnsi="BIZ UDゴシック"/>
        </w:rPr>
      </w:pPr>
      <w:r w:rsidRPr="00277E57">
        <w:rPr>
          <w:rFonts w:ascii="BIZ UDゴシック" w:eastAsia="BIZ UDゴシック" w:hAnsi="BIZ UDゴシック" w:hint="eastAsia"/>
        </w:rPr>
        <w:t xml:space="preserve">⑴　</w:t>
      </w:r>
      <w:r w:rsidR="00FE08CA" w:rsidRPr="00277E57">
        <w:rPr>
          <w:rFonts w:ascii="BIZ UDゴシック" w:eastAsia="BIZ UDゴシック" w:hAnsi="BIZ UDゴシック" w:hint="eastAsia"/>
        </w:rPr>
        <w:t>交通事故発生時の対応</w:t>
      </w:r>
      <w:r w:rsidR="007C621C" w:rsidRPr="00277E57">
        <w:rPr>
          <w:rFonts w:ascii="BIZ UDゴシック" w:eastAsia="BIZ UDゴシック" w:hAnsi="BIZ UDゴシック" w:hint="eastAsia"/>
        </w:rPr>
        <w:t>の例</w:t>
      </w:r>
    </w:p>
    <w:p w14:paraId="43E88A38" w14:textId="5E09CD60" w:rsidR="00DB07B1" w:rsidRPr="00DB07B1" w:rsidRDefault="00EC10EB" w:rsidP="00DB07B1">
      <w:pPr>
        <w:rPr>
          <w:rFonts w:ascii="BIZ UDP明朝 Medium" w:hAnsi="BIZ UDP明朝 Medium"/>
        </w:rPr>
      </w:pPr>
      <w:r>
        <w:rPr>
          <w:rFonts w:ascii="BIZ UDP明朝 Medium" w:hAnsi="BIZ UDP明朝 Medium" w:hint="eastAsia"/>
          <w:noProof/>
          <w:lang w:val="ja-JP"/>
        </w:rPr>
        <mc:AlternateContent>
          <mc:Choice Requires="wps">
            <w:drawing>
              <wp:anchor distT="0" distB="0" distL="114300" distR="114300" simplePos="0" relativeHeight="251755520" behindDoc="0" locked="0" layoutInCell="1" allowOverlap="1" wp14:anchorId="47402B0B" wp14:editId="23852DB7">
                <wp:simplePos x="0" y="0"/>
                <wp:positionH relativeFrom="column">
                  <wp:posOffset>79375</wp:posOffset>
                </wp:positionH>
                <wp:positionV relativeFrom="paragraph">
                  <wp:posOffset>5487035</wp:posOffset>
                </wp:positionV>
                <wp:extent cx="5603240" cy="3115310"/>
                <wp:effectExtent l="0" t="0" r="12065" b="27940"/>
                <wp:wrapTopAndBottom/>
                <wp:docPr id="1938663069" name="正方形/長方形 2"/>
                <wp:cNvGraphicFramePr/>
                <a:graphic xmlns:a="http://schemas.openxmlformats.org/drawingml/2006/main">
                  <a:graphicData uri="http://schemas.microsoft.com/office/word/2010/wordprocessingShape">
                    <wps:wsp>
                      <wps:cNvSpPr/>
                      <wps:spPr>
                        <a:xfrm>
                          <a:off x="0" y="0"/>
                          <a:ext cx="5603240" cy="311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8D6035" w14:textId="565216B1" w:rsidR="000B6299" w:rsidRPr="000B6299" w:rsidRDefault="000B6299" w:rsidP="000B629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二次対応と対策本部</w:t>
                            </w:r>
                            <w:r>
                              <w:rPr>
                                <w:rFonts w:ascii="BIZ UDゴシック" w:eastAsia="BIZ UDゴシック" w:hAnsi="BIZ UDゴシック" w:hint="eastAsia"/>
                                <w:color w:val="000000" w:themeColor="text1"/>
                                <w:sz w:val="18"/>
                                <w:szCs w:val="20"/>
                              </w:rPr>
                              <w:t>】</w:t>
                            </w:r>
                          </w:p>
                          <w:p w14:paraId="2A464A6E" w14:textId="11C046AA"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事故の情報を整理し、警察・医療機関・</w:t>
                            </w:r>
                            <w:r w:rsidRPr="000B6299">
                              <w:rPr>
                                <w:rFonts w:ascii="BIZ UDP明朝 Medium" w:hAnsi="BIZ UDP明朝 Medium"/>
                                <w:color w:val="000000" w:themeColor="text1"/>
                                <w:sz w:val="18"/>
                                <w:szCs w:val="20"/>
                              </w:rPr>
                              <w:t>PTA</w:t>
                            </w:r>
                            <w:r w:rsidRPr="000B6299">
                              <w:rPr>
                                <w:rFonts w:ascii="BIZ UDP明朝 Medium" w:hAnsi="BIZ UDP明朝 Medium" w:hint="eastAsia"/>
                                <w:color w:val="000000" w:themeColor="text1"/>
                                <w:sz w:val="18"/>
                                <w:szCs w:val="20"/>
                              </w:rPr>
                              <w:t>等と緊密に連携しながら、容体の把握、保護者への対応、今後の対応策、他の</w:t>
                            </w:r>
                            <w:r w:rsidR="00C24383">
                              <w:rPr>
                                <w:rFonts w:ascii="BIZ UDP明朝 Medium" w:hAnsi="BIZ UDP明朝 Medium" w:hint="eastAsia"/>
                                <w:color w:val="000000" w:themeColor="text1"/>
                                <w:sz w:val="18"/>
                                <w:szCs w:val="20"/>
                              </w:rPr>
                              <w:t>生徒</w:t>
                            </w:r>
                            <w:r w:rsidRPr="000B6299">
                              <w:rPr>
                                <w:rFonts w:ascii="BIZ UDP明朝 Medium" w:hAnsi="BIZ UDP明朝 Medium" w:hint="eastAsia"/>
                                <w:color w:val="000000" w:themeColor="text1"/>
                                <w:sz w:val="18"/>
                                <w:szCs w:val="20"/>
                              </w:rPr>
                              <w:t>への指導などを検討。</w:t>
                            </w:r>
                          </w:p>
                          <w:p w14:paraId="528D9175" w14:textId="450077A9"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重大かつ深刻な交通事故</w:t>
                            </w:r>
                            <w:r w:rsidR="004F2A6A">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004F2A6A">
                              <w:rPr>
                                <w:rFonts w:ascii="BIZ UDP明朝 Medium" w:hAnsi="BIZ UDP明朝 Medium" w:hint="eastAsia"/>
                                <w:color w:val="000000" w:themeColor="text1"/>
                                <w:sz w:val="18"/>
                                <w:szCs w:val="20"/>
                              </w:rPr>
                              <w:t>の死亡、複数</w:t>
                            </w:r>
                            <w:r w:rsidR="00C24383">
                              <w:rPr>
                                <w:rFonts w:ascii="BIZ UDP明朝 Medium" w:hAnsi="BIZ UDP明朝 Medium" w:hint="eastAsia"/>
                                <w:color w:val="000000" w:themeColor="text1"/>
                                <w:sz w:val="18"/>
                                <w:szCs w:val="20"/>
                              </w:rPr>
                              <w:t>生徒</w:t>
                            </w:r>
                            <w:r w:rsidR="004F2A6A">
                              <w:rPr>
                                <w:rFonts w:ascii="BIZ UDP明朝 Medium" w:hAnsi="BIZ UDP明朝 Medium" w:hint="eastAsia"/>
                                <w:color w:val="000000" w:themeColor="text1"/>
                                <w:sz w:val="18"/>
                                <w:szCs w:val="20"/>
                              </w:rPr>
                              <w:t>の被災、重篤なけがを負う等）</w:t>
                            </w:r>
                            <w:r w:rsidRPr="000B6299">
                              <w:rPr>
                                <w:rFonts w:ascii="BIZ UDP明朝 Medium" w:hAnsi="BIZ UDP明朝 Medium" w:hint="eastAsia"/>
                                <w:color w:val="000000" w:themeColor="text1"/>
                                <w:sz w:val="18"/>
                                <w:szCs w:val="20"/>
                              </w:rPr>
                              <w:t>の場合は、緊急の対策本部を設置し、迅速な対応を講じ</w:t>
                            </w:r>
                            <w:r>
                              <w:rPr>
                                <w:rFonts w:ascii="BIZ UDP明朝 Medium" w:hAnsi="BIZ UDP明朝 Medium" w:hint="eastAsia"/>
                                <w:color w:val="000000" w:themeColor="text1"/>
                                <w:sz w:val="18"/>
                                <w:szCs w:val="20"/>
                              </w:rPr>
                              <w:t>る。</w:t>
                            </w:r>
                          </w:p>
                          <w:p w14:paraId="1C1228E5" w14:textId="65177A5A" w:rsidR="000B6299" w:rsidRPr="000B6299" w:rsidRDefault="000B6299" w:rsidP="004F2A6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事故状況の調査・報告</w:t>
                            </w:r>
                            <w:r>
                              <w:rPr>
                                <w:rFonts w:ascii="BIZ UDゴシック" w:eastAsia="BIZ UDゴシック" w:hAnsi="BIZ UDゴシック" w:hint="eastAsia"/>
                                <w:color w:val="000000" w:themeColor="text1"/>
                                <w:sz w:val="18"/>
                                <w:szCs w:val="20"/>
                              </w:rPr>
                              <w:t>】</w:t>
                            </w:r>
                          </w:p>
                          <w:p w14:paraId="3A58AE3A" w14:textId="77777777"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事故発生状況や事故原因に関わる事実を調査・記録し、教育委員会等へ報告。</w:t>
                            </w:r>
                          </w:p>
                          <w:p w14:paraId="40F0A4F2" w14:textId="77777777"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記録した情報は、再発防止に向けた安全管理・安全教育を再検討するために役立て</w:t>
                            </w:r>
                            <w:r>
                              <w:rPr>
                                <w:rFonts w:ascii="BIZ UDP明朝 Medium" w:hAnsi="BIZ UDP明朝 Medium" w:hint="eastAsia"/>
                                <w:color w:val="000000" w:themeColor="text1"/>
                                <w:sz w:val="18"/>
                                <w:szCs w:val="20"/>
                              </w:rPr>
                              <w:t>る。</w:t>
                            </w:r>
                          </w:p>
                          <w:p w14:paraId="28B31D9D" w14:textId="41CB2D03" w:rsidR="000B6299" w:rsidRPr="000B6299" w:rsidRDefault="000B6299" w:rsidP="004F2A6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当事者となった</w:t>
                            </w:r>
                            <w:r w:rsidR="00C24383">
                              <w:rPr>
                                <w:rFonts w:ascii="BIZ UDゴシック" w:eastAsia="BIZ UDゴシック" w:hAnsi="BIZ UDゴシック" w:hint="eastAsia"/>
                                <w:color w:val="000000" w:themeColor="text1"/>
                                <w:sz w:val="18"/>
                                <w:szCs w:val="20"/>
                              </w:rPr>
                              <w:t>生徒</w:t>
                            </w:r>
                            <w:r w:rsidRPr="000B6299">
                              <w:rPr>
                                <w:rFonts w:ascii="BIZ UDゴシック" w:eastAsia="BIZ UDゴシック" w:hAnsi="BIZ UDゴシック" w:hint="eastAsia"/>
                                <w:color w:val="000000" w:themeColor="text1"/>
                                <w:sz w:val="18"/>
                                <w:szCs w:val="20"/>
                              </w:rPr>
                              <w:t>への対応</w:t>
                            </w:r>
                            <w:r>
                              <w:rPr>
                                <w:rFonts w:ascii="BIZ UDゴシック" w:eastAsia="BIZ UDゴシック" w:hAnsi="BIZ UDゴシック" w:hint="eastAsia"/>
                                <w:color w:val="000000" w:themeColor="text1"/>
                                <w:sz w:val="18"/>
                                <w:szCs w:val="20"/>
                              </w:rPr>
                              <w:t>】</w:t>
                            </w:r>
                          </w:p>
                          <w:p w14:paraId="354140E7" w14:textId="21186F26"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事故後に</w:t>
                            </w:r>
                            <w:r w:rsidR="00C24383">
                              <w:rPr>
                                <w:rFonts w:ascii="BIZ UDP明朝 Medium" w:hAnsi="BIZ UDP明朝 Medium" w:hint="eastAsia"/>
                                <w:color w:val="000000" w:themeColor="text1"/>
                                <w:sz w:val="18"/>
                                <w:szCs w:val="20"/>
                              </w:rPr>
                              <w:t>生徒</w:t>
                            </w:r>
                            <w:r w:rsidRPr="000B6299">
                              <w:rPr>
                                <w:rFonts w:ascii="BIZ UDP明朝 Medium" w:hAnsi="BIZ UDP明朝 Medium" w:hint="eastAsia"/>
                                <w:color w:val="000000" w:themeColor="text1"/>
                                <w:sz w:val="18"/>
                                <w:szCs w:val="20"/>
                              </w:rPr>
                              <w:t>がとった行動を確認し、対応</w:t>
                            </w:r>
                            <w:r>
                              <w:rPr>
                                <w:rFonts w:ascii="BIZ UDP明朝 Medium" w:hAnsi="BIZ UDP明朝 Medium" w:hint="eastAsia"/>
                                <w:color w:val="000000" w:themeColor="text1"/>
                                <w:sz w:val="18"/>
                                <w:szCs w:val="20"/>
                              </w:rPr>
                              <w:t>（警察への通報、加害者の責任等）</w:t>
                            </w:r>
                            <w:r w:rsidRPr="000B6299">
                              <w:rPr>
                                <w:rFonts w:ascii="BIZ UDP明朝 Medium" w:hAnsi="BIZ UDP明朝 Medium" w:hint="eastAsia"/>
                                <w:color w:val="000000" w:themeColor="text1"/>
                                <w:sz w:val="18"/>
                                <w:szCs w:val="20"/>
                              </w:rPr>
                              <w:t>が不十分な場合は支援・指導を</w:t>
                            </w:r>
                            <w:r>
                              <w:rPr>
                                <w:rFonts w:ascii="BIZ UDP明朝 Medium" w:hAnsi="BIZ UDP明朝 Medium" w:hint="eastAsia"/>
                                <w:color w:val="000000" w:themeColor="text1"/>
                                <w:sz w:val="18"/>
                                <w:szCs w:val="20"/>
                              </w:rPr>
                              <w:t>実施。</w:t>
                            </w:r>
                          </w:p>
                          <w:p w14:paraId="42C1B388" w14:textId="0F35FB3C" w:rsidR="000B6299" w:rsidRPr="000B6299" w:rsidRDefault="000B6299" w:rsidP="004F2A6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心のケア</w:t>
                            </w:r>
                            <w:r>
                              <w:rPr>
                                <w:rFonts w:ascii="BIZ UDゴシック" w:eastAsia="BIZ UDゴシック" w:hAnsi="BIZ UDゴシック" w:hint="eastAsia"/>
                                <w:color w:val="000000" w:themeColor="text1"/>
                                <w:sz w:val="18"/>
                                <w:szCs w:val="20"/>
                              </w:rPr>
                              <w:t>】</w:t>
                            </w:r>
                          </w:p>
                          <w:p w14:paraId="1C114146" w14:textId="2AAC583D" w:rsidR="000B6299" w:rsidRPr="000B6299" w:rsidRDefault="000B6299" w:rsidP="000B6299">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交通事故を経験することによって、心に深い傷を負った場合は専門家による心のケア</w:t>
                            </w:r>
                            <w:r>
                              <w:rPr>
                                <w:rFonts w:ascii="BIZ UDP明朝 Medium" w:hAnsi="BIZ UDP明朝 Medium" w:hint="eastAsia"/>
                                <w:color w:val="000000" w:themeColor="text1"/>
                                <w:sz w:val="18"/>
                                <w:szCs w:val="20"/>
                              </w:rPr>
                              <w:t>を実施</w:t>
                            </w:r>
                          </w:p>
                          <w:p w14:paraId="605A5FC5" w14:textId="044803ED" w:rsidR="00B31013"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次のような場面を経験した場合は、事故当事者以外の</w:t>
                            </w:r>
                            <w:r w:rsidR="00C24383">
                              <w:rPr>
                                <w:rFonts w:ascii="BIZ UDP明朝 Medium" w:hAnsi="BIZ UDP明朝 Medium" w:hint="eastAsia"/>
                                <w:color w:val="000000" w:themeColor="text1"/>
                                <w:sz w:val="18"/>
                                <w:szCs w:val="20"/>
                              </w:rPr>
                              <w:t>生徒</w:t>
                            </w:r>
                            <w:r w:rsidRPr="000B6299">
                              <w:rPr>
                                <w:rFonts w:ascii="BIZ UDP明朝 Medium" w:hAnsi="BIZ UDP明朝 Medium" w:hint="eastAsia"/>
                                <w:color w:val="000000" w:themeColor="text1"/>
                                <w:sz w:val="18"/>
                                <w:szCs w:val="20"/>
                              </w:rPr>
                              <w:t>も含め、心的外傷後ストレス障害に発展する可能性が高くな</w:t>
                            </w:r>
                            <w:r w:rsidR="004F2A6A">
                              <w:rPr>
                                <w:rFonts w:ascii="BIZ UDP明朝 Medium" w:hAnsi="BIZ UDP明朝 Medium" w:hint="eastAsia"/>
                                <w:color w:val="000000" w:themeColor="text1"/>
                                <w:sz w:val="18"/>
                                <w:szCs w:val="20"/>
                              </w:rPr>
                              <w:t>るため、</w:t>
                            </w:r>
                            <w:r w:rsidRPr="000B6299">
                              <w:rPr>
                                <w:rFonts w:ascii="BIZ UDP明朝 Medium" w:hAnsi="BIZ UDP明朝 Medium" w:hint="eastAsia"/>
                                <w:color w:val="000000" w:themeColor="text1"/>
                                <w:sz w:val="18"/>
                                <w:szCs w:val="20"/>
                              </w:rPr>
                              <w:t>適切なケア</w:t>
                            </w:r>
                            <w:r>
                              <w:rPr>
                                <w:rFonts w:ascii="BIZ UDP明朝 Medium" w:hAnsi="BIZ UDP明朝 Medium" w:hint="eastAsia"/>
                                <w:color w:val="000000" w:themeColor="text1"/>
                                <w:sz w:val="18"/>
                                <w:szCs w:val="20"/>
                              </w:rPr>
                              <w:t>を行う。</w:t>
                            </w:r>
                          </w:p>
                          <w:tbl>
                            <w:tblPr>
                              <w:tblStyle w:val="aa"/>
                              <w:tblW w:w="0" w:type="auto"/>
                              <w:tblInd w:w="846" w:type="dxa"/>
                              <w:tblLook w:val="04A0" w:firstRow="1" w:lastRow="0" w:firstColumn="1" w:lastColumn="0" w:noHBand="0" w:noVBand="1"/>
                            </w:tblPr>
                            <w:tblGrid>
                              <w:gridCol w:w="5103"/>
                            </w:tblGrid>
                            <w:tr w:rsidR="000B6299" w14:paraId="7CA41345" w14:textId="77777777" w:rsidTr="00A24337">
                              <w:trPr>
                                <w:trHeight w:val="845"/>
                              </w:trPr>
                              <w:tc>
                                <w:tcPr>
                                  <w:tcW w:w="5103" w:type="dxa"/>
                                  <w:vAlign w:val="center"/>
                                </w:tcPr>
                                <w:p w14:paraId="73C72750" w14:textId="5657127F" w:rsidR="000B6299" w:rsidRPr="000B6299" w:rsidRDefault="00DB07B1" w:rsidP="00A24337">
                                  <w:pPr>
                                    <w:spacing w:line="0" w:lineRule="atLeast"/>
                                    <w:rPr>
                                      <w:rFonts w:ascii="BIZ UDP明朝 Medium" w:hAnsi="BIZ UDP明朝 Medium"/>
                                      <w:color w:val="000000" w:themeColor="text1"/>
                                      <w:sz w:val="18"/>
                                    </w:rPr>
                                  </w:pPr>
                                  <w:r>
                                    <w:rPr>
                                      <w:rFonts w:ascii="BIZ UDP明朝 Medium" w:hAnsi="BIZ UDP明朝 Medium" w:hint="eastAsia"/>
                                      <w:color w:val="000000" w:themeColor="text1"/>
                                      <w:sz w:val="18"/>
                                    </w:rPr>
                                    <w:t xml:space="preserve">ア　</w:t>
                                  </w:r>
                                  <w:r w:rsidR="000B6299" w:rsidRPr="000B6299">
                                    <w:rPr>
                                      <w:rFonts w:ascii="BIZ UDP明朝 Medium" w:hAnsi="BIZ UDP明朝 Medium" w:hint="eastAsia"/>
                                      <w:color w:val="000000" w:themeColor="text1"/>
                                      <w:sz w:val="18"/>
                                    </w:rPr>
                                    <w:t>きょうだい・友人が死亡重傷事故に遭うのを目の当たりにした</w:t>
                                  </w:r>
                                </w:p>
                                <w:p w14:paraId="3A3C1A1B" w14:textId="66479DF2" w:rsidR="000B6299" w:rsidRPr="000B6299" w:rsidRDefault="00DB07B1" w:rsidP="00A24337">
                                  <w:pPr>
                                    <w:spacing w:line="0" w:lineRule="atLeast"/>
                                    <w:rPr>
                                      <w:rFonts w:ascii="BIZ UDP明朝 Medium" w:hAnsi="BIZ UDP明朝 Medium"/>
                                      <w:color w:val="000000" w:themeColor="text1"/>
                                      <w:sz w:val="18"/>
                                    </w:rPr>
                                  </w:pPr>
                                  <w:r>
                                    <w:rPr>
                                      <w:rFonts w:ascii="BIZ UDP明朝 Medium" w:hAnsi="BIZ UDP明朝 Medium" w:hint="eastAsia"/>
                                      <w:color w:val="000000" w:themeColor="text1"/>
                                      <w:sz w:val="18"/>
                                    </w:rPr>
                                    <w:t xml:space="preserve">イ　</w:t>
                                  </w:r>
                                  <w:r w:rsidR="00C24383">
                                    <w:rPr>
                                      <w:rFonts w:ascii="BIZ UDP明朝 Medium" w:hAnsi="BIZ UDP明朝 Medium" w:hint="eastAsia"/>
                                      <w:color w:val="000000" w:themeColor="text1"/>
                                      <w:sz w:val="18"/>
                                    </w:rPr>
                                    <w:t>生徒</w:t>
                                  </w:r>
                                  <w:r w:rsidR="000B6299" w:rsidRPr="000B6299">
                                    <w:rPr>
                                      <w:rFonts w:ascii="BIZ UDP明朝 Medium" w:hAnsi="BIZ UDP明朝 Medium" w:hint="eastAsia"/>
                                      <w:color w:val="000000" w:themeColor="text1"/>
                                      <w:sz w:val="18"/>
                                    </w:rPr>
                                    <w:t>が加害者となり他者に大けがを負わせた</w:t>
                                  </w:r>
                                </w:p>
                                <w:p w14:paraId="16B36E88" w14:textId="0864C413" w:rsidR="000B6299" w:rsidRDefault="00DB07B1" w:rsidP="00A24337">
                                  <w:pPr>
                                    <w:spacing w:line="0" w:lineRule="atLeast"/>
                                    <w:rPr>
                                      <w:rFonts w:ascii="BIZ UDP明朝 Medium" w:hAnsi="BIZ UDP明朝 Medium"/>
                                      <w:color w:val="000000" w:themeColor="text1"/>
                                      <w:sz w:val="18"/>
                                    </w:rPr>
                                  </w:pPr>
                                  <w:r>
                                    <w:rPr>
                                      <w:rFonts w:ascii="BIZ UDP明朝 Medium" w:hAnsi="BIZ UDP明朝 Medium" w:hint="eastAsia"/>
                                      <w:color w:val="000000" w:themeColor="text1"/>
                                      <w:sz w:val="18"/>
                                    </w:rPr>
                                    <w:t xml:space="preserve">ウ　</w:t>
                                  </w:r>
                                  <w:r w:rsidR="000B6299" w:rsidRPr="000B6299">
                                    <w:rPr>
                                      <w:rFonts w:ascii="BIZ UDP明朝 Medium" w:hAnsi="BIZ UDP明朝 Medium" w:hint="eastAsia"/>
                                      <w:color w:val="000000" w:themeColor="text1"/>
                                      <w:sz w:val="18"/>
                                    </w:rPr>
                                    <w:t>自分の行為が原因となり、他者を事故に巻き込んだ</w:t>
                                  </w:r>
                                </w:p>
                              </w:tc>
                            </w:tr>
                          </w:tbl>
                          <w:p w14:paraId="5C5A8641" w14:textId="603DF6E0" w:rsidR="000B6299" w:rsidRPr="000B6299" w:rsidRDefault="000B6299" w:rsidP="000B6299">
                            <w:pPr>
                              <w:spacing w:line="0" w:lineRule="atLeast"/>
                              <w:jc w:val="left"/>
                              <w:rPr>
                                <w:rFonts w:ascii="BIZ UDP明朝 Medium" w:hAnsi="BIZ UDP明朝 Medium"/>
                                <w:color w:val="000000" w:themeColor="text1"/>
                                <w:sz w:val="18"/>
                                <w:szCs w:val="20"/>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402B0B" id="正方形/長方形 2" o:spid="_x0000_s1505" style="position:absolute;left:0;text-align:left;margin-left:6.25pt;margin-top:432.05pt;width:441.2pt;height:245.3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" fillcolor="white [3212]" strokecolor="black [3213]" strokeweight=".5pt">
                <v:textbox inset="1mm,0,1mm,0">
                  <w:txbxContent>
                    <w:p w14:paraId="148D6035" w14:textId="565216B1" w:rsidR="000B6299" w:rsidRPr="000B6299" w:rsidRDefault="000B6299" w:rsidP="000B6299">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二次対応と対策本部</w:t>
                      </w:r>
                      <w:r>
                        <w:rPr>
                          <w:rFonts w:ascii="BIZ UDゴシック" w:eastAsia="BIZ UDゴシック" w:hAnsi="BIZ UDゴシック" w:hint="eastAsia"/>
                          <w:color w:val="000000" w:themeColor="text1"/>
                          <w:sz w:val="18"/>
                          <w:szCs w:val="20"/>
                        </w:rPr>
                        <w:t>】</w:t>
                      </w:r>
                    </w:p>
                    <w:p w14:paraId="2A464A6E" w14:textId="11C046AA"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事故の情報を整理し、警察・医療機関・</w:t>
                      </w:r>
                      <w:r w:rsidRPr="000B6299">
                        <w:rPr>
                          <w:rFonts w:ascii="BIZ UDP明朝 Medium" w:hAnsi="BIZ UDP明朝 Medium"/>
                          <w:color w:val="000000" w:themeColor="text1"/>
                          <w:sz w:val="18"/>
                          <w:szCs w:val="20"/>
                        </w:rPr>
                        <w:t>PTA</w:t>
                      </w:r>
                      <w:r w:rsidRPr="000B6299">
                        <w:rPr>
                          <w:rFonts w:ascii="BIZ UDP明朝 Medium" w:hAnsi="BIZ UDP明朝 Medium" w:hint="eastAsia"/>
                          <w:color w:val="000000" w:themeColor="text1"/>
                          <w:sz w:val="18"/>
                          <w:szCs w:val="20"/>
                        </w:rPr>
                        <w:t>等と緊密に連携しながら、容体の把握、保護者への対応、今後の対応策、他の</w:t>
                      </w:r>
                      <w:r w:rsidR="00C24383">
                        <w:rPr>
                          <w:rFonts w:ascii="BIZ UDP明朝 Medium" w:hAnsi="BIZ UDP明朝 Medium" w:hint="eastAsia"/>
                          <w:color w:val="000000" w:themeColor="text1"/>
                          <w:sz w:val="18"/>
                          <w:szCs w:val="20"/>
                        </w:rPr>
                        <w:t>生徒</w:t>
                      </w:r>
                      <w:r w:rsidRPr="000B6299">
                        <w:rPr>
                          <w:rFonts w:ascii="BIZ UDP明朝 Medium" w:hAnsi="BIZ UDP明朝 Medium" w:hint="eastAsia"/>
                          <w:color w:val="000000" w:themeColor="text1"/>
                          <w:sz w:val="18"/>
                          <w:szCs w:val="20"/>
                        </w:rPr>
                        <w:t>への指導などを検討。</w:t>
                      </w:r>
                    </w:p>
                    <w:p w14:paraId="528D9175" w14:textId="450077A9"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重大かつ深刻な交通事故</w:t>
                      </w:r>
                      <w:r w:rsidR="004F2A6A">
                        <w:rPr>
                          <w:rFonts w:ascii="BIZ UDP明朝 Medium" w:hAnsi="BIZ UDP明朝 Medium" w:hint="eastAsia"/>
                          <w:color w:val="000000" w:themeColor="text1"/>
                          <w:sz w:val="18"/>
                          <w:szCs w:val="20"/>
                        </w:rPr>
                        <w:t>（</w:t>
                      </w:r>
                      <w:r w:rsidR="00C24383">
                        <w:rPr>
                          <w:rFonts w:ascii="BIZ UDP明朝 Medium" w:hAnsi="BIZ UDP明朝 Medium" w:hint="eastAsia"/>
                          <w:color w:val="000000" w:themeColor="text1"/>
                          <w:sz w:val="18"/>
                          <w:szCs w:val="20"/>
                        </w:rPr>
                        <w:t>生徒</w:t>
                      </w:r>
                      <w:r w:rsidR="004F2A6A">
                        <w:rPr>
                          <w:rFonts w:ascii="BIZ UDP明朝 Medium" w:hAnsi="BIZ UDP明朝 Medium" w:hint="eastAsia"/>
                          <w:color w:val="000000" w:themeColor="text1"/>
                          <w:sz w:val="18"/>
                          <w:szCs w:val="20"/>
                        </w:rPr>
                        <w:t>の死亡、複数</w:t>
                      </w:r>
                      <w:r w:rsidR="00C24383">
                        <w:rPr>
                          <w:rFonts w:ascii="BIZ UDP明朝 Medium" w:hAnsi="BIZ UDP明朝 Medium" w:hint="eastAsia"/>
                          <w:color w:val="000000" w:themeColor="text1"/>
                          <w:sz w:val="18"/>
                          <w:szCs w:val="20"/>
                        </w:rPr>
                        <w:t>生徒</w:t>
                      </w:r>
                      <w:r w:rsidR="004F2A6A">
                        <w:rPr>
                          <w:rFonts w:ascii="BIZ UDP明朝 Medium" w:hAnsi="BIZ UDP明朝 Medium" w:hint="eastAsia"/>
                          <w:color w:val="000000" w:themeColor="text1"/>
                          <w:sz w:val="18"/>
                          <w:szCs w:val="20"/>
                        </w:rPr>
                        <w:t>の被災、重篤なけがを負う等）</w:t>
                      </w:r>
                      <w:r w:rsidRPr="000B6299">
                        <w:rPr>
                          <w:rFonts w:ascii="BIZ UDP明朝 Medium" w:hAnsi="BIZ UDP明朝 Medium" w:hint="eastAsia"/>
                          <w:color w:val="000000" w:themeColor="text1"/>
                          <w:sz w:val="18"/>
                          <w:szCs w:val="20"/>
                        </w:rPr>
                        <w:t>の場合は、緊急の対策本部を設置し、迅速な対応を講じ</w:t>
                      </w:r>
                      <w:r>
                        <w:rPr>
                          <w:rFonts w:ascii="BIZ UDP明朝 Medium" w:hAnsi="BIZ UDP明朝 Medium" w:hint="eastAsia"/>
                          <w:color w:val="000000" w:themeColor="text1"/>
                          <w:sz w:val="18"/>
                          <w:szCs w:val="20"/>
                        </w:rPr>
                        <w:t>る。</w:t>
                      </w:r>
                    </w:p>
                    <w:p w14:paraId="1C1228E5" w14:textId="65177A5A" w:rsidR="000B6299" w:rsidRPr="000B6299" w:rsidRDefault="000B6299" w:rsidP="004F2A6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事故状況の調査・報告</w:t>
                      </w:r>
                      <w:r>
                        <w:rPr>
                          <w:rFonts w:ascii="BIZ UDゴシック" w:eastAsia="BIZ UDゴシック" w:hAnsi="BIZ UDゴシック" w:hint="eastAsia"/>
                          <w:color w:val="000000" w:themeColor="text1"/>
                          <w:sz w:val="18"/>
                          <w:szCs w:val="20"/>
                        </w:rPr>
                        <w:t>】</w:t>
                      </w:r>
                    </w:p>
                    <w:p w14:paraId="3A58AE3A" w14:textId="77777777"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事故発生状況や事故原因に関わる事実を調査・記録し、教育委員会等へ報告。</w:t>
                      </w:r>
                    </w:p>
                    <w:p w14:paraId="40F0A4F2" w14:textId="77777777"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記録した情報は、再発防止に向けた安全管理・安全教育を再検討するために役立て</w:t>
                      </w:r>
                      <w:r>
                        <w:rPr>
                          <w:rFonts w:ascii="BIZ UDP明朝 Medium" w:hAnsi="BIZ UDP明朝 Medium" w:hint="eastAsia"/>
                          <w:color w:val="000000" w:themeColor="text1"/>
                          <w:sz w:val="18"/>
                          <w:szCs w:val="20"/>
                        </w:rPr>
                        <w:t>る。</w:t>
                      </w:r>
                    </w:p>
                    <w:p w14:paraId="28B31D9D" w14:textId="41CB2D03" w:rsidR="000B6299" w:rsidRPr="000B6299" w:rsidRDefault="000B6299" w:rsidP="004F2A6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当事者となった</w:t>
                      </w:r>
                      <w:r w:rsidR="00C24383">
                        <w:rPr>
                          <w:rFonts w:ascii="BIZ UDゴシック" w:eastAsia="BIZ UDゴシック" w:hAnsi="BIZ UDゴシック" w:hint="eastAsia"/>
                          <w:color w:val="000000" w:themeColor="text1"/>
                          <w:sz w:val="18"/>
                          <w:szCs w:val="20"/>
                        </w:rPr>
                        <w:t>生徒</w:t>
                      </w:r>
                      <w:r w:rsidRPr="000B6299">
                        <w:rPr>
                          <w:rFonts w:ascii="BIZ UDゴシック" w:eastAsia="BIZ UDゴシック" w:hAnsi="BIZ UDゴシック" w:hint="eastAsia"/>
                          <w:color w:val="000000" w:themeColor="text1"/>
                          <w:sz w:val="18"/>
                          <w:szCs w:val="20"/>
                        </w:rPr>
                        <w:t>への対応</w:t>
                      </w:r>
                      <w:r>
                        <w:rPr>
                          <w:rFonts w:ascii="BIZ UDゴシック" w:eastAsia="BIZ UDゴシック" w:hAnsi="BIZ UDゴシック" w:hint="eastAsia"/>
                          <w:color w:val="000000" w:themeColor="text1"/>
                          <w:sz w:val="18"/>
                          <w:szCs w:val="20"/>
                        </w:rPr>
                        <w:t>】</w:t>
                      </w:r>
                    </w:p>
                    <w:p w14:paraId="354140E7" w14:textId="21186F26" w:rsidR="000B6299"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事故後に</w:t>
                      </w:r>
                      <w:r w:rsidR="00C24383">
                        <w:rPr>
                          <w:rFonts w:ascii="BIZ UDP明朝 Medium" w:hAnsi="BIZ UDP明朝 Medium" w:hint="eastAsia"/>
                          <w:color w:val="000000" w:themeColor="text1"/>
                          <w:sz w:val="18"/>
                          <w:szCs w:val="20"/>
                        </w:rPr>
                        <w:t>生徒</w:t>
                      </w:r>
                      <w:r w:rsidRPr="000B6299">
                        <w:rPr>
                          <w:rFonts w:ascii="BIZ UDP明朝 Medium" w:hAnsi="BIZ UDP明朝 Medium" w:hint="eastAsia"/>
                          <w:color w:val="000000" w:themeColor="text1"/>
                          <w:sz w:val="18"/>
                          <w:szCs w:val="20"/>
                        </w:rPr>
                        <w:t>がとった行動を確認し、対応</w:t>
                      </w:r>
                      <w:r>
                        <w:rPr>
                          <w:rFonts w:ascii="BIZ UDP明朝 Medium" w:hAnsi="BIZ UDP明朝 Medium" w:hint="eastAsia"/>
                          <w:color w:val="000000" w:themeColor="text1"/>
                          <w:sz w:val="18"/>
                          <w:szCs w:val="20"/>
                        </w:rPr>
                        <w:t>（警察への通報、加害者の責任等）</w:t>
                      </w:r>
                      <w:r w:rsidRPr="000B6299">
                        <w:rPr>
                          <w:rFonts w:ascii="BIZ UDP明朝 Medium" w:hAnsi="BIZ UDP明朝 Medium" w:hint="eastAsia"/>
                          <w:color w:val="000000" w:themeColor="text1"/>
                          <w:sz w:val="18"/>
                          <w:szCs w:val="20"/>
                        </w:rPr>
                        <w:t>が不十分な場合は支援・指導を</w:t>
                      </w:r>
                      <w:r>
                        <w:rPr>
                          <w:rFonts w:ascii="BIZ UDP明朝 Medium" w:hAnsi="BIZ UDP明朝 Medium" w:hint="eastAsia"/>
                          <w:color w:val="000000" w:themeColor="text1"/>
                          <w:sz w:val="18"/>
                          <w:szCs w:val="20"/>
                        </w:rPr>
                        <w:t>実施。</w:t>
                      </w:r>
                    </w:p>
                    <w:p w14:paraId="42C1B388" w14:textId="0F35FB3C" w:rsidR="000B6299" w:rsidRPr="000B6299" w:rsidRDefault="000B6299" w:rsidP="004F2A6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B6299">
                        <w:rPr>
                          <w:rFonts w:ascii="BIZ UDゴシック" w:eastAsia="BIZ UDゴシック" w:hAnsi="BIZ UDゴシック" w:hint="eastAsia"/>
                          <w:color w:val="000000" w:themeColor="text1"/>
                          <w:sz w:val="18"/>
                          <w:szCs w:val="20"/>
                        </w:rPr>
                        <w:t>心のケア</w:t>
                      </w:r>
                      <w:r>
                        <w:rPr>
                          <w:rFonts w:ascii="BIZ UDゴシック" w:eastAsia="BIZ UDゴシック" w:hAnsi="BIZ UDゴシック" w:hint="eastAsia"/>
                          <w:color w:val="000000" w:themeColor="text1"/>
                          <w:sz w:val="18"/>
                          <w:szCs w:val="20"/>
                        </w:rPr>
                        <w:t>】</w:t>
                      </w:r>
                    </w:p>
                    <w:p w14:paraId="1C114146" w14:textId="2AAC583D" w:rsidR="000B6299" w:rsidRPr="000B6299" w:rsidRDefault="000B6299" w:rsidP="000B6299">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交通事故を経験することによって、心に深い傷を負った場合は専門家による心のケア</w:t>
                      </w:r>
                      <w:r>
                        <w:rPr>
                          <w:rFonts w:ascii="BIZ UDP明朝 Medium" w:hAnsi="BIZ UDP明朝 Medium" w:hint="eastAsia"/>
                          <w:color w:val="000000" w:themeColor="text1"/>
                          <w:sz w:val="18"/>
                          <w:szCs w:val="20"/>
                        </w:rPr>
                        <w:t>を実施</w:t>
                      </w:r>
                    </w:p>
                    <w:p w14:paraId="605A5FC5" w14:textId="044803ED" w:rsidR="00B31013" w:rsidRDefault="000B6299" w:rsidP="000B6299">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0B6299">
                        <w:rPr>
                          <w:rFonts w:ascii="BIZ UDP明朝 Medium" w:hAnsi="BIZ UDP明朝 Medium" w:hint="eastAsia"/>
                          <w:color w:val="000000" w:themeColor="text1"/>
                          <w:sz w:val="18"/>
                          <w:szCs w:val="20"/>
                        </w:rPr>
                        <w:t>次のような場面を経験した場合は、事故当事者以外の</w:t>
                      </w:r>
                      <w:r w:rsidR="00C24383">
                        <w:rPr>
                          <w:rFonts w:ascii="BIZ UDP明朝 Medium" w:hAnsi="BIZ UDP明朝 Medium" w:hint="eastAsia"/>
                          <w:color w:val="000000" w:themeColor="text1"/>
                          <w:sz w:val="18"/>
                          <w:szCs w:val="20"/>
                        </w:rPr>
                        <w:t>生徒</w:t>
                      </w:r>
                      <w:r w:rsidRPr="000B6299">
                        <w:rPr>
                          <w:rFonts w:ascii="BIZ UDP明朝 Medium" w:hAnsi="BIZ UDP明朝 Medium" w:hint="eastAsia"/>
                          <w:color w:val="000000" w:themeColor="text1"/>
                          <w:sz w:val="18"/>
                          <w:szCs w:val="20"/>
                        </w:rPr>
                        <w:t>も含め、心的外傷後ストレス障害に発展する可能性が高くな</w:t>
                      </w:r>
                      <w:r w:rsidR="004F2A6A">
                        <w:rPr>
                          <w:rFonts w:ascii="BIZ UDP明朝 Medium" w:hAnsi="BIZ UDP明朝 Medium" w:hint="eastAsia"/>
                          <w:color w:val="000000" w:themeColor="text1"/>
                          <w:sz w:val="18"/>
                          <w:szCs w:val="20"/>
                        </w:rPr>
                        <w:t>るため、</w:t>
                      </w:r>
                      <w:r w:rsidRPr="000B6299">
                        <w:rPr>
                          <w:rFonts w:ascii="BIZ UDP明朝 Medium" w:hAnsi="BIZ UDP明朝 Medium" w:hint="eastAsia"/>
                          <w:color w:val="000000" w:themeColor="text1"/>
                          <w:sz w:val="18"/>
                          <w:szCs w:val="20"/>
                        </w:rPr>
                        <w:t>適切なケア</w:t>
                      </w:r>
                      <w:r>
                        <w:rPr>
                          <w:rFonts w:ascii="BIZ UDP明朝 Medium" w:hAnsi="BIZ UDP明朝 Medium" w:hint="eastAsia"/>
                          <w:color w:val="000000" w:themeColor="text1"/>
                          <w:sz w:val="18"/>
                          <w:szCs w:val="20"/>
                        </w:rPr>
                        <w:t>を行う。</w:t>
                      </w:r>
                    </w:p>
                    <w:tbl>
                      <w:tblPr>
                        <w:tblStyle w:val="aa"/>
                        <w:tblW w:w="0" w:type="auto"/>
                        <w:tblInd w:w="846" w:type="dxa"/>
                        <w:tblLook w:val="04A0" w:firstRow="1" w:lastRow="0" w:firstColumn="1" w:lastColumn="0" w:noHBand="0" w:noVBand="1"/>
                      </w:tblPr>
                      <w:tblGrid>
                        <w:gridCol w:w="5103"/>
                      </w:tblGrid>
                      <w:tr w:rsidR="000B6299" w14:paraId="7CA41345" w14:textId="77777777" w:rsidTr="00A24337">
                        <w:trPr>
                          <w:trHeight w:val="845"/>
                        </w:trPr>
                        <w:tc>
                          <w:tcPr>
                            <w:tcW w:w="5103" w:type="dxa"/>
                            <w:vAlign w:val="center"/>
                          </w:tcPr>
                          <w:p w14:paraId="73C72750" w14:textId="5657127F" w:rsidR="000B6299" w:rsidRPr="000B6299" w:rsidRDefault="00DB07B1" w:rsidP="00A24337">
                            <w:pPr>
                              <w:spacing w:line="0" w:lineRule="atLeast"/>
                              <w:rPr>
                                <w:rFonts w:ascii="BIZ UDP明朝 Medium" w:hAnsi="BIZ UDP明朝 Medium"/>
                                <w:color w:val="000000" w:themeColor="text1"/>
                                <w:sz w:val="18"/>
                              </w:rPr>
                            </w:pPr>
                            <w:r>
                              <w:rPr>
                                <w:rFonts w:ascii="BIZ UDP明朝 Medium" w:hAnsi="BIZ UDP明朝 Medium" w:hint="eastAsia"/>
                                <w:color w:val="000000" w:themeColor="text1"/>
                                <w:sz w:val="18"/>
                              </w:rPr>
                              <w:t xml:space="preserve">ア　</w:t>
                            </w:r>
                            <w:r w:rsidR="000B6299" w:rsidRPr="000B6299">
                              <w:rPr>
                                <w:rFonts w:ascii="BIZ UDP明朝 Medium" w:hAnsi="BIZ UDP明朝 Medium" w:hint="eastAsia"/>
                                <w:color w:val="000000" w:themeColor="text1"/>
                                <w:sz w:val="18"/>
                              </w:rPr>
                              <w:t>きょうだい・友人が死亡重傷事故に遭うのを目の当たりにした</w:t>
                            </w:r>
                          </w:p>
                          <w:p w14:paraId="3A3C1A1B" w14:textId="66479DF2" w:rsidR="000B6299" w:rsidRPr="000B6299" w:rsidRDefault="00DB07B1" w:rsidP="00A24337">
                            <w:pPr>
                              <w:spacing w:line="0" w:lineRule="atLeast"/>
                              <w:rPr>
                                <w:rFonts w:ascii="BIZ UDP明朝 Medium" w:hAnsi="BIZ UDP明朝 Medium"/>
                                <w:color w:val="000000" w:themeColor="text1"/>
                                <w:sz w:val="18"/>
                              </w:rPr>
                            </w:pPr>
                            <w:r>
                              <w:rPr>
                                <w:rFonts w:ascii="BIZ UDP明朝 Medium" w:hAnsi="BIZ UDP明朝 Medium" w:hint="eastAsia"/>
                                <w:color w:val="000000" w:themeColor="text1"/>
                                <w:sz w:val="18"/>
                              </w:rPr>
                              <w:t xml:space="preserve">イ　</w:t>
                            </w:r>
                            <w:r w:rsidR="00C24383">
                              <w:rPr>
                                <w:rFonts w:ascii="BIZ UDP明朝 Medium" w:hAnsi="BIZ UDP明朝 Medium" w:hint="eastAsia"/>
                                <w:color w:val="000000" w:themeColor="text1"/>
                                <w:sz w:val="18"/>
                              </w:rPr>
                              <w:t>生徒</w:t>
                            </w:r>
                            <w:r w:rsidR="000B6299" w:rsidRPr="000B6299">
                              <w:rPr>
                                <w:rFonts w:ascii="BIZ UDP明朝 Medium" w:hAnsi="BIZ UDP明朝 Medium" w:hint="eastAsia"/>
                                <w:color w:val="000000" w:themeColor="text1"/>
                                <w:sz w:val="18"/>
                              </w:rPr>
                              <w:t>が加害者となり他者に大けがを負わせた</w:t>
                            </w:r>
                          </w:p>
                          <w:p w14:paraId="16B36E88" w14:textId="0864C413" w:rsidR="000B6299" w:rsidRDefault="00DB07B1" w:rsidP="00A24337">
                            <w:pPr>
                              <w:spacing w:line="0" w:lineRule="atLeast"/>
                              <w:rPr>
                                <w:rFonts w:ascii="BIZ UDP明朝 Medium" w:hAnsi="BIZ UDP明朝 Medium"/>
                                <w:color w:val="000000" w:themeColor="text1"/>
                                <w:sz w:val="18"/>
                              </w:rPr>
                            </w:pPr>
                            <w:r>
                              <w:rPr>
                                <w:rFonts w:ascii="BIZ UDP明朝 Medium" w:hAnsi="BIZ UDP明朝 Medium" w:hint="eastAsia"/>
                                <w:color w:val="000000" w:themeColor="text1"/>
                                <w:sz w:val="18"/>
                              </w:rPr>
                              <w:t xml:space="preserve">ウ　</w:t>
                            </w:r>
                            <w:r w:rsidR="000B6299" w:rsidRPr="000B6299">
                              <w:rPr>
                                <w:rFonts w:ascii="BIZ UDP明朝 Medium" w:hAnsi="BIZ UDP明朝 Medium" w:hint="eastAsia"/>
                                <w:color w:val="000000" w:themeColor="text1"/>
                                <w:sz w:val="18"/>
                              </w:rPr>
                              <w:t>自分の行為が原因となり、他者を事故に巻き込んだ</w:t>
                            </w:r>
                          </w:p>
                        </w:tc>
                      </w:tr>
                    </w:tbl>
                    <w:p w14:paraId="5C5A8641" w14:textId="603DF6E0" w:rsidR="000B6299" w:rsidRPr="000B6299" w:rsidRDefault="000B6299" w:rsidP="000B6299">
                      <w:pPr>
                        <w:spacing w:line="0" w:lineRule="atLeast"/>
                        <w:jc w:val="left"/>
                        <w:rPr>
                          <w:rFonts w:ascii="BIZ UDP明朝 Medium" w:hAnsi="BIZ UDP明朝 Medium"/>
                          <w:color w:val="000000" w:themeColor="text1"/>
                          <w:sz w:val="18"/>
                          <w:szCs w:val="20"/>
                        </w:rPr>
                      </w:pPr>
                    </w:p>
                  </w:txbxContent>
                </v:textbox>
                <w10:wrap type="topAndBottom"/>
              </v:rect>
            </w:pict>
          </mc:Fallback>
        </mc:AlternateContent>
      </w:r>
      <w:r w:rsidR="00AC091C">
        <w:rPr>
          <w:rFonts w:ascii="BIZ UDP明朝 Medium" w:hAnsi="BIZ UDP明朝 Medium" w:hint="eastAsia"/>
          <w:noProof/>
          <w:lang w:val="ja-JP"/>
        </w:rPr>
        <mc:AlternateContent>
          <mc:Choice Requires="wps">
            <w:drawing>
              <wp:anchor distT="0" distB="0" distL="114300" distR="114300" simplePos="0" relativeHeight="252850176" behindDoc="0" locked="0" layoutInCell="1" allowOverlap="1" wp14:anchorId="1F0AAA8D" wp14:editId="7D2D5753">
                <wp:simplePos x="0" y="0"/>
                <wp:positionH relativeFrom="column">
                  <wp:posOffset>666750</wp:posOffset>
                </wp:positionH>
                <wp:positionV relativeFrom="paragraph">
                  <wp:posOffset>3298190</wp:posOffset>
                </wp:positionV>
                <wp:extent cx="2047875" cy="1216025"/>
                <wp:effectExtent l="0" t="0" r="28575" b="22225"/>
                <wp:wrapTopAndBottom/>
                <wp:docPr id="556144222" name="正方形/長方形 2"/>
                <wp:cNvGraphicFramePr/>
                <a:graphic xmlns:a="http://schemas.openxmlformats.org/drawingml/2006/main">
                  <a:graphicData uri="http://schemas.microsoft.com/office/word/2010/wordprocessingShape">
                    <wps:wsp>
                      <wps:cNvSpPr/>
                      <wps:spPr>
                        <a:xfrm>
                          <a:off x="0" y="0"/>
                          <a:ext cx="2047875" cy="12160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DCFA7B" w14:textId="2570FA94" w:rsidR="00FE08CA" w:rsidRPr="00FE08CA" w:rsidRDefault="00B31013" w:rsidP="006D1318">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救急セット、連絡用携帯電話を携行</w:t>
                            </w:r>
                          </w:p>
                          <w:p w14:paraId="188228B0" w14:textId="76B38C57" w:rsidR="00FE08CA" w:rsidRPr="00FE08CA" w:rsidRDefault="00B31013" w:rsidP="00FE08CA">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負傷者等の応急手当</w:t>
                            </w:r>
                          </w:p>
                          <w:p w14:paraId="0A1DF90C" w14:textId="5E99BE1E" w:rsidR="00B31013" w:rsidRDefault="00B31013" w:rsidP="00FE08CA">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現場周辺にいる他</w:t>
                            </w:r>
                            <w:r w:rsidR="00EB0591">
                              <w:rPr>
                                <w:rFonts w:ascii="BIZ UDP明朝 Medium" w:hAnsi="BIZ UDP明朝 Medium" w:cs="Times New Roman" w:hint="eastAsia"/>
                                <w:color w:val="000000" w:themeColor="text1"/>
                                <w:kern w:val="0"/>
                                <w:sz w:val="18"/>
                                <w:szCs w:val="20"/>
                              </w:rPr>
                              <w:t>生徒</w:t>
                            </w:r>
                            <w:r w:rsidR="00FE08CA" w:rsidRPr="00FE08CA">
                              <w:rPr>
                                <w:rFonts w:ascii="BIZ UDP明朝 Medium" w:hAnsi="BIZ UDP明朝 Medium" w:cs="Times New Roman"/>
                                <w:color w:val="000000" w:themeColor="text1"/>
                                <w:kern w:val="0"/>
                                <w:sz w:val="18"/>
                                <w:szCs w:val="20"/>
                              </w:rPr>
                              <w:t>への対応</w:t>
                            </w:r>
                          </w:p>
                          <w:p w14:paraId="545F9FE8" w14:textId="3FEBFFAD" w:rsidR="00FE08CA" w:rsidRPr="00FE08CA" w:rsidRDefault="00B31013" w:rsidP="00B31013">
                            <w:pPr>
                              <w:spacing w:line="0" w:lineRule="atLeast"/>
                              <w:ind w:firstLineChars="50" w:firstLine="87"/>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安全確保、当面の行動指示等</w:t>
                            </w:r>
                          </w:p>
                          <w:p w14:paraId="39BD2205" w14:textId="77777777" w:rsidR="00B31013" w:rsidRDefault="00B31013" w:rsidP="00FE08CA">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警察への対応</w:t>
                            </w:r>
                          </w:p>
                          <w:p w14:paraId="73867B6B" w14:textId="31507EB8" w:rsidR="00FE08CA" w:rsidRPr="00FE08CA" w:rsidRDefault="00B31013" w:rsidP="00B31013">
                            <w:pPr>
                              <w:spacing w:line="0" w:lineRule="atLeast"/>
                              <w:ind w:firstLineChars="50" w:firstLine="87"/>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可能な範囲で警察等からの情報収集</w:t>
                            </w:r>
                          </w:p>
                          <w:p w14:paraId="075AC6F0" w14:textId="77777777" w:rsidR="006D1318" w:rsidRDefault="00B31013" w:rsidP="00FE08CA">
                            <w:pPr>
                              <w:spacing w:line="0" w:lineRule="atLeast"/>
                              <w:jc w:val="left"/>
                              <w:rPr>
                                <w:rFonts w:ascii="BIZ UDP明朝 Medium" w:hAnsi="BIZ UDP明朝 Medium" w:cs="Times New Roman"/>
                                <w:color w:val="000000" w:themeColor="text1"/>
                                <w:kern w:val="0"/>
                                <w:sz w:val="18"/>
                                <w:szCs w:val="20"/>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（必要に応じ）救急車同乗</w:t>
                            </w:r>
                          </w:p>
                          <w:p w14:paraId="6140D90F" w14:textId="06781DEB" w:rsidR="00FE08CA" w:rsidRPr="00FE08CA" w:rsidRDefault="006D1318" w:rsidP="00FE08CA">
                            <w:pPr>
                              <w:spacing w:line="0" w:lineRule="atLeast"/>
                              <w:jc w:val="left"/>
                              <w:rPr>
                                <w:rFonts w:ascii="BIZ UDP明朝 Medium" w:hAnsi="BIZ UDP明朝 Medium"/>
                                <w:color w:val="000000" w:themeColor="text1"/>
                                <w:sz w:val="18"/>
                                <w:szCs w:val="20"/>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学校への状況報告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0AAA8D" id="_x0000_s1506" style="position:absolute;left:0;text-align:left;margin-left:52.5pt;margin-top:259.7pt;width:161.25pt;height:95.75pt;z-index:25285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" fillcolor="white [3212]" strokecolor="black [3213]" strokeweight=".5pt">
                <v:textbox inset="1mm,0,1mm,0">
                  <w:txbxContent>
                    <w:p w14:paraId="60DCFA7B" w14:textId="2570FA94" w:rsidR="00FE08CA" w:rsidRPr="00FE08CA" w:rsidRDefault="00B31013" w:rsidP="006D1318">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救急セット、連絡用携帯電話を携行</w:t>
                      </w:r>
                    </w:p>
                    <w:p w14:paraId="188228B0" w14:textId="76B38C57" w:rsidR="00FE08CA" w:rsidRPr="00FE08CA" w:rsidRDefault="00B31013" w:rsidP="00FE08CA">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負傷者等の応急手当</w:t>
                      </w:r>
                    </w:p>
                    <w:p w14:paraId="0A1DF90C" w14:textId="5E99BE1E" w:rsidR="00B31013" w:rsidRDefault="00B31013" w:rsidP="00FE08CA">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現場周辺にいる他</w:t>
                      </w:r>
                      <w:r w:rsidR="00EB0591">
                        <w:rPr>
                          <w:rFonts w:ascii="BIZ UDP明朝 Medium" w:hAnsi="BIZ UDP明朝 Medium" w:cs="Times New Roman" w:hint="eastAsia"/>
                          <w:color w:val="000000" w:themeColor="text1"/>
                          <w:kern w:val="0"/>
                          <w:sz w:val="18"/>
                          <w:szCs w:val="20"/>
                        </w:rPr>
                        <w:t>生徒</w:t>
                      </w:r>
                      <w:r w:rsidR="00FE08CA" w:rsidRPr="00FE08CA">
                        <w:rPr>
                          <w:rFonts w:ascii="BIZ UDP明朝 Medium" w:hAnsi="BIZ UDP明朝 Medium" w:cs="Times New Roman"/>
                          <w:color w:val="000000" w:themeColor="text1"/>
                          <w:kern w:val="0"/>
                          <w:sz w:val="18"/>
                          <w:szCs w:val="20"/>
                        </w:rPr>
                        <w:t>への対応</w:t>
                      </w:r>
                    </w:p>
                    <w:p w14:paraId="545F9FE8" w14:textId="3FEBFFAD" w:rsidR="00FE08CA" w:rsidRPr="00FE08CA" w:rsidRDefault="00B31013" w:rsidP="00B31013">
                      <w:pPr>
                        <w:spacing w:line="0" w:lineRule="atLeast"/>
                        <w:ind w:firstLineChars="50" w:firstLine="87"/>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安全確保、当面の行動指示等</w:t>
                      </w:r>
                    </w:p>
                    <w:p w14:paraId="39BD2205" w14:textId="77777777" w:rsidR="00B31013" w:rsidRDefault="00B31013" w:rsidP="00FE08CA">
                      <w:pPr>
                        <w:spacing w:line="0" w:lineRule="atLeast"/>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警察への対応</w:t>
                      </w:r>
                    </w:p>
                    <w:p w14:paraId="73867B6B" w14:textId="31507EB8" w:rsidR="00FE08CA" w:rsidRPr="00FE08CA" w:rsidRDefault="00B31013" w:rsidP="00B31013">
                      <w:pPr>
                        <w:spacing w:line="0" w:lineRule="atLeast"/>
                        <w:ind w:firstLineChars="50" w:firstLine="87"/>
                        <w:rPr>
                          <w:rFonts w:ascii="BIZ UDP明朝 Medium" w:hAnsi="BIZ UDP明朝 Medium"/>
                          <w:color w:val="000000" w:themeColor="text1"/>
                          <w:sz w:val="18"/>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可能な範囲で警察等からの情報収集</w:t>
                      </w:r>
                    </w:p>
                    <w:p w14:paraId="075AC6F0" w14:textId="77777777" w:rsidR="006D1318" w:rsidRDefault="00B31013" w:rsidP="00FE08CA">
                      <w:pPr>
                        <w:spacing w:line="0" w:lineRule="atLeast"/>
                        <w:jc w:val="left"/>
                        <w:rPr>
                          <w:rFonts w:ascii="BIZ UDP明朝 Medium" w:hAnsi="BIZ UDP明朝 Medium" w:cs="Times New Roman"/>
                          <w:color w:val="000000" w:themeColor="text1"/>
                          <w:kern w:val="0"/>
                          <w:sz w:val="18"/>
                          <w:szCs w:val="20"/>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（必要に応じ）救急車同乗</w:t>
                      </w:r>
                    </w:p>
                    <w:p w14:paraId="6140D90F" w14:textId="06781DEB" w:rsidR="00FE08CA" w:rsidRPr="00FE08CA" w:rsidRDefault="006D1318" w:rsidP="00FE08CA">
                      <w:pPr>
                        <w:spacing w:line="0" w:lineRule="atLeast"/>
                        <w:jc w:val="left"/>
                        <w:rPr>
                          <w:rFonts w:ascii="BIZ UDP明朝 Medium" w:hAnsi="BIZ UDP明朝 Medium"/>
                          <w:color w:val="000000" w:themeColor="text1"/>
                          <w:sz w:val="18"/>
                          <w:szCs w:val="20"/>
                        </w:rPr>
                      </w:pPr>
                      <w:r>
                        <w:rPr>
                          <w:rFonts w:ascii="BIZ UDP明朝 Medium" w:hAnsi="BIZ UDP明朝 Medium" w:cs="Times New Roman" w:hint="eastAsia"/>
                          <w:color w:val="000000" w:themeColor="text1"/>
                          <w:kern w:val="0"/>
                          <w:sz w:val="18"/>
                          <w:szCs w:val="20"/>
                        </w:rPr>
                        <w:t>・</w:t>
                      </w:r>
                      <w:r w:rsidR="00FE08CA" w:rsidRPr="00FE08CA">
                        <w:rPr>
                          <w:rFonts w:ascii="BIZ UDP明朝 Medium" w:hAnsi="BIZ UDP明朝 Medium" w:cs="Times New Roman"/>
                          <w:color w:val="000000" w:themeColor="text1"/>
                          <w:kern w:val="0"/>
                          <w:sz w:val="18"/>
                          <w:szCs w:val="20"/>
                        </w:rPr>
                        <w:t>学校への状況報告</w:t>
                      </w:r>
                    </w:p>
                  </w:txbxContent>
                </v:textbox>
                <w10:wrap type="topAndBottom"/>
              </v:rect>
            </w:pict>
          </mc:Fallback>
        </mc:AlternateContent>
      </w:r>
      <w:r w:rsidR="00D33DA0">
        <w:rPr>
          <w:rFonts w:ascii="BIZ UDP明朝 Medium" w:hAnsi="BIZ UDP明朝 Medium" w:hint="eastAsia"/>
          <w:noProof/>
          <w:lang w:val="ja-JP"/>
        </w:rPr>
        <mc:AlternateContent>
          <mc:Choice Requires="wps">
            <w:drawing>
              <wp:anchor distT="0" distB="0" distL="114300" distR="114300" simplePos="0" relativeHeight="251774976" behindDoc="0" locked="0" layoutInCell="1" allowOverlap="1" wp14:anchorId="608A6891" wp14:editId="448A2352">
                <wp:simplePos x="0" y="0"/>
                <wp:positionH relativeFrom="column">
                  <wp:posOffset>4009864</wp:posOffset>
                </wp:positionH>
                <wp:positionV relativeFrom="paragraph">
                  <wp:posOffset>4178300</wp:posOffset>
                </wp:positionV>
                <wp:extent cx="3175" cy="419100"/>
                <wp:effectExtent l="19050" t="19050" r="34925" b="19050"/>
                <wp:wrapTopAndBottom/>
                <wp:docPr id="1274770698" name="直線コネクタ 12"/>
                <wp:cNvGraphicFramePr/>
                <a:graphic xmlns:a="http://schemas.openxmlformats.org/drawingml/2006/main">
                  <a:graphicData uri="http://schemas.microsoft.com/office/word/2010/wordprocessingShape">
                    <wps:wsp>
                      <wps:cNvCnPr/>
                      <wps:spPr>
                        <a:xfrm flipH="1" flipV="1">
                          <a:off x="0" y="0"/>
                          <a:ext cx="3175" cy="4191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B2BF42" id="直線コネクタ 12" o:spid="_x0000_s1026" style="position:absolute;flip:x y;z-index:251774976;visibility:visible;mso-wrap-style:square;mso-wrap-distance-left:9pt;mso-wrap-distance-top:0;mso-wrap-distance-right:9pt;mso-wrap-distance-bottom:0;mso-position-horizontal:absolute;mso-position-horizontal-relative:text;mso-position-vertical:absolute;mso-position-vertical-relative:text" from="315.75pt,329pt" to="316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" strokecolor="black [3213]" strokeweight="3pt">
                <v:stroke joinstyle="miter"/>
                <w10:wrap type="topAndBottom"/>
              </v:line>
            </w:pict>
          </mc:Fallback>
        </mc:AlternateContent>
      </w:r>
      <w:r w:rsidR="000360ED">
        <w:rPr>
          <w:rFonts w:ascii="BIZ UDP明朝 Medium" w:hAnsi="BIZ UDP明朝 Medium" w:hint="eastAsia"/>
          <w:noProof/>
          <w:lang w:val="ja-JP"/>
        </w:rPr>
        <mc:AlternateContent>
          <mc:Choice Requires="wps">
            <w:drawing>
              <wp:anchor distT="0" distB="0" distL="114300" distR="114300" simplePos="0" relativeHeight="251750400" behindDoc="0" locked="0" layoutInCell="1" allowOverlap="1" wp14:anchorId="493EEA0C" wp14:editId="244C84ED">
                <wp:simplePos x="0" y="0"/>
                <wp:positionH relativeFrom="column">
                  <wp:posOffset>4117340</wp:posOffset>
                </wp:positionH>
                <wp:positionV relativeFrom="paragraph">
                  <wp:posOffset>325120</wp:posOffset>
                </wp:positionV>
                <wp:extent cx="2332990" cy="1314450"/>
                <wp:effectExtent l="0" t="0" r="10160" b="19050"/>
                <wp:wrapTopAndBottom/>
                <wp:docPr id="800312905" name="正方形/長方形 2"/>
                <wp:cNvGraphicFramePr/>
                <a:graphic xmlns:a="http://schemas.openxmlformats.org/drawingml/2006/main">
                  <a:graphicData uri="http://schemas.microsoft.com/office/word/2010/wordprocessingShape">
                    <wps:wsp>
                      <wps:cNvSpPr/>
                      <wps:spPr>
                        <a:xfrm>
                          <a:off x="0" y="0"/>
                          <a:ext cx="2332990" cy="1314450"/>
                        </a:xfrm>
                        <a:prstGeom prst="rect">
                          <a:avLst/>
                        </a:prstGeom>
                        <a:solidFill>
                          <a:schemeClr val="bg1"/>
                        </a:solidFill>
                        <a:ln w="6350">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6D3CC81D" w14:textId="4DFD9143" w:rsidR="00FE08CA" w:rsidRDefault="00FE08CA" w:rsidP="00FE08CA">
                            <w:pPr>
                              <w:spacing w:line="0" w:lineRule="atLeast"/>
                              <w:jc w:val="left"/>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w:t>
                            </w:r>
                            <w:r w:rsidRPr="00FE08CA">
                              <w:rPr>
                                <w:rFonts w:ascii="BIZ UDゴシック" w:eastAsia="BIZ UDゴシック" w:hAnsi="BIZ UDゴシック"/>
                                <w:color w:val="000000" w:themeColor="text1"/>
                                <w:sz w:val="16"/>
                                <w:szCs w:val="18"/>
                              </w:rPr>
                              <w:t>聴き取り項目</w:t>
                            </w:r>
                            <w:r>
                              <w:rPr>
                                <w:rFonts w:ascii="BIZ UDゴシック" w:eastAsia="BIZ UDゴシック" w:hAnsi="BIZ UDゴシック" w:hint="eastAsia"/>
                                <w:color w:val="000000" w:themeColor="text1"/>
                                <w:sz w:val="16"/>
                                <w:szCs w:val="18"/>
                              </w:rPr>
                              <w:t>＞</w:t>
                            </w:r>
                          </w:p>
                          <w:p w14:paraId="259C7433" w14:textId="6596E802" w:rsidR="00FE08CA" w:rsidRDefault="00FE08CA" w:rsidP="00FE08CA">
                            <w:pPr>
                              <w:spacing w:line="0" w:lineRule="atLeast"/>
                              <w:jc w:val="left"/>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・電話の相手（本人、事故の相手、目撃者等）</w:t>
                            </w:r>
                          </w:p>
                          <w:p w14:paraId="5DBF3D3C" w14:textId="2B1AE7F5"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w:t>
                            </w:r>
                            <w:r w:rsidR="00AC091C">
                              <w:rPr>
                                <w:rFonts w:ascii="BIZ UDゴシック" w:eastAsia="BIZ UDゴシック" w:hAnsi="BIZ UDゴシック" w:hint="eastAsia"/>
                                <w:color w:val="000000" w:themeColor="text1"/>
                                <w:sz w:val="16"/>
                                <w:szCs w:val="18"/>
                              </w:rPr>
                              <w:t>生徒</w:t>
                            </w:r>
                            <w:r w:rsidRPr="00FE08CA">
                              <w:rPr>
                                <w:rFonts w:ascii="BIZ UDゴシック" w:eastAsia="BIZ UDゴシック" w:hAnsi="BIZ UDゴシック"/>
                                <w:color w:val="000000" w:themeColor="text1"/>
                                <w:sz w:val="16"/>
                                <w:szCs w:val="18"/>
                              </w:rPr>
                              <w:t>本人及び相手方の被害（ケガ等）の程度</w:t>
                            </w:r>
                          </w:p>
                          <w:p w14:paraId="02C02A41"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・事故の発生場所、発生時刻</w:t>
                            </w:r>
                          </w:p>
                          <w:p w14:paraId="4F59E6F5"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・事故の状況（概要）</w:t>
                            </w:r>
                          </w:p>
                          <w:p w14:paraId="1CCA0377"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・加害事故、被害事故の別</w:t>
                            </w:r>
                          </w:p>
                          <w:p w14:paraId="799050EE"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・救急車の手配状況、搬送先</w:t>
                            </w:r>
                          </w:p>
                          <w:p w14:paraId="11C36377" w14:textId="307DBE09"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・110番通報の有無</w:t>
                            </w:r>
                          </w:p>
                          <w:p w14:paraId="23894715" w14:textId="6104EE75" w:rsidR="000360ED" w:rsidRPr="00FE08CA" w:rsidRDefault="000360ED" w:rsidP="00FE08CA">
                            <w:pPr>
                              <w:spacing w:line="0" w:lineRule="atLeast"/>
                              <w:jc w:val="left"/>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・保護者等への連絡の有無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3EEA0C" id="_x0000_s1507" style="position:absolute;left:0;text-align:left;margin-left:324.2pt;margin-top:25.6pt;width:183.7pt;height:103.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" fillcolor="white [3212]" strokecolor="black [3213]" strokeweight=".5pt">
                <v:stroke dashstyle="3 1"/>
                <v:textbox inset="1mm,0,1mm,0">
                  <w:txbxContent>
                    <w:p w14:paraId="6D3CC81D" w14:textId="4DFD9143" w:rsidR="00FE08CA" w:rsidRDefault="00FE08CA" w:rsidP="00FE08CA">
                      <w:pPr>
                        <w:spacing w:line="0" w:lineRule="atLeast"/>
                        <w:jc w:val="left"/>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w:t>
                      </w:r>
                      <w:r w:rsidRPr="00FE08CA">
                        <w:rPr>
                          <w:rFonts w:ascii="BIZ UDゴシック" w:eastAsia="BIZ UDゴシック" w:hAnsi="BIZ UDゴシック"/>
                          <w:color w:val="000000" w:themeColor="text1"/>
                          <w:sz w:val="16"/>
                          <w:szCs w:val="18"/>
                        </w:rPr>
                        <w:t>聴き取り項目</w:t>
                      </w:r>
                      <w:r>
                        <w:rPr>
                          <w:rFonts w:ascii="BIZ UDゴシック" w:eastAsia="BIZ UDゴシック" w:hAnsi="BIZ UDゴシック" w:hint="eastAsia"/>
                          <w:color w:val="000000" w:themeColor="text1"/>
                          <w:sz w:val="16"/>
                          <w:szCs w:val="18"/>
                        </w:rPr>
                        <w:t>＞</w:t>
                      </w:r>
                    </w:p>
                    <w:p w14:paraId="259C7433" w14:textId="6596E802" w:rsidR="00FE08CA" w:rsidRDefault="00FE08CA" w:rsidP="00FE08CA">
                      <w:pPr>
                        <w:spacing w:line="0" w:lineRule="atLeast"/>
                        <w:jc w:val="left"/>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・電話の相手（本人、事故の相手、目撃者等）</w:t>
                      </w:r>
                    </w:p>
                    <w:p w14:paraId="5DBF3D3C" w14:textId="2B1AE7F5"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w:t>
                      </w:r>
                      <w:r w:rsidR="00AC091C">
                        <w:rPr>
                          <w:rFonts w:ascii="BIZ UDゴシック" w:eastAsia="BIZ UDゴシック" w:hAnsi="BIZ UDゴシック" w:hint="eastAsia"/>
                          <w:color w:val="000000" w:themeColor="text1"/>
                          <w:sz w:val="16"/>
                          <w:szCs w:val="18"/>
                        </w:rPr>
                        <w:t>生徒</w:t>
                      </w:r>
                      <w:r w:rsidRPr="00FE08CA">
                        <w:rPr>
                          <w:rFonts w:ascii="BIZ UDゴシック" w:eastAsia="BIZ UDゴシック" w:hAnsi="BIZ UDゴシック"/>
                          <w:color w:val="000000" w:themeColor="text1"/>
                          <w:sz w:val="16"/>
                          <w:szCs w:val="18"/>
                        </w:rPr>
                        <w:t>本人及び相手方の被害（ケガ等）の程度</w:t>
                      </w:r>
                    </w:p>
                    <w:p w14:paraId="02C02A41"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・事故の発生場所、発生時刻</w:t>
                      </w:r>
                    </w:p>
                    <w:p w14:paraId="4F59E6F5"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・事故の状況（概要）</w:t>
                      </w:r>
                    </w:p>
                    <w:p w14:paraId="1CCA0377"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・加害事故、被害事故の別</w:t>
                      </w:r>
                    </w:p>
                    <w:p w14:paraId="799050EE" w14:textId="77777777"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・救急車の手配状況、搬送先</w:t>
                      </w:r>
                    </w:p>
                    <w:p w14:paraId="11C36377" w14:textId="307DBE09" w:rsidR="00FE08CA" w:rsidRDefault="00FE08CA" w:rsidP="00FE08CA">
                      <w:pPr>
                        <w:spacing w:line="0" w:lineRule="atLeast"/>
                        <w:jc w:val="left"/>
                        <w:rPr>
                          <w:rFonts w:ascii="BIZ UDゴシック" w:eastAsia="BIZ UDゴシック" w:hAnsi="BIZ UDゴシック"/>
                          <w:color w:val="000000" w:themeColor="text1"/>
                          <w:sz w:val="16"/>
                          <w:szCs w:val="18"/>
                        </w:rPr>
                      </w:pPr>
                      <w:r w:rsidRPr="00FE08CA">
                        <w:rPr>
                          <w:rFonts w:ascii="BIZ UDゴシック" w:eastAsia="BIZ UDゴシック" w:hAnsi="BIZ UDゴシック"/>
                          <w:color w:val="000000" w:themeColor="text1"/>
                          <w:sz w:val="16"/>
                          <w:szCs w:val="18"/>
                        </w:rPr>
                        <w:t>・110番通報の有無</w:t>
                      </w:r>
                    </w:p>
                    <w:p w14:paraId="23894715" w14:textId="6104EE75" w:rsidR="000360ED" w:rsidRPr="00FE08CA" w:rsidRDefault="000360ED" w:rsidP="00FE08CA">
                      <w:pPr>
                        <w:spacing w:line="0" w:lineRule="atLeast"/>
                        <w:jc w:val="left"/>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・保護者等への連絡の有無</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47328" behindDoc="0" locked="0" layoutInCell="1" allowOverlap="1" wp14:anchorId="3455F0A0" wp14:editId="1989D80B">
                <wp:simplePos x="0" y="0"/>
                <wp:positionH relativeFrom="column">
                  <wp:posOffset>2223937</wp:posOffset>
                </wp:positionH>
                <wp:positionV relativeFrom="paragraph">
                  <wp:posOffset>746407</wp:posOffset>
                </wp:positionV>
                <wp:extent cx="1295917" cy="241922"/>
                <wp:effectExtent l="0" t="0" r="19050" b="25400"/>
                <wp:wrapTopAndBottom/>
                <wp:docPr id="786439657" name="正方形/長方形 2"/>
                <wp:cNvGraphicFramePr/>
                <a:graphic xmlns:a="http://schemas.openxmlformats.org/drawingml/2006/main">
                  <a:graphicData uri="http://schemas.microsoft.com/office/word/2010/wordprocessingShape">
                    <wps:wsp>
                      <wps:cNvSpPr/>
                      <wps:spPr>
                        <a:xfrm>
                          <a:off x="0" y="0"/>
                          <a:ext cx="1295917" cy="24192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E6D00E" w14:textId="4C93DAE9"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電話の聴き取り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3455F0A0" id="_x0000_s1508" style="position:absolute;left:0;text-align:left;margin-left:175.1pt;margin-top:58.75pt;width:102.05pt;height:19.0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" fillcolor="white [3212]" strokecolor="black [3213]" strokeweight=".5pt">
                <v:textbox inset="1mm,0,1mm,0">
                  <w:txbxContent>
                    <w:p w14:paraId="4AE6D00E" w14:textId="4C93DAE9"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電話の聴き取り</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48352" behindDoc="0" locked="0" layoutInCell="1" allowOverlap="1" wp14:anchorId="6FC3A5B2" wp14:editId="5831D37E">
                <wp:simplePos x="0" y="0"/>
                <wp:positionH relativeFrom="column">
                  <wp:posOffset>2223937</wp:posOffset>
                </wp:positionH>
                <wp:positionV relativeFrom="paragraph">
                  <wp:posOffset>225440</wp:posOffset>
                </wp:positionV>
                <wp:extent cx="1295917" cy="241922"/>
                <wp:effectExtent l="0" t="0" r="19050" b="25400"/>
                <wp:wrapTopAndBottom/>
                <wp:docPr id="465281545" name="正方形/長方形 2"/>
                <wp:cNvGraphicFramePr/>
                <a:graphic xmlns:a="http://schemas.openxmlformats.org/drawingml/2006/main">
                  <a:graphicData uri="http://schemas.microsoft.com/office/word/2010/wordprocessingShape">
                    <wps:wsp>
                      <wps:cNvSpPr/>
                      <wps:spPr>
                        <a:xfrm>
                          <a:off x="0" y="0"/>
                          <a:ext cx="1295917" cy="24192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731FFA" w14:textId="239C631F"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交通事故発生の第一報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6FC3A5B2" id="_x0000_s1509" style="position:absolute;left:0;text-align:left;margin-left:175.1pt;margin-top:17.75pt;width:102.05pt;height:19.0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" fillcolor="white [3212]" strokecolor="black [3213]" strokeweight=".5pt">
                <v:textbox inset="1mm,0,1mm,0">
                  <w:txbxContent>
                    <w:p w14:paraId="13731FFA" w14:textId="239C631F"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交通事故発生の第一報</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49376" behindDoc="0" locked="0" layoutInCell="1" allowOverlap="1" wp14:anchorId="3D448E35" wp14:editId="0A8B7D24">
                <wp:simplePos x="0" y="0"/>
                <wp:positionH relativeFrom="column">
                  <wp:posOffset>1160778</wp:posOffset>
                </wp:positionH>
                <wp:positionV relativeFrom="paragraph">
                  <wp:posOffset>1639493</wp:posOffset>
                </wp:positionV>
                <wp:extent cx="701611" cy="234302"/>
                <wp:effectExtent l="0" t="0" r="22860" b="13970"/>
                <wp:wrapTopAndBottom/>
                <wp:docPr id="355248741" name="正方形/長方形 2"/>
                <wp:cNvGraphicFramePr/>
                <a:graphic xmlns:a="http://schemas.openxmlformats.org/drawingml/2006/main">
                  <a:graphicData uri="http://schemas.microsoft.com/office/word/2010/wordprocessingShape">
                    <wps:wsp>
                      <wps:cNvSpPr/>
                      <wps:spPr>
                        <a:xfrm>
                          <a:off x="0" y="0"/>
                          <a:ext cx="701611" cy="23430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0331A9" w14:textId="2E9CDEE9"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3D448E35" id="_x0000_s1510" style="position:absolute;left:0;text-align:left;margin-left:91.4pt;margin-top:129.1pt;width:55.25pt;height:18.4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" fillcolor="white [3212]" strokecolor="black [3213]" strokeweight=".5pt">
                <v:textbox inset="1mm,0,1mm,0">
                  <w:txbxContent>
                    <w:p w14:paraId="600331A9" w14:textId="2E9CDEE9"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51424" behindDoc="0" locked="0" layoutInCell="1" allowOverlap="1" wp14:anchorId="2E85CFC0" wp14:editId="26945071">
                <wp:simplePos x="0" y="0"/>
                <wp:positionH relativeFrom="column">
                  <wp:posOffset>4328991</wp:posOffset>
                </wp:positionH>
                <wp:positionV relativeFrom="paragraph">
                  <wp:posOffset>2181723</wp:posOffset>
                </wp:positionV>
                <wp:extent cx="731453" cy="241922"/>
                <wp:effectExtent l="0" t="0" r="12065" b="25400"/>
                <wp:wrapTopAndBottom/>
                <wp:docPr id="945141784" name="正方形/長方形 2"/>
                <wp:cNvGraphicFramePr/>
                <a:graphic xmlns:a="http://schemas.openxmlformats.org/drawingml/2006/main">
                  <a:graphicData uri="http://schemas.microsoft.com/office/word/2010/wordprocessingShape">
                    <wps:wsp>
                      <wps:cNvSpPr/>
                      <wps:spPr>
                        <a:xfrm>
                          <a:off x="0" y="0"/>
                          <a:ext cx="731453" cy="24192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9BF81D" w14:textId="10961603"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救急・警察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2E85CFC0" id="_x0000_s1511" style="position:absolute;left:0;text-align:left;margin-left:340.85pt;margin-top:171.8pt;width:57.6pt;height:19.0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" fillcolor="white [3212]" strokecolor="black [3213]" strokeweight=".5pt">
                <v:textbox inset="1mm,0,1mm,0">
                  <w:txbxContent>
                    <w:p w14:paraId="189BF81D" w14:textId="10961603"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救急・警察</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52448" behindDoc="0" locked="0" layoutInCell="1" allowOverlap="1" wp14:anchorId="7A9BAE8E" wp14:editId="22DEB873">
                <wp:simplePos x="0" y="0"/>
                <wp:positionH relativeFrom="column">
                  <wp:posOffset>4328991</wp:posOffset>
                </wp:positionH>
                <wp:positionV relativeFrom="paragraph">
                  <wp:posOffset>1852132</wp:posOffset>
                </wp:positionV>
                <wp:extent cx="796852" cy="241922"/>
                <wp:effectExtent l="0" t="0" r="22860" b="25400"/>
                <wp:wrapTopAndBottom/>
                <wp:docPr id="1636426081" name="正方形/長方形 2"/>
                <wp:cNvGraphicFramePr/>
                <a:graphic xmlns:a="http://schemas.openxmlformats.org/drawingml/2006/main">
                  <a:graphicData uri="http://schemas.microsoft.com/office/word/2010/wordprocessingShape">
                    <wps:wsp>
                      <wps:cNvSpPr/>
                      <wps:spPr>
                        <a:xfrm>
                          <a:off x="0" y="0"/>
                          <a:ext cx="796852" cy="24192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F020B8" w14:textId="0F91FA2F"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7A9BAE8E" id="_x0000_s1512" style="position:absolute;left:0;text-align:left;margin-left:340.85pt;margin-top:145.85pt;width:62.75pt;height:19.0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" fillcolor="white [3212]" strokecolor="black [3213]" strokeweight=".5pt">
                <v:textbox inset="1mm,0,1mm,0">
                  <w:txbxContent>
                    <w:p w14:paraId="60F020B8" w14:textId="0F91FA2F"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県教育委員会</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54496" behindDoc="0" locked="0" layoutInCell="1" allowOverlap="1" wp14:anchorId="2C214D9A" wp14:editId="5556CC7F">
                <wp:simplePos x="0" y="0"/>
                <wp:positionH relativeFrom="column">
                  <wp:posOffset>2968148</wp:posOffset>
                </wp:positionH>
                <wp:positionV relativeFrom="paragraph">
                  <wp:posOffset>3298081</wp:posOffset>
                </wp:positionV>
                <wp:extent cx="1901651" cy="877776"/>
                <wp:effectExtent l="0" t="0" r="22860" b="17780"/>
                <wp:wrapTopAndBottom/>
                <wp:docPr id="682136093" name="正方形/長方形 2"/>
                <wp:cNvGraphicFramePr/>
                <a:graphic xmlns:a="http://schemas.openxmlformats.org/drawingml/2006/main">
                  <a:graphicData uri="http://schemas.microsoft.com/office/word/2010/wordprocessingShape">
                    <wps:wsp>
                      <wps:cNvSpPr/>
                      <wps:spPr>
                        <a:xfrm>
                          <a:off x="0" y="0"/>
                          <a:ext cx="1901651" cy="87777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213997" w14:textId="0222589C" w:rsidR="00FE08CA" w:rsidRPr="00B31013" w:rsidRDefault="00FE08CA" w:rsidP="006D1318">
                            <w:pPr>
                              <w:spacing w:line="0" w:lineRule="atLeast"/>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•連絡用携帯電話を携行</w:t>
                            </w:r>
                          </w:p>
                          <w:p w14:paraId="6DAB31F1" w14:textId="77777777" w:rsidR="00FE08CA" w:rsidRPr="00B31013" w:rsidRDefault="00FE08CA" w:rsidP="00B31013">
                            <w:pPr>
                              <w:spacing w:line="0" w:lineRule="atLeast"/>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•負傷者等の容態把握</w:t>
                            </w:r>
                          </w:p>
                          <w:p w14:paraId="749CE525" w14:textId="77777777" w:rsidR="006D1318" w:rsidRDefault="00FE08CA" w:rsidP="00B31013">
                            <w:pPr>
                              <w:spacing w:line="0" w:lineRule="atLeast"/>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•警察への対応</w:t>
                            </w:r>
                          </w:p>
                          <w:p w14:paraId="5BA7CD74" w14:textId="420FADE2" w:rsidR="00FE08CA" w:rsidRPr="00B31013" w:rsidRDefault="00FE08CA" w:rsidP="006D1318">
                            <w:pPr>
                              <w:spacing w:line="0" w:lineRule="atLeast"/>
                              <w:ind w:firstLineChars="50" w:firstLine="87"/>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可能な範囲で警察等からの情報収集</w:t>
                            </w:r>
                          </w:p>
                          <w:p w14:paraId="3CD18D73" w14:textId="2D9CEC77" w:rsidR="00FE08CA" w:rsidRPr="00B31013" w:rsidRDefault="00FE08CA" w:rsidP="00B31013">
                            <w:pPr>
                              <w:spacing w:line="0" w:lineRule="atLeast"/>
                              <w:jc w:val="left"/>
                              <w:rPr>
                                <w:rFonts w:ascii="BIZ UDP明朝 Medium" w:hAnsi="BIZ UDP明朝 Medium" w:cs="Times New Roman"/>
                                <w:color w:val="000000" w:themeColor="text1"/>
                                <w:kern w:val="0"/>
                                <w:sz w:val="18"/>
                                <w:szCs w:val="20"/>
                              </w:rPr>
                            </w:pPr>
                            <w:r w:rsidRPr="00FE08CA">
                              <w:rPr>
                                <w:rFonts w:ascii="BIZ UDP明朝 Medium" w:hAnsi="BIZ UDP明朝 Medium" w:cs="Times New Roman"/>
                                <w:color w:val="000000" w:themeColor="text1"/>
                                <w:kern w:val="0"/>
                                <w:sz w:val="18"/>
                                <w:szCs w:val="20"/>
                              </w:rPr>
                              <w:t>•学校への状況報告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2C214D9A" id="_x0000_s1513" style="position:absolute;left:0;text-align:left;margin-left:233.7pt;margin-top:259.7pt;width:149.75pt;height:69.1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" fillcolor="white [3212]" strokecolor="black [3213]" strokeweight=".5pt">
                <v:textbox inset="1mm,0,1mm,0">
                  <w:txbxContent>
                    <w:p w14:paraId="38213997" w14:textId="0222589C" w:rsidR="00FE08CA" w:rsidRPr="00B31013" w:rsidRDefault="00FE08CA" w:rsidP="006D1318">
                      <w:pPr>
                        <w:spacing w:line="0" w:lineRule="atLeast"/>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•連絡用携帯電話を携行</w:t>
                      </w:r>
                    </w:p>
                    <w:p w14:paraId="6DAB31F1" w14:textId="77777777" w:rsidR="00FE08CA" w:rsidRPr="00B31013" w:rsidRDefault="00FE08CA" w:rsidP="00B31013">
                      <w:pPr>
                        <w:spacing w:line="0" w:lineRule="atLeast"/>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•負傷者等の容態把握</w:t>
                      </w:r>
                    </w:p>
                    <w:p w14:paraId="749CE525" w14:textId="77777777" w:rsidR="006D1318" w:rsidRDefault="00FE08CA" w:rsidP="00B31013">
                      <w:pPr>
                        <w:spacing w:line="0" w:lineRule="atLeast"/>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•警察への対応</w:t>
                      </w:r>
                    </w:p>
                    <w:p w14:paraId="5BA7CD74" w14:textId="420FADE2" w:rsidR="00FE08CA" w:rsidRPr="00B31013" w:rsidRDefault="00FE08CA" w:rsidP="006D1318">
                      <w:pPr>
                        <w:spacing w:line="0" w:lineRule="atLeast"/>
                        <w:ind w:firstLineChars="50" w:firstLine="87"/>
                        <w:jc w:val="left"/>
                        <w:rPr>
                          <w:rFonts w:ascii="BIZ UDP明朝 Medium" w:hAnsi="BIZ UDP明朝 Medium"/>
                          <w:color w:val="000000" w:themeColor="text1"/>
                          <w:sz w:val="18"/>
                        </w:rPr>
                      </w:pPr>
                      <w:r w:rsidRPr="00FE08CA">
                        <w:rPr>
                          <w:rFonts w:ascii="BIZ UDP明朝 Medium" w:hAnsi="BIZ UDP明朝 Medium" w:cs="Times New Roman"/>
                          <w:color w:val="000000" w:themeColor="text1"/>
                          <w:kern w:val="0"/>
                          <w:sz w:val="18"/>
                          <w:szCs w:val="20"/>
                        </w:rPr>
                        <w:t>可能な範囲で警察等からの情報収集</w:t>
                      </w:r>
                    </w:p>
                    <w:p w14:paraId="3CD18D73" w14:textId="2D9CEC77" w:rsidR="00FE08CA" w:rsidRPr="00B31013" w:rsidRDefault="00FE08CA" w:rsidP="00B31013">
                      <w:pPr>
                        <w:spacing w:line="0" w:lineRule="atLeast"/>
                        <w:jc w:val="left"/>
                        <w:rPr>
                          <w:rFonts w:ascii="BIZ UDP明朝 Medium" w:hAnsi="BIZ UDP明朝 Medium" w:cs="Times New Roman"/>
                          <w:color w:val="000000" w:themeColor="text1"/>
                          <w:kern w:val="0"/>
                          <w:sz w:val="18"/>
                          <w:szCs w:val="20"/>
                        </w:rPr>
                      </w:pPr>
                      <w:r w:rsidRPr="00FE08CA">
                        <w:rPr>
                          <w:rFonts w:ascii="BIZ UDP明朝 Medium" w:hAnsi="BIZ UDP明朝 Medium" w:cs="Times New Roman"/>
                          <w:color w:val="000000" w:themeColor="text1"/>
                          <w:kern w:val="0"/>
                          <w:sz w:val="18"/>
                          <w:szCs w:val="20"/>
                        </w:rPr>
                        <w:t>•学校への状況報告</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56544" behindDoc="0" locked="0" layoutInCell="1" allowOverlap="1" wp14:anchorId="593F3777" wp14:editId="7DD1F041">
                <wp:simplePos x="0" y="0"/>
                <wp:positionH relativeFrom="column">
                  <wp:posOffset>2872021</wp:posOffset>
                </wp:positionH>
                <wp:positionV relativeFrom="paragraph">
                  <wp:posOffset>459343</wp:posOffset>
                </wp:positionV>
                <wp:extent cx="0" cy="284464"/>
                <wp:effectExtent l="95250" t="0" r="57150" b="40005"/>
                <wp:wrapTopAndBottom/>
                <wp:docPr id="662663083" name="直線矢印コネクタ 1"/>
                <wp:cNvGraphicFramePr/>
                <a:graphic xmlns:a="http://schemas.openxmlformats.org/drawingml/2006/main">
                  <a:graphicData uri="http://schemas.microsoft.com/office/word/2010/wordprocessingShape">
                    <wps:wsp>
                      <wps:cNvCnPr/>
                      <wps:spPr>
                        <a:xfrm>
                          <a:off x="0" y="0"/>
                          <a:ext cx="0" cy="284464"/>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19B741" id="直線矢印コネクタ 1" o:spid="_x0000_s1026" type="#_x0000_t32" style="position:absolute;margin-left:226.15pt;margin-top:36.15pt;width:0;height:22.4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" strokecolor="black [3200]"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57568" behindDoc="0" locked="0" layoutInCell="1" allowOverlap="1" wp14:anchorId="7B1C10C9" wp14:editId="79FAD623">
                <wp:simplePos x="0" y="0"/>
                <wp:positionH relativeFrom="column">
                  <wp:posOffset>2872021</wp:posOffset>
                </wp:positionH>
                <wp:positionV relativeFrom="paragraph">
                  <wp:posOffset>990942</wp:posOffset>
                </wp:positionV>
                <wp:extent cx="0" cy="621631"/>
                <wp:effectExtent l="95250" t="0" r="57150" b="45720"/>
                <wp:wrapTopAndBottom/>
                <wp:docPr id="421099171" name="直線矢印コネクタ 1"/>
                <wp:cNvGraphicFramePr/>
                <a:graphic xmlns:a="http://schemas.openxmlformats.org/drawingml/2006/main">
                  <a:graphicData uri="http://schemas.microsoft.com/office/word/2010/wordprocessingShape">
                    <wps:wsp>
                      <wps:cNvCnPr/>
                      <wps:spPr>
                        <a:xfrm>
                          <a:off x="0" y="0"/>
                          <a:ext cx="0" cy="621631"/>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535DD9" id="直線矢印コネクタ 1" o:spid="_x0000_s1026" type="#_x0000_t32" style="position:absolute;margin-left:226.15pt;margin-top:78.05pt;width:0;height:48.9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" strokecolor="black [3200]"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58592" behindDoc="0" locked="0" layoutInCell="1" allowOverlap="1" wp14:anchorId="226F4456" wp14:editId="26F5E58B">
                <wp:simplePos x="0" y="0"/>
                <wp:positionH relativeFrom="column">
                  <wp:posOffset>1862463</wp:posOffset>
                </wp:positionH>
                <wp:positionV relativeFrom="paragraph">
                  <wp:posOffset>1756001</wp:posOffset>
                </wp:positionV>
                <wp:extent cx="402655" cy="0"/>
                <wp:effectExtent l="0" t="95250" r="0" b="95250"/>
                <wp:wrapTopAndBottom/>
                <wp:docPr id="682937860" name="直線矢印コネクタ 1"/>
                <wp:cNvGraphicFramePr/>
                <a:graphic xmlns:a="http://schemas.openxmlformats.org/drawingml/2006/main">
                  <a:graphicData uri="http://schemas.microsoft.com/office/word/2010/wordprocessingShape">
                    <wps:wsp>
                      <wps:cNvCnPr/>
                      <wps:spPr>
                        <a:xfrm flipH="1">
                          <a:off x="0" y="0"/>
                          <a:ext cx="402655"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6CA20C" id="直線矢印コネクタ 1" o:spid="_x0000_s1026" type="#_x0000_t32" style="position:absolute;margin-left:146.65pt;margin-top:138.25pt;width:31.7pt;height:0;flip:x;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" strokecolor="black [3200]"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59616" behindDoc="0" locked="0" layoutInCell="1" allowOverlap="1" wp14:anchorId="7B5650B5" wp14:editId="4273BD78">
                <wp:simplePos x="0" y="0"/>
                <wp:positionH relativeFrom="column">
                  <wp:posOffset>2848986</wp:posOffset>
                </wp:positionH>
                <wp:positionV relativeFrom="paragraph">
                  <wp:posOffset>1849917</wp:posOffset>
                </wp:positionV>
                <wp:extent cx="3048" cy="738795"/>
                <wp:effectExtent l="19050" t="19050" r="35560" b="23495"/>
                <wp:wrapTopAndBottom/>
                <wp:docPr id="607464284" name="直線コネクタ 3"/>
                <wp:cNvGraphicFramePr/>
                <a:graphic xmlns:a="http://schemas.openxmlformats.org/drawingml/2006/main">
                  <a:graphicData uri="http://schemas.microsoft.com/office/word/2010/wordprocessingShape">
                    <wps:wsp>
                      <wps:cNvCnPr/>
                      <wps:spPr>
                        <a:xfrm>
                          <a:off x="0" y="0"/>
                          <a:ext cx="3048" cy="73879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BFE71C" id="直線コネクタ 3"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224.35pt,145.65pt" to="224.6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" strokecolor="black [3213]" strokeweight="3pt">
                <v:stroke joinstyle="miter"/>
                <w10:wrap type="topAndBottom"/>
              </v:lin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0640" behindDoc="0" locked="0" layoutInCell="1" allowOverlap="1" wp14:anchorId="57A1589F" wp14:editId="6D38725E">
                <wp:simplePos x="0" y="0"/>
                <wp:positionH relativeFrom="column">
                  <wp:posOffset>1649832</wp:posOffset>
                </wp:positionH>
                <wp:positionV relativeFrom="paragraph">
                  <wp:posOffset>5169309</wp:posOffset>
                </wp:positionV>
                <wp:extent cx="2471829" cy="234302"/>
                <wp:effectExtent l="0" t="0" r="24130" b="13970"/>
                <wp:wrapTopAndBottom/>
                <wp:docPr id="1035314780" name="正方形/長方形 2"/>
                <wp:cNvGraphicFramePr/>
                <a:graphic xmlns:a="http://schemas.openxmlformats.org/drawingml/2006/main">
                  <a:graphicData uri="http://schemas.microsoft.com/office/word/2010/wordprocessingShape">
                    <wps:wsp>
                      <wps:cNvSpPr/>
                      <wps:spPr>
                        <a:xfrm>
                          <a:off x="0" y="0"/>
                          <a:ext cx="2471829" cy="23430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CE6DDC" w14:textId="77777777" w:rsidR="006D1318" w:rsidRPr="00545C57" w:rsidRDefault="006D1318" w:rsidP="006D131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以後の対応を検討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57A1589F" id="_x0000_s1514" style="position:absolute;left:0;text-align:left;margin-left:129.9pt;margin-top:407.05pt;width:194.65pt;height:18.4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" fillcolor="white [3212]" strokecolor="black [3213]" strokeweight=".5pt">
                <v:textbox inset="1mm,0,1mm,0">
                  <w:txbxContent>
                    <w:p w14:paraId="09CE6DDC" w14:textId="77777777" w:rsidR="006D1318" w:rsidRPr="00545C57" w:rsidRDefault="006D1318" w:rsidP="006D1318">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以後の対応を検討</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1664" behindDoc="0" locked="0" layoutInCell="1" allowOverlap="1" wp14:anchorId="72CA30AE" wp14:editId="29886ED2">
                <wp:simplePos x="0" y="0"/>
                <wp:positionH relativeFrom="column">
                  <wp:posOffset>1915621</wp:posOffset>
                </wp:positionH>
                <wp:positionV relativeFrom="paragraph">
                  <wp:posOffset>2394364</wp:posOffset>
                </wp:positionV>
                <wp:extent cx="745752" cy="234302"/>
                <wp:effectExtent l="0" t="0" r="0" b="13970"/>
                <wp:wrapTopAndBottom/>
                <wp:docPr id="1426781419" name="正方形/長方形 2"/>
                <wp:cNvGraphicFramePr/>
                <a:graphic xmlns:a="http://schemas.openxmlformats.org/drawingml/2006/main">
                  <a:graphicData uri="http://schemas.microsoft.com/office/word/2010/wordprocessingShape">
                    <wps:wsp>
                      <wps:cNvSpPr/>
                      <wps:spPr>
                        <a:xfrm>
                          <a:off x="0" y="0"/>
                          <a:ext cx="745752" cy="23430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9853BD" w14:textId="4193AD21" w:rsidR="006D1318" w:rsidRPr="006D1318" w:rsidRDefault="006D1318" w:rsidP="006D1318">
                            <w:pPr>
                              <w:spacing w:line="0" w:lineRule="atLeast"/>
                              <w:jc w:val="center"/>
                              <w:rPr>
                                <w:rFonts w:ascii="BIZ UDP明朝 Medium" w:hAnsi="BIZ UDP明朝 Medium"/>
                                <w:color w:val="000000" w:themeColor="text1"/>
                                <w:sz w:val="16"/>
                                <w:szCs w:val="18"/>
                              </w:rPr>
                            </w:pPr>
                            <w:r w:rsidRPr="006D1318">
                              <w:rPr>
                                <w:rFonts w:ascii="BIZ UDP明朝 Medium" w:hAnsi="BIZ UDP明朝 Medium" w:hint="eastAsia"/>
                                <w:color w:val="000000" w:themeColor="text1"/>
                                <w:sz w:val="16"/>
                                <w:szCs w:val="18"/>
                              </w:rPr>
                              <w:t>救急搬送未了</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72CA30AE" id="_x0000_s1515" style="position:absolute;left:0;text-align:left;margin-left:150.85pt;margin-top:188.55pt;width:58.7pt;height:18.4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" filled="f" stroked="f" strokeweight=".5pt">
                <v:textbox inset="1mm,0,1mm,0">
                  <w:txbxContent>
                    <w:p w14:paraId="509853BD" w14:textId="4193AD21" w:rsidR="006D1318" w:rsidRPr="006D1318" w:rsidRDefault="006D1318" w:rsidP="006D1318">
                      <w:pPr>
                        <w:spacing w:line="0" w:lineRule="atLeast"/>
                        <w:jc w:val="center"/>
                        <w:rPr>
                          <w:rFonts w:ascii="BIZ UDP明朝 Medium" w:hAnsi="BIZ UDP明朝 Medium"/>
                          <w:color w:val="000000" w:themeColor="text1"/>
                          <w:sz w:val="16"/>
                          <w:szCs w:val="18"/>
                        </w:rPr>
                      </w:pPr>
                      <w:r w:rsidRPr="006D1318">
                        <w:rPr>
                          <w:rFonts w:ascii="BIZ UDP明朝 Medium" w:hAnsi="BIZ UDP明朝 Medium" w:hint="eastAsia"/>
                          <w:color w:val="000000" w:themeColor="text1"/>
                          <w:sz w:val="16"/>
                          <w:szCs w:val="18"/>
                        </w:rPr>
                        <w:t>救急搬送未了</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2688" behindDoc="0" locked="0" layoutInCell="1" allowOverlap="1" wp14:anchorId="27C6CFDB" wp14:editId="72102CB4">
                <wp:simplePos x="0" y="0"/>
                <wp:positionH relativeFrom="column">
                  <wp:posOffset>2989411</wp:posOffset>
                </wp:positionH>
                <wp:positionV relativeFrom="paragraph">
                  <wp:posOffset>2383731</wp:posOffset>
                </wp:positionV>
                <wp:extent cx="745752" cy="234302"/>
                <wp:effectExtent l="0" t="0" r="0" b="13970"/>
                <wp:wrapTopAndBottom/>
                <wp:docPr id="933800167" name="正方形/長方形 2"/>
                <wp:cNvGraphicFramePr/>
                <a:graphic xmlns:a="http://schemas.openxmlformats.org/drawingml/2006/main">
                  <a:graphicData uri="http://schemas.microsoft.com/office/word/2010/wordprocessingShape">
                    <wps:wsp>
                      <wps:cNvSpPr/>
                      <wps:spPr>
                        <a:xfrm>
                          <a:off x="0" y="0"/>
                          <a:ext cx="745752" cy="234302"/>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AD647C" w14:textId="113B83C9" w:rsidR="006D1318" w:rsidRPr="006D1318" w:rsidRDefault="006D1318" w:rsidP="006D1318">
                            <w:pPr>
                              <w:spacing w:line="0" w:lineRule="atLeast"/>
                              <w:jc w:val="center"/>
                              <w:rPr>
                                <w:rFonts w:ascii="BIZ UDP明朝 Medium" w:hAnsi="BIZ UDP明朝 Medium"/>
                                <w:color w:val="000000" w:themeColor="text1"/>
                                <w:sz w:val="16"/>
                                <w:szCs w:val="18"/>
                              </w:rPr>
                            </w:pPr>
                            <w:r w:rsidRPr="006D1318">
                              <w:rPr>
                                <w:rFonts w:ascii="BIZ UDP明朝 Medium" w:hAnsi="BIZ UDP明朝 Medium" w:hint="eastAsia"/>
                                <w:color w:val="000000" w:themeColor="text1"/>
                                <w:sz w:val="16"/>
                                <w:szCs w:val="18"/>
                              </w:rPr>
                              <w:t>救急搬送</w:t>
                            </w:r>
                            <w:r>
                              <w:rPr>
                                <w:rFonts w:ascii="BIZ UDP明朝 Medium" w:hAnsi="BIZ UDP明朝 Medium" w:hint="eastAsia"/>
                                <w:color w:val="000000" w:themeColor="text1"/>
                                <w:sz w:val="16"/>
                                <w:szCs w:val="18"/>
                              </w:rPr>
                              <w:t>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27C6CFDB" id="_x0000_s1516" style="position:absolute;left:0;text-align:left;margin-left:235.4pt;margin-top:187.7pt;width:58.7pt;height:18.4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" filled="f" stroked="f" strokeweight=".5pt">
                <v:textbox inset="1mm,0,1mm,0">
                  <w:txbxContent>
                    <w:p w14:paraId="3FAD647C" w14:textId="113B83C9" w:rsidR="006D1318" w:rsidRPr="006D1318" w:rsidRDefault="006D1318" w:rsidP="006D1318">
                      <w:pPr>
                        <w:spacing w:line="0" w:lineRule="atLeast"/>
                        <w:jc w:val="center"/>
                        <w:rPr>
                          <w:rFonts w:ascii="BIZ UDP明朝 Medium" w:hAnsi="BIZ UDP明朝 Medium"/>
                          <w:color w:val="000000" w:themeColor="text1"/>
                          <w:sz w:val="16"/>
                          <w:szCs w:val="18"/>
                        </w:rPr>
                      </w:pPr>
                      <w:r w:rsidRPr="006D1318">
                        <w:rPr>
                          <w:rFonts w:ascii="BIZ UDP明朝 Medium" w:hAnsi="BIZ UDP明朝 Medium" w:hint="eastAsia"/>
                          <w:color w:val="000000" w:themeColor="text1"/>
                          <w:sz w:val="16"/>
                          <w:szCs w:val="18"/>
                        </w:rPr>
                        <w:t>救急搬送</w:t>
                      </w:r>
                      <w:r>
                        <w:rPr>
                          <w:rFonts w:ascii="BIZ UDP明朝 Medium" w:hAnsi="BIZ UDP明朝 Medium" w:hint="eastAsia"/>
                          <w:color w:val="000000" w:themeColor="text1"/>
                          <w:sz w:val="16"/>
                          <w:szCs w:val="18"/>
                        </w:rPr>
                        <w:t>済</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3712" behindDoc="0" locked="0" layoutInCell="1" allowOverlap="1" wp14:anchorId="17C0EC81" wp14:editId="718FDAFE">
                <wp:simplePos x="0" y="0"/>
                <wp:positionH relativeFrom="column">
                  <wp:posOffset>1479283</wp:posOffset>
                </wp:positionH>
                <wp:positionV relativeFrom="paragraph">
                  <wp:posOffset>1884028</wp:posOffset>
                </wp:positionV>
                <wp:extent cx="0" cy="1031387"/>
                <wp:effectExtent l="95250" t="0" r="76200" b="54610"/>
                <wp:wrapTopAndBottom/>
                <wp:docPr id="1917249635" name="直線矢印コネクタ 4"/>
                <wp:cNvGraphicFramePr/>
                <a:graphic xmlns:a="http://schemas.openxmlformats.org/drawingml/2006/main">
                  <a:graphicData uri="http://schemas.microsoft.com/office/word/2010/wordprocessingShape">
                    <wps:wsp>
                      <wps:cNvCnPr/>
                      <wps:spPr>
                        <a:xfrm>
                          <a:off x="0" y="0"/>
                          <a:ext cx="0" cy="1031387"/>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8942C3" id="直線矢印コネクタ 4" o:spid="_x0000_s1026" type="#_x0000_t32" style="position:absolute;margin-left:116.5pt;margin-top:148.35pt;width:0;height:81.2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" strokecolor="#7f7f7f [1612]"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4736" behindDoc="0" locked="0" layoutInCell="1" allowOverlap="1" wp14:anchorId="1CC2516C" wp14:editId="36D127CD">
                <wp:simplePos x="0" y="0"/>
                <wp:positionH relativeFrom="column">
                  <wp:posOffset>3335824</wp:posOffset>
                </wp:positionH>
                <wp:positionV relativeFrom="paragraph">
                  <wp:posOffset>1849917</wp:posOffset>
                </wp:positionV>
                <wp:extent cx="987335" cy="456413"/>
                <wp:effectExtent l="38100" t="19050" r="60960" b="96520"/>
                <wp:wrapTopAndBottom/>
                <wp:docPr id="1961601631" name="コネクタ: カギ線 5"/>
                <wp:cNvGraphicFramePr/>
                <a:graphic xmlns:a="http://schemas.openxmlformats.org/drawingml/2006/main">
                  <a:graphicData uri="http://schemas.microsoft.com/office/word/2010/wordprocessingShape">
                    <wps:wsp>
                      <wps:cNvCnPr/>
                      <wps:spPr>
                        <a:xfrm>
                          <a:off x="0" y="0"/>
                          <a:ext cx="987335" cy="456413"/>
                        </a:xfrm>
                        <a:prstGeom prst="bentConnector3">
                          <a:avLst>
                            <a:gd name="adj1" fmla="val -1858"/>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863F65" id="コネクタ: カギ線 5" o:spid="_x0000_s1026" type="#_x0000_t34" style="position:absolute;margin-left:262.65pt;margin-top:145.65pt;width:77.75pt;height:35.9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" adj="-401" strokecolor="black [3213]" strokeweight="3pt">
                <v:stroke endarrow="block"/>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5760" behindDoc="0" locked="0" layoutInCell="1" allowOverlap="1" wp14:anchorId="4B245B96" wp14:editId="10F0C21C">
                <wp:simplePos x="0" y="0"/>
                <wp:positionH relativeFrom="column">
                  <wp:posOffset>2266463</wp:posOffset>
                </wp:positionH>
                <wp:positionV relativeFrom="paragraph">
                  <wp:posOffset>1607597</wp:posOffset>
                </wp:positionV>
                <wp:extent cx="1257820" cy="241922"/>
                <wp:effectExtent l="0" t="0" r="19050" b="25400"/>
                <wp:wrapTopAndBottom/>
                <wp:docPr id="221755714" name="正方形/長方形 2"/>
                <wp:cNvGraphicFramePr/>
                <a:graphic xmlns:a="http://schemas.openxmlformats.org/drawingml/2006/main">
                  <a:graphicData uri="http://schemas.microsoft.com/office/word/2010/wordprocessingShape">
                    <wps:wsp>
                      <wps:cNvSpPr/>
                      <wps:spPr>
                        <a:xfrm>
                          <a:off x="0" y="0"/>
                          <a:ext cx="1257820" cy="24192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5A2805" w14:textId="63D018FF"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4B245B96" id="_x0000_s1517" style="position:absolute;left:0;text-align:left;margin-left:178.45pt;margin-top:126.6pt;width:99.05pt;height:19.0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" fillcolor="white [3212]" strokecolor="black [3213]" strokeweight=".5pt">
                <v:textbox inset="1mm,0,1mm,0">
                  <w:txbxContent>
                    <w:p w14:paraId="2E5A2805" w14:textId="63D018FF" w:rsidR="00FE08CA" w:rsidRPr="00545C57" w:rsidRDefault="00FE08CA" w:rsidP="00FE08C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6784" behindDoc="0" locked="0" layoutInCell="1" allowOverlap="1" wp14:anchorId="4E72EB04" wp14:editId="7F536F74">
                <wp:simplePos x="0" y="0"/>
                <wp:positionH relativeFrom="column">
                  <wp:posOffset>3340253</wp:posOffset>
                </wp:positionH>
                <wp:positionV relativeFrom="paragraph">
                  <wp:posOffset>2000537</wp:posOffset>
                </wp:positionV>
                <wp:extent cx="987335" cy="0"/>
                <wp:effectExtent l="0" t="95250" r="0" b="95250"/>
                <wp:wrapTopAndBottom/>
                <wp:docPr id="812216382" name="直線矢印コネクタ 6"/>
                <wp:cNvGraphicFramePr/>
                <a:graphic xmlns:a="http://schemas.openxmlformats.org/drawingml/2006/main">
                  <a:graphicData uri="http://schemas.microsoft.com/office/word/2010/wordprocessingShape">
                    <wps:wsp>
                      <wps:cNvCnPr/>
                      <wps:spPr>
                        <a:xfrm>
                          <a:off x="0" y="0"/>
                          <a:ext cx="98733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FF1BDE" id="直線矢印コネクタ 6" o:spid="_x0000_s1026" type="#_x0000_t32" style="position:absolute;margin-left:263pt;margin-top:157.5pt;width:77.75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" strokecolor="black [3213]"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7808" behindDoc="0" locked="0" layoutInCell="1" allowOverlap="1" wp14:anchorId="38D9EC59" wp14:editId="3EE7B9B0">
                <wp:simplePos x="0" y="0"/>
                <wp:positionH relativeFrom="column">
                  <wp:posOffset>1809305</wp:posOffset>
                </wp:positionH>
                <wp:positionV relativeFrom="paragraph">
                  <wp:posOffset>2583524</wp:posOffset>
                </wp:positionV>
                <wp:extent cx="2222932" cy="709256"/>
                <wp:effectExtent l="0" t="19050" r="101600" b="53340"/>
                <wp:wrapTopAndBottom/>
                <wp:docPr id="106131081" name="コネクタ: カギ線 7"/>
                <wp:cNvGraphicFramePr/>
                <a:graphic xmlns:a="http://schemas.openxmlformats.org/drawingml/2006/main">
                  <a:graphicData uri="http://schemas.microsoft.com/office/word/2010/wordprocessingShape">
                    <wps:wsp>
                      <wps:cNvCnPr/>
                      <wps:spPr>
                        <a:xfrm>
                          <a:off x="0" y="0"/>
                          <a:ext cx="2222932" cy="709256"/>
                        </a:xfrm>
                        <a:prstGeom prst="bentConnector3">
                          <a:avLst>
                            <a:gd name="adj1" fmla="val 99996"/>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5F2DCA" id="コネクタ: カギ線 7" o:spid="_x0000_s1026" type="#_x0000_t34" style="position:absolute;margin-left:142.45pt;margin-top:203.45pt;width:175.05pt;height:55.8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" adj="21599" strokecolor="black [3213]" strokeweight="3pt">
                <v:stroke endarrow="block"/>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8832" behindDoc="0" locked="0" layoutInCell="1" allowOverlap="1" wp14:anchorId="0BE4D287" wp14:editId="5ACB7B37">
                <wp:simplePos x="0" y="0"/>
                <wp:positionH relativeFrom="column">
                  <wp:posOffset>1808862</wp:posOffset>
                </wp:positionH>
                <wp:positionV relativeFrom="paragraph">
                  <wp:posOffset>2594156</wp:posOffset>
                </wp:positionV>
                <wp:extent cx="14782" cy="709535"/>
                <wp:effectExtent l="95250" t="19050" r="80645" b="52705"/>
                <wp:wrapTopAndBottom/>
                <wp:docPr id="902131972" name="直線矢印コネクタ 9"/>
                <wp:cNvGraphicFramePr/>
                <a:graphic xmlns:a="http://schemas.openxmlformats.org/drawingml/2006/main">
                  <a:graphicData uri="http://schemas.microsoft.com/office/word/2010/wordprocessingShape">
                    <wps:wsp>
                      <wps:cNvCnPr/>
                      <wps:spPr>
                        <a:xfrm flipH="1">
                          <a:off x="0" y="0"/>
                          <a:ext cx="14782" cy="70953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5CD583" id="直線矢印コネクタ 9" o:spid="_x0000_s1026" type="#_x0000_t32" style="position:absolute;margin-left:142.45pt;margin-top:204.25pt;width:1.15pt;height:55.85pt;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" strokecolor="black [3213]"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69856" behindDoc="0" locked="0" layoutInCell="1" allowOverlap="1" wp14:anchorId="254EEF4E" wp14:editId="4B42C47F">
                <wp:simplePos x="0" y="0"/>
                <wp:positionH relativeFrom="column">
                  <wp:posOffset>1288358</wp:posOffset>
                </wp:positionH>
                <wp:positionV relativeFrom="paragraph">
                  <wp:posOffset>2117932</wp:posOffset>
                </wp:positionV>
                <wp:extent cx="241380" cy="358424"/>
                <wp:effectExtent l="0" t="0" r="6350" b="3810"/>
                <wp:wrapTopAndBottom/>
                <wp:docPr id="384794054" name="正方形/長方形 2"/>
                <wp:cNvGraphicFramePr/>
                <a:graphic xmlns:a="http://schemas.openxmlformats.org/drawingml/2006/main">
                  <a:graphicData uri="http://schemas.microsoft.com/office/word/2010/wordprocessingShape">
                    <wps:wsp>
                      <wps:cNvSpPr/>
                      <wps:spPr>
                        <a:xfrm>
                          <a:off x="0" y="0"/>
                          <a:ext cx="241380" cy="358424"/>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F89D03" w14:textId="04AD03CA" w:rsidR="000B6299" w:rsidRPr="006D1318" w:rsidRDefault="000B6299" w:rsidP="000B6299">
                            <w:pPr>
                              <w:spacing w:line="0" w:lineRule="atLeast"/>
                              <w:jc w:val="center"/>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急行</w:t>
                            </w:r>
                          </w:p>
                        </w:txbxContent>
                      </wps:txbx>
                      <wps:bodyPr rot="0" spcFirstLastPara="0" vertOverflow="overflow" horzOverflow="overflow" vert="eaVert"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254EEF4E" id="_x0000_s1518" style="position:absolute;left:0;text-align:left;margin-left:101.45pt;margin-top:166.75pt;width:19pt;height:28.2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" filled="f" stroked="f" strokeweight=".5pt">
                <v:textbox style="layout-flow:vertical-ideographic" inset="1mm,0,1mm,0">
                  <w:txbxContent>
                    <w:p w14:paraId="02F89D03" w14:textId="04AD03CA" w:rsidR="000B6299" w:rsidRPr="006D1318" w:rsidRDefault="000B6299" w:rsidP="000B6299">
                      <w:pPr>
                        <w:spacing w:line="0" w:lineRule="atLeast"/>
                        <w:jc w:val="center"/>
                        <w:rPr>
                          <w:rFonts w:ascii="BIZ UDP明朝 Medium" w:hAnsi="BIZ UDP明朝 Medium"/>
                          <w:color w:val="000000" w:themeColor="text1"/>
                          <w:sz w:val="16"/>
                          <w:szCs w:val="18"/>
                        </w:rPr>
                      </w:pPr>
                      <w:r>
                        <w:rPr>
                          <w:rFonts w:ascii="BIZ UDP明朝 Medium" w:hAnsi="BIZ UDP明朝 Medium" w:hint="eastAsia"/>
                          <w:color w:val="000000" w:themeColor="text1"/>
                          <w:sz w:val="16"/>
                          <w:szCs w:val="18"/>
                        </w:rPr>
                        <w:t>急行</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70880" behindDoc="0" locked="0" layoutInCell="1" allowOverlap="1" wp14:anchorId="0DD35524" wp14:editId="5B791BF8">
                <wp:simplePos x="0" y="0"/>
                <wp:positionH relativeFrom="column">
                  <wp:posOffset>1298989</wp:posOffset>
                </wp:positionH>
                <wp:positionV relativeFrom="paragraph">
                  <wp:posOffset>2904698</wp:posOffset>
                </wp:positionV>
                <wp:extent cx="745752" cy="234302"/>
                <wp:effectExtent l="0" t="0" r="16510" b="13970"/>
                <wp:wrapTopAndBottom/>
                <wp:docPr id="2143663945" name="正方形/長方形 2"/>
                <wp:cNvGraphicFramePr/>
                <a:graphic xmlns:a="http://schemas.openxmlformats.org/drawingml/2006/main">
                  <a:graphicData uri="http://schemas.microsoft.com/office/word/2010/wordprocessingShape">
                    <wps:wsp>
                      <wps:cNvSpPr/>
                      <wps:spPr>
                        <a:xfrm>
                          <a:off x="0" y="0"/>
                          <a:ext cx="745752" cy="23430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D3DE0F" w14:textId="374089A1" w:rsidR="006D1318" w:rsidRPr="006D1318" w:rsidRDefault="006D1318" w:rsidP="006D1318">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事故現場へ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0DD35524" id="_x0000_s1519" style="position:absolute;left:0;text-align:left;margin-left:102.3pt;margin-top:228.7pt;width:58.7pt;height:18.4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" fillcolor="white [3212]" strokecolor="black [3213]" strokeweight=".5pt">
                <v:textbox inset="1mm,0,1mm,0">
                  <w:txbxContent>
                    <w:p w14:paraId="0BD3DE0F" w14:textId="374089A1" w:rsidR="006D1318" w:rsidRPr="006D1318" w:rsidRDefault="006D1318" w:rsidP="006D1318">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事故現場へ</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71904" behindDoc="0" locked="0" layoutInCell="1" allowOverlap="1" wp14:anchorId="33BD932B" wp14:editId="5032DF25">
                <wp:simplePos x="0" y="0"/>
                <wp:positionH relativeFrom="column">
                  <wp:posOffset>3659201</wp:posOffset>
                </wp:positionH>
                <wp:positionV relativeFrom="paragraph">
                  <wp:posOffset>2681427</wp:posOffset>
                </wp:positionV>
                <wp:extent cx="745422" cy="234302"/>
                <wp:effectExtent l="0" t="0" r="17145" b="13970"/>
                <wp:wrapTopAndBottom/>
                <wp:docPr id="1731823857" name="正方形/長方形 2"/>
                <wp:cNvGraphicFramePr/>
                <a:graphic xmlns:a="http://schemas.openxmlformats.org/drawingml/2006/main">
                  <a:graphicData uri="http://schemas.microsoft.com/office/word/2010/wordprocessingShape">
                    <wps:wsp>
                      <wps:cNvSpPr/>
                      <wps:spPr>
                        <a:xfrm>
                          <a:off x="0" y="0"/>
                          <a:ext cx="745422" cy="23430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E396A5" w14:textId="1D00066F" w:rsidR="006D1318" w:rsidRPr="006D1318" w:rsidRDefault="006D1318" w:rsidP="006D1318">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搬送先へ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33BD932B" id="_x0000_s1520" style="position:absolute;left:0;text-align:left;margin-left:288.15pt;margin-top:211.15pt;width:58.7pt;height:18.4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" fillcolor="white [3212]" strokecolor="black [3213]" strokeweight=".5pt">
                <v:textbox inset="1mm,0,1mm,0">
                  <w:txbxContent>
                    <w:p w14:paraId="24E396A5" w14:textId="1D00066F" w:rsidR="006D1318" w:rsidRPr="006D1318" w:rsidRDefault="006D1318" w:rsidP="006D1318">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搬送先へ</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72928" behindDoc="0" locked="0" layoutInCell="1" allowOverlap="1" wp14:anchorId="6785EA89" wp14:editId="4AA7776A">
                <wp:simplePos x="0" y="0"/>
                <wp:positionH relativeFrom="column">
                  <wp:posOffset>1479726</wp:posOffset>
                </wp:positionH>
                <wp:positionV relativeFrom="paragraph">
                  <wp:posOffset>2744775</wp:posOffset>
                </wp:positionV>
                <wp:extent cx="2179579" cy="0"/>
                <wp:effectExtent l="0" t="95250" r="0" b="95250"/>
                <wp:wrapTopAndBottom/>
                <wp:docPr id="1337293099" name="直線矢印コネクタ 10"/>
                <wp:cNvGraphicFramePr/>
                <a:graphic xmlns:a="http://schemas.openxmlformats.org/drawingml/2006/main">
                  <a:graphicData uri="http://schemas.microsoft.com/office/word/2010/wordprocessingShape">
                    <wps:wsp>
                      <wps:cNvCnPr/>
                      <wps:spPr>
                        <a:xfrm>
                          <a:off x="0" y="0"/>
                          <a:ext cx="2179579" cy="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EA8462" id="直線矢印コネクタ 10" o:spid="_x0000_s1026" type="#_x0000_t32" style="position:absolute;margin-left:116.5pt;margin-top:216.1pt;width:171.6pt;height:0;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" strokecolor="#7f7f7f [1612]"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73952" behindDoc="0" locked="0" layoutInCell="1" allowOverlap="1" wp14:anchorId="1D0513C5" wp14:editId="159D09B5">
                <wp:simplePos x="0" y="0"/>
                <wp:positionH relativeFrom="column">
                  <wp:posOffset>1677296</wp:posOffset>
                </wp:positionH>
                <wp:positionV relativeFrom="paragraph">
                  <wp:posOffset>4465383</wp:posOffset>
                </wp:positionV>
                <wp:extent cx="2359826" cy="126993"/>
                <wp:effectExtent l="38100" t="19050" r="2540" b="26035"/>
                <wp:wrapTopAndBottom/>
                <wp:docPr id="1939938010" name="コネクタ: カギ線 11"/>
                <wp:cNvGraphicFramePr/>
                <a:graphic xmlns:a="http://schemas.openxmlformats.org/drawingml/2006/main">
                  <a:graphicData uri="http://schemas.microsoft.com/office/word/2010/wordprocessingShape">
                    <wps:wsp>
                      <wps:cNvCnPr/>
                      <wps:spPr>
                        <a:xfrm>
                          <a:off x="0" y="0"/>
                          <a:ext cx="2359826" cy="126993"/>
                        </a:xfrm>
                        <a:prstGeom prst="bentConnector3">
                          <a:avLst>
                            <a:gd name="adj1" fmla="val -69"/>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32CD5D" id="コネクタ: カギ線 11" o:spid="_x0000_s1026" type="#_x0000_t34" style="position:absolute;margin-left:132.05pt;margin-top:351.6pt;width:185.8pt;height:10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" adj="-15" strokecolor="black [3213]" strokeweight="3pt">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76000" behindDoc="0" locked="0" layoutInCell="1" allowOverlap="1" wp14:anchorId="0FFEC339" wp14:editId="0279CDF8">
                <wp:simplePos x="0" y="0"/>
                <wp:positionH relativeFrom="column">
                  <wp:posOffset>2872021</wp:posOffset>
                </wp:positionH>
                <wp:positionV relativeFrom="paragraph">
                  <wp:posOffset>4595182</wp:posOffset>
                </wp:positionV>
                <wp:extent cx="0" cy="570554"/>
                <wp:effectExtent l="95250" t="0" r="57150" b="39370"/>
                <wp:wrapTopAndBottom/>
                <wp:docPr id="1201122397" name="直線矢印コネクタ 13"/>
                <wp:cNvGraphicFramePr/>
                <a:graphic xmlns:a="http://schemas.openxmlformats.org/drawingml/2006/main">
                  <a:graphicData uri="http://schemas.microsoft.com/office/word/2010/wordprocessingShape">
                    <wps:wsp>
                      <wps:cNvCnPr/>
                      <wps:spPr>
                        <a:xfrm>
                          <a:off x="0" y="0"/>
                          <a:ext cx="0" cy="57055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5FDFAE" id="直線矢印コネクタ 13" o:spid="_x0000_s1026" type="#_x0000_t32" style="position:absolute;margin-left:226.15pt;margin-top:361.85pt;width:0;height:44.9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" strokecolor="black [3213]" strokeweight="3pt">
                <v:stroke endarrow="block" joinstyle="miter"/>
                <w10:wrap type="topAndBottom"/>
              </v:shape>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77024" behindDoc="0" locked="0" layoutInCell="1" allowOverlap="1" wp14:anchorId="1FA767BF" wp14:editId="15DF5A05">
                <wp:simplePos x="0" y="0"/>
                <wp:positionH relativeFrom="column">
                  <wp:posOffset>2351517</wp:posOffset>
                </wp:positionH>
                <wp:positionV relativeFrom="paragraph">
                  <wp:posOffset>4701503</wp:posOffset>
                </wp:positionV>
                <wp:extent cx="1045977" cy="277963"/>
                <wp:effectExtent l="0" t="0" r="20955" b="27305"/>
                <wp:wrapTopAndBottom/>
                <wp:docPr id="867499756" name="正方形/長方形 2"/>
                <wp:cNvGraphicFramePr/>
                <a:graphic xmlns:a="http://schemas.openxmlformats.org/drawingml/2006/main">
                  <a:graphicData uri="http://schemas.microsoft.com/office/word/2010/wordprocessingShape">
                    <wps:wsp>
                      <wps:cNvSpPr/>
                      <wps:spPr>
                        <a:xfrm>
                          <a:off x="0" y="0"/>
                          <a:ext cx="1045977" cy="27796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4E6522" w14:textId="77777777" w:rsidR="00DB07B1" w:rsidRDefault="00DB07B1" w:rsidP="00DB07B1">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保護者と合流</w:t>
                            </w:r>
                          </w:p>
                          <w:p w14:paraId="00D50902" w14:textId="4070B14B" w:rsidR="00DB07B1" w:rsidRPr="006D1318" w:rsidRDefault="00DB07B1" w:rsidP="00DB07B1">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報告・情報共有等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ect w14:anchorId="1FA767BF" id="_x0000_s1521" style="position:absolute;left:0;text-align:left;margin-left:185.15pt;margin-top:370.2pt;width:82.35pt;height:21.9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" fillcolor="white [3212]" strokecolor="black [3213]" strokeweight=".5pt">
                <v:textbox inset="1mm,0,1mm,0">
                  <w:txbxContent>
                    <w:p w14:paraId="3E4E6522" w14:textId="77777777" w:rsidR="00DB07B1" w:rsidRDefault="00DB07B1" w:rsidP="00DB07B1">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保護者と合流</w:t>
                      </w:r>
                    </w:p>
                    <w:p w14:paraId="00D50902" w14:textId="4070B14B" w:rsidR="00DB07B1" w:rsidRPr="006D1318" w:rsidRDefault="00DB07B1" w:rsidP="00DB07B1">
                      <w:pPr>
                        <w:spacing w:line="0" w:lineRule="atLeast"/>
                        <w:jc w:val="center"/>
                        <w:rPr>
                          <w:rFonts w:ascii="BIZ UDゴシック" w:eastAsia="BIZ UDゴシック" w:hAnsi="BIZ UDゴシック"/>
                          <w:color w:val="000000" w:themeColor="text1"/>
                          <w:sz w:val="16"/>
                          <w:szCs w:val="18"/>
                        </w:rPr>
                      </w:pPr>
                      <w:r>
                        <w:rPr>
                          <w:rFonts w:ascii="BIZ UDゴシック" w:eastAsia="BIZ UDゴシック" w:hAnsi="BIZ UDゴシック" w:hint="eastAsia"/>
                          <w:color w:val="000000" w:themeColor="text1"/>
                          <w:sz w:val="16"/>
                          <w:szCs w:val="18"/>
                        </w:rPr>
                        <w:t>報告・情報共有等</w:t>
                      </w:r>
                    </w:p>
                  </w:txbxContent>
                </v:textbox>
                <w10:wrap type="topAndBottom"/>
              </v:rect>
            </w:pict>
          </mc:Fallback>
        </mc:AlternateContent>
      </w:r>
      <w:r w:rsidR="004F2A6A">
        <w:rPr>
          <w:rFonts w:ascii="BIZ UDP明朝 Medium" w:hAnsi="BIZ UDP明朝 Medium" w:hint="eastAsia"/>
          <w:noProof/>
          <w:lang w:val="ja-JP"/>
        </w:rPr>
        <mc:AlternateContent>
          <mc:Choice Requires="wps">
            <w:drawing>
              <wp:anchor distT="0" distB="0" distL="114300" distR="114300" simplePos="0" relativeHeight="251778048" behindDoc="0" locked="0" layoutInCell="1" allowOverlap="1" wp14:anchorId="058BAFE1" wp14:editId="348D2AC4">
                <wp:simplePos x="0" y="0"/>
                <wp:positionH relativeFrom="column">
                  <wp:posOffset>3524283</wp:posOffset>
                </wp:positionH>
                <wp:positionV relativeFrom="paragraph">
                  <wp:posOffset>874026</wp:posOffset>
                </wp:positionV>
                <wp:extent cx="597378" cy="0"/>
                <wp:effectExtent l="0" t="0" r="0" b="0"/>
                <wp:wrapNone/>
                <wp:docPr id="1243302924" name="直線コネクタ 15"/>
                <wp:cNvGraphicFramePr/>
                <a:graphic xmlns:a="http://schemas.openxmlformats.org/drawingml/2006/main">
                  <a:graphicData uri="http://schemas.microsoft.com/office/word/2010/wordprocessingShape">
                    <wps:wsp>
                      <wps:cNvCnPr/>
                      <wps:spPr>
                        <a:xfrm>
                          <a:off x="0" y="0"/>
                          <a:ext cx="59737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27A76" id="直線コネクタ 15"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277.5pt,68.8pt" to="324.55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" strokecolor="black [3213]" strokeweight=".5pt">
                <v:stroke joinstyle="miter"/>
              </v:line>
            </w:pict>
          </mc:Fallback>
        </mc:AlternateContent>
      </w:r>
    </w:p>
    <w:p w14:paraId="4B77A8E4" w14:textId="78FD281A" w:rsidR="00420A8E" w:rsidRDefault="004F2A6A" w:rsidP="004F2A6A">
      <w:pPr>
        <w:ind w:firstLineChars="500" w:firstLine="1020"/>
        <w:rPr>
          <w:rFonts w:ascii="BIZ UDP明朝 Medium" w:hAnsi="BIZ UDP明朝 Medium"/>
        </w:rPr>
      </w:pPr>
      <w:r>
        <w:rPr>
          <w:rFonts w:ascii="BIZ UDP明朝 Medium" w:hAnsi="BIZ UDP明朝 Medium" w:hint="eastAsia"/>
        </w:rPr>
        <w:t>※</w:t>
      </w:r>
      <w:r w:rsidR="00DB07B1">
        <w:rPr>
          <w:rFonts w:ascii="BIZ UDP明朝 Medium" w:hAnsi="BIZ UDP明朝 Medium" w:hint="eastAsia"/>
        </w:rPr>
        <w:t>校外での交通事故（郊外研修・部活動等）についても上記と同様の対応とする。</w:t>
      </w:r>
    </w:p>
    <w:p w14:paraId="59F17CFC" w14:textId="77777777" w:rsidR="0045007D" w:rsidRPr="00944521" w:rsidRDefault="0045007D" w:rsidP="0045007D">
      <w:pPr>
        <w:rPr>
          <w:rFonts w:ascii="BIZ UDゴシック" w:eastAsia="BIZ UDゴシック" w:hAnsi="BIZ UDゴシック"/>
        </w:rPr>
      </w:pPr>
      <w:r w:rsidRPr="00944521">
        <w:rPr>
          <w:rFonts w:ascii="BIZ UDゴシック" w:eastAsia="BIZ UDゴシック" w:hAnsi="BIZ UDゴシック" w:hint="eastAsia"/>
        </w:rPr>
        <w:lastRenderedPageBreak/>
        <w:t>⑵　被害者・加害者にならないための事前の対策</w:t>
      </w:r>
    </w:p>
    <w:p w14:paraId="15774D53" w14:textId="10E1CF70" w:rsidR="0045007D" w:rsidRPr="00944521" w:rsidRDefault="0045007D" w:rsidP="0045007D">
      <w:pPr>
        <w:widowControl/>
        <w:ind w:firstLineChars="100" w:firstLine="204"/>
        <w:jc w:val="left"/>
        <w:rPr>
          <w:rFonts w:ascii="BIZ UDゴシック" w:eastAsia="BIZ UDゴシック" w:hAnsi="BIZ UDゴシック"/>
        </w:rPr>
      </w:pPr>
      <w:r w:rsidRPr="00944521">
        <w:rPr>
          <w:rFonts w:ascii="BIZ UDゴシック" w:eastAsia="BIZ UDゴシック" w:hAnsi="BIZ UDゴシック" w:hint="eastAsia"/>
        </w:rPr>
        <w:t>①　生徒の事故の実態把握</w:t>
      </w:r>
    </w:p>
    <w:p w14:paraId="0ED915FA" w14:textId="75230C43" w:rsidR="0045007D" w:rsidRDefault="0045007D" w:rsidP="0045007D">
      <w:pPr>
        <w:widowControl/>
        <w:ind w:firstLineChars="200" w:firstLine="408"/>
        <w:jc w:val="left"/>
        <w:rPr>
          <w:rFonts w:ascii="BIZ UDP明朝 Medium" w:hAnsi="BIZ UDP明朝 Medium"/>
        </w:rPr>
      </w:pPr>
      <w:r>
        <w:rPr>
          <w:rFonts w:ascii="BIZ UDP明朝 Medium" w:hAnsi="BIZ UDP明朝 Medium" w:hint="eastAsia"/>
        </w:rPr>
        <w:t>・生徒は、交通事故に遭った場合には必ず●●部に報告を</w:t>
      </w:r>
      <w:r w:rsidR="00EC10EB">
        <w:rPr>
          <w:rFonts w:ascii="BIZ UDP明朝 Medium" w:hAnsi="BIZ UDP明朝 Medium" w:hint="eastAsia"/>
        </w:rPr>
        <w:t>する</w:t>
      </w:r>
      <w:r>
        <w:rPr>
          <w:rFonts w:ascii="BIZ UDP明朝 Medium" w:hAnsi="BIZ UDP明朝 Medium" w:hint="eastAsia"/>
        </w:rPr>
        <w:t>。</w:t>
      </w:r>
    </w:p>
    <w:p w14:paraId="6314CE1F" w14:textId="2D6D109D" w:rsidR="0045007D" w:rsidRPr="0045007D" w:rsidRDefault="0045007D" w:rsidP="0045007D">
      <w:pPr>
        <w:widowControl/>
        <w:ind w:firstLineChars="200" w:firstLine="408"/>
        <w:jc w:val="left"/>
        <w:rPr>
          <w:rFonts w:ascii="BIZ UDP明朝 Medium" w:hAnsi="BIZ UDP明朝 Medium"/>
        </w:rPr>
      </w:pPr>
      <w:r>
        <w:rPr>
          <w:rFonts w:ascii="BIZ UDP明朝 Medium" w:hAnsi="BIZ UDP明朝 Medium" w:hint="eastAsia"/>
        </w:rPr>
        <w:t xml:space="preserve">　軽微な事故であっても報告を行う。</w:t>
      </w:r>
    </w:p>
    <w:p w14:paraId="657835E1" w14:textId="77777777" w:rsidR="0045007D" w:rsidRDefault="0045007D" w:rsidP="0045007D">
      <w:pPr>
        <w:widowControl/>
        <w:ind w:firstLineChars="200" w:firstLine="408"/>
        <w:jc w:val="left"/>
        <w:rPr>
          <w:rFonts w:ascii="BIZ UDP明朝 Medium" w:hAnsi="BIZ UDP明朝 Medium"/>
        </w:rPr>
      </w:pPr>
      <w:r>
        <w:rPr>
          <w:rFonts w:ascii="BIZ UDP明朝 Medium" w:hAnsi="BIZ UDP明朝 Medium" w:hint="eastAsia"/>
        </w:rPr>
        <w:t>・</w:t>
      </w:r>
      <w:r w:rsidRPr="0045007D">
        <w:rPr>
          <w:rFonts w:ascii="BIZ UDP明朝 Medium" w:hAnsi="BIZ UDP明朝 Medium" w:hint="eastAsia"/>
        </w:rPr>
        <w:t>ヒヤリハット</w:t>
      </w:r>
      <w:r>
        <w:rPr>
          <w:rFonts w:ascii="BIZ UDP明朝 Medium" w:hAnsi="BIZ UDP明朝 Medium" w:hint="eastAsia"/>
        </w:rPr>
        <w:t>の</w:t>
      </w:r>
      <w:r w:rsidRPr="0045007D">
        <w:rPr>
          <w:rFonts w:ascii="BIZ UDP明朝 Medium" w:hAnsi="BIZ UDP明朝 Medium" w:hint="eastAsia"/>
        </w:rPr>
        <w:t>経験も含め、生徒の交通事故の実態を把握する</w:t>
      </w:r>
      <w:r>
        <w:rPr>
          <w:rFonts w:ascii="BIZ UDP明朝 Medium" w:hAnsi="BIZ UDP明朝 Medium" w:hint="eastAsia"/>
        </w:rPr>
        <w:t>。</w:t>
      </w:r>
    </w:p>
    <w:p w14:paraId="4489506D" w14:textId="77777777" w:rsidR="0045007D" w:rsidRDefault="0045007D" w:rsidP="0045007D">
      <w:pPr>
        <w:widowControl/>
        <w:ind w:firstLineChars="200" w:firstLine="408"/>
        <w:jc w:val="left"/>
        <w:rPr>
          <w:rFonts w:ascii="BIZ UDP明朝 Medium" w:hAnsi="BIZ UDP明朝 Medium"/>
        </w:rPr>
      </w:pPr>
      <w:r>
        <w:rPr>
          <w:rFonts w:ascii="BIZ UDP明朝 Medium" w:hAnsi="BIZ UDP明朝 Medium" w:hint="eastAsia"/>
        </w:rPr>
        <w:t>・交通事故の頻発箇所を明らかにし、生徒へ危険箇所の明示を行い、交通事故防止のための啓発を行う。</w:t>
      </w:r>
    </w:p>
    <w:p w14:paraId="76E6D780" w14:textId="68AB7B1A" w:rsidR="0045007D" w:rsidRPr="00944521" w:rsidRDefault="0045007D" w:rsidP="0045007D">
      <w:pPr>
        <w:widowControl/>
        <w:ind w:firstLineChars="100" w:firstLine="204"/>
        <w:jc w:val="left"/>
        <w:rPr>
          <w:rFonts w:ascii="BIZ UDゴシック" w:eastAsia="BIZ UDゴシック" w:hAnsi="BIZ UDゴシック"/>
        </w:rPr>
      </w:pPr>
      <w:r w:rsidRPr="00944521">
        <w:rPr>
          <w:rFonts w:ascii="BIZ UDゴシック" w:eastAsia="BIZ UDゴシック" w:hAnsi="BIZ UDゴシック" w:hint="eastAsia"/>
        </w:rPr>
        <w:t>②　生徒への指導</w:t>
      </w:r>
    </w:p>
    <w:p w14:paraId="43B643B4" w14:textId="77777777" w:rsidR="0045007D" w:rsidRDefault="0045007D" w:rsidP="0045007D">
      <w:pPr>
        <w:widowControl/>
        <w:ind w:firstLineChars="200" w:firstLine="408"/>
        <w:jc w:val="left"/>
        <w:rPr>
          <w:rFonts w:ascii="BIZ UDP明朝 Medium" w:hAnsi="BIZ UDP明朝 Medium"/>
        </w:rPr>
      </w:pPr>
      <w:r>
        <w:rPr>
          <w:rFonts w:ascii="BIZ UDP明朝 Medium" w:hAnsi="BIZ UDP明朝 Medium" w:hint="eastAsia"/>
        </w:rPr>
        <w:t>ア　事故対応への理解</w:t>
      </w:r>
    </w:p>
    <w:p w14:paraId="037B5AAB" w14:textId="33B862E2" w:rsid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・事故に遭った場合は、</w:t>
      </w:r>
      <w:r w:rsidRPr="0045007D">
        <w:rPr>
          <w:rFonts w:ascii="BIZ UDP明朝 Medium" w:hAnsi="BIZ UDP明朝 Medium" w:hint="eastAsia"/>
        </w:rPr>
        <w:t>すぐに警察に通報する</w:t>
      </w:r>
      <w:r>
        <w:rPr>
          <w:rFonts w:ascii="BIZ UDP明朝 Medium" w:hAnsi="BIZ UDP明朝 Medium" w:hint="eastAsia"/>
        </w:rPr>
        <w:t>。</w:t>
      </w:r>
    </w:p>
    <w:p w14:paraId="03B5F91E" w14:textId="77777777" w:rsid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・相手と連絡先を必ず交換する。</w:t>
      </w:r>
    </w:p>
    <w:p w14:paraId="7633CB16" w14:textId="2FF5495F" w:rsid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・相手が車両であった場合は、</w:t>
      </w:r>
      <w:r w:rsidRPr="0045007D">
        <w:rPr>
          <w:rFonts w:ascii="BIZ UDP明朝 Medium" w:hAnsi="BIZ UDP明朝 Medium" w:hint="eastAsia"/>
        </w:rPr>
        <w:t>相手当事者の車両ナンバーを覚えておく</w:t>
      </w:r>
      <w:r>
        <w:rPr>
          <w:rFonts w:ascii="BIZ UDP明朝 Medium" w:hAnsi="BIZ UDP明朝 Medium" w:hint="eastAsia"/>
        </w:rPr>
        <w:t>。</w:t>
      </w:r>
    </w:p>
    <w:p w14:paraId="051D5AD7" w14:textId="3DEEBD8D" w:rsid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・相手が怪我をしている場合は、救急搬送を要請する。</w:t>
      </w:r>
    </w:p>
    <w:p w14:paraId="614DCBBE" w14:textId="30061B4E" w:rsidR="0045007D" w:rsidRP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・救急搬送を要請できない場合は、周囲の人に依頼をする。</w:t>
      </w:r>
    </w:p>
    <w:p w14:paraId="3C02F1DF" w14:textId="71778964" w:rsidR="0045007D" w:rsidRPr="0045007D" w:rsidRDefault="0045007D" w:rsidP="0045007D">
      <w:pPr>
        <w:widowControl/>
        <w:ind w:firstLineChars="200" w:firstLine="408"/>
        <w:jc w:val="left"/>
        <w:rPr>
          <w:rFonts w:ascii="BIZ UDP明朝 Medium" w:hAnsi="BIZ UDP明朝 Medium"/>
        </w:rPr>
      </w:pPr>
      <w:r>
        <w:rPr>
          <w:rFonts w:ascii="BIZ UDP明朝 Medium" w:hAnsi="BIZ UDP明朝 Medium" w:hint="eastAsia"/>
        </w:rPr>
        <w:t xml:space="preserve">イ　</w:t>
      </w:r>
      <w:r w:rsidRPr="0045007D">
        <w:rPr>
          <w:rFonts w:ascii="BIZ UDP明朝 Medium" w:hAnsi="BIZ UDP明朝 Medium" w:hint="eastAsia"/>
        </w:rPr>
        <w:t>加害者になった場合の責任についての理解。</w:t>
      </w:r>
    </w:p>
    <w:p w14:paraId="5805BA9F" w14:textId="568F17B5" w:rsidR="0045007D" w:rsidRP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w:t>
      </w:r>
      <w:r w:rsidRPr="0045007D">
        <w:rPr>
          <w:rFonts w:ascii="BIZ UDP明朝 Medium" w:hAnsi="BIZ UDP明朝 Medium"/>
        </w:rPr>
        <w:t>刑事上の責任（相手を死傷させた場合、重過失致死傷罪等に問われる）</w:t>
      </w:r>
    </w:p>
    <w:p w14:paraId="6ED551F5" w14:textId="5BFDB824" w:rsidR="0045007D" w:rsidRP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w:t>
      </w:r>
      <w:r w:rsidRPr="0045007D">
        <w:rPr>
          <w:rFonts w:ascii="BIZ UDP明朝 Medium" w:hAnsi="BIZ UDP明朝 Medium"/>
        </w:rPr>
        <w:t>民事上の責任（被害者に対して損害賠償金を支払う義務を負う）</w:t>
      </w:r>
    </w:p>
    <w:p w14:paraId="08B608F0" w14:textId="75506971" w:rsidR="0045007D" w:rsidRP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w:t>
      </w:r>
      <w:r w:rsidRPr="0045007D">
        <w:rPr>
          <w:rFonts w:ascii="BIZ UDP明朝 Medium" w:hAnsi="BIZ UDP明朝 Medium"/>
        </w:rPr>
        <w:t>行政上の責任（運転免許の停止処分等を受ける）</w:t>
      </w:r>
    </w:p>
    <w:p w14:paraId="4A818613" w14:textId="147577D9" w:rsidR="0045007D" w:rsidRDefault="0045007D" w:rsidP="0045007D">
      <w:pPr>
        <w:widowControl/>
        <w:ind w:firstLineChars="300" w:firstLine="612"/>
        <w:jc w:val="left"/>
        <w:rPr>
          <w:rFonts w:ascii="BIZ UDP明朝 Medium" w:hAnsi="BIZ UDP明朝 Medium"/>
        </w:rPr>
      </w:pPr>
      <w:r>
        <w:rPr>
          <w:rFonts w:ascii="BIZ UDP明朝 Medium" w:hAnsi="BIZ UDP明朝 Medium" w:hint="eastAsia"/>
        </w:rPr>
        <w:t>・</w:t>
      </w:r>
      <w:r w:rsidRPr="0045007D">
        <w:rPr>
          <w:rFonts w:ascii="BIZ UDP明朝 Medium" w:hAnsi="BIZ UDP明朝 Medium"/>
        </w:rPr>
        <w:t>道義的責任（被害者を見舞い謝罪する）</w:t>
      </w:r>
    </w:p>
    <w:p w14:paraId="445B5ED1" w14:textId="38BAFEC3" w:rsidR="0045007D" w:rsidRPr="00944521" w:rsidRDefault="00944521" w:rsidP="00944521">
      <w:pPr>
        <w:widowControl/>
        <w:ind w:firstLineChars="100" w:firstLine="204"/>
        <w:jc w:val="left"/>
        <w:rPr>
          <w:rFonts w:ascii="BIZ UDゴシック" w:eastAsia="BIZ UDゴシック" w:hAnsi="BIZ UDゴシック"/>
        </w:rPr>
      </w:pPr>
      <w:r w:rsidRPr="00944521">
        <w:rPr>
          <w:rFonts w:ascii="BIZ UDゴシック" w:eastAsia="BIZ UDゴシック" w:hAnsi="BIZ UDゴシック" w:hint="eastAsia"/>
        </w:rPr>
        <w:t>③</w:t>
      </w:r>
      <w:r w:rsidR="0045007D" w:rsidRPr="00944521">
        <w:rPr>
          <w:rFonts w:ascii="BIZ UDゴシック" w:eastAsia="BIZ UDゴシック" w:hAnsi="BIZ UDゴシック" w:hint="eastAsia"/>
        </w:rPr>
        <w:t xml:space="preserve">　交通安全に関する指導</w:t>
      </w:r>
    </w:p>
    <w:p w14:paraId="7DCF3DBF" w14:textId="77777777" w:rsidR="00944521" w:rsidRDefault="0045007D" w:rsidP="0045007D">
      <w:pPr>
        <w:widowControl/>
        <w:jc w:val="left"/>
        <w:rPr>
          <w:rFonts w:ascii="BIZ UDP明朝 Medium" w:hAnsi="BIZ UDP明朝 Medium"/>
        </w:rPr>
      </w:pPr>
      <w:r>
        <w:rPr>
          <w:rFonts w:ascii="BIZ UDP明朝 Medium" w:hAnsi="BIZ UDP明朝 Medium" w:hint="eastAsia"/>
        </w:rPr>
        <w:t xml:space="preserve">　　　　</w:t>
      </w:r>
      <w:r w:rsidR="00944521">
        <w:rPr>
          <w:rFonts w:ascii="BIZ UDP明朝 Medium" w:hAnsi="BIZ UDP明朝 Medium" w:hint="eastAsia"/>
        </w:rPr>
        <w:t>・交通安全教育・啓発活動の年間予定</w:t>
      </w:r>
    </w:p>
    <w:tbl>
      <w:tblPr>
        <w:tblStyle w:val="aa"/>
        <w:tblW w:w="9092" w:type="dxa"/>
        <w:tblInd w:w="704" w:type="dxa"/>
        <w:tblLook w:val="04A0" w:firstRow="1" w:lastRow="0" w:firstColumn="1" w:lastColumn="0" w:noHBand="0" w:noVBand="1"/>
      </w:tblPr>
      <w:tblGrid>
        <w:gridCol w:w="1242"/>
        <w:gridCol w:w="4124"/>
        <w:gridCol w:w="1863"/>
        <w:gridCol w:w="1863"/>
      </w:tblGrid>
      <w:tr w:rsidR="00944521" w14:paraId="2967B922" w14:textId="557B5BF9" w:rsidTr="00944521">
        <w:tc>
          <w:tcPr>
            <w:tcW w:w="1242" w:type="dxa"/>
          </w:tcPr>
          <w:p w14:paraId="7A65F897" w14:textId="34283F15" w:rsidR="00944521" w:rsidRPr="00944521" w:rsidRDefault="00944521" w:rsidP="00944521">
            <w:pPr>
              <w:widowControl/>
              <w:jc w:val="center"/>
              <w:rPr>
                <w:rFonts w:ascii="BIZ UDゴシック" w:eastAsia="BIZ UDゴシック" w:hAnsi="BIZ UDゴシック"/>
              </w:rPr>
            </w:pPr>
            <w:r w:rsidRPr="00944521">
              <w:rPr>
                <w:rFonts w:ascii="BIZ UDゴシック" w:eastAsia="BIZ UDゴシック" w:hAnsi="BIZ UDゴシック" w:hint="eastAsia"/>
              </w:rPr>
              <w:t>実施日</w:t>
            </w:r>
          </w:p>
        </w:tc>
        <w:tc>
          <w:tcPr>
            <w:tcW w:w="4124" w:type="dxa"/>
          </w:tcPr>
          <w:p w14:paraId="34FEAE0B" w14:textId="190C3C62" w:rsidR="00944521" w:rsidRPr="00944521" w:rsidRDefault="00944521" w:rsidP="00944521">
            <w:pPr>
              <w:widowControl/>
              <w:jc w:val="center"/>
              <w:rPr>
                <w:rFonts w:ascii="BIZ UDゴシック" w:eastAsia="BIZ UDゴシック" w:hAnsi="BIZ UDゴシック"/>
              </w:rPr>
            </w:pPr>
            <w:r w:rsidRPr="00944521">
              <w:rPr>
                <w:rFonts w:ascii="BIZ UDゴシック" w:eastAsia="BIZ UDゴシック" w:hAnsi="BIZ UDゴシック" w:hint="eastAsia"/>
              </w:rPr>
              <w:t>内容</w:t>
            </w:r>
          </w:p>
        </w:tc>
        <w:tc>
          <w:tcPr>
            <w:tcW w:w="1863" w:type="dxa"/>
          </w:tcPr>
          <w:p w14:paraId="5F1E47CB" w14:textId="23A41EEB" w:rsidR="00944521" w:rsidRPr="00944521" w:rsidRDefault="00944521" w:rsidP="00944521">
            <w:pPr>
              <w:widowControl/>
              <w:jc w:val="center"/>
              <w:rPr>
                <w:rFonts w:ascii="BIZ UDゴシック" w:eastAsia="BIZ UDゴシック" w:hAnsi="BIZ UDゴシック"/>
              </w:rPr>
            </w:pPr>
            <w:r w:rsidRPr="00944521">
              <w:rPr>
                <w:rFonts w:ascii="BIZ UDゴシック" w:eastAsia="BIZ UDゴシック" w:hAnsi="BIZ UDゴシック" w:hint="eastAsia"/>
              </w:rPr>
              <w:t>対象</w:t>
            </w:r>
          </w:p>
        </w:tc>
        <w:tc>
          <w:tcPr>
            <w:tcW w:w="1863" w:type="dxa"/>
          </w:tcPr>
          <w:p w14:paraId="788433C0" w14:textId="4DABEF72" w:rsidR="00944521" w:rsidRPr="00944521" w:rsidRDefault="00944521" w:rsidP="00944521">
            <w:pPr>
              <w:widowControl/>
              <w:jc w:val="center"/>
              <w:rPr>
                <w:rFonts w:ascii="BIZ UDゴシック" w:eastAsia="BIZ UDゴシック" w:hAnsi="BIZ UDゴシック"/>
              </w:rPr>
            </w:pPr>
            <w:r w:rsidRPr="00944521">
              <w:rPr>
                <w:rFonts w:ascii="BIZ UDゴシック" w:eastAsia="BIZ UDゴシック" w:hAnsi="BIZ UDゴシック" w:hint="eastAsia"/>
              </w:rPr>
              <w:t>時間</w:t>
            </w:r>
          </w:p>
        </w:tc>
      </w:tr>
      <w:tr w:rsidR="00944521" w14:paraId="23C2C1B4" w14:textId="02C233DB" w:rsidTr="00E96B99">
        <w:tc>
          <w:tcPr>
            <w:tcW w:w="1242" w:type="dxa"/>
            <w:tcBorders>
              <w:bottom w:val="dotted" w:sz="4" w:space="0" w:color="auto"/>
            </w:tcBorders>
            <w:vAlign w:val="center"/>
          </w:tcPr>
          <w:p w14:paraId="0B361EBA" w14:textId="24FF50A1" w:rsidR="00944521" w:rsidRPr="00E96B99" w:rsidRDefault="00944521" w:rsidP="00E96B99">
            <w:pPr>
              <w:widowControl/>
              <w:jc w:val="center"/>
              <w:rPr>
                <w:rFonts w:ascii="BIZ UDゴシック" w:eastAsia="BIZ UDゴシック" w:hAnsi="BIZ UDゴシック"/>
              </w:rPr>
            </w:pPr>
            <w:r w:rsidRPr="00E96B99">
              <w:rPr>
                <w:rFonts w:ascii="BIZ UDゴシック" w:eastAsia="BIZ UDゴシック" w:hAnsi="BIZ UDゴシック" w:hint="eastAsia"/>
              </w:rPr>
              <w:t>●月●日</w:t>
            </w:r>
          </w:p>
        </w:tc>
        <w:tc>
          <w:tcPr>
            <w:tcW w:w="4124" w:type="dxa"/>
            <w:tcBorders>
              <w:bottom w:val="dotted" w:sz="4" w:space="0" w:color="auto"/>
            </w:tcBorders>
          </w:tcPr>
          <w:p w14:paraId="36458316" w14:textId="6F17F094" w:rsidR="00944521" w:rsidRDefault="00944521" w:rsidP="0045007D">
            <w:pPr>
              <w:widowControl/>
              <w:jc w:val="left"/>
              <w:rPr>
                <w:rFonts w:ascii="BIZ UDP明朝 Medium" w:hAnsi="BIZ UDP明朝 Medium"/>
              </w:rPr>
            </w:pPr>
            <w:r>
              <w:rPr>
                <w:rFonts w:ascii="BIZ UDP明朝 Medium" w:hAnsi="BIZ UDP明朝 Medium" w:hint="eastAsia"/>
              </w:rPr>
              <w:t>新入生及び保護者への交通安全指導</w:t>
            </w:r>
          </w:p>
        </w:tc>
        <w:tc>
          <w:tcPr>
            <w:tcW w:w="1863" w:type="dxa"/>
            <w:tcBorders>
              <w:bottom w:val="dotted" w:sz="4" w:space="0" w:color="auto"/>
            </w:tcBorders>
          </w:tcPr>
          <w:p w14:paraId="6B4999A2" w14:textId="42A341C1" w:rsidR="00944521" w:rsidRDefault="00944521" w:rsidP="0045007D">
            <w:pPr>
              <w:widowControl/>
              <w:jc w:val="left"/>
              <w:rPr>
                <w:rFonts w:ascii="BIZ UDP明朝 Medium" w:hAnsi="BIZ UDP明朝 Medium"/>
              </w:rPr>
            </w:pPr>
            <w:r>
              <w:rPr>
                <w:rFonts w:ascii="BIZ UDP明朝 Medium" w:hAnsi="BIZ UDP明朝 Medium" w:hint="eastAsia"/>
              </w:rPr>
              <w:t>入学予定者・保護者</w:t>
            </w:r>
          </w:p>
        </w:tc>
        <w:tc>
          <w:tcPr>
            <w:tcW w:w="1863" w:type="dxa"/>
            <w:tcBorders>
              <w:bottom w:val="dotted" w:sz="4" w:space="0" w:color="auto"/>
            </w:tcBorders>
          </w:tcPr>
          <w:p w14:paraId="6F4C09A2" w14:textId="0B27D72F" w:rsidR="00944521" w:rsidRDefault="00944521" w:rsidP="0045007D">
            <w:pPr>
              <w:widowControl/>
              <w:jc w:val="left"/>
              <w:rPr>
                <w:rFonts w:ascii="BIZ UDP明朝 Medium" w:hAnsi="BIZ UDP明朝 Medium"/>
              </w:rPr>
            </w:pPr>
            <w:r>
              <w:rPr>
                <w:rFonts w:ascii="BIZ UDP明朝 Medium" w:hAnsi="BIZ UDP明朝 Medium" w:hint="eastAsia"/>
              </w:rPr>
              <w:t>合格者説明会</w:t>
            </w:r>
          </w:p>
        </w:tc>
      </w:tr>
      <w:tr w:rsidR="00944521" w14:paraId="3E26D7E6" w14:textId="77777777" w:rsidTr="00E96B99">
        <w:tc>
          <w:tcPr>
            <w:tcW w:w="1242" w:type="dxa"/>
            <w:tcBorders>
              <w:top w:val="dotted" w:sz="4" w:space="0" w:color="auto"/>
              <w:bottom w:val="dotted" w:sz="4" w:space="0" w:color="auto"/>
            </w:tcBorders>
            <w:vAlign w:val="center"/>
          </w:tcPr>
          <w:p w14:paraId="3A2D473B" w14:textId="5220BC1A" w:rsidR="00944521" w:rsidRPr="00E96B99" w:rsidRDefault="00944521" w:rsidP="00E96B99">
            <w:pPr>
              <w:widowControl/>
              <w:jc w:val="center"/>
              <w:rPr>
                <w:rFonts w:ascii="BIZ UDゴシック" w:eastAsia="BIZ UDゴシック" w:hAnsi="BIZ UDゴシック"/>
              </w:rPr>
            </w:pPr>
            <w:r w:rsidRPr="00E96B99">
              <w:rPr>
                <w:rFonts w:ascii="BIZ UDゴシック" w:eastAsia="BIZ UDゴシック" w:hAnsi="BIZ UDゴシック" w:hint="eastAsia"/>
              </w:rPr>
              <w:t>●月●日</w:t>
            </w:r>
          </w:p>
        </w:tc>
        <w:tc>
          <w:tcPr>
            <w:tcW w:w="4124" w:type="dxa"/>
            <w:tcBorders>
              <w:top w:val="dotted" w:sz="4" w:space="0" w:color="auto"/>
              <w:bottom w:val="dotted" w:sz="4" w:space="0" w:color="auto"/>
            </w:tcBorders>
          </w:tcPr>
          <w:p w14:paraId="76127BF8" w14:textId="5C8C8FA4" w:rsidR="00944521" w:rsidRDefault="00944521" w:rsidP="0045007D">
            <w:pPr>
              <w:widowControl/>
              <w:jc w:val="left"/>
              <w:rPr>
                <w:rFonts w:ascii="BIZ UDP明朝 Medium" w:hAnsi="BIZ UDP明朝 Medium"/>
              </w:rPr>
            </w:pPr>
            <w:r>
              <w:rPr>
                <w:rFonts w:ascii="BIZ UDP明朝 Medium" w:hAnsi="BIZ UDP明朝 Medium" w:hint="eastAsia"/>
              </w:rPr>
              <w:t>交通安全講話（●●警察署）</w:t>
            </w:r>
          </w:p>
        </w:tc>
        <w:tc>
          <w:tcPr>
            <w:tcW w:w="1863" w:type="dxa"/>
            <w:tcBorders>
              <w:top w:val="dotted" w:sz="4" w:space="0" w:color="auto"/>
              <w:bottom w:val="dotted" w:sz="4" w:space="0" w:color="auto"/>
            </w:tcBorders>
          </w:tcPr>
          <w:p w14:paraId="3E2ADB9F" w14:textId="1DCA0259" w:rsidR="00944521" w:rsidRDefault="00944521" w:rsidP="0045007D">
            <w:pPr>
              <w:widowControl/>
              <w:jc w:val="left"/>
              <w:rPr>
                <w:rFonts w:ascii="BIZ UDP明朝 Medium" w:hAnsi="BIZ UDP明朝 Medium"/>
              </w:rPr>
            </w:pPr>
            <w:r>
              <w:rPr>
                <w:rFonts w:ascii="BIZ UDP明朝 Medium" w:hAnsi="BIZ UDP明朝 Medium" w:hint="eastAsia"/>
              </w:rPr>
              <w:t>全学年</w:t>
            </w:r>
          </w:p>
        </w:tc>
        <w:tc>
          <w:tcPr>
            <w:tcW w:w="1863" w:type="dxa"/>
            <w:tcBorders>
              <w:top w:val="dotted" w:sz="4" w:space="0" w:color="auto"/>
              <w:bottom w:val="dotted" w:sz="4" w:space="0" w:color="auto"/>
            </w:tcBorders>
          </w:tcPr>
          <w:p w14:paraId="0D38266D" w14:textId="43620484" w:rsidR="00944521" w:rsidRDefault="00944521" w:rsidP="0045007D">
            <w:pPr>
              <w:widowControl/>
              <w:jc w:val="left"/>
              <w:rPr>
                <w:rFonts w:ascii="BIZ UDP明朝 Medium" w:hAnsi="BIZ UDP明朝 Medium"/>
              </w:rPr>
            </w:pPr>
            <w:r>
              <w:rPr>
                <w:rFonts w:ascii="BIZ UDP明朝 Medium" w:hAnsi="BIZ UDP明朝 Medium" w:hint="eastAsia"/>
              </w:rPr>
              <w:t>全校集会</w:t>
            </w:r>
          </w:p>
        </w:tc>
      </w:tr>
      <w:tr w:rsidR="00944521" w14:paraId="4687F3B5" w14:textId="77777777" w:rsidTr="00E96B99">
        <w:tc>
          <w:tcPr>
            <w:tcW w:w="1242" w:type="dxa"/>
            <w:tcBorders>
              <w:top w:val="dotted" w:sz="4" w:space="0" w:color="auto"/>
              <w:bottom w:val="dotted" w:sz="4" w:space="0" w:color="auto"/>
            </w:tcBorders>
            <w:vAlign w:val="center"/>
          </w:tcPr>
          <w:p w14:paraId="248B9DA3" w14:textId="52956833" w:rsidR="00944521" w:rsidRPr="00E96B99" w:rsidRDefault="00944521" w:rsidP="00E96B99">
            <w:pPr>
              <w:widowControl/>
              <w:jc w:val="center"/>
              <w:rPr>
                <w:rFonts w:ascii="BIZ UDゴシック" w:eastAsia="BIZ UDゴシック" w:hAnsi="BIZ UDゴシック"/>
              </w:rPr>
            </w:pPr>
            <w:r w:rsidRPr="00E96B99">
              <w:rPr>
                <w:rFonts w:ascii="BIZ UDゴシック" w:eastAsia="BIZ UDゴシック" w:hAnsi="BIZ UDゴシック" w:hint="eastAsia"/>
              </w:rPr>
              <w:t>●月●日</w:t>
            </w:r>
          </w:p>
        </w:tc>
        <w:tc>
          <w:tcPr>
            <w:tcW w:w="4124" w:type="dxa"/>
            <w:tcBorders>
              <w:top w:val="dotted" w:sz="4" w:space="0" w:color="auto"/>
              <w:bottom w:val="dotted" w:sz="4" w:space="0" w:color="auto"/>
            </w:tcBorders>
          </w:tcPr>
          <w:p w14:paraId="1B2B3B4D" w14:textId="342AFA61" w:rsidR="00944521" w:rsidRDefault="00944521" w:rsidP="0045007D">
            <w:pPr>
              <w:widowControl/>
              <w:jc w:val="left"/>
              <w:rPr>
                <w:rFonts w:ascii="BIZ UDP明朝 Medium" w:hAnsi="BIZ UDP明朝 Medium"/>
              </w:rPr>
            </w:pPr>
            <w:r>
              <w:rPr>
                <w:rFonts w:ascii="BIZ UDP明朝 Medium" w:hAnsi="BIZ UDP明朝 Medium" w:hint="eastAsia"/>
              </w:rPr>
              <w:t>ヘルメット着用啓発（●●委員・ＭＳリーダーズ）</w:t>
            </w:r>
          </w:p>
        </w:tc>
        <w:tc>
          <w:tcPr>
            <w:tcW w:w="1863" w:type="dxa"/>
            <w:tcBorders>
              <w:top w:val="dotted" w:sz="4" w:space="0" w:color="auto"/>
              <w:bottom w:val="dotted" w:sz="4" w:space="0" w:color="auto"/>
            </w:tcBorders>
          </w:tcPr>
          <w:p w14:paraId="648EBE94" w14:textId="45F69BEA" w:rsidR="00944521" w:rsidRDefault="00944521" w:rsidP="0045007D">
            <w:pPr>
              <w:widowControl/>
              <w:jc w:val="left"/>
              <w:rPr>
                <w:rFonts w:ascii="BIZ UDP明朝 Medium" w:hAnsi="BIZ UDP明朝 Medium"/>
              </w:rPr>
            </w:pPr>
            <w:r>
              <w:rPr>
                <w:rFonts w:ascii="BIZ UDP明朝 Medium" w:hAnsi="BIZ UDP明朝 Medium" w:hint="eastAsia"/>
              </w:rPr>
              <w:t>全学年</w:t>
            </w:r>
          </w:p>
        </w:tc>
        <w:tc>
          <w:tcPr>
            <w:tcW w:w="1863" w:type="dxa"/>
            <w:tcBorders>
              <w:top w:val="dotted" w:sz="4" w:space="0" w:color="auto"/>
              <w:bottom w:val="dotted" w:sz="4" w:space="0" w:color="auto"/>
            </w:tcBorders>
          </w:tcPr>
          <w:p w14:paraId="53322A27" w14:textId="19F78791" w:rsidR="00944521" w:rsidRDefault="00944521" w:rsidP="0045007D">
            <w:pPr>
              <w:widowControl/>
              <w:jc w:val="left"/>
              <w:rPr>
                <w:rFonts w:ascii="BIZ UDP明朝 Medium" w:hAnsi="BIZ UDP明朝 Medium"/>
              </w:rPr>
            </w:pPr>
            <w:r>
              <w:rPr>
                <w:rFonts w:ascii="BIZ UDP明朝 Medium" w:hAnsi="BIZ UDP明朝 Medium" w:hint="eastAsia"/>
              </w:rPr>
              <w:t>登校時</w:t>
            </w:r>
          </w:p>
        </w:tc>
      </w:tr>
      <w:tr w:rsidR="00944521" w14:paraId="433040C4" w14:textId="77777777" w:rsidTr="00E96B99">
        <w:tc>
          <w:tcPr>
            <w:tcW w:w="1242" w:type="dxa"/>
            <w:tcBorders>
              <w:top w:val="dotted" w:sz="4" w:space="0" w:color="auto"/>
              <w:bottom w:val="dotted" w:sz="4" w:space="0" w:color="auto"/>
            </w:tcBorders>
            <w:vAlign w:val="center"/>
          </w:tcPr>
          <w:p w14:paraId="792B8BFC" w14:textId="77777777" w:rsidR="00944521" w:rsidRPr="00E96B99" w:rsidRDefault="00944521" w:rsidP="00E96B99">
            <w:pPr>
              <w:widowControl/>
              <w:jc w:val="center"/>
              <w:rPr>
                <w:rFonts w:ascii="BIZ UDゴシック" w:eastAsia="BIZ UDゴシック" w:hAnsi="BIZ UDゴシック"/>
              </w:rPr>
            </w:pPr>
          </w:p>
        </w:tc>
        <w:tc>
          <w:tcPr>
            <w:tcW w:w="4124" w:type="dxa"/>
            <w:tcBorders>
              <w:top w:val="dotted" w:sz="4" w:space="0" w:color="auto"/>
              <w:bottom w:val="dotted" w:sz="4" w:space="0" w:color="auto"/>
            </w:tcBorders>
          </w:tcPr>
          <w:p w14:paraId="16A63E2E"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02AC3977"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24253A09" w14:textId="77777777" w:rsidR="00944521" w:rsidRDefault="00944521" w:rsidP="0045007D">
            <w:pPr>
              <w:widowControl/>
              <w:jc w:val="left"/>
              <w:rPr>
                <w:rFonts w:ascii="BIZ UDP明朝 Medium" w:hAnsi="BIZ UDP明朝 Medium"/>
              </w:rPr>
            </w:pPr>
          </w:p>
        </w:tc>
      </w:tr>
      <w:tr w:rsidR="00944521" w14:paraId="56B653A6" w14:textId="77777777" w:rsidTr="00E96B99">
        <w:tc>
          <w:tcPr>
            <w:tcW w:w="1242" w:type="dxa"/>
            <w:tcBorders>
              <w:top w:val="dotted" w:sz="4" w:space="0" w:color="auto"/>
              <w:bottom w:val="dotted" w:sz="4" w:space="0" w:color="auto"/>
            </w:tcBorders>
            <w:vAlign w:val="center"/>
          </w:tcPr>
          <w:p w14:paraId="5D820FC5" w14:textId="77777777" w:rsidR="00944521" w:rsidRPr="00E96B99" w:rsidRDefault="00944521" w:rsidP="00E96B99">
            <w:pPr>
              <w:widowControl/>
              <w:jc w:val="center"/>
              <w:rPr>
                <w:rFonts w:ascii="BIZ UDゴシック" w:eastAsia="BIZ UDゴシック" w:hAnsi="BIZ UDゴシック"/>
              </w:rPr>
            </w:pPr>
          </w:p>
        </w:tc>
        <w:tc>
          <w:tcPr>
            <w:tcW w:w="4124" w:type="dxa"/>
            <w:tcBorders>
              <w:top w:val="dotted" w:sz="4" w:space="0" w:color="auto"/>
              <w:bottom w:val="dotted" w:sz="4" w:space="0" w:color="auto"/>
            </w:tcBorders>
          </w:tcPr>
          <w:p w14:paraId="61A3E895"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681E8B2C"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76CDF82A" w14:textId="77777777" w:rsidR="00944521" w:rsidRDefault="00944521" w:rsidP="0045007D">
            <w:pPr>
              <w:widowControl/>
              <w:jc w:val="left"/>
              <w:rPr>
                <w:rFonts w:ascii="BIZ UDP明朝 Medium" w:hAnsi="BIZ UDP明朝 Medium"/>
              </w:rPr>
            </w:pPr>
          </w:p>
        </w:tc>
      </w:tr>
      <w:tr w:rsidR="00944521" w14:paraId="36EB94B4" w14:textId="77777777" w:rsidTr="00E96B99">
        <w:tc>
          <w:tcPr>
            <w:tcW w:w="1242" w:type="dxa"/>
            <w:tcBorders>
              <w:top w:val="dotted" w:sz="4" w:space="0" w:color="auto"/>
              <w:bottom w:val="dotted" w:sz="4" w:space="0" w:color="auto"/>
            </w:tcBorders>
            <w:vAlign w:val="center"/>
          </w:tcPr>
          <w:p w14:paraId="35A1666C" w14:textId="77777777" w:rsidR="00944521" w:rsidRPr="00E96B99" w:rsidRDefault="00944521" w:rsidP="00E96B99">
            <w:pPr>
              <w:widowControl/>
              <w:jc w:val="center"/>
              <w:rPr>
                <w:rFonts w:ascii="BIZ UDゴシック" w:eastAsia="BIZ UDゴシック" w:hAnsi="BIZ UDゴシック"/>
              </w:rPr>
            </w:pPr>
          </w:p>
        </w:tc>
        <w:tc>
          <w:tcPr>
            <w:tcW w:w="4124" w:type="dxa"/>
            <w:tcBorders>
              <w:top w:val="dotted" w:sz="4" w:space="0" w:color="auto"/>
              <w:bottom w:val="dotted" w:sz="4" w:space="0" w:color="auto"/>
            </w:tcBorders>
          </w:tcPr>
          <w:p w14:paraId="0BE30A6A"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20133B6F"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1CDBCA46" w14:textId="77777777" w:rsidR="00944521" w:rsidRDefault="00944521" w:rsidP="0045007D">
            <w:pPr>
              <w:widowControl/>
              <w:jc w:val="left"/>
              <w:rPr>
                <w:rFonts w:ascii="BIZ UDP明朝 Medium" w:hAnsi="BIZ UDP明朝 Medium"/>
              </w:rPr>
            </w:pPr>
          </w:p>
        </w:tc>
      </w:tr>
      <w:tr w:rsidR="00944521" w14:paraId="006D242C" w14:textId="77777777" w:rsidTr="00E96B99">
        <w:tc>
          <w:tcPr>
            <w:tcW w:w="1242" w:type="dxa"/>
            <w:tcBorders>
              <w:top w:val="dotted" w:sz="4" w:space="0" w:color="auto"/>
              <w:bottom w:val="dotted" w:sz="4" w:space="0" w:color="auto"/>
            </w:tcBorders>
            <w:vAlign w:val="center"/>
          </w:tcPr>
          <w:p w14:paraId="25A852E3" w14:textId="77777777" w:rsidR="00944521" w:rsidRPr="00E96B99" w:rsidRDefault="00944521" w:rsidP="00E96B99">
            <w:pPr>
              <w:widowControl/>
              <w:jc w:val="center"/>
              <w:rPr>
                <w:rFonts w:ascii="BIZ UDゴシック" w:eastAsia="BIZ UDゴシック" w:hAnsi="BIZ UDゴシック"/>
              </w:rPr>
            </w:pPr>
          </w:p>
        </w:tc>
        <w:tc>
          <w:tcPr>
            <w:tcW w:w="4124" w:type="dxa"/>
            <w:tcBorders>
              <w:top w:val="dotted" w:sz="4" w:space="0" w:color="auto"/>
              <w:bottom w:val="dotted" w:sz="4" w:space="0" w:color="auto"/>
            </w:tcBorders>
          </w:tcPr>
          <w:p w14:paraId="4580A203"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72D414DE"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4D31894D" w14:textId="77777777" w:rsidR="00944521" w:rsidRDefault="00944521" w:rsidP="0045007D">
            <w:pPr>
              <w:widowControl/>
              <w:jc w:val="left"/>
              <w:rPr>
                <w:rFonts w:ascii="BIZ UDP明朝 Medium" w:hAnsi="BIZ UDP明朝 Medium"/>
              </w:rPr>
            </w:pPr>
          </w:p>
        </w:tc>
      </w:tr>
      <w:tr w:rsidR="00944521" w14:paraId="70486DDA" w14:textId="77777777" w:rsidTr="00E96B99">
        <w:tc>
          <w:tcPr>
            <w:tcW w:w="1242" w:type="dxa"/>
            <w:tcBorders>
              <w:top w:val="dotted" w:sz="4" w:space="0" w:color="auto"/>
              <w:bottom w:val="dotted" w:sz="4" w:space="0" w:color="auto"/>
            </w:tcBorders>
            <w:vAlign w:val="center"/>
          </w:tcPr>
          <w:p w14:paraId="319513EA" w14:textId="77777777" w:rsidR="00944521" w:rsidRPr="00E96B99" w:rsidRDefault="00944521" w:rsidP="00E96B99">
            <w:pPr>
              <w:widowControl/>
              <w:jc w:val="center"/>
              <w:rPr>
                <w:rFonts w:ascii="BIZ UDゴシック" w:eastAsia="BIZ UDゴシック" w:hAnsi="BIZ UDゴシック"/>
              </w:rPr>
            </w:pPr>
          </w:p>
        </w:tc>
        <w:tc>
          <w:tcPr>
            <w:tcW w:w="4124" w:type="dxa"/>
            <w:tcBorders>
              <w:top w:val="dotted" w:sz="4" w:space="0" w:color="auto"/>
              <w:bottom w:val="dotted" w:sz="4" w:space="0" w:color="auto"/>
            </w:tcBorders>
          </w:tcPr>
          <w:p w14:paraId="3F29D239"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4272A2DB" w14:textId="77777777" w:rsidR="00944521" w:rsidRDefault="00944521" w:rsidP="0045007D">
            <w:pPr>
              <w:widowControl/>
              <w:jc w:val="left"/>
              <w:rPr>
                <w:rFonts w:ascii="BIZ UDP明朝 Medium" w:hAnsi="BIZ UDP明朝 Medium"/>
              </w:rPr>
            </w:pPr>
          </w:p>
        </w:tc>
        <w:tc>
          <w:tcPr>
            <w:tcW w:w="1863" w:type="dxa"/>
            <w:tcBorders>
              <w:top w:val="dotted" w:sz="4" w:space="0" w:color="auto"/>
              <w:bottom w:val="dotted" w:sz="4" w:space="0" w:color="auto"/>
            </w:tcBorders>
          </w:tcPr>
          <w:p w14:paraId="42DE96B5" w14:textId="77777777" w:rsidR="00944521" w:rsidRDefault="00944521" w:rsidP="0045007D">
            <w:pPr>
              <w:widowControl/>
              <w:jc w:val="left"/>
              <w:rPr>
                <w:rFonts w:ascii="BIZ UDP明朝 Medium" w:hAnsi="BIZ UDP明朝 Medium"/>
              </w:rPr>
            </w:pPr>
          </w:p>
        </w:tc>
      </w:tr>
      <w:tr w:rsidR="00944521" w14:paraId="59EC5E1C" w14:textId="77777777" w:rsidTr="00E96B99">
        <w:tc>
          <w:tcPr>
            <w:tcW w:w="1242" w:type="dxa"/>
            <w:tcBorders>
              <w:top w:val="dotted" w:sz="4" w:space="0" w:color="auto"/>
            </w:tcBorders>
            <w:vAlign w:val="center"/>
          </w:tcPr>
          <w:p w14:paraId="7ECDB4BC" w14:textId="77777777" w:rsidR="00944521" w:rsidRPr="00E96B99" w:rsidRDefault="00944521" w:rsidP="00E96B99">
            <w:pPr>
              <w:widowControl/>
              <w:jc w:val="center"/>
              <w:rPr>
                <w:rFonts w:ascii="BIZ UDゴシック" w:eastAsia="BIZ UDゴシック" w:hAnsi="BIZ UDゴシック"/>
              </w:rPr>
            </w:pPr>
          </w:p>
        </w:tc>
        <w:tc>
          <w:tcPr>
            <w:tcW w:w="4124" w:type="dxa"/>
            <w:tcBorders>
              <w:top w:val="dotted" w:sz="4" w:space="0" w:color="auto"/>
            </w:tcBorders>
          </w:tcPr>
          <w:p w14:paraId="349B9E96" w14:textId="77777777" w:rsidR="00944521" w:rsidRDefault="00944521" w:rsidP="0045007D">
            <w:pPr>
              <w:widowControl/>
              <w:jc w:val="left"/>
              <w:rPr>
                <w:rFonts w:ascii="BIZ UDP明朝 Medium" w:hAnsi="BIZ UDP明朝 Medium"/>
              </w:rPr>
            </w:pPr>
          </w:p>
        </w:tc>
        <w:tc>
          <w:tcPr>
            <w:tcW w:w="1863" w:type="dxa"/>
            <w:tcBorders>
              <w:top w:val="dotted" w:sz="4" w:space="0" w:color="auto"/>
            </w:tcBorders>
          </w:tcPr>
          <w:p w14:paraId="511FB7EF" w14:textId="77777777" w:rsidR="00944521" w:rsidRDefault="00944521" w:rsidP="0045007D">
            <w:pPr>
              <w:widowControl/>
              <w:jc w:val="left"/>
              <w:rPr>
                <w:rFonts w:ascii="BIZ UDP明朝 Medium" w:hAnsi="BIZ UDP明朝 Medium"/>
              </w:rPr>
            </w:pPr>
          </w:p>
        </w:tc>
        <w:tc>
          <w:tcPr>
            <w:tcW w:w="1863" w:type="dxa"/>
            <w:tcBorders>
              <w:top w:val="dotted" w:sz="4" w:space="0" w:color="auto"/>
            </w:tcBorders>
          </w:tcPr>
          <w:p w14:paraId="48E024B0" w14:textId="77777777" w:rsidR="00944521" w:rsidRDefault="00944521" w:rsidP="0045007D">
            <w:pPr>
              <w:widowControl/>
              <w:jc w:val="left"/>
              <w:rPr>
                <w:rFonts w:ascii="BIZ UDP明朝 Medium" w:hAnsi="BIZ UDP明朝 Medium"/>
              </w:rPr>
            </w:pPr>
          </w:p>
        </w:tc>
      </w:tr>
    </w:tbl>
    <w:p w14:paraId="6E4C20AD" w14:textId="77777777" w:rsidR="00944521" w:rsidRDefault="00944521" w:rsidP="0045007D">
      <w:pPr>
        <w:widowControl/>
        <w:jc w:val="left"/>
        <w:rPr>
          <w:rFonts w:ascii="BIZ UDP明朝 Medium" w:hAnsi="BIZ UDP明朝 Medium"/>
        </w:rPr>
      </w:pPr>
    </w:p>
    <w:p w14:paraId="22F85EAA" w14:textId="5D786BB1" w:rsidR="00420A8E" w:rsidRDefault="00420A8E">
      <w:pPr>
        <w:widowControl/>
        <w:jc w:val="left"/>
        <w:rPr>
          <w:rFonts w:ascii="BIZ UDP明朝 Medium" w:hAnsi="BIZ UDP明朝 Medium"/>
        </w:rPr>
      </w:pPr>
      <w:r>
        <w:rPr>
          <w:rFonts w:ascii="BIZ UDP明朝 Medium" w:hAnsi="BIZ UDP明朝 Medium"/>
        </w:rPr>
        <w:br w:type="page"/>
      </w:r>
    </w:p>
    <w:p w14:paraId="0EB00ABD" w14:textId="7DEA86A4" w:rsidR="00420A8E" w:rsidRPr="004A0B3A" w:rsidRDefault="00420A8E" w:rsidP="00420A8E">
      <w:pPr>
        <w:spacing w:line="0" w:lineRule="atLeast"/>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lastRenderedPageBreak/>
        <w:t>Ⅲ</w:t>
      </w:r>
      <w:r w:rsidRPr="004A0B3A">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災害</w:t>
      </w:r>
      <w:r w:rsidRPr="004A0B3A">
        <w:rPr>
          <w:rFonts w:ascii="BIZ UDPゴシック" w:eastAsia="BIZ UDPゴシック" w:hAnsi="BIZ UDPゴシック" w:hint="eastAsia"/>
          <w:sz w:val="24"/>
          <w:szCs w:val="28"/>
        </w:rPr>
        <w:t>安全</w:t>
      </w:r>
    </w:p>
    <w:p w14:paraId="080203FD" w14:textId="47D5C5E3" w:rsidR="00420A8E" w:rsidRPr="00D269DD" w:rsidRDefault="00420A8E" w:rsidP="00F07537">
      <w:pPr>
        <w:spacing w:line="0" w:lineRule="atLeast"/>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t>気象警報発表時の対応</w:t>
      </w:r>
      <w:r w:rsidR="00F07537" w:rsidRPr="00D269DD">
        <w:rPr>
          <w:rFonts w:ascii="BIZ UDPゴシック" w:eastAsia="BIZ UDPゴシック" w:hAnsi="BIZ UDPゴシック" w:hint="eastAsia"/>
          <w:bdr w:val="single" w:sz="4" w:space="0" w:color="auto"/>
        </w:rPr>
        <w:t>（例）</w:t>
      </w:r>
    </w:p>
    <w:p w14:paraId="02BCAABA" w14:textId="7EFB9F04" w:rsidR="00A24337" w:rsidRDefault="0079481C" w:rsidP="00420A8E">
      <w:pPr>
        <w:spacing w:line="0" w:lineRule="atLeast"/>
        <w:rPr>
          <w:rFonts w:ascii="BIZ UDP明朝 Medium" w:hAnsi="BIZ UDP明朝 Medium"/>
        </w:rPr>
      </w:pPr>
      <w:r>
        <w:rPr>
          <w:rFonts w:ascii="BIZ UDP明朝 Medium" w:hAnsi="BIZ UDP明朝 Medium" w:hint="eastAsia"/>
        </w:rPr>
        <w:t xml:space="preserve">　</w:t>
      </w:r>
      <w:r w:rsidR="00A24337">
        <w:rPr>
          <w:rFonts w:ascii="BIZ UDP明朝 Medium" w:hAnsi="BIZ UDP明朝 Medium" w:hint="eastAsia"/>
        </w:rPr>
        <w:t>学校所在地又は、</w:t>
      </w:r>
      <w:r w:rsidR="00C24383">
        <w:rPr>
          <w:rFonts w:ascii="BIZ UDP明朝 Medium" w:hAnsi="BIZ UDP明朝 Medium" w:hint="eastAsia"/>
        </w:rPr>
        <w:t>生徒</w:t>
      </w:r>
      <w:r w:rsidR="00A24337">
        <w:rPr>
          <w:rFonts w:ascii="BIZ UDP明朝 Medium" w:hAnsi="BIZ UDP明朝 Medium" w:hint="eastAsia"/>
        </w:rPr>
        <w:t>が居住する市町村に</w:t>
      </w:r>
      <w:r>
        <w:rPr>
          <w:rFonts w:ascii="BIZ UDP明朝 Medium" w:hAnsi="BIZ UDP明朝 Medium" w:hint="eastAsia"/>
        </w:rPr>
        <w:t>気象警報</w:t>
      </w:r>
      <w:r w:rsidR="00A24337">
        <w:rPr>
          <w:rFonts w:ascii="BIZ UDP明朝 Medium" w:hAnsi="BIZ UDP明朝 Medium" w:hint="eastAsia"/>
        </w:rPr>
        <w:t>が</w:t>
      </w:r>
      <w:r>
        <w:rPr>
          <w:rFonts w:ascii="BIZ UDP明朝 Medium" w:hAnsi="BIZ UDP明朝 Medium" w:hint="eastAsia"/>
        </w:rPr>
        <w:t>発表時</w:t>
      </w:r>
      <w:r w:rsidR="00A24337">
        <w:rPr>
          <w:rFonts w:ascii="BIZ UDP明朝 Medium" w:hAnsi="BIZ UDP明朝 Medium" w:hint="eastAsia"/>
        </w:rPr>
        <w:t>された際</w:t>
      </w:r>
      <w:r>
        <w:rPr>
          <w:rFonts w:ascii="BIZ UDP明朝 Medium" w:hAnsi="BIZ UDP明朝 Medium" w:hint="eastAsia"/>
        </w:rPr>
        <w:t>の対応については、「県立●●学校　非常変災時における対応方針」及び「同留意点」に基づき、以下の通りに定める。</w:t>
      </w:r>
    </w:p>
    <w:p w14:paraId="4537E041" w14:textId="0B751C63" w:rsidR="00A24337" w:rsidRPr="00F07537" w:rsidRDefault="00A8147A" w:rsidP="0081021A">
      <w:pPr>
        <w:spacing w:line="0" w:lineRule="atLeast"/>
        <w:rPr>
          <w:rFonts w:ascii="BIZ UDゴシック" w:eastAsia="BIZ UDゴシック" w:hAnsi="BIZ UDゴシック"/>
        </w:rPr>
      </w:pPr>
      <w:r>
        <w:rPr>
          <w:rFonts w:ascii="BIZ UDゴシック" w:eastAsia="BIZ UDゴシック" w:hAnsi="BIZ UDゴシック" w:hint="eastAsia"/>
        </w:rPr>
        <w:t xml:space="preserve">⑴　</w:t>
      </w:r>
      <w:r w:rsidR="00A24337" w:rsidRPr="00F07537">
        <w:rPr>
          <w:rFonts w:ascii="BIZ UDゴシック" w:eastAsia="BIZ UDゴシック" w:hAnsi="BIZ UDゴシック" w:hint="eastAsia"/>
        </w:rPr>
        <w:t>対象となる気象警報</w:t>
      </w:r>
    </w:p>
    <w:p w14:paraId="4280A791" w14:textId="5C076120" w:rsidR="00DD2DDE" w:rsidRDefault="00A24337" w:rsidP="00DD2DDE">
      <w:pPr>
        <w:spacing w:line="0" w:lineRule="atLeast"/>
        <w:rPr>
          <w:rFonts w:ascii="BIZ UDP明朝 Medium" w:hAnsi="BIZ UDP明朝 Medium"/>
        </w:rPr>
      </w:pPr>
      <w:r>
        <w:rPr>
          <w:rFonts w:ascii="BIZ UDP明朝 Medium" w:hAnsi="BIZ UDP明朝 Medium" w:hint="eastAsia"/>
        </w:rPr>
        <w:t xml:space="preserve">　　・</w:t>
      </w:r>
      <w:r w:rsidR="007F2519">
        <w:rPr>
          <w:rFonts w:ascii="BIZ UDP明朝 Medium" w:hAnsi="BIZ UDP明朝 Medium" w:hint="eastAsia"/>
        </w:rPr>
        <w:t>大雨、氾濫、土砂災害、暴風（暴風雪）、大雪</w:t>
      </w:r>
      <w:r w:rsidR="00EC10EB">
        <w:rPr>
          <w:rFonts w:ascii="BIZ UDP明朝 Medium" w:hAnsi="BIZ UDP明朝 Medium" w:hint="eastAsia"/>
        </w:rPr>
        <w:t>に関する</w:t>
      </w:r>
      <w:r w:rsidR="007F2519">
        <w:rPr>
          <w:rFonts w:ascii="BIZ UDP明朝 Medium" w:hAnsi="BIZ UDP明朝 Medium" w:hint="eastAsia"/>
        </w:rPr>
        <w:t>警報、危険警報、特別警報</w:t>
      </w:r>
    </w:p>
    <w:p w14:paraId="21CF875D" w14:textId="77777777" w:rsidR="00F10117" w:rsidRDefault="00C70696" w:rsidP="00DD2DDE">
      <w:pPr>
        <w:spacing w:line="0" w:lineRule="atLeast"/>
        <w:ind w:left="612" w:hangingChars="300" w:hanging="612"/>
        <w:rPr>
          <w:rFonts w:ascii="BIZ UDP明朝 Medium" w:hAnsi="BIZ UDP明朝 Medium"/>
        </w:rPr>
      </w:pPr>
      <w:r>
        <w:rPr>
          <w:rFonts w:ascii="BIZ UDP明朝 Medium" w:hAnsi="BIZ UDP明朝 Medium" w:hint="eastAsia"/>
        </w:rPr>
        <w:t xml:space="preserve">　　</w:t>
      </w:r>
      <w:r w:rsidR="00DD2DDE">
        <w:rPr>
          <w:rFonts w:ascii="BIZ UDP明朝 Medium" w:hAnsi="BIZ UDP明朝 Medium" w:hint="eastAsia"/>
        </w:rPr>
        <w:t xml:space="preserve">　※</w:t>
      </w:r>
      <w:r w:rsidR="003C5B53">
        <w:rPr>
          <w:rFonts w:ascii="BIZ UDP明朝 Medium" w:hAnsi="BIZ UDP明朝 Medium" w:hint="eastAsia"/>
        </w:rPr>
        <w:t>警報が「山地」・「平地」</w:t>
      </w:r>
      <w:r w:rsidR="00F10117">
        <w:rPr>
          <w:rFonts w:ascii="BIZ UDP明朝 Medium" w:hAnsi="BIZ UDP明朝 Medium" w:hint="eastAsia"/>
        </w:rPr>
        <w:t>等市町村内の一部</w:t>
      </w:r>
      <w:r w:rsidR="003C5B53">
        <w:rPr>
          <w:rFonts w:ascii="BIZ UDP明朝 Medium" w:hAnsi="BIZ UDP明朝 Medium" w:hint="eastAsia"/>
        </w:rPr>
        <w:t>に発表されている場合</w:t>
      </w:r>
      <w:r w:rsidR="00F10117">
        <w:rPr>
          <w:rFonts w:ascii="BIZ UDP明朝 Medium" w:hAnsi="BIZ UDP明朝 Medium" w:hint="eastAsia"/>
        </w:rPr>
        <w:t>も、市町村全体に発表されているものとする。</w:t>
      </w:r>
    </w:p>
    <w:p w14:paraId="3A1F40BD" w14:textId="4FEDBF2F" w:rsidR="009806A9" w:rsidRDefault="009806A9" w:rsidP="000A576C">
      <w:pPr>
        <w:spacing w:line="0" w:lineRule="atLeast"/>
        <w:ind w:left="424" w:hangingChars="208" w:hanging="424"/>
        <w:rPr>
          <w:rFonts w:ascii="BIZ UDP明朝 Medium" w:hAnsi="BIZ UDP明朝 Medium"/>
        </w:rPr>
      </w:pPr>
      <w:r>
        <w:rPr>
          <w:rFonts w:ascii="BIZ UDP明朝 Medium" w:hAnsi="BIZ UDP明朝 Medium" w:hint="eastAsia"/>
        </w:rPr>
        <w:t xml:space="preserve">　　・本校は</w:t>
      </w:r>
      <w:r w:rsidR="00DD56F6">
        <w:rPr>
          <w:rFonts w:ascii="BIZ UDP明朝 Medium" w:hAnsi="BIZ UDP明朝 Medium" w:hint="eastAsia"/>
        </w:rPr>
        <w:t>▲▲川の</w:t>
      </w:r>
      <w:r>
        <w:rPr>
          <w:rFonts w:ascii="BIZ UDP明朝 Medium" w:hAnsi="BIZ UDP明朝 Medium" w:hint="eastAsia"/>
        </w:rPr>
        <w:t>洪水浸水想定区域（</w:t>
      </w:r>
      <w:r w:rsidR="00D231F6">
        <w:rPr>
          <w:rFonts w:ascii="BIZ UDP明朝 Medium" w:hAnsi="BIZ UDP明朝 Medium" w:hint="eastAsia"/>
        </w:rPr>
        <w:t>想定最大規模・</w:t>
      </w:r>
      <w:r>
        <w:rPr>
          <w:rFonts w:ascii="BIZ UDP明朝 Medium" w:hAnsi="BIZ UDP明朝 Medium" w:hint="eastAsia"/>
        </w:rPr>
        <w:t>Ｌ２）に含まれることから、</w:t>
      </w:r>
      <w:r w:rsidR="00DD56F6">
        <w:rPr>
          <w:rFonts w:ascii="BIZ UDP明朝 Medium" w:hAnsi="BIZ UDP明朝 Medium" w:hint="eastAsia"/>
        </w:rPr>
        <w:t>▲▲川</w:t>
      </w:r>
      <w:r>
        <w:rPr>
          <w:rFonts w:ascii="BIZ UDP明朝 Medium" w:hAnsi="BIZ UDP明朝 Medium" w:hint="eastAsia"/>
        </w:rPr>
        <w:t>に氾濫警報が発表された場合は、自宅待機、臨時休業、保護者引渡し等の対応をとることとする。</w:t>
      </w:r>
    </w:p>
    <w:p w14:paraId="2B8594A6" w14:textId="6671A6C3" w:rsidR="009806A9" w:rsidRDefault="009806A9" w:rsidP="009806A9">
      <w:pPr>
        <w:spacing w:line="0" w:lineRule="atLeast"/>
        <w:ind w:left="424" w:hangingChars="208" w:hanging="424"/>
        <w:rPr>
          <w:rFonts w:ascii="BIZ UDP明朝 Medium" w:hAnsi="BIZ UDP明朝 Medium"/>
        </w:rPr>
      </w:pPr>
      <w:r>
        <w:rPr>
          <w:rFonts w:ascii="BIZ UDP明朝 Medium" w:hAnsi="BIZ UDP明朝 Medium" w:hint="eastAsia"/>
        </w:rPr>
        <w:t xml:space="preserve">　　・生徒の居住地域が下表の洪水予報河川の洪水浸水想定区域</w:t>
      </w:r>
      <w:r w:rsidR="00D231F6">
        <w:rPr>
          <w:rFonts w:ascii="BIZ UDP明朝 Medium" w:hAnsi="BIZ UDP明朝 Medium" w:hint="eastAsia"/>
        </w:rPr>
        <w:t>（想定最大規模・Ｌ２）</w:t>
      </w:r>
      <w:r>
        <w:rPr>
          <w:rFonts w:ascii="BIZ UDP明朝 Medium" w:hAnsi="BIZ UDP明朝 Medium" w:hint="eastAsia"/>
        </w:rPr>
        <w:t>に含まれる場合は、自宅待機又は</w:t>
      </w:r>
      <w:r w:rsidR="0092060F">
        <w:rPr>
          <w:rFonts w:ascii="BIZ UDP明朝 Medium" w:hAnsi="BIZ UDP明朝 Medium" w:hint="eastAsia"/>
        </w:rPr>
        <w:t>指定緊急避難場所等の安全な</w:t>
      </w:r>
      <w:r>
        <w:rPr>
          <w:rFonts w:ascii="BIZ UDP明朝 Medium" w:hAnsi="BIZ UDP明朝 Medium" w:hint="eastAsia"/>
        </w:rPr>
        <w:t>場所への避難を行う。</w:t>
      </w:r>
      <w:r w:rsidR="0092060F">
        <w:rPr>
          <w:rFonts w:ascii="BIZ UDP明朝 Medium" w:hAnsi="BIZ UDP明朝 Medium" w:hint="eastAsia"/>
        </w:rPr>
        <w:t>なお</w:t>
      </w:r>
      <w:r>
        <w:rPr>
          <w:rFonts w:ascii="BIZ UDP明朝 Medium" w:hAnsi="BIZ UDP明朝 Medium" w:hint="eastAsia"/>
        </w:rPr>
        <w:t>、通学経路に同区域が含まれる場合も同様とする。</w:t>
      </w:r>
    </w:p>
    <w:p w14:paraId="40696660" w14:textId="09743AD7" w:rsidR="0044147F" w:rsidRDefault="0044147F" w:rsidP="000A576C">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⑵　リスク</w:t>
      </w:r>
      <w:r w:rsidR="009806A9">
        <w:rPr>
          <w:rFonts w:ascii="BIZ UDゴシック" w:eastAsia="BIZ UDゴシック" w:hAnsi="BIZ UDゴシック" w:hint="eastAsia"/>
        </w:rPr>
        <w:t>の</w:t>
      </w:r>
      <w:r>
        <w:rPr>
          <w:rFonts w:ascii="BIZ UDゴシック" w:eastAsia="BIZ UDゴシック" w:hAnsi="BIZ UDゴシック" w:hint="eastAsia"/>
        </w:rPr>
        <w:t>把握</w:t>
      </w:r>
      <w:r w:rsidR="009806A9">
        <w:rPr>
          <w:rFonts w:ascii="BIZ UDゴシック" w:eastAsia="BIZ UDゴシック" w:hAnsi="BIZ UDゴシック" w:hint="eastAsia"/>
        </w:rPr>
        <w:t>と周知</w:t>
      </w:r>
    </w:p>
    <w:p w14:paraId="7366A089" w14:textId="69DD7A47" w:rsidR="009806A9" w:rsidRDefault="0044147F" w:rsidP="009806A9">
      <w:pPr>
        <w:spacing w:line="0" w:lineRule="atLeast"/>
        <w:ind w:left="306" w:hangingChars="150" w:hanging="306"/>
        <w:rPr>
          <w:rFonts w:ascii="BIZ UDP明朝 Medium" w:hAnsi="BIZ UDP明朝 Medium"/>
        </w:rPr>
      </w:pPr>
      <w:r w:rsidRPr="00C97E07">
        <w:rPr>
          <w:rFonts w:ascii="BIZ UDゴシック" w:eastAsia="BIZ UDゴシック" w:hAnsi="BIZ UDゴシック" w:hint="eastAsia"/>
        </w:rPr>
        <w:t xml:space="preserve">　</w:t>
      </w:r>
      <w:r>
        <w:rPr>
          <w:rFonts w:ascii="BIZ UDP明朝 Medium" w:hAnsi="BIZ UDP明朝 Medium" w:hint="eastAsia"/>
        </w:rPr>
        <w:t>・４月中に、生徒に対し、自宅及び通学経路における土砂災害（特別）警戒区域、洪水浸水想定区域</w:t>
      </w:r>
      <w:r w:rsidR="00D231F6">
        <w:rPr>
          <w:rFonts w:ascii="BIZ UDP明朝 Medium" w:hAnsi="BIZ UDP明朝 Medium" w:hint="eastAsia"/>
        </w:rPr>
        <w:t>（想定最大規模・Ｌ２）</w:t>
      </w:r>
      <w:r>
        <w:rPr>
          <w:rFonts w:ascii="BIZ UDP明朝 Medium" w:hAnsi="BIZ UDP明朝 Medium" w:hint="eastAsia"/>
        </w:rPr>
        <w:t>の有無やその範囲についてハザードマップなどを用いて把握をし、気象警報発表時の対応について確認をする。</w:t>
      </w:r>
    </w:p>
    <w:p w14:paraId="43A9CD79" w14:textId="77777777" w:rsidR="009806A9" w:rsidRDefault="0044147F" w:rsidP="009806A9">
      <w:pPr>
        <w:spacing w:line="0" w:lineRule="atLeast"/>
        <w:ind w:leftChars="100" w:left="306" w:hangingChars="50" w:hanging="102"/>
        <w:rPr>
          <w:rFonts w:ascii="BIZ UDP明朝 Medium" w:hAnsi="BIZ UDP明朝 Medium"/>
        </w:rPr>
      </w:pPr>
      <w:r>
        <w:rPr>
          <w:rFonts w:ascii="BIZ UDP明朝 Medium" w:hAnsi="BIZ UDP明朝 Medium" w:hint="eastAsia"/>
        </w:rPr>
        <w:t>・非常変災時の対応については、４月中に全ての生徒、保護者に周知をする。</w:t>
      </w:r>
    </w:p>
    <w:p w14:paraId="0C856DC9" w14:textId="2E21042C" w:rsidR="0044147F" w:rsidRDefault="0044147F" w:rsidP="009806A9">
      <w:pPr>
        <w:spacing w:line="0" w:lineRule="atLeast"/>
        <w:ind w:leftChars="100" w:left="306" w:hangingChars="50" w:hanging="102"/>
        <w:rPr>
          <w:rFonts w:ascii="BIZ UDP明朝 Medium" w:hAnsi="BIZ UDP明朝 Medium"/>
        </w:rPr>
      </w:pPr>
      <w:r>
        <w:rPr>
          <w:rFonts w:ascii="BIZ UDP明朝 Medium" w:hAnsi="BIZ UDP明朝 Medium" w:hint="eastAsia"/>
        </w:rPr>
        <w:t>・避難に関する支援が必要な生徒、学校待機時に配慮が必要な生徒</w:t>
      </w:r>
      <w:r w:rsidR="0096298C">
        <w:rPr>
          <w:rFonts w:ascii="BIZ UDP明朝 Medium" w:hAnsi="BIZ UDP明朝 Medium" w:hint="eastAsia"/>
        </w:rPr>
        <w:t>について、</w:t>
      </w:r>
      <w:r>
        <w:rPr>
          <w:rFonts w:ascii="BIZ UDP明朝 Medium" w:hAnsi="BIZ UDP明朝 Medium" w:hint="eastAsia"/>
        </w:rPr>
        <w:t>個人懇談等を通して把握、集約を行う。</w:t>
      </w:r>
    </w:p>
    <w:p w14:paraId="75D171F0" w14:textId="7DD71BA6" w:rsidR="0044147F" w:rsidRPr="00F07537" w:rsidRDefault="0044147F" w:rsidP="0044147F">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 xml:space="preserve">⑶　</w:t>
      </w:r>
      <w:r w:rsidRPr="00F07537">
        <w:rPr>
          <w:rFonts w:ascii="BIZ UDゴシック" w:eastAsia="BIZ UDゴシック" w:hAnsi="BIZ UDゴシック" w:hint="eastAsia"/>
        </w:rPr>
        <w:t>気象警報発表時の対応の基準</w:t>
      </w:r>
    </w:p>
    <w:tbl>
      <w:tblPr>
        <w:tblStyle w:val="aa"/>
        <w:tblW w:w="0" w:type="auto"/>
        <w:tblInd w:w="421" w:type="dxa"/>
        <w:tblLook w:val="04A0" w:firstRow="1" w:lastRow="0" w:firstColumn="1" w:lastColumn="0" w:noHBand="0" w:noVBand="1"/>
      </w:tblPr>
      <w:tblGrid>
        <w:gridCol w:w="850"/>
        <w:gridCol w:w="8923"/>
      </w:tblGrid>
      <w:tr w:rsidR="0044147F" w14:paraId="688F7E97" w14:textId="77777777" w:rsidTr="000A576C">
        <w:tc>
          <w:tcPr>
            <w:tcW w:w="850" w:type="dxa"/>
            <w:vAlign w:val="center"/>
          </w:tcPr>
          <w:p w14:paraId="7F0CEDAF" w14:textId="77777777" w:rsidR="0044147F" w:rsidRPr="00F07537" w:rsidRDefault="0044147F" w:rsidP="00DE0F2B">
            <w:pPr>
              <w:spacing w:line="0" w:lineRule="atLeast"/>
              <w:jc w:val="center"/>
              <w:rPr>
                <w:rFonts w:ascii="BIZ UDゴシック" w:eastAsia="BIZ UDゴシック" w:hAnsi="BIZ UDゴシック"/>
              </w:rPr>
            </w:pPr>
            <w:r w:rsidRPr="00F07537">
              <w:rPr>
                <w:rFonts w:ascii="BIZ UDゴシック" w:eastAsia="BIZ UDゴシック" w:hAnsi="BIZ UDゴシック" w:hint="eastAsia"/>
              </w:rPr>
              <w:t>対応</w:t>
            </w:r>
          </w:p>
        </w:tc>
        <w:tc>
          <w:tcPr>
            <w:tcW w:w="8923" w:type="dxa"/>
            <w:vAlign w:val="center"/>
          </w:tcPr>
          <w:p w14:paraId="2E074930" w14:textId="77777777" w:rsidR="0044147F" w:rsidRPr="00F07537" w:rsidRDefault="0044147F" w:rsidP="00DE0F2B">
            <w:pPr>
              <w:spacing w:line="0" w:lineRule="atLeast"/>
              <w:jc w:val="center"/>
              <w:rPr>
                <w:rFonts w:ascii="BIZ UDゴシック" w:eastAsia="BIZ UDゴシック" w:hAnsi="BIZ UDゴシック"/>
              </w:rPr>
            </w:pPr>
            <w:r w:rsidRPr="00F07537">
              <w:rPr>
                <w:rFonts w:ascii="BIZ UDゴシック" w:eastAsia="BIZ UDゴシック" w:hAnsi="BIZ UDゴシック" w:hint="eastAsia"/>
              </w:rPr>
              <w:t>基準</w:t>
            </w:r>
          </w:p>
        </w:tc>
      </w:tr>
      <w:tr w:rsidR="00DD2DDE" w14:paraId="758701AA" w14:textId="77777777" w:rsidTr="000A576C">
        <w:tc>
          <w:tcPr>
            <w:tcW w:w="850" w:type="dxa"/>
            <w:vAlign w:val="center"/>
          </w:tcPr>
          <w:p w14:paraId="1B066E47" w14:textId="1F3D2671" w:rsidR="00DD2DDE" w:rsidRPr="00F07537" w:rsidRDefault="00DD2DDE" w:rsidP="00DE0F2B">
            <w:pPr>
              <w:spacing w:line="0" w:lineRule="atLeast"/>
              <w:jc w:val="center"/>
              <w:rPr>
                <w:rFonts w:ascii="BIZ UDゴシック" w:eastAsia="BIZ UDゴシック" w:hAnsi="BIZ UDゴシック"/>
              </w:rPr>
            </w:pPr>
            <w:r>
              <w:rPr>
                <w:rFonts w:ascii="BIZ UDゴシック" w:eastAsia="BIZ UDゴシック" w:hAnsi="BIZ UDゴシック" w:hint="eastAsia"/>
              </w:rPr>
              <w:t>登校前</w:t>
            </w:r>
          </w:p>
        </w:tc>
        <w:tc>
          <w:tcPr>
            <w:tcW w:w="8923" w:type="dxa"/>
          </w:tcPr>
          <w:p w14:paraId="53F80643" w14:textId="3DFFE573" w:rsidR="00D231F6" w:rsidRDefault="00D231F6" w:rsidP="00D231F6">
            <w:pPr>
              <w:spacing w:line="0" w:lineRule="atLeast"/>
              <w:ind w:left="97" w:hangingChars="50" w:hanging="97"/>
              <w:rPr>
                <w:rFonts w:ascii="BIZ UDP明朝 Medium" w:hAnsi="BIZ UDP明朝 Medium"/>
              </w:rPr>
            </w:pPr>
            <w:r>
              <w:rPr>
                <w:rFonts w:ascii="BIZ UDP明朝 Medium" w:hAnsi="BIZ UDP明朝 Medium" w:hint="eastAsia"/>
              </w:rPr>
              <w:t>①自宅待機</w:t>
            </w:r>
            <w:r w:rsidR="00E722B1">
              <w:rPr>
                <w:rFonts w:ascii="BIZ UDP明朝 Medium" w:hAnsi="BIZ UDP明朝 Medium" w:hint="eastAsia"/>
              </w:rPr>
              <w:t>となる場合</w:t>
            </w:r>
          </w:p>
          <w:p w14:paraId="6A3BF5AB" w14:textId="1D709E7A" w:rsidR="00D231F6" w:rsidRPr="009806A9" w:rsidRDefault="00D231F6" w:rsidP="00D231F6">
            <w:pPr>
              <w:spacing w:line="0" w:lineRule="atLeast"/>
              <w:ind w:firstLineChars="100" w:firstLine="194"/>
              <w:rPr>
                <w:rFonts w:ascii="BIZ UDP明朝 Medium" w:hAnsi="BIZ UDP明朝 Medium"/>
              </w:rPr>
            </w:pPr>
            <w:r>
              <w:rPr>
                <w:rFonts w:ascii="BIZ UDP明朝 Medium" w:hAnsi="BIZ UDP明朝 Medium" w:hint="eastAsia"/>
              </w:rPr>
              <w:t>ア　大雨・土砂災害・大雪・暴風・暴風雪警報</w:t>
            </w:r>
          </w:p>
          <w:p w14:paraId="58488AEB" w14:textId="4A7EA24C" w:rsidR="00D231F6" w:rsidRDefault="00D231F6" w:rsidP="00D231F6">
            <w:pPr>
              <w:spacing w:line="0" w:lineRule="atLeast"/>
              <w:ind w:leftChars="200" w:left="505" w:hangingChars="50" w:hanging="97"/>
              <w:rPr>
                <w:rFonts w:ascii="BIZ UDP明朝 Medium" w:hAnsi="BIZ UDP明朝 Medium"/>
              </w:rPr>
            </w:pPr>
            <w:r>
              <w:rPr>
                <w:rFonts w:ascii="BIZ UDP明朝 Medium" w:hAnsi="BIZ UDP明朝 Medium" w:hint="eastAsia"/>
              </w:rPr>
              <w:t>・午前●時の時点で、</w:t>
            </w:r>
            <w:r w:rsidR="00E722B1">
              <w:rPr>
                <w:rFonts w:ascii="BIZ UDP明朝 Medium" w:hAnsi="BIZ UDP明朝 Medium" w:hint="eastAsia"/>
              </w:rPr>
              <w:t>●●市（</w:t>
            </w:r>
            <w:r>
              <w:rPr>
                <w:rFonts w:ascii="BIZ UDP明朝 Medium" w:hAnsi="BIZ UDP明朝 Medium" w:hint="eastAsia"/>
              </w:rPr>
              <w:t>学校所在地</w:t>
            </w:r>
            <w:r w:rsidR="00E722B1">
              <w:rPr>
                <w:rFonts w:ascii="BIZ UDP明朝 Medium" w:hAnsi="BIZ UDP明朝 Medium" w:hint="eastAsia"/>
              </w:rPr>
              <w:t>）に</w:t>
            </w:r>
            <w:r>
              <w:rPr>
                <w:rFonts w:ascii="BIZ UDP明朝 Medium" w:hAnsi="BIZ UDP明朝 Medium" w:hint="eastAsia"/>
              </w:rPr>
              <w:t>大雨・土砂災害・大雪・暴風・暴風雪のいずれかの警報が発表されている場合</w:t>
            </w:r>
            <w:r w:rsidR="00E722B1">
              <w:rPr>
                <w:rFonts w:ascii="BIZ UDP明朝 Medium" w:hAnsi="BIZ UDP明朝 Medium" w:hint="eastAsia"/>
              </w:rPr>
              <w:t>は、</w:t>
            </w:r>
            <w:r w:rsidR="00E722B1" w:rsidRPr="00B44BD2">
              <w:rPr>
                <w:rFonts w:ascii="BIZ UDP明朝 Medium" w:hAnsi="BIZ UDP明朝 Medium" w:hint="eastAsia"/>
                <w:bdr w:val="single" w:sz="4" w:space="0" w:color="auto"/>
              </w:rPr>
              <w:t>全ての生徒を自宅待機</w:t>
            </w:r>
            <w:r w:rsidR="00E722B1">
              <w:rPr>
                <w:rFonts w:ascii="BIZ UDP明朝 Medium" w:hAnsi="BIZ UDP明朝 Medium" w:hint="eastAsia"/>
              </w:rPr>
              <w:t>とする。</w:t>
            </w:r>
          </w:p>
          <w:p w14:paraId="090F8826" w14:textId="29C6A981" w:rsidR="00E722B1" w:rsidRDefault="00E722B1" w:rsidP="00D231F6">
            <w:pPr>
              <w:spacing w:line="0" w:lineRule="atLeast"/>
              <w:ind w:leftChars="200" w:left="505" w:hangingChars="50" w:hanging="97"/>
              <w:rPr>
                <w:rFonts w:ascii="BIZ UDP明朝 Medium" w:hAnsi="BIZ UDP明朝 Medium"/>
              </w:rPr>
            </w:pPr>
            <w:r>
              <w:rPr>
                <w:rFonts w:ascii="BIZ UDP明朝 Medium" w:hAnsi="BIZ UDP明朝 Medium" w:hint="eastAsia"/>
              </w:rPr>
              <w:t>・午前●時の時点で、●●市（学校所在地）以外に大雨・土砂災害・大雪・暴風・暴風雪のいずれかの警報が発表されている場合は、</w:t>
            </w:r>
            <w:r w:rsidRPr="00B44BD2">
              <w:rPr>
                <w:rFonts w:ascii="BIZ UDP明朝 Medium" w:hAnsi="BIZ UDP明朝 Medium" w:hint="eastAsia"/>
                <w:bdr w:val="single" w:sz="4" w:space="0" w:color="auto"/>
              </w:rPr>
              <w:t>該当の市町村に居住する生徒は自宅待機</w:t>
            </w:r>
            <w:r>
              <w:rPr>
                <w:rFonts w:ascii="BIZ UDP明朝 Medium" w:hAnsi="BIZ UDP明朝 Medium" w:hint="eastAsia"/>
              </w:rPr>
              <w:t>とする。</w:t>
            </w:r>
          </w:p>
          <w:p w14:paraId="330B6149" w14:textId="1C03CE31" w:rsidR="00E722B1" w:rsidRDefault="00E722B1" w:rsidP="00E722B1">
            <w:pPr>
              <w:spacing w:line="0" w:lineRule="atLeast"/>
              <w:ind w:leftChars="200" w:left="408" w:firstLineChars="50" w:firstLine="97"/>
              <w:rPr>
                <w:rFonts w:ascii="BIZ UDP明朝 Medium" w:hAnsi="BIZ UDP明朝 Medium"/>
              </w:rPr>
            </w:pPr>
            <w:r>
              <w:rPr>
                <w:rFonts w:ascii="BIZ UDP明朝 Medium" w:hAnsi="BIZ UDP明朝 Medium" w:hint="eastAsia"/>
              </w:rPr>
              <w:t>※大雪警報は、山地・平地の別なく市町村全体に発表されているものとして扱う。</w:t>
            </w:r>
          </w:p>
          <w:p w14:paraId="5979027A" w14:textId="65D954C7" w:rsidR="009806A9" w:rsidRDefault="00D231F6" w:rsidP="00D231F6">
            <w:pPr>
              <w:spacing w:line="0" w:lineRule="atLeast"/>
              <w:ind w:left="97" w:firstLineChars="50" w:firstLine="97"/>
              <w:rPr>
                <w:rFonts w:ascii="BIZ UDP明朝 Medium" w:hAnsi="BIZ UDP明朝 Medium"/>
              </w:rPr>
            </w:pPr>
            <w:r>
              <w:rPr>
                <w:rFonts w:ascii="BIZ UDP明朝 Medium" w:hAnsi="BIZ UDP明朝 Medium" w:hint="eastAsia"/>
              </w:rPr>
              <w:t xml:space="preserve">イ　</w:t>
            </w:r>
            <w:r w:rsidR="009806A9">
              <w:rPr>
                <w:rFonts w:ascii="BIZ UDP明朝 Medium" w:hAnsi="BIZ UDP明朝 Medium" w:hint="eastAsia"/>
              </w:rPr>
              <w:t>氾濫警報</w:t>
            </w:r>
          </w:p>
          <w:p w14:paraId="4416CA07" w14:textId="076B8E20" w:rsidR="00D231F6" w:rsidRDefault="009806A9" w:rsidP="00E722B1">
            <w:pPr>
              <w:spacing w:line="0" w:lineRule="atLeast"/>
              <w:ind w:leftChars="200" w:left="505" w:hangingChars="50" w:hanging="97"/>
              <w:rPr>
                <w:rFonts w:ascii="BIZ UDP明朝 Medium" w:hAnsi="BIZ UDP明朝 Medium"/>
              </w:rPr>
            </w:pPr>
            <w:r>
              <w:rPr>
                <w:rFonts w:ascii="BIZ UDP明朝 Medium" w:hAnsi="BIZ UDP明朝 Medium" w:hint="eastAsia"/>
              </w:rPr>
              <w:t>・午前●時の時点で、</w:t>
            </w:r>
            <w:r w:rsidR="00DD56F6">
              <w:rPr>
                <w:rFonts w:ascii="BIZ UDP明朝 Medium" w:hAnsi="BIZ UDP明朝 Medium" w:hint="eastAsia"/>
              </w:rPr>
              <w:t>▲▲川</w:t>
            </w:r>
            <w:r>
              <w:rPr>
                <w:rFonts w:ascii="BIZ UDP明朝 Medium" w:hAnsi="BIZ UDP明朝 Medium" w:hint="eastAsia"/>
              </w:rPr>
              <w:t>に氾濫警報が発表されている場合</w:t>
            </w:r>
            <w:r w:rsidR="00E722B1">
              <w:rPr>
                <w:rFonts w:ascii="BIZ UDP明朝 Medium" w:hAnsi="BIZ UDP明朝 Medium" w:hint="eastAsia"/>
              </w:rPr>
              <w:t>は、</w:t>
            </w:r>
            <w:r w:rsidR="00E722B1" w:rsidRPr="00B44BD2">
              <w:rPr>
                <w:rFonts w:ascii="BIZ UDP明朝 Medium" w:hAnsi="BIZ UDP明朝 Medium" w:hint="eastAsia"/>
                <w:bdr w:val="single" w:sz="4" w:space="0" w:color="auto"/>
              </w:rPr>
              <w:t>全ての生徒を自宅待機</w:t>
            </w:r>
            <w:r w:rsidR="00E722B1">
              <w:rPr>
                <w:rFonts w:ascii="BIZ UDP明朝 Medium" w:hAnsi="BIZ UDP明朝 Medium" w:hint="eastAsia"/>
              </w:rPr>
              <w:t>とする。</w:t>
            </w:r>
          </w:p>
          <w:p w14:paraId="1F889A1E" w14:textId="37E188DC" w:rsidR="00E722B1" w:rsidRDefault="009806A9" w:rsidP="00D231F6">
            <w:pPr>
              <w:spacing w:line="0" w:lineRule="atLeast"/>
              <w:ind w:leftChars="200" w:left="505" w:hangingChars="50" w:hanging="97"/>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sidR="00E722B1">
              <w:rPr>
                <w:rFonts w:ascii="BIZ UDP明朝 Medium" w:hAnsi="BIZ UDP明朝 Medium" w:hint="eastAsia"/>
              </w:rPr>
              <w:t>以外の洪水予報河川に氾濫警報が発表されている場合は、</w:t>
            </w:r>
            <w:r w:rsidR="00E722B1" w:rsidRPr="00B44BD2">
              <w:rPr>
                <w:rFonts w:ascii="BIZ UDP明朝 Medium" w:hAnsi="BIZ UDP明朝 Medium" w:hint="eastAsia"/>
                <w:bdr w:val="single" w:sz="4" w:space="0" w:color="auto"/>
              </w:rPr>
              <w:t>該当</w:t>
            </w:r>
            <w:r w:rsidRPr="00B44BD2">
              <w:rPr>
                <w:rFonts w:ascii="BIZ UDP明朝 Medium" w:hAnsi="BIZ UDP明朝 Medium" w:hint="eastAsia"/>
                <w:bdr w:val="single" w:sz="4" w:space="0" w:color="auto"/>
              </w:rPr>
              <w:t>河川の洪水浸水想定区域</w:t>
            </w:r>
            <w:r w:rsidR="00D231F6" w:rsidRPr="00B44BD2">
              <w:rPr>
                <w:rFonts w:ascii="BIZ UDP明朝 Medium" w:hAnsi="BIZ UDP明朝 Medium" w:hint="eastAsia"/>
                <w:bdr w:val="single" w:sz="4" w:space="0" w:color="auto"/>
              </w:rPr>
              <w:t>（想定最大規模・Ｌ２）</w:t>
            </w:r>
            <w:r w:rsidRPr="00B44BD2">
              <w:rPr>
                <w:rFonts w:ascii="BIZ UDP明朝 Medium" w:hAnsi="BIZ UDP明朝 Medium" w:hint="eastAsia"/>
                <w:bdr w:val="single" w:sz="4" w:space="0" w:color="auto"/>
              </w:rPr>
              <w:t>に居住する生徒は</w:t>
            </w:r>
            <w:r w:rsidR="00E722B1" w:rsidRPr="00B44BD2">
              <w:rPr>
                <w:rFonts w:ascii="BIZ UDP明朝 Medium" w:hAnsi="BIZ UDP明朝 Medium" w:hint="eastAsia"/>
                <w:bdr w:val="single" w:sz="4" w:space="0" w:color="auto"/>
              </w:rPr>
              <w:t>自宅待機</w:t>
            </w:r>
            <w:r w:rsidR="00E722B1">
              <w:rPr>
                <w:rFonts w:ascii="BIZ UDP明朝 Medium" w:hAnsi="BIZ UDP明朝 Medium" w:hint="eastAsia"/>
              </w:rPr>
              <w:t>とする。</w:t>
            </w:r>
          </w:p>
          <w:p w14:paraId="15758C53" w14:textId="14CA0D4C" w:rsidR="009806A9" w:rsidRDefault="00E722B1" w:rsidP="00DD2DDE">
            <w:pPr>
              <w:spacing w:line="0" w:lineRule="atLeast"/>
              <w:ind w:left="97" w:hangingChars="50" w:hanging="97"/>
              <w:rPr>
                <w:rFonts w:ascii="BIZ UDP明朝 Medium" w:hAnsi="BIZ UDP明朝 Medium"/>
              </w:rPr>
            </w:pPr>
            <w:r>
              <w:rPr>
                <w:rFonts w:ascii="BIZ UDP明朝 Medium" w:hAnsi="BIZ UDP明朝 Medium" w:hint="eastAsia"/>
              </w:rPr>
              <w:t>②</w:t>
            </w:r>
            <w:r w:rsidR="009806A9">
              <w:rPr>
                <w:rFonts w:ascii="BIZ UDP明朝 Medium" w:hAnsi="BIZ UDP明朝 Medium" w:hint="eastAsia"/>
              </w:rPr>
              <w:t>臨時休業・自宅待機</w:t>
            </w:r>
            <w:r w:rsidR="00D231F6">
              <w:rPr>
                <w:rFonts w:ascii="BIZ UDP明朝 Medium" w:hAnsi="BIZ UDP明朝 Medium" w:hint="eastAsia"/>
              </w:rPr>
              <w:t>の継続・授業開始時刻の繰り下げ</w:t>
            </w:r>
          </w:p>
          <w:p w14:paraId="16831CA2" w14:textId="1D5CED09" w:rsidR="00D231F6" w:rsidRDefault="00D231F6" w:rsidP="00D231F6">
            <w:pPr>
              <w:spacing w:line="0" w:lineRule="atLeast"/>
              <w:ind w:left="97" w:firstLineChars="50" w:firstLine="97"/>
              <w:rPr>
                <w:rFonts w:ascii="BIZ UDP明朝 Medium" w:hAnsi="BIZ UDP明朝 Medium"/>
              </w:rPr>
            </w:pPr>
            <w:r>
              <w:rPr>
                <w:rFonts w:ascii="BIZ UDP明朝 Medium" w:hAnsi="BIZ UDP明朝 Medium" w:hint="eastAsia"/>
              </w:rPr>
              <w:t xml:space="preserve">ア　</w:t>
            </w:r>
            <w:r w:rsidR="00DD2DDE">
              <w:rPr>
                <w:rFonts w:ascii="BIZ UDP明朝 Medium" w:hAnsi="BIZ UDP明朝 Medium" w:hint="eastAsia"/>
              </w:rPr>
              <w:t>●時までに</w:t>
            </w:r>
            <w:r w:rsidR="00E722B1">
              <w:rPr>
                <w:rFonts w:ascii="BIZ UDP明朝 Medium" w:hAnsi="BIZ UDP明朝 Medium" w:hint="eastAsia"/>
              </w:rPr>
              <w:t>●●市（</w:t>
            </w:r>
            <w:r>
              <w:rPr>
                <w:rFonts w:ascii="BIZ UDP明朝 Medium" w:hAnsi="BIZ UDP明朝 Medium" w:hint="eastAsia"/>
              </w:rPr>
              <w:t>学校所在地</w:t>
            </w:r>
            <w:r w:rsidR="00E722B1">
              <w:rPr>
                <w:rFonts w:ascii="BIZ UDP明朝 Medium" w:hAnsi="BIZ UDP明朝 Medium" w:hint="eastAsia"/>
              </w:rPr>
              <w:t>）、または</w:t>
            </w:r>
            <w:r w:rsidR="00DD56F6">
              <w:rPr>
                <w:rFonts w:ascii="BIZ UDP明朝 Medium" w:hAnsi="BIZ UDP明朝 Medium" w:hint="eastAsia"/>
              </w:rPr>
              <w:t>▲▲川</w:t>
            </w:r>
            <w:r>
              <w:rPr>
                <w:rFonts w:ascii="BIZ UDP明朝 Medium" w:hAnsi="BIZ UDP明朝 Medium" w:hint="eastAsia"/>
              </w:rPr>
              <w:t>の</w:t>
            </w:r>
            <w:r w:rsidR="00DD2DDE">
              <w:rPr>
                <w:rFonts w:ascii="BIZ UDP明朝 Medium" w:hAnsi="BIZ UDP明朝 Medium" w:hint="eastAsia"/>
              </w:rPr>
              <w:t>気象警報が解除されない場合</w:t>
            </w:r>
          </w:p>
          <w:p w14:paraId="365B59AA" w14:textId="6420C3D3" w:rsidR="00DD2DDE" w:rsidRDefault="00DD2DDE" w:rsidP="00D231F6">
            <w:pPr>
              <w:spacing w:line="0" w:lineRule="atLeast"/>
              <w:ind w:left="97" w:firstLineChars="200" w:firstLine="388"/>
              <w:rPr>
                <w:rFonts w:ascii="BIZ UDP明朝 Medium" w:hAnsi="BIZ UDP明朝 Medium"/>
              </w:rPr>
            </w:pPr>
            <w:r w:rsidRPr="00B44BD2">
              <w:rPr>
                <w:rFonts w:ascii="BIZ UDP明朝 Medium" w:hAnsi="BIZ UDP明朝 Medium" w:hint="eastAsia"/>
                <w:bdr w:val="single" w:sz="4" w:space="0" w:color="auto"/>
              </w:rPr>
              <w:t>臨時</w:t>
            </w:r>
            <w:r w:rsidR="009806A9" w:rsidRPr="00B44BD2">
              <w:rPr>
                <w:rFonts w:ascii="BIZ UDP明朝 Medium" w:hAnsi="BIZ UDP明朝 Medium" w:hint="eastAsia"/>
                <w:bdr w:val="single" w:sz="4" w:space="0" w:color="auto"/>
              </w:rPr>
              <w:t>休業</w:t>
            </w:r>
            <w:r>
              <w:rPr>
                <w:rFonts w:ascii="BIZ UDP明朝 Medium" w:hAnsi="BIZ UDP明朝 Medium" w:hint="eastAsia"/>
              </w:rPr>
              <w:t>とする。</w:t>
            </w:r>
          </w:p>
          <w:p w14:paraId="6278A1E7" w14:textId="77777777" w:rsidR="00D231F6" w:rsidRDefault="00D231F6" w:rsidP="00D231F6">
            <w:pPr>
              <w:spacing w:line="0" w:lineRule="atLeast"/>
              <w:ind w:left="97" w:firstLineChars="50" w:firstLine="97"/>
              <w:rPr>
                <w:rFonts w:ascii="BIZ UDP明朝 Medium" w:hAnsi="BIZ UDP明朝 Medium"/>
              </w:rPr>
            </w:pPr>
            <w:r>
              <w:rPr>
                <w:rFonts w:ascii="BIZ UDP明朝 Medium" w:hAnsi="BIZ UDP明朝 Medium" w:hint="eastAsia"/>
              </w:rPr>
              <w:t xml:space="preserve">イ　</w:t>
            </w:r>
            <w:r w:rsidR="00DD2DDE">
              <w:rPr>
                <w:rFonts w:ascii="BIZ UDP明朝 Medium" w:hAnsi="BIZ UDP明朝 Medium" w:hint="eastAsia"/>
              </w:rPr>
              <w:t>●時までに気象警報が解除された場合</w:t>
            </w:r>
          </w:p>
          <w:p w14:paraId="0F626003" w14:textId="1F4EBA04" w:rsidR="00E722B1" w:rsidRDefault="00E722B1" w:rsidP="00E722B1">
            <w:pPr>
              <w:spacing w:line="0" w:lineRule="atLeast"/>
              <w:ind w:firstLineChars="200" w:firstLine="388"/>
              <w:rPr>
                <w:rFonts w:ascii="BIZ UDP明朝 Medium" w:hAnsi="BIZ UDP明朝 Medium"/>
              </w:rPr>
            </w:pPr>
            <w:r>
              <w:rPr>
                <w:rFonts w:ascii="BIZ UDP明朝 Medium" w:hAnsi="BIZ UDP明朝 Medium" w:hint="eastAsia"/>
              </w:rPr>
              <w:t>・</w:t>
            </w:r>
            <w:r w:rsidR="00DD2DDE" w:rsidRPr="00B44BD2">
              <w:rPr>
                <w:rFonts w:ascii="BIZ UDP明朝 Medium" w:hAnsi="BIZ UDP明朝 Medium" w:hint="eastAsia"/>
                <w:bdr w:val="single" w:sz="4" w:space="0" w:color="auto"/>
              </w:rPr>
              <w:t>警報解除後●時間後より授業を開始</w:t>
            </w:r>
            <w:r w:rsidR="00DD2DDE">
              <w:rPr>
                <w:rFonts w:ascii="BIZ UDP明朝 Medium" w:hAnsi="BIZ UDP明朝 Medium" w:hint="eastAsia"/>
              </w:rPr>
              <w:t>する。</w:t>
            </w:r>
          </w:p>
          <w:p w14:paraId="5BA37FFE" w14:textId="77777777" w:rsidR="00E722B1" w:rsidRDefault="00E722B1" w:rsidP="00E722B1">
            <w:pPr>
              <w:spacing w:line="0" w:lineRule="atLeast"/>
              <w:ind w:left="97" w:firstLineChars="200" w:firstLine="388"/>
              <w:rPr>
                <w:rFonts w:ascii="BIZ UDP明朝 Medium" w:hAnsi="BIZ UDP明朝 Medium"/>
              </w:rPr>
            </w:pPr>
            <w:r>
              <w:rPr>
                <w:rFonts w:ascii="BIZ UDP明朝 Medium" w:hAnsi="BIZ UDP明朝 Medium" w:hint="eastAsia"/>
              </w:rPr>
              <w:t>臨時休業、授業開始の詳細については学校からメール等で連絡を行う。</w:t>
            </w:r>
          </w:p>
          <w:p w14:paraId="642568A0" w14:textId="721720CF" w:rsidR="00D231F6" w:rsidRDefault="00E722B1" w:rsidP="00E722B1">
            <w:pPr>
              <w:spacing w:line="0" w:lineRule="atLeast"/>
              <w:ind w:leftChars="150" w:left="500" w:hangingChars="100" w:hanging="194"/>
              <w:rPr>
                <w:rFonts w:ascii="BIZ UDP明朝 Medium" w:hAnsi="BIZ UDP明朝 Medium"/>
              </w:rPr>
            </w:pPr>
            <w:r>
              <w:rPr>
                <w:rFonts w:ascii="BIZ UDP明朝 Medium" w:hAnsi="BIZ UDP明朝 Medium" w:hint="eastAsia"/>
              </w:rPr>
              <w:t>・</w:t>
            </w:r>
            <w:r w:rsidR="00D231F6">
              <w:rPr>
                <w:rFonts w:ascii="BIZ UDP明朝 Medium" w:hAnsi="BIZ UDP明朝 Medium" w:hint="eastAsia"/>
              </w:rPr>
              <w:t>気象警報が発表されている市町村や洪水予報河川の洪水浸水想定区域（想定最大規模・Ｌ２）</w:t>
            </w:r>
            <w:r>
              <w:rPr>
                <w:rFonts w:ascii="BIZ UDP明朝 Medium" w:hAnsi="BIZ UDP明朝 Medium" w:hint="eastAsia"/>
              </w:rPr>
              <w:t xml:space="preserve">　</w:t>
            </w:r>
            <w:r w:rsidR="00D231F6">
              <w:rPr>
                <w:rFonts w:ascii="BIZ UDP明朝 Medium" w:hAnsi="BIZ UDP明朝 Medium" w:hint="eastAsia"/>
              </w:rPr>
              <w:t>に居住する生徒は自宅待機を継続する。</w:t>
            </w:r>
          </w:p>
          <w:p w14:paraId="60C15FD9" w14:textId="0F844181" w:rsidR="00DD2DDE" w:rsidRPr="00AE2EF9" w:rsidRDefault="00D231F6" w:rsidP="00E722B1">
            <w:pPr>
              <w:spacing w:line="0" w:lineRule="atLeast"/>
              <w:ind w:left="485" w:hangingChars="250" w:hanging="485"/>
              <w:rPr>
                <w:rFonts w:ascii="BIZ UDP明朝 Medium" w:hAnsi="BIZ UDP明朝 Medium"/>
              </w:rPr>
            </w:pPr>
            <w:r>
              <w:rPr>
                <w:rFonts w:ascii="BIZ UDP明朝 Medium" w:hAnsi="BIZ UDP明朝 Medium" w:hint="eastAsia"/>
              </w:rPr>
              <w:t xml:space="preserve">　</w:t>
            </w:r>
            <w:r w:rsidR="00E722B1">
              <w:rPr>
                <w:rFonts w:ascii="BIZ UDP明朝 Medium" w:hAnsi="BIZ UDP明朝 Medium" w:hint="eastAsia"/>
              </w:rPr>
              <w:t xml:space="preserve">  ・自宅が被災している場合や交通機関の不通や通学経路に危険が生じる恐れがある場合は、登校に及ばない。</w:t>
            </w:r>
          </w:p>
        </w:tc>
      </w:tr>
      <w:tr w:rsidR="0044147F" w14:paraId="78AF1E94" w14:textId="77777777" w:rsidTr="000A576C">
        <w:tc>
          <w:tcPr>
            <w:tcW w:w="850" w:type="dxa"/>
            <w:vAlign w:val="center"/>
          </w:tcPr>
          <w:p w14:paraId="63F863FC" w14:textId="06B89E4A" w:rsidR="0044147F" w:rsidRPr="00F07537" w:rsidRDefault="000A576C" w:rsidP="00DE0F2B">
            <w:pPr>
              <w:spacing w:line="0" w:lineRule="atLeast"/>
              <w:jc w:val="center"/>
              <w:rPr>
                <w:rFonts w:ascii="BIZ UDゴシック" w:eastAsia="BIZ UDゴシック" w:hAnsi="BIZ UDゴシック"/>
              </w:rPr>
            </w:pPr>
            <w:r>
              <w:rPr>
                <w:rFonts w:ascii="BIZ UDゴシック" w:eastAsia="BIZ UDゴシック" w:hAnsi="BIZ UDゴシック" w:hint="eastAsia"/>
              </w:rPr>
              <w:t>在校中</w:t>
            </w:r>
          </w:p>
        </w:tc>
        <w:tc>
          <w:tcPr>
            <w:tcW w:w="8923" w:type="dxa"/>
          </w:tcPr>
          <w:p w14:paraId="49677038" w14:textId="74AB3566" w:rsidR="009806A9" w:rsidRDefault="0044147F" w:rsidP="009806A9">
            <w:pPr>
              <w:spacing w:line="0" w:lineRule="atLeast"/>
              <w:ind w:left="97" w:hangingChars="50" w:hanging="97"/>
              <w:rPr>
                <w:rFonts w:ascii="BIZ UDP明朝 Medium" w:hAnsi="BIZ UDP明朝 Medium"/>
              </w:rPr>
            </w:pPr>
            <w:r w:rsidRPr="00AE2EF9">
              <w:rPr>
                <w:rFonts w:ascii="BIZ UDP明朝 Medium" w:hAnsi="BIZ UDP明朝 Medium" w:hint="eastAsia"/>
              </w:rPr>
              <w:t>・</w:t>
            </w:r>
            <w:r w:rsidR="009806A9">
              <w:rPr>
                <w:rFonts w:ascii="BIZ UDP明朝 Medium" w:hAnsi="BIZ UDP明朝 Medium" w:hint="eastAsia"/>
              </w:rPr>
              <w:t>保護者</w:t>
            </w:r>
            <w:r w:rsidR="00B44BD2">
              <w:rPr>
                <w:rFonts w:ascii="BIZ UDP明朝 Medium" w:hAnsi="BIZ UDP明朝 Medium" w:hint="eastAsia"/>
              </w:rPr>
              <w:t>を原則とするが、</w:t>
            </w:r>
            <w:r w:rsidRPr="00AE2EF9">
              <w:rPr>
                <w:rFonts w:ascii="BIZ UDP明朝 Medium" w:hAnsi="BIZ UDP明朝 Medium" w:hint="eastAsia"/>
              </w:rPr>
              <w:t>今後●時間以内に予想される雨量が●●</w:t>
            </w:r>
            <w:r w:rsidRPr="00AE2EF9">
              <w:rPr>
                <w:rFonts w:ascii="BIZ UDP明朝 Medium" w:hAnsi="BIZ UDP明朝 Medium"/>
              </w:rPr>
              <w:t>mm以下</w:t>
            </w:r>
            <w:r w:rsidR="009806A9">
              <w:rPr>
                <w:rFonts w:ascii="BIZ UDP明朝 Medium" w:hAnsi="BIZ UDP明朝 Medium" w:hint="eastAsia"/>
              </w:rPr>
              <w:t>、</w:t>
            </w:r>
            <w:r w:rsidR="00DD56F6">
              <w:rPr>
                <w:rFonts w:ascii="BIZ UDP明朝 Medium" w:hAnsi="BIZ UDP明朝 Medium" w:hint="eastAsia"/>
              </w:rPr>
              <w:t>▲▲川</w:t>
            </w:r>
            <w:r w:rsidRPr="00AE2EF9">
              <w:rPr>
                <w:rFonts w:ascii="BIZ UDP明朝 Medium" w:hAnsi="BIZ UDP明朝 Medium" w:hint="eastAsia"/>
              </w:rPr>
              <w:t>で氾濫警報以上が出ていない</w:t>
            </w:r>
            <w:r w:rsidR="009806A9">
              <w:rPr>
                <w:rFonts w:ascii="BIZ UDP明朝 Medium" w:hAnsi="BIZ UDP明朝 Medium" w:hint="eastAsia"/>
              </w:rPr>
              <w:t>場合</w:t>
            </w:r>
            <w:r w:rsidR="00B44BD2">
              <w:rPr>
                <w:rFonts w:ascii="BIZ UDP明朝 Medium" w:hAnsi="BIZ UDP明朝 Medium" w:hint="eastAsia"/>
              </w:rPr>
              <w:t>等は、交通機関の運行状況、通学経路などの安全を確認した上で、</w:t>
            </w:r>
            <w:r w:rsidR="009806A9">
              <w:rPr>
                <w:rFonts w:ascii="BIZ UDP明朝 Medium" w:hAnsi="BIZ UDP明朝 Medium" w:hint="eastAsia"/>
              </w:rPr>
              <w:t>下校させる</w:t>
            </w:r>
            <w:r w:rsidR="00B44BD2">
              <w:rPr>
                <w:rFonts w:ascii="BIZ UDP明朝 Medium" w:hAnsi="BIZ UDP明朝 Medium" w:hint="eastAsia"/>
              </w:rPr>
              <w:t>ことができる</w:t>
            </w:r>
            <w:r w:rsidRPr="00AE2EF9">
              <w:rPr>
                <w:rFonts w:ascii="BIZ UDP明朝 Medium" w:hAnsi="BIZ UDP明朝 Medium" w:hint="eastAsia"/>
              </w:rPr>
              <w:t>。</w:t>
            </w:r>
          </w:p>
          <w:p w14:paraId="7B736051" w14:textId="1F4B802F" w:rsidR="000A576C" w:rsidRDefault="000A576C" w:rsidP="000A576C">
            <w:pPr>
              <w:spacing w:line="0" w:lineRule="atLeast"/>
              <w:rPr>
                <w:rFonts w:ascii="BIZ UDP明朝 Medium" w:hAnsi="BIZ UDP明朝 Medium"/>
              </w:rPr>
            </w:pPr>
            <w:r w:rsidRPr="00AE2EF9">
              <w:rPr>
                <w:rFonts w:ascii="BIZ UDP明朝 Medium" w:hAnsi="BIZ UDP明朝 Medium" w:hint="eastAsia"/>
              </w:rPr>
              <w:t>・</w:t>
            </w:r>
            <w:r>
              <w:rPr>
                <w:rFonts w:ascii="BIZ UDP明朝 Medium" w:hAnsi="BIZ UDP明朝 Medium" w:hint="eastAsia"/>
              </w:rPr>
              <w:t>学校所在地</w:t>
            </w:r>
            <w:r w:rsidR="00B44BD2">
              <w:rPr>
                <w:rFonts w:ascii="BIZ UDP明朝 Medium" w:hAnsi="BIZ UDP明朝 Medium" w:hint="eastAsia"/>
              </w:rPr>
              <w:t>、生徒居住地において</w:t>
            </w:r>
            <w:r>
              <w:rPr>
                <w:rFonts w:ascii="BIZ UDP明朝 Medium" w:hAnsi="BIZ UDP明朝 Medium" w:hint="eastAsia"/>
              </w:rPr>
              <w:t>危険警報以上が発表されている場合は、学校待機とする。</w:t>
            </w:r>
          </w:p>
          <w:p w14:paraId="0CAA0DD0" w14:textId="7E2A1A6C" w:rsidR="00F10117" w:rsidRDefault="00F10117" w:rsidP="000A576C">
            <w:pPr>
              <w:spacing w:line="0" w:lineRule="atLeast"/>
              <w:rPr>
                <w:rFonts w:ascii="BIZ UDP明朝 Medium" w:hAnsi="BIZ UDP明朝 Medium"/>
              </w:rPr>
            </w:pPr>
            <w:r>
              <w:rPr>
                <w:rFonts w:ascii="BIZ UDP明朝 Medium" w:hAnsi="BIZ UDP明朝 Medium" w:hint="eastAsia"/>
              </w:rPr>
              <w:t>・下校をさせた場合は、自宅等への到着確認を行う。</w:t>
            </w:r>
          </w:p>
          <w:p w14:paraId="464BE0D6" w14:textId="2C51C60C" w:rsidR="000A576C" w:rsidRPr="000A576C" w:rsidRDefault="000A576C" w:rsidP="009806A9">
            <w:pPr>
              <w:spacing w:line="0" w:lineRule="atLeast"/>
              <w:ind w:left="97" w:hangingChars="50" w:hanging="97"/>
              <w:rPr>
                <w:rFonts w:ascii="BIZ UDP明朝 Medium" w:hAnsi="BIZ UDP明朝 Medium"/>
                <w:u w:val="single"/>
              </w:rPr>
            </w:pPr>
            <w:r w:rsidRPr="000A576C">
              <w:rPr>
                <w:rFonts w:ascii="BIZ UDP明朝 Medium" w:hAnsi="BIZ UDP明朝 Medium" w:hint="eastAsia"/>
                <w:u w:val="single"/>
              </w:rPr>
              <w:t>※以下、学校が土砂災害（特別）警戒区域に含まれる場合の例</w:t>
            </w:r>
          </w:p>
          <w:p w14:paraId="52A21956" w14:textId="7EAD05E8" w:rsidR="000A576C" w:rsidRDefault="000A576C" w:rsidP="009806A9">
            <w:pPr>
              <w:spacing w:line="0" w:lineRule="atLeast"/>
              <w:ind w:left="97" w:hangingChars="50" w:hanging="97"/>
              <w:rPr>
                <w:rFonts w:ascii="BIZ UDP明朝 Medium" w:hAnsi="BIZ UDP明朝 Medium"/>
              </w:rPr>
            </w:pPr>
            <w:r>
              <w:rPr>
                <w:rFonts w:ascii="BIZ UDP明朝 Medium" w:hAnsi="BIZ UDP明朝 Medium" w:hint="eastAsia"/>
              </w:rPr>
              <w:t>・レベル３土砂災害警報は、３時間後にレベル４土砂災害危険警報に移行すると予想される場合に発表されることから、降雨の状況等から、レベル３の警報が予想される場合は、通学経路の安全を確認した上で、速やかに下校させる。または安全な場所（●●、●●）への避難を行う。</w:t>
            </w:r>
          </w:p>
          <w:p w14:paraId="209E4641" w14:textId="77777777" w:rsidR="000A576C" w:rsidRDefault="000A576C" w:rsidP="000A576C">
            <w:pPr>
              <w:spacing w:line="0" w:lineRule="atLeast"/>
              <w:ind w:left="97" w:hangingChars="50" w:hanging="97"/>
              <w:rPr>
                <w:rFonts w:ascii="BIZ UDP明朝 Medium" w:hAnsi="BIZ UDP明朝 Medium"/>
              </w:rPr>
            </w:pPr>
            <w:r>
              <w:rPr>
                <w:rFonts w:ascii="BIZ UDP明朝 Medium" w:hAnsi="BIZ UDP明朝 Medium" w:hint="eastAsia"/>
              </w:rPr>
              <w:t xml:space="preserve">　　ただし、時間的余裕が無い場合は、土砂災害が予想される斜面から最も遠い校舎（●棟）の３階以上への避難を行う。帰宅については、保護者引渡しを原則とする。</w:t>
            </w:r>
          </w:p>
          <w:p w14:paraId="7DF50228" w14:textId="77777777" w:rsidR="000A576C" w:rsidRPr="00F10117" w:rsidRDefault="000A576C" w:rsidP="000A576C">
            <w:pPr>
              <w:spacing w:line="0" w:lineRule="atLeast"/>
              <w:ind w:left="97" w:hangingChars="50" w:hanging="97"/>
              <w:rPr>
                <w:rFonts w:ascii="BIZ UDP明朝 Medium" w:hAnsi="BIZ UDP明朝 Medium"/>
                <w:u w:val="single"/>
              </w:rPr>
            </w:pPr>
            <w:r w:rsidRPr="00F10117">
              <w:rPr>
                <w:rFonts w:ascii="BIZ UDP明朝 Medium" w:hAnsi="BIZ UDP明朝 Medium" w:hint="eastAsia"/>
                <w:u w:val="single"/>
              </w:rPr>
              <w:t>※以下、学校が氾濫警報の対象河川の洪水浸水想定区域（Ｌ２）に含まれる場合の例</w:t>
            </w:r>
          </w:p>
          <w:p w14:paraId="3DDD9522" w14:textId="1146A378" w:rsidR="000A576C" w:rsidRPr="009806A9" w:rsidRDefault="000A576C" w:rsidP="000A576C">
            <w:pPr>
              <w:spacing w:line="0" w:lineRule="atLeast"/>
              <w:ind w:left="97" w:hangingChars="50" w:hanging="97"/>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Pr>
                <w:rFonts w:ascii="BIZ UDP明朝 Medium" w:hAnsi="BIZ UDP明朝 Medium" w:hint="eastAsia"/>
              </w:rPr>
              <w:t>に氾濫警報が発表された場合は、高層階（●階以上）への避難を行う。下校については保護者及び通学経路の安全が確保できない場合は、警報の解除まで学校待機とし、警報解除後に保護者への引渡しにて下校されることを原則とする。</w:t>
            </w:r>
          </w:p>
        </w:tc>
      </w:tr>
      <w:tr w:rsidR="00F10117" w14:paraId="4720CE95" w14:textId="77777777" w:rsidTr="000A576C">
        <w:tc>
          <w:tcPr>
            <w:tcW w:w="850" w:type="dxa"/>
            <w:vAlign w:val="center"/>
          </w:tcPr>
          <w:p w14:paraId="2370A2F9" w14:textId="50D30015" w:rsidR="00F10117" w:rsidRDefault="00F10117" w:rsidP="00DE0F2B">
            <w:pPr>
              <w:spacing w:line="0" w:lineRule="atLeast"/>
              <w:jc w:val="center"/>
              <w:rPr>
                <w:rFonts w:ascii="BIZ UDゴシック" w:eastAsia="BIZ UDゴシック" w:hAnsi="BIZ UDゴシック"/>
              </w:rPr>
            </w:pPr>
            <w:r>
              <w:rPr>
                <w:rFonts w:ascii="BIZ UDゴシック" w:eastAsia="BIZ UDゴシック" w:hAnsi="BIZ UDゴシック" w:hint="eastAsia"/>
              </w:rPr>
              <w:t>登下校</w:t>
            </w:r>
          </w:p>
        </w:tc>
        <w:tc>
          <w:tcPr>
            <w:tcW w:w="8923" w:type="dxa"/>
          </w:tcPr>
          <w:p w14:paraId="3329013A" w14:textId="0C9CEF17" w:rsidR="00F10117" w:rsidRPr="00F10117" w:rsidRDefault="00F10117" w:rsidP="00F10117">
            <w:pPr>
              <w:spacing w:line="0" w:lineRule="atLeast"/>
              <w:ind w:left="97" w:hangingChars="50" w:hanging="97"/>
              <w:rPr>
                <w:rFonts w:ascii="BIZ UDP明朝 Medium" w:hAnsi="BIZ UDP明朝 Medium"/>
              </w:rPr>
            </w:pPr>
            <w:r>
              <w:rPr>
                <w:rFonts w:ascii="BIZ UDP明朝 Medium" w:hAnsi="BIZ UDP明朝 Medium" w:hint="eastAsia"/>
              </w:rPr>
              <w:t>・自宅、学校、指定緊急避難所等の安全を確保できる場所への速やかな避難を行う。</w:t>
            </w:r>
          </w:p>
        </w:tc>
      </w:tr>
    </w:tbl>
    <w:p w14:paraId="32DE2168" w14:textId="3188B322" w:rsidR="0044147F" w:rsidRDefault="0044147F" w:rsidP="0044147F">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 xml:space="preserve">⑷　</w:t>
      </w:r>
      <w:r w:rsidRPr="00F07537">
        <w:rPr>
          <w:rFonts w:ascii="BIZ UDゴシック" w:eastAsia="BIZ UDゴシック" w:hAnsi="BIZ UDゴシック" w:hint="eastAsia"/>
        </w:rPr>
        <w:t>気象</w:t>
      </w:r>
      <w:r w:rsidR="000A576C">
        <w:rPr>
          <w:rFonts w:ascii="BIZ UDゴシック" w:eastAsia="BIZ UDゴシック" w:hAnsi="BIZ UDゴシック" w:hint="eastAsia"/>
        </w:rPr>
        <w:t>警報</w:t>
      </w:r>
      <w:r w:rsidRPr="00F07537">
        <w:rPr>
          <w:rFonts w:ascii="BIZ UDゴシック" w:eastAsia="BIZ UDゴシック" w:hAnsi="BIZ UDゴシック" w:hint="eastAsia"/>
        </w:rPr>
        <w:t>発表時の対応</w:t>
      </w:r>
    </w:p>
    <w:p w14:paraId="0EB46116" w14:textId="4262D84D" w:rsidR="0044147F" w:rsidRDefault="0044147F" w:rsidP="0044147F">
      <w:pPr>
        <w:spacing w:line="0" w:lineRule="atLeast"/>
        <w:rPr>
          <w:rFonts w:ascii="BIZ UDP明朝 Medium" w:hAnsi="BIZ UDP明朝 Medium"/>
        </w:rPr>
      </w:pPr>
      <w:r>
        <w:rPr>
          <w:rFonts w:ascii="BIZ UDP明朝 Medium" w:hAnsi="BIZ UDP明朝 Medium" w:hint="eastAsia"/>
        </w:rPr>
        <w:t xml:space="preserve">　　</w:t>
      </w:r>
      <w:r w:rsidR="00C055D8">
        <w:rPr>
          <w:rFonts w:ascii="BIZ UDP明朝 Medium" w:hAnsi="BIZ UDP明朝 Medium" w:hint="eastAsia"/>
        </w:rPr>
        <w:t>・</w:t>
      </w:r>
      <w:r>
        <w:rPr>
          <w:rFonts w:ascii="BIZ UDP明朝 Medium" w:hAnsi="BIZ UDP明朝 Medium" w:hint="eastAsia"/>
        </w:rPr>
        <w:t>在校中に防災気象情報が発表された場合は、以下の表による対応を原則とする。</w:t>
      </w:r>
    </w:p>
    <w:p w14:paraId="2A27DE5D" w14:textId="77777777" w:rsidR="00C055D8" w:rsidRPr="00C055D8" w:rsidRDefault="00C055D8" w:rsidP="00C055D8">
      <w:pPr>
        <w:spacing w:line="0" w:lineRule="atLeast"/>
        <w:ind w:firstLineChars="200" w:firstLine="408"/>
        <w:rPr>
          <w:rFonts w:ascii="BIZ UDP明朝 Medium" w:hAnsi="BIZ UDP明朝 Medium"/>
          <w:szCs w:val="21"/>
        </w:rPr>
      </w:pPr>
      <w:r w:rsidRPr="00C055D8">
        <w:rPr>
          <w:rFonts w:ascii="BIZ UDP明朝 Medium" w:hAnsi="BIZ UDP明朝 Medium" w:hint="eastAsia"/>
          <w:szCs w:val="21"/>
        </w:rPr>
        <w:t>河川氾濫への対応の詳細についてはp.●、土砂災害への対応の詳細については、ｐ.●を参照。</w:t>
      </w:r>
    </w:p>
    <w:tbl>
      <w:tblPr>
        <w:tblStyle w:val="aa"/>
        <w:tblW w:w="9780" w:type="dxa"/>
        <w:tblInd w:w="421" w:type="dxa"/>
        <w:tblLook w:val="04A0" w:firstRow="1" w:lastRow="0" w:firstColumn="1" w:lastColumn="0" w:noHBand="0" w:noVBand="1"/>
      </w:tblPr>
      <w:tblGrid>
        <w:gridCol w:w="421"/>
        <w:gridCol w:w="1138"/>
        <w:gridCol w:w="1701"/>
        <w:gridCol w:w="2173"/>
        <w:gridCol w:w="2173"/>
        <w:gridCol w:w="2174"/>
      </w:tblGrid>
      <w:tr w:rsidR="00F10117" w14:paraId="4BD23BFC" w14:textId="77777777" w:rsidTr="00F10117">
        <w:tc>
          <w:tcPr>
            <w:tcW w:w="421" w:type="dxa"/>
          </w:tcPr>
          <w:p w14:paraId="38FD355A" w14:textId="77777777" w:rsidR="00F10117" w:rsidRDefault="00F10117" w:rsidP="00DE0F2B">
            <w:pPr>
              <w:spacing w:line="0" w:lineRule="atLeast"/>
              <w:rPr>
                <w:rFonts w:ascii="BIZ UDP明朝 Medium" w:hAnsi="BIZ UDP明朝 Medium"/>
              </w:rPr>
            </w:pPr>
          </w:p>
        </w:tc>
        <w:tc>
          <w:tcPr>
            <w:tcW w:w="1138" w:type="dxa"/>
          </w:tcPr>
          <w:p w14:paraId="64F4858D" w14:textId="465A8F18" w:rsidR="00F10117" w:rsidRPr="00E96B99" w:rsidRDefault="00F10117" w:rsidP="00DE0F2B">
            <w:pPr>
              <w:spacing w:line="0" w:lineRule="atLeast"/>
              <w:rPr>
                <w:rFonts w:ascii="BIZ UDゴシック" w:eastAsia="BIZ UDゴシック" w:hAnsi="BIZ UDゴシック"/>
              </w:rPr>
            </w:pPr>
          </w:p>
        </w:tc>
        <w:tc>
          <w:tcPr>
            <w:tcW w:w="1701" w:type="dxa"/>
          </w:tcPr>
          <w:p w14:paraId="177AC096" w14:textId="77777777" w:rsidR="00F10117" w:rsidRDefault="00F10117" w:rsidP="00DE0F2B">
            <w:pPr>
              <w:spacing w:line="0" w:lineRule="atLeast"/>
              <w:jc w:val="center"/>
              <w:rPr>
                <w:rFonts w:ascii="BIZ UDゴシック" w:eastAsia="BIZ UDゴシック" w:hAnsi="BIZ UDゴシック"/>
                <w:sz w:val="16"/>
                <w:szCs w:val="16"/>
              </w:rPr>
            </w:pPr>
            <w:r w:rsidRPr="00F10117">
              <w:rPr>
                <w:rFonts w:ascii="BIZ UDゴシック" w:eastAsia="BIZ UDゴシック" w:hAnsi="BIZ UDゴシック" w:hint="eastAsia"/>
                <w:sz w:val="16"/>
                <w:szCs w:val="16"/>
              </w:rPr>
              <w:t>住民がとるべき行動</w:t>
            </w:r>
          </w:p>
          <w:p w14:paraId="07616C21" w14:textId="1A46671E" w:rsidR="00F10117" w:rsidRPr="00E96B99" w:rsidRDefault="00F10117" w:rsidP="00DE0F2B">
            <w:pPr>
              <w:spacing w:line="0" w:lineRule="atLeast"/>
              <w:jc w:val="center"/>
              <w:rPr>
                <w:rFonts w:ascii="BIZ UDゴシック" w:eastAsia="BIZ UDゴシック" w:hAnsi="BIZ UDゴシック"/>
              </w:rPr>
            </w:pPr>
            <w:r>
              <w:rPr>
                <w:rFonts w:ascii="BIZ UDゴシック" w:eastAsia="BIZ UDゴシック" w:hAnsi="BIZ UDゴシック" w:hint="eastAsia"/>
                <w:sz w:val="16"/>
                <w:szCs w:val="16"/>
              </w:rPr>
              <w:t>（気象庁資料より）</w:t>
            </w:r>
          </w:p>
        </w:tc>
        <w:tc>
          <w:tcPr>
            <w:tcW w:w="2173" w:type="dxa"/>
          </w:tcPr>
          <w:p w14:paraId="6EEAB710" w14:textId="77777777" w:rsidR="00F10117"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大雨</w:t>
            </w:r>
          </w:p>
          <w:p w14:paraId="13B4537C" w14:textId="3E3DE9FD" w:rsidR="00F10117" w:rsidRPr="00E96B99" w:rsidRDefault="00F10117" w:rsidP="00F10117">
            <w:pPr>
              <w:spacing w:line="0" w:lineRule="atLeast"/>
              <w:jc w:val="center"/>
              <w:rPr>
                <w:rFonts w:ascii="BIZ UDゴシック" w:eastAsia="BIZ UDゴシック" w:hAnsi="BIZ UDゴシック"/>
              </w:rPr>
            </w:pPr>
            <w:r w:rsidRPr="00F10117">
              <w:rPr>
                <w:rFonts w:ascii="BIZ UDゴシック" w:eastAsia="BIZ UDゴシック" w:hAnsi="BIZ UDゴシック" w:hint="eastAsia"/>
                <w:sz w:val="14"/>
                <w:szCs w:val="16"/>
              </w:rPr>
              <w:t>低地の浸水や大河川以外の氾濫</w:t>
            </w:r>
          </w:p>
        </w:tc>
        <w:tc>
          <w:tcPr>
            <w:tcW w:w="2173" w:type="dxa"/>
          </w:tcPr>
          <w:p w14:paraId="62B4950B" w14:textId="77777777" w:rsidR="00F10117" w:rsidRDefault="00F10117" w:rsidP="00DE0F2B">
            <w:pPr>
              <w:spacing w:line="0" w:lineRule="atLeast"/>
              <w:jc w:val="center"/>
              <w:rPr>
                <w:rFonts w:ascii="Segoe UI Symbol" w:eastAsia="BIZ UDゴシック" w:hAnsi="Segoe UI Symbol" w:cs="Segoe UI Symbol"/>
              </w:rPr>
            </w:pPr>
            <w:r>
              <w:rPr>
                <w:rFonts w:ascii="Segoe UI Symbol" w:eastAsia="BIZ UDゴシック" w:hAnsi="Segoe UI Symbol" w:cs="Segoe UI Symbol" w:hint="eastAsia"/>
              </w:rPr>
              <w:t>河川氾濫</w:t>
            </w:r>
          </w:p>
          <w:p w14:paraId="07F366AF" w14:textId="69A4C39E" w:rsidR="00F10117" w:rsidRPr="00E96B99" w:rsidRDefault="00F10117" w:rsidP="00F10117">
            <w:pPr>
              <w:spacing w:line="0" w:lineRule="atLeast"/>
              <w:jc w:val="center"/>
              <w:rPr>
                <w:rFonts w:ascii="BIZ UDゴシック" w:eastAsia="BIZ UDゴシック" w:hAnsi="BIZ UDゴシック"/>
              </w:rPr>
            </w:pPr>
            <w:r w:rsidRPr="00F10117">
              <w:rPr>
                <w:rFonts w:ascii="BIZ UDゴシック" w:eastAsia="BIZ UDゴシック" w:hAnsi="BIZ UDゴシック" w:hint="eastAsia"/>
                <w:sz w:val="14"/>
                <w:szCs w:val="16"/>
              </w:rPr>
              <w:t>１級河川などの大河川の氾濫</w:t>
            </w:r>
          </w:p>
        </w:tc>
        <w:tc>
          <w:tcPr>
            <w:tcW w:w="2174" w:type="dxa"/>
          </w:tcPr>
          <w:p w14:paraId="0E25D3BA" w14:textId="77777777" w:rsidR="00F10117" w:rsidRPr="00F10117" w:rsidRDefault="00F10117" w:rsidP="00F10117">
            <w:pPr>
              <w:spacing w:line="0" w:lineRule="atLeast"/>
              <w:jc w:val="center"/>
              <w:rPr>
                <w:rFonts w:ascii="BIZ UDゴシック" w:eastAsia="BIZ UDゴシック" w:hAnsi="BIZ UDゴシック"/>
                <w:sz w:val="16"/>
                <w:szCs w:val="18"/>
              </w:rPr>
            </w:pPr>
            <w:r w:rsidRPr="00E96B99">
              <w:rPr>
                <w:rFonts w:ascii="BIZ UDゴシック" w:eastAsia="BIZ UDゴシック" w:hAnsi="BIZ UDゴシック" w:hint="eastAsia"/>
              </w:rPr>
              <w:t>土砂災害</w:t>
            </w:r>
            <w:r w:rsidRPr="00F10117">
              <w:rPr>
                <w:rFonts w:ascii="BIZ UDゴシック" w:eastAsia="BIZ UDゴシック" w:hAnsi="BIZ UDゴシック" w:hint="eastAsia"/>
                <w:sz w:val="16"/>
                <w:szCs w:val="18"/>
              </w:rPr>
              <w:t>急傾斜地の</w:t>
            </w:r>
          </w:p>
          <w:p w14:paraId="1FB7089D" w14:textId="70F17B88" w:rsidR="00F10117" w:rsidRPr="00E96B99" w:rsidRDefault="00F10117" w:rsidP="00F10117">
            <w:pPr>
              <w:spacing w:line="0" w:lineRule="atLeast"/>
              <w:jc w:val="center"/>
              <w:rPr>
                <w:rFonts w:ascii="BIZ UDゴシック" w:eastAsia="BIZ UDゴシック" w:hAnsi="BIZ UDゴシック"/>
              </w:rPr>
            </w:pPr>
            <w:r w:rsidRPr="00F10117">
              <w:rPr>
                <w:rFonts w:ascii="BIZ UDゴシック" w:eastAsia="BIZ UDゴシック" w:hAnsi="BIZ UDゴシック" w:hint="eastAsia"/>
                <w:sz w:val="16"/>
                <w:szCs w:val="18"/>
              </w:rPr>
              <w:t>がけ崩れや土石流</w:t>
            </w:r>
          </w:p>
        </w:tc>
      </w:tr>
      <w:tr w:rsidR="00F10117" w14:paraId="6DB1194F" w14:textId="77777777" w:rsidTr="00F10117">
        <w:trPr>
          <w:trHeight w:val="571"/>
        </w:trPr>
        <w:tc>
          <w:tcPr>
            <w:tcW w:w="421" w:type="dxa"/>
            <w:vAlign w:val="center"/>
          </w:tcPr>
          <w:p w14:paraId="5B54214A"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５</w:t>
            </w:r>
          </w:p>
        </w:tc>
        <w:tc>
          <w:tcPr>
            <w:tcW w:w="1138" w:type="dxa"/>
            <w:vAlign w:val="center"/>
          </w:tcPr>
          <w:p w14:paraId="458DFF8E"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レベル５</w:t>
            </w:r>
          </w:p>
          <w:p w14:paraId="7391C519"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特別警報</w:t>
            </w:r>
          </w:p>
        </w:tc>
        <w:tc>
          <w:tcPr>
            <w:tcW w:w="1701" w:type="dxa"/>
            <w:vAlign w:val="center"/>
          </w:tcPr>
          <w:p w14:paraId="5DBAA752" w14:textId="23BE1E63"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命の危険　直ちに安全確保！</w:t>
            </w:r>
          </w:p>
        </w:tc>
        <w:tc>
          <w:tcPr>
            <w:tcW w:w="2173" w:type="dxa"/>
            <w:vAlign w:val="center"/>
          </w:tcPr>
          <w:p w14:paraId="3A433A1B" w14:textId="3F7DF206" w:rsidR="00F10117" w:rsidRDefault="00F10117" w:rsidP="00F10117">
            <w:pPr>
              <w:spacing w:line="0" w:lineRule="atLeast"/>
              <w:rPr>
                <w:rFonts w:ascii="BIZ UDP明朝 Medium" w:hAnsi="BIZ UDP明朝 Medium"/>
              </w:rPr>
            </w:pPr>
            <w:r>
              <w:rPr>
                <w:rFonts w:ascii="BIZ UDP明朝 Medium" w:hAnsi="BIZ UDP明朝 Medium" w:hint="eastAsia"/>
              </w:rPr>
              <w:t>学校待機</w:t>
            </w:r>
          </w:p>
        </w:tc>
        <w:tc>
          <w:tcPr>
            <w:tcW w:w="2173" w:type="dxa"/>
            <w:vMerge w:val="restart"/>
          </w:tcPr>
          <w:p w14:paraId="4018F88C" w14:textId="77777777" w:rsidR="00F10117" w:rsidRPr="00E96B99" w:rsidRDefault="00F10117" w:rsidP="00F10117">
            <w:pPr>
              <w:spacing w:line="0" w:lineRule="atLeast"/>
              <w:ind w:left="194" w:hangingChars="100" w:hanging="194"/>
              <w:rPr>
                <w:rFonts w:ascii="BIZ UDゴシック" w:eastAsia="BIZ UDゴシック" w:hAnsi="BIZ UDゴシック"/>
              </w:rPr>
            </w:pPr>
            <w:r w:rsidRPr="00E96B99">
              <w:rPr>
                <w:rFonts w:ascii="BIZ UDゴシック" w:eastAsia="BIZ UDゴシック" w:hAnsi="BIZ UDゴシック" w:hint="eastAsia"/>
              </w:rPr>
              <w:t>①校内での避難</w:t>
            </w:r>
          </w:p>
          <w:p w14:paraId="1903EB6D" w14:textId="77777777" w:rsidR="00F10117" w:rsidRDefault="00F10117" w:rsidP="00F10117">
            <w:pPr>
              <w:spacing w:line="0" w:lineRule="atLeast"/>
              <w:ind w:leftChars="100" w:left="204"/>
              <w:rPr>
                <w:rFonts w:ascii="BIZ UDP明朝 Medium" w:hAnsi="BIZ UDP明朝 Medium"/>
              </w:rPr>
            </w:pPr>
            <w:r>
              <w:rPr>
                <w:rFonts w:ascii="BIZ UDP明朝 Medium" w:hAnsi="BIZ UDP明朝 Medium" w:hint="eastAsia"/>
              </w:rPr>
              <w:t>想定浸水深●ｍ以上が担保できる●階以上の教室への避難を原則とする。（ｐ.●参照）</w:t>
            </w:r>
          </w:p>
        </w:tc>
        <w:tc>
          <w:tcPr>
            <w:tcW w:w="2174" w:type="dxa"/>
            <w:vMerge w:val="restart"/>
          </w:tcPr>
          <w:p w14:paraId="466B82E6" w14:textId="77777777" w:rsidR="00F10117" w:rsidRPr="00E96B99" w:rsidRDefault="00F10117" w:rsidP="00F10117">
            <w:pPr>
              <w:spacing w:line="0" w:lineRule="atLeast"/>
              <w:ind w:left="194" w:hangingChars="100" w:hanging="194"/>
              <w:rPr>
                <w:rFonts w:ascii="BIZ UDゴシック" w:eastAsia="BIZ UDゴシック" w:hAnsi="BIZ UDゴシック"/>
              </w:rPr>
            </w:pPr>
            <w:r w:rsidRPr="00E96B99">
              <w:rPr>
                <w:rFonts w:ascii="BIZ UDゴシック" w:eastAsia="BIZ UDゴシック" w:hAnsi="BIZ UDゴシック" w:hint="eastAsia"/>
              </w:rPr>
              <w:t>①校外への避難</w:t>
            </w:r>
          </w:p>
          <w:p w14:paraId="25898447" w14:textId="77777777" w:rsidR="00F10117" w:rsidRDefault="00F10117" w:rsidP="00F10117">
            <w:pPr>
              <w:spacing w:line="0" w:lineRule="atLeast"/>
              <w:ind w:leftChars="100" w:left="204" w:firstLineChars="100" w:firstLine="194"/>
              <w:rPr>
                <w:rFonts w:ascii="BIZ UDP明朝 Medium" w:hAnsi="BIZ UDP明朝 Medium"/>
              </w:rPr>
            </w:pPr>
            <w:r>
              <w:rPr>
                <w:rFonts w:ascii="BIZ UDP明朝 Medium" w:hAnsi="BIZ UDP明朝 Medium" w:hint="eastAsia"/>
              </w:rPr>
              <w:t>安全の確保を最優先とし、●●への避難を行う（ｐ.●参照）</w:t>
            </w:r>
          </w:p>
          <w:p w14:paraId="27A45FA7" w14:textId="77777777" w:rsidR="00F10117" w:rsidRPr="00E96B99" w:rsidRDefault="00F10117" w:rsidP="00F10117">
            <w:pPr>
              <w:spacing w:line="0" w:lineRule="atLeast"/>
              <w:rPr>
                <w:rFonts w:ascii="BIZ UDゴシック" w:eastAsia="BIZ UDゴシック" w:hAnsi="BIZ UDゴシック"/>
              </w:rPr>
            </w:pPr>
            <w:r w:rsidRPr="00E96B99">
              <w:rPr>
                <w:rFonts w:ascii="BIZ UDゴシック" w:eastAsia="BIZ UDゴシック" w:hAnsi="BIZ UDゴシック" w:hint="eastAsia"/>
              </w:rPr>
              <w:t>②校内での避難行動</w:t>
            </w:r>
          </w:p>
          <w:p w14:paraId="67F6448F" w14:textId="77777777" w:rsidR="00F10117" w:rsidRDefault="00F10117" w:rsidP="00F10117">
            <w:pPr>
              <w:spacing w:line="0" w:lineRule="atLeast"/>
              <w:ind w:leftChars="100" w:left="204" w:firstLineChars="100" w:firstLine="194"/>
              <w:rPr>
                <w:rFonts w:ascii="BIZ UDP明朝 Medium" w:hAnsi="BIZ UDP明朝 Medium"/>
              </w:rPr>
            </w:pPr>
            <w:r>
              <w:rPr>
                <w:rFonts w:ascii="BIZ UDP明朝 Medium" w:hAnsi="BIZ UDP明朝 Medium" w:hint="eastAsia"/>
              </w:rPr>
              <w:t>校外への移動が困難な場合は、速やかに●棟への避難を行う。</w:t>
            </w:r>
          </w:p>
        </w:tc>
      </w:tr>
      <w:tr w:rsidR="00F10117" w14:paraId="3C484EAE" w14:textId="77777777" w:rsidTr="00F10117">
        <w:trPr>
          <w:trHeight w:val="950"/>
        </w:trPr>
        <w:tc>
          <w:tcPr>
            <w:tcW w:w="421" w:type="dxa"/>
            <w:vAlign w:val="center"/>
          </w:tcPr>
          <w:p w14:paraId="3E24D31A"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４</w:t>
            </w:r>
          </w:p>
        </w:tc>
        <w:tc>
          <w:tcPr>
            <w:tcW w:w="1138" w:type="dxa"/>
            <w:vAlign w:val="center"/>
          </w:tcPr>
          <w:p w14:paraId="25C35966"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レベル４</w:t>
            </w:r>
          </w:p>
          <w:p w14:paraId="5249666F"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危険警報</w:t>
            </w:r>
          </w:p>
        </w:tc>
        <w:tc>
          <w:tcPr>
            <w:tcW w:w="1701" w:type="dxa"/>
            <w:vAlign w:val="center"/>
          </w:tcPr>
          <w:p w14:paraId="2DBDD7BD" w14:textId="605E2EF7"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危険な場所から全員避難</w:t>
            </w:r>
          </w:p>
        </w:tc>
        <w:tc>
          <w:tcPr>
            <w:tcW w:w="2173" w:type="dxa"/>
            <w:vAlign w:val="center"/>
          </w:tcPr>
          <w:p w14:paraId="64EB9BFF" w14:textId="5CB1D824" w:rsidR="00F10117" w:rsidRDefault="00F10117" w:rsidP="00F10117">
            <w:pPr>
              <w:spacing w:line="0" w:lineRule="atLeast"/>
              <w:rPr>
                <w:rFonts w:ascii="BIZ UDP明朝 Medium" w:hAnsi="BIZ UDP明朝 Medium"/>
              </w:rPr>
            </w:pPr>
            <w:r>
              <w:rPr>
                <w:rFonts w:ascii="BIZ UDP明朝 Medium" w:hAnsi="BIZ UDP明朝 Medium" w:hint="eastAsia"/>
              </w:rPr>
              <w:t>学校待機</w:t>
            </w:r>
          </w:p>
        </w:tc>
        <w:tc>
          <w:tcPr>
            <w:tcW w:w="2173" w:type="dxa"/>
            <w:vMerge/>
          </w:tcPr>
          <w:p w14:paraId="3DCC6027" w14:textId="77777777" w:rsidR="00F10117" w:rsidRDefault="00F10117" w:rsidP="00F10117">
            <w:pPr>
              <w:spacing w:line="0" w:lineRule="atLeast"/>
              <w:ind w:left="194" w:hangingChars="100" w:hanging="194"/>
              <w:rPr>
                <w:rFonts w:ascii="BIZ UDP明朝 Medium" w:hAnsi="BIZ UDP明朝 Medium"/>
              </w:rPr>
            </w:pPr>
          </w:p>
        </w:tc>
        <w:tc>
          <w:tcPr>
            <w:tcW w:w="2174" w:type="dxa"/>
            <w:vMerge/>
          </w:tcPr>
          <w:p w14:paraId="64917BD4" w14:textId="77777777" w:rsidR="00F10117" w:rsidRPr="00D42A0A" w:rsidRDefault="00F10117" w:rsidP="00F10117">
            <w:pPr>
              <w:spacing w:line="0" w:lineRule="atLeast"/>
              <w:ind w:left="194" w:hangingChars="100" w:hanging="194"/>
              <w:rPr>
                <w:rFonts w:ascii="BIZ UDP明朝 Medium" w:hAnsi="BIZ UDP明朝 Medium"/>
              </w:rPr>
            </w:pPr>
          </w:p>
        </w:tc>
      </w:tr>
      <w:tr w:rsidR="00F10117" w14:paraId="56119386" w14:textId="77777777" w:rsidTr="00F10117">
        <w:trPr>
          <w:trHeight w:val="143"/>
        </w:trPr>
        <w:tc>
          <w:tcPr>
            <w:tcW w:w="421" w:type="dxa"/>
            <w:vAlign w:val="center"/>
          </w:tcPr>
          <w:p w14:paraId="3CFF3ACF"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３</w:t>
            </w:r>
          </w:p>
        </w:tc>
        <w:tc>
          <w:tcPr>
            <w:tcW w:w="1138" w:type="dxa"/>
            <w:vAlign w:val="center"/>
          </w:tcPr>
          <w:p w14:paraId="267FE99F"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レベル３</w:t>
            </w:r>
          </w:p>
          <w:p w14:paraId="14324B1C"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気象警報</w:t>
            </w:r>
          </w:p>
        </w:tc>
        <w:tc>
          <w:tcPr>
            <w:tcW w:w="1701" w:type="dxa"/>
          </w:tcPr>
          <w:p w14:paraId="0CA2D680" w14:textId="673B169B" w:rsidR="00F10117" w:rsidRPr="00E96B99" w:rsidRDefault="00F10117" w:rsidP="00F10117">
            <w:pPr>
              <w:spacing w:line="0" w:lineRule="atLeast"/>
              <w:jc w:val="center"/>
              <w:rPr>
                <w:rFonts w:ascii="BIZ UDP明朝 Medium" w:hAnsi="BIZ UDP明朝 Medium"/>
              </w:rPr>
            </w:pPr>
            <w:r w:rsidRPr="00F10117">
              <w:rPr>
                <w:rFonts w:ascii="BIZ UDゴシック" w:eastAsia="BIZ UDゴシック" w:hAnsi="BIZ UDゴシック" w:hint="eastAsia"/>
                <w:sz w:val="16"/>
                <w:szCs w:val="18"/>
              </w:rPr>
              <w:t>避難に時間を要する人は早めに避難、避難の準備など</w:t>
            </w:r>
          </w:p>
        </w:tc>
        <w:tc>
          <w:tcPr>
            <w:tcW w:w="2173" w:type="dxa"/>
            <w:vAlign w:val="center"/>
          </w:tcPr>
          <w:p w14:paraId="68783C8C" w14:textId="670A2E65" w:rsidR="00F10117" w:rsidRPr="00E96B99" w:rsidRDefault="00F10117" w:rsidP="00F10117">
            <w:pPr>
              <w:spacing w:line="0" w:lineRule="atLeast"/>
              <w:jc w:val="center"/>
              <w:rPr>
                <w:rFonts w:ascii="BIZ UDP明朝 Medium" w:hAnsi="BIZ UDP明朝 Medium"/>
              </w:rPr>
            </w:pPr>
            <w:r w:rsidRPr="00E96B99">
              <w:rPr>
                <w:rFonts w:ascii="BIZ UDP明朝 Medium" w:hAnsi="BIZ UDP明朝 Medium" w:hint="eastAsia"/>
              </w:rPr>
              <w:t>保護者引渡し</w:t>
            </w:r>
          </w:p>
        </w:tc>
        <w:tc>
          <w:tcPr>
            <w:tcW w:w="2173" w:type="dxa"/>
            <w:vAlign w:val="center"/>
          </w:tcPr>
          <w:p w14:paraId="67B7BCB8" w14:textId="77777777" w:rsidR="00F10117" w:rsidRPr="00E96B99" w:rsidRDefault="00F10117" w:rsidP="00F10117">
            <w:pPr>
              <w:spacing w:line="0" w:lineRule="atLeast"/>
              <w:jc w:val="center"/>
              <w:rPr>
                <w:rFonts w:ascii="BIZ UDP明朝 Medium" w:hAnsi="BIZ UDP明朝 Medium"/>
              </w:rPr>
            </w:pPr>
            <w:r w:rsidRPr="00E96B99">
              <w:rPr>
                <w:rFonts w:ascii="BIZ UDP明朝 Medium" w:hAnsi="BIZ UDP明朝 Medium" w:hint="eastAsia"/>
              </w:rPr>
              <w:t>保護者引渡し</w:t>
            </w:r>
          </w:p>
        </w:tc>
        <w:tc>
          <w:tcPr>
            <w:tcW w:w="2174" w:type="dxa"/>
            <w:vAlign w:val="center"/>
          </w:tcPr>
          <w:p w14:paraId="0ECFD456" w14:textId="77777777" w:rsidR="00F10117" w:rsidRPr="00E96B99" w:rsidRDefault="00F10117" w:rsidP="00F10117">
            <w:pPr>
              <w:spacing w:line="0" w:lineRule="atLeast"/>
              <w:jc w:val="center"/>
              <w:rPr>
                <w:rFonts w:ascii="BIZ UDP明朝 Medium" w:hAnsi="BIZ UDP明朝 Medium"/>
              </w:rPr>
            </w:pPr>
            <w:r w:rsidRPr="00E96B99">
              <w:rPr>
                <w:rFonts w:ascii="BIZ UDP明朝 Medium" w:hAnsi="BIZ UDP明朝 Medium" w:hint="eastAsia"/>
              </w:rPr>
              <w:t>保護者引渡し</w:t>
            </w:r>
          </w:p>
        </w:tc>
      </w:tr>
      <w:tr w:rsidR="00F10117" w14:paraId="2244A439" w14:textId="77777777" w:rsidTr="00F10117">
        <w:trPr>
          <w:trHeight w:val="64"/>
        </w:trPr>
        <w:tc>
          <w:tcPr>
            <w:tcW w:w="421" w:type="dxa"/>
            <w:vAlign w:val="center"/>
          </w:tcPr>
          <w:p w14:paraId="7B5562ED"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２</w:t>
            </w:r>
          </w:p>
        </w:tc>
        <w:tc>
          <w:tcPr>
            <w:tcW w:w="1138" w:type="dxa"/>
            <w:vAlign w:val="center"/>
          </w:tcPr>
          <w:p w14:paraId="15C129D8"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レベル２</w:t>
            </w:r>
          </w:p>
          <w:p w14:paraId="2E6EEDCE"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注意報</w:t>
            </w:r>
          </w:p>
        </w:tc>
        <w:tc>
          <w:tcPr>
            <w:tcW w:w="1701" w:type="dxa"/>
            <w:vAlign w:val="center"/>
          </w:tcPr>
          <w:p w14:paraId="7EDFAD2B" w14:textId="3A96EBF6"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避難行動を確認（避難場所や避難ルート、避難のタイミングなど）</w:t>
            </w:r>
          </w:p>
        </w:tc>
        <w:tc>
          <w:tcPr>
            <w:tcW w:w="6520" w:type="dxa"/>
            <w:gridSpan w:val="3"/>
            <w:vAlign w:val="center"/>
          </w:tcPr>
          <w:p w14:paraId="70A5C35C" w14:textId="5E0B9F00" w:rsidR="00F10117" w:rsidRDefault="00F10117" w:rsidP="00F10117">
            <w:pPr>
              <w:spacing w:line="0" w:lineRule="atLeast"/>
              <w:rPr>
                <w:rFonts w:ascii="BIZ UDP明朝 Medium" w:hAnsi="BIZ UDP明朝 Medium"/>
              </w:rPr>
            </w:pPr>
            <w:r>
              <w:rPr>
                <w:rFonts w:ascii="BIZ UDP明朝 Medium" w:hAnsi="BIZ UDP明朝 Medium" w:hint="eastAsia"/>
              </w:rPr>
              <w:t>以後の気象状況、交通機関の運行等に注意を払いながら状況を観察</w:t>
            </w:r>
          </w:p>
        </w:tc>
      </w:tr>
      <w:tr w:rsidR="00F10117" w14:paraId="5C70833C" w14:textId="77777777" w:rsidTr="00F10117">
        <w:trPr>
          <w:trHeight w:val="215"/>
        </w:trPr>
        <w:tc>
          <w:tcPr>
            <w:tcW w:w="421" w:type="dxa"/>
            <w:vAlign w:val="center"/>
          </w:tcPr>
          <w:p w14:paraId="3E5CE5AA"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１</w:t>
            </w:r>
          </w:p>
        </w:tc>
        <w:tc>
          <w:tcPr>
            <w:tcW w:w="1138" w:type="dxa"/>
            <w:vAlign w:val="center"/>
          </w:tcPr>
          <w:p w14:paraId="0CE38520" w14:textId="77777777" w:rsidR="00F10117" w:rsidRPr="00E96B99" w:rsidRDefault="00F10117" w:rsidP="00F10117">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早期注意情報</w:t>
            </w:r>
          </w:p>
        </w:tc>
        <w:tc>
          <w:tcPr>
            <w:tcW w:w="1701" w:type="dxa"/>
            <w:vAlign w:val="center"/>
          </w:tcPr>
          <w:p w14:paraId="299098D9" w14:textId="07D1FF70" w:rsidR="00F10117" w:rsidRDefault="00F10117" w:rsidP="00F10117">
            <w:pPr>
              <w:spacing w:line="0" w:lineRule="atLeast"/>
              <w:rPr>
                <w:rFonts w:ascii="BIZ UDP明朝 Medium" w:hAnsi="BIZ UDP明朝 Medium"/>
              </w:rPr>
            </w:pPr>
            <w:r w:rsidRPr="00F10117">
              <w:rPr>
                <w:rFonts w:ascii="BIZ UDゴシック" w:eastAsia="BIZ UDゴシック" w:hAnsi="BIZ UDゴシック" w:hint="eastAsia"/>
                <w:sz w:val="16"/>
                <w:szCs w:val="18"/>
              </w:rPr>
              <w:t>災害への心構えを高める</w:t>
            </w:r>
          </w:p>
        </w:tc>
        <w:tc>
          <w:tcPr>
            <w:tcW w:w="6520" w:type="dxa"/>
            <w:gridSpan w:val="3"/>
            <w:vAlign w:val="center"/>
          </w:tcPr>
          <w:p w14:paraId="0F76D25A" w14:textId="66035995" w:rsidR="00F10117" w:rsidRDefault="00F10117" w:rsidP="00F10117">
            <w:pPr>
              <w:spacing w:line="0" w:lineRule="atLeast"/>
              <w:rPr>
                <w:rFonts w:ascii="BIZ UDP明朝 Medium" w:hAnsi="BIZ UDP明朝 Medium"/>
              </w:rPr>
            </w:pPr>
            <w:r>
              <w:rPr>
                <w:rFonts w:ascii="BIZ UDP明朝 Medium" w:hAnsi="BIZ UDP明朝 Medium" w:hint="eastAsia"/>
              </w:rPr>
              <w:t>平素から天候などを意識しておく</w:t>
            </w:r>
          </w:p>
        </w:tc>
      </w:tr>
    </w:tbl>
    <w:p w14:paraId="4904DD07" w14:textId="77777777" w:rsidR="00C055D8" w:rsidRDefault="00C055D8" w:rsidP="00C055D8">
      <w:pPr>
        <w:spacing w:line="0" w:lineRule="atLeast"/>
        <w:ind w:firstLineChars="300" w:firstLine="462"/>
        <w:rPr>
          <w:rFonts w:ascii="BIZ UDP明朝 Medium" w:hAnsi="BIZ UDP明朝 Medium"/>
          <w:sz w:val="16"/>
          <w:szCs w:val="16"/>
        </w:rPr>
      </w:pPr>
      <w:r>
        <w:rPr>
          <w:rFonts w:ascii="BIZ UDP明朝 Medium" w:hAnsi="BIZ UDP明朝 Medium" w:hint="eastAsia"/>
          <w:sz w:val="16"/>
          <w:szCs w:val="16"/>
        </w:rPr>
        <w:t xml:space="preserve">【参考】　</w:t>
      </w:r>
      <w:r w:rsidRPr="00C055D8">
        <w:rPr>
          <w:rFonts w:ascii="BIZ UDP明朝 Medium" w:hAnsi="BIZ UDP明朝 Medium" w:hint="eastAsia"/>
          <w:sz w:val="16"/>
          <w:szCs w:val="16"/>
        </w:rPr>
        <w:t>・気象庁</w:t>
      </w:r>
      <w:r>
        <w:rPr>
          <w:rFonts w:ascii="BIZ UDP明朝 Medium" w:hAnsi="BIZ UDP明朝 Medium" w:hint="eastAsia"/>
          <w:sz w:val="16"/>
          <w:szCs w:val="16"/>
        </w:rPr>
        <w:t xml:space="preserve">ＨＰ　</w:t>
      </w:r>
      <w:r w:rsidRPr="00C055D8">
        <w:rPr>
          <w:rFonts w:ascii="BIZ UDP明朝 Medium" w:hAnsi="BIZ UDP明朝 Medium"/>
          <w:sz w:val="16"/>
          <w:szCs w:val="16"/>
        </w:rPr>
        <w:t>https://www.jma.go.jp/jma/kishou/know/bosai</w:t>
      </w:r>
    </w:p>
    <w:p w14:paraId="3A4F560B" w14:textId="77777777" w:rsidR="00C055D8" w:rsidRDefault="00F10117" w:rsidP="00F10117">
      <w:pPr>
        <w:spacing w:line="0" w:lineRule="atLeast"/>
        <w:rPr>
          <w:rFonts w:ascii="BIZ UDP明朝 Medium" w:hAnsi="BIZ UDP明朝 Medium"/>
        </w:rPr>
      </w:pPr>
      <w:r>
        <w:rPr>
          <w:rFonts w:ascii="BIZ UDP明朝 Medium" w:hAnsi="BIZ UDP明朝 Medium" w:hint="eastAsia"/>
        </w:rPr>
        <w:t xml:space="preserve">　　　</w:t>
      </w:r>
    </w:p>
    <w:p w14:paraId="70A4DE24" w14:textId="236EAD50" w:rsidR="00C055D8" w:rsidRDefault="00C055D8" w:rsidP="00C055D8">
      <w:pPr>
        <w:spacing w:line="0" w:lineRule="atLeast"/>
        <w:ind w:left="345" w:hangingChars="169" w:hanging="345"/>
        <w:rPr>
          <w:rFonts w:ascii="BIZ UDP明朝 Medium" w:hAnsi="BIZ UDP明朝 Medium"/>
        </w:rPr>
      </w:pPr>
      <w:r>
        <w:rPr>
          <w:rFonts w:ascii="BIZ UDP明朝 Medium" w:hAnsi="BIZ UDP明朝 Medium" w:hint="eastAsia"/>
        </w:rPr>
        <w:t xml:space="preserve">　　・以下の河川の洪水浸水想定区域に含まれる市町村に居住する生徒については、自宅が洪水予報河川の洪水浸水想定区域に含まれているかを確認させる。</w:t>
      </w:r>
    </w:p>
    <w:p w14:paraId="48C77763" w14:textId="3A1FCA8D" w:rsidR="00C055D8" w:rsidRDefault="00C055D8" w:rsidP="00C055D8">
      <w:pPr>
        <w:spacing w:line="0" w:lineRule="atLeast"/>
        <w:ind w:left="612" w:hangingChars="300" w:hanging="612"/>
        <w:rPr>
          <w:rFonts w:ascii="BIZ UDP明朝 Medium" w:hAnsi="BIZ UDP明朝 Medium"/>
        </w:rPr>
      </w:pPr>
      <w:r>
        <w:rPr>
          <w:rFonts w:ascii="BIZ UDP明朝 Medium" w:hAnsi="BIZ UDP明朝 Medium" w:hint="eastAsia"/>
        </w:rPr>
        <w:t xml:space="preserve">　　・以下に掲載のない河川については、大雨に関する情報の中で氾濫の危険性について示される。</w:t>
      </w:r>
    </w:p>
    <w:p w14:paraId="733D7BCF" w14:textId="77777777" w:rsidR="00C055D8" w:rsidRDefault="00C055D8" w:rsidP="00C055D8">
      <w:pPr>
        <w:spacing w:beforeLines="50" w:before="151" w:line="0" w:lineRule="atLeast"/>
        <w:ind w:firstLineChars="200" w:firstLine="408"/>
        <w:rPr>
          <w:rFonts w:ascii="BIZ UDP明朝 Medium" w:hAnsi="BIZ UDP明朝 Medium"/>
        </w:rPr>
      </w:pPr>
      <w:r>
        <w:rPr>
          <w:rFonts w:ascii="BIZ UDP明朝 Medium" w:hAnsi="BIZ UDP明朝 Medium" w:hint="eastAsia"/>
        </w:rPr>
        <w:t>氾濫警報の対象となる洪水予報河川（令和８年３月時点）</w:t>
      </w:r>
    </w:p>
    <w:tbl>
      <w:tblPr>
        <w:tblStyle w:val="aa"/>
        <w:tblW w:w="9923" w:type="dxa"/>
        <w:tblInd w:w="411" w:type="dxa"/>
        <w:tblLayout w:type="fixed"/>
        <w:tblLook w:val="04A0" w:firstRow="1" w:lastRow="0" w:firstColumn="1" w:lastColumn="0" w:noHBand="0" w:noVBand="1"/>
      </w:tblPr>
      <w:tblGrid>
        <w:gridCol w:w="1559"/>
        <w:gridCol w:w="2128"/>
        <w:gridCol w:w="6236"/>
      </w:tblGrid>
      <w:tr w:rsidR="00F10117" w:rsidRPr="00BB1385" w14:paraId="02F2659D" w14:textId="77777777" w:rsidTr="00C055D8">
        <w:trPr>
          <w:trHeight w:val="312"/>
        </w:trPr>
        <w:tc>
          <w:tcPr>
            <w:tcW w:w="1559" w:type="dxa"/>
            <w:tcBorders>
              <w:top w:val="single" w:sz="12" w:space="0" w:color="auto"/>
              <w:left w:val="single" w:sz="12" w:space="0" w:color="auto"/>
              <w:bottom w:val="double" w:sz="4" w:space="0" w:color="auto"/>
              <w:right w:val="double" w:sz="4" w:space="0" w:color="auto"/>
            </w:tcBorders>
            <w:vAlign w:val="center"/>
          </w:tcPr>
          <w:p w14:paraId="6991BCB2" w14:textId="77777777" w:rsidR="00F10117" w:rsidRPr="00BB1385" w:rsidRDefault="00F10117" w:rsidP="003D0A53">
            <w:pPr>
              <w:spacing w:line="0" w:lineRule="atLeas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河川名</w:t>
            </w:r>
          </w:p>
        </w:tc>
        <w:tc>
          <w:tcPr>
            <w:tcW w:w="2128" w:type="dxa"/>
            <w:tcBorders>
              <w:top w:val="single" w:sz="12" w:space="0" w:color="auto"/>
              <w:left w:val="double" w:sz="4" w:space="0" w:color="auto"/>
              <w:bottom w:val="double" w:sz="4" w:space="0" w:color="auto"/>
            </w:tcBorders>
            <w:vAlign w:val="center"/>
          </w:tcPr>
          <w:p w14:paraId="1700F400" w14:textId="77777777" w:rsidR="00F10117" w:rsidRPr="00BB1385" w:rsidRDefault="00F10117" w:rsidP="003D0A53">
            <w:pPr>
              <w:spacing w:line="0" w:lineRule="atLeast"/>
              <w:jc w:val="center"/>
              <w:rPr>
                <w:rFonts w:ascii="BIZ UDPゴシック" w:eastAsia="BIZ UDPゴシック" w:hAnsi="BIZ UDPゴシック"/>
                <w:sz w:val="18"/>
                <w:szCs w:val="18"/>
              </w:rPr>
            </w:pPr>
            <w:r w:rsidRPr="00BB1385">
              <w:rPr>
                <w:rFonts w:ascii="BIZ UDPゴシック" w:eastAsia="BIZ UDPゴシック" w:hAnsi="BIZ UDPゴシック" w:hint="eastAsia"/>
                <w:sz w:val="18"/>
                <w:szCs w:val="18"/>
              </w:rPr>
              <w:t>事務所等</w:t>
            </w:r>
          </w:p>
        </w:tc>
        <w:tc>
          <w:tcPr>
            <w:tcW w:w="6236" w:type="dxa"/>
            <w:tcBorders>
              <w:top w:val="single" w:sz="12" w:space="0" w:color="auto"/>
              <w:left w:val="dotted" w:sz="4" w:space="0" w:color="auto"/>
              <w:bottom w:val="double" w:sz="4" w:space="0" w:color="auto"/>
              <w:right w:val="single" w:sz="12" w:space="0" w:color="auto"/>
            </w:tcBorders>
            <w:vAlign w:val="center"/>
          </w:tcPr>
          <w:p w14:paraId="3C392AC2" w14:textId="77777777" w:rsidR="00F10117" w:rsidRPr="00BB1385" w:rsidRDefault="00F10117" w:rsidP="003D0A53">
            <w:pPr>
              <w:spacing w:line="0" w:lineRule="atLeast"/>
              <w:jc w:val="center"/>
              <w:rPr>
                <w:rFonts w:ascii="BIZ UDPゴシック" w:eastAsia="BIZ UDPゴシック" w:hAnsi="BIZ UDPゴシック"/>
                <w:sz w:val="18"/>
                <w:szCs w:val="18"/>
              </w:rPr>
            </w:pPr>
            <w:r w:rsidRPr="00ED74F1">
              <w:rPr>
                <w:rFonts w:ascii="BIZ UDPゴシック" w:eastAsia="BIZ UDPゴシック" w:hAnsi="BIZ UDPゴシック" w:hint="eastAsia"/>
                <w:sz w:val="18"/>
                <w:szCs w:val="18"/>
              </w:rPr>
              <w:t>氾濫による浸水が想定される地区</w:t>
            </w:r>
          </w:p>
        </w:tc>
      </w:tr>
      <w:tr w:rsidR="00F10117" w:rsidRPr="00BB1385" w14:paraId="7B4D12A3" w14:textId="77777777" w:rsidTr="00C055D8">
        <w:trPr>
          <w:trHeight w:val="430"/>
        </w:trPr>
        <w:tc>
          <w:tcPr>
            <w:tcW w:w="1559" w:type="dxa"/>
            <w:tcBorders>
              <w:top w:val="double" w:sz="4" w:space="0" w:color="auto"/>
              <w:left w:val="single" w:sz="12" w:space="0" w:color="auto"/>
              <w:right w:val="double" w:sz="4" w:space="0" w:color="auto"/>
            </w:tcBorders>
            <w:vAlign w:val="center"/>
          </w:tcPr>
          <w:p w14:paraId="77D9117C" w14:textId="7E650F6F"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木曽川中流</w:t>
            </w:r>
          </w:p>
        </w:tc>
        <w:tc>
          <w:tcPr>
            <w:tcW w:w="2128" w:type="dxa"/>
            <w:tcBorders>
              <w:top w:val="double" w:sz="4" w:space="0" w:color="auto"/>
              <w:left w:val="double" w:sz="4" w:space="0" w:color="auto"/>
            </w:tcBorders>
            <w:vAlign w:val="center"/>
          </w:tcPr>
          <w:p w14:paraId="5D80C013"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top w:val="double" w:sz="4" w:space="0" w:color="auto"/>
              <w:left w:val="dotted" w:sz="4" w:space="0" w:color="auto"/>
              <w:right w:val="single" w:sz="12" w:space="0" w:color="auto"/>
            </w:tcBorders>
            <w:vAlign w:val="center"/>
          </w:tcPr>
          <w:p w14:paraId="67EA174B" w14:textId="31465290" w:rsidR="00F10117" w:rsidRDefault="00F10117" w:rsidP="00F10117">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（岐阜地区）　</w:t>
            </w:r>
            <w:r w:rsidRPr="0030145D">
              <w:rPr>
                <w:rFonts w:ascii="BIZ UDPゴシック" w:eastAsia="BIZ UDPゴシック" w:hAnsi="BIZ UDPゴシック" w:hint="eastAsia"/>
                <w:sz w:val="18"/>
                <w:szCs w:val="18"/>
              </w:rPr>
              <w:t>岐阜市・羽島市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各務原市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岐南町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笠松町</w:t>
            </w:r>
          </w:p>
          <w:p w14:paraId="1D65C494" w14:textId="71DA3993" w:rsidR="00F10117" w:rsidRPr="0030145D" w:rsidRDefault="00F10117" w:rsidP="00F10117">
            <w:pPr>
              <w:spacing w:line="0" w:lineRule="atLeast"/>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 xml:space="preserve">（可茂地区）　</w:t>
            </w:r>
            <w:r w:rsidRPr="0030145D">
              <w:rPr>
                <w:rFonts w:ascii="BIZ UDPゴシック" w:eastAsia="BIZ UDPゴシック" w:hAnsi="BIZ UDPゴシック" w:hint="eastAsia"/>
                <w:sz w:val="18"/>
                <w:szCs w:val="18"/>
              </w:rPr>
              <w:t>美濃加茂市</w:t>
            </w:r>
            <w:r>
              <w:rPr>
                <w:rFonts w:ascii="BIZ UDPゴシック" w:eastAsia="BIZ UDPゴシック" w:hAnsi="BIZ UDPゴシック" w:hint="eastAsia"/>
                <w:sz w:val="18"/>
                <w:szCs w:val="18"/>
              </w:rPr>
              <w:t>・可児市・</w:t>
            </w:r>
            <w:r w:rsidRPr="0030145D">
              <w:rPr>
                <w:rFonts w:ascii="BIZ UDPゴシック" w:eastAsia="BIZ UDPゴシック" w:hAnsi="BIZ UDPゴシック" w:hint="eastAsia"/>
                <w:sz w:val="18"/>
                <w:szCs w:val="18"/>
              </w:rPr>
              <w:t>坂祝町</w:t>
            </w:r>
          </w:p>
        </w:tc>
      </w:tr>
      <w:tr w:rsidR="00F10117" w:rsidRPr="00BB1385" w14:paraId="7AC439C7" w14:textId="77777777" w:rsidTr="00C055D8">
        <w:tc>
          <w:tcPr>
            <w:tcW w:w="1559" w:type="dxa"/>
            <w:tcBorders>
              <w:top w:val="dotted" w:sz="4" w:space="0" w:color="auto"/>
              <w:left w:val="single" w:sz="12" w:space="0" w:color="auto"/>
              <w:right w:val="double" w:sz="4" w:space="0" w:color="auto"/>
            </w:tcBorders>
            <w:vAlign w:val="center"/>
          </w:tcPr>
          <w:p w14:paraId="2A3AA657" w14:textId="060E2424"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木曽川下流</w:t>
            </w:r>
          </w:p>
        </w:tc>
        <w:tc>
          <w:tcPr>
            <w:tcW w:w="2128" w:type="dxa"/>
            <w:tcBorders>
              <w:top w:val="dotted" w:sz="4" w:space="0" w:color="auto"/>
              <w:left w:val="double" w:sz="4" w:space="0" w:color="auto"/>
            </w:tcBorders>
            <w:vAlign w:val="center"/>
          </w:tcPr>
          <w:p w14:paraId="270C21F0"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木曽川下流河川事務所</w:t>
            </w:r>
          </w:p>
        </w:tc>
        <w:tc>
          <w:tcPr>
            <w:tcW w:w="6236" w:type="dxa"/>
            <w:tcBorders>
              <w:top w:val="dotted" w:sz="4" w:space="0" w:color="auto"/>
              <w:left w:val="dotted" w:sz="4" w:space="0" w:color="auto"/>
              <w:right w:val="single" w:sz="12" w:space="0" w:color="auto"/>
            </w:tcBorders>
            <w:vAlign w:val="center"/>
          </w:tcPr>
          <w:p w14:paraId="0E4C68DB" w14:textId="5BDF9F62"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（西濃地区）　</w:t>
            </w:r>
            <w:r w:rsidRPr="0030145D">
              <w:rPr>
                <w:rFonts w:ascii="BIZ UDPゴシック" w:eastAsia="BIZ UDPゴシック" w:hAnsi="BIZ UDPゴシック" w:hint="eastAsia"/>
                <w:sz w:val="18"/>
                <w:szCs w:val="18"/>
              </w:rPr>
              <w:t>海津市</w:t>
            </w:r>
          </w:p>
        </w:tc>
      </w:tr>
      <w:tr w:rsidR="00F10117" w:rsidRPr="00BB1385" w14:paraId="42826D35" w14:textId="77777777" w:rsidTr="00C055D8">
        <w:trPr>
          <w:trHeight w:val="246"/>
        </w:trPr>
        <w:tc>
          <w:tcPr>
            <w:tcW w:w="1559" w:type="dxa"/>
            <w:vMerge w:val="restart"/>
            <w:tcBorders>
              <w:left w:val="single" w:sz="12" w:space="0" w:color="auto"/>
              <w:right w:val="double" w:sz="4" w:space="0" w:color="auto"/>
            </w:tcBorders>
            <w:vAlign w:val="center"/>
          </w:tcPr>
          <w:p w14:paraId="1DD1E6F5" w14:textId="678D34A5"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長良川上流</w:t>
            </w:r>
          </w:p>
        </w:tc>
        <w:tc>
          <w:tcPr>
            <w:tcW w:w="2128" w:type="dxa"/>
            <w:tcBorders>
              <w:left w:val="double" w:sz="4" w:space="0" w:color="auto"/>
              <w:bottom w:val="dotted" w:sz="4" w:space="0" w:color="auto"/>
            </w:tcBorders>
            <w:vAlign w:val="center"/>
          </w:tcPr>
          <w:p w14:paraId="1895F436"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美濃土木事務所</w:t>
            </w:r>
          </w:p>
        </w:tc>
        <w:tc>
          <w:tcPr>
            <w:tcW w:w="6236" w:type="dxa"/>
            <w:vMerge w:val="restart"/>
            <w:tcBorders>
              <w:left w:val="dotted" w:sz="4" w:space="0" w:color="auto"/>
              <w:right w:val="single" w:sz="12" w:space="0" w:color="auto"/>
            </w:tcBorders>
            <w:vAlign w:val="center"/>
          </w:tcPr>
          <w:p w14:paraId="053D7E1B" w14:textId="2CF24A7E"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（岐阜地区）　</w:t>
            </w:r>
            <w:r w:rsidRPr="0030145D">
              <w:rPr>
                <w:rFonts w:ascii="BIZ UDPゴシック" w:eastAsia="BIZ UDPゴシック" w:hAnsi="BIZ UDPゴシック" w:hint="eastAsia"/>
                <w:sz w:val="18"/>
                <w:szCs w:val="18"/>
              </w:rPr>
              <w:t>岐阜市</w:t>
            </w:r>
          </w:p>
          <w:p w14:paraId="509E5272" w14:textId="6620A015"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（美濃地区）　</w:t>
            </w:r>
            <w:r w:rsidRPr="0030145D">
              <w:rPr>
                <w:rFonts w:ascii="BIZ UDPゴシック" w:eastAsia="BIZ UDPゴシック" w:hAnsi="BIZ UDPゴシック" w:hint="eastAsia"/>
                <w:sz w:val="18"/>
                <w:szCs w:val="18"/>
              </w:rPr>
              <w:t>美濃市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関市</w:t>
            </w:r>
          </w:p>
        </w:tc>
      </w:tr>
      <w:tr w:rsidR="00F10117" w:rsidRPr="00BB1385" w14:paraId="1D4A2E41" w14:textId="77777777" w:rsidTr="00C055D8">
        <w:trPr>
          <w:trHeight w:val="220"/>
        </w:trPr>
        <w:tc>
          <w:tcPr>
            <w:tcW w:w="1559" w:type="dxa"/>
            <w:vMerge/>
            <w:tcBorders>
              <w:left w:val="single" w:sz="12" w:space="0" w:color="auto"/>
              <w:right w:val="double" w:sz="4" w:space="0" w:color="auto"/>
            </w:tcBorders>
            <w:vAlign w:val="center"/>
          </w:tcPr>
          <w:p w14:paraId="20A47375" w14:textId="77777777" w:rsidR="00F10117" w:rsidRPr="00C137FF" w:rsidRDefault="00F10117" w:rsidP="003D0A53">
            <w:pPr>
              <w:spacing w:line="0" w:lineRule="atLeast"/>
              <w:jc w:val="center"/>
              <w:rPr>
                <w:rFonts w:ascii="BIZ UDPゴシック" w:eastAsia="BIZ UDPゴシック" w:hAnsi="BIZ UDPゴシック"/>
                <w:sz w:val="18"/>
                <w:szCs w:val="18"/>
              </w:rPr>
            </w:pPr>
          </w:p>
        </w:tc>
        <w:tc>
          <w:tcPr>
            <w:tcW w:w="2128" w:type="dxa"/>
            <w:tcBorders>
              <w:top w:val="dotted" w:sz="4" w:space="0" w:color="auto"/>
              <w:left w:val="double" w:sz="4" w:space="0" w:color="auto"/>
            </w:tcBorders>
            <w:vAlign w:val="center"/>
          </w:tcPr>
          <w:p w14:paraId="5FEE03E1"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岐阜土木事務所</w:t>
            </w:r>
          </w:p>
        </w:tc>
        <w:tc>
          <w:tcPr>
            <w:tcW w:w="6236" w:type="dxa"/>
            <w:vMerge/>
            <w:tcBorders>
              <w:left w:val="dotted" w:sz="4" w:space="0" w:color="auto"/>
              <w:right w:val="single" w:sz="12" w:space="0" w:color="auto"/>
            </w:tcBorders>
            <w:vAlign w:val="center"/>
          </w:tcPr>
          <w:p w14:paraId="089C24F0" w14:textId="77777777" w:rsidR="00F10117" w:rsidRPr="0030145D" w:rsidRDefault="00F10117" w:rsidP="003D0A53">
            <w:pPr>
              <w:spacing w:line="0" w:lineRule="atLeast"/>
              <w:rPr>
                <w:rFonts w:ascii="BIZ UDPゴシック" w:eastAsia="BIZ UDPゴシック" w:hAnsi="BIZ UDPゴシック"/>
                <w:sz w:val="18"/>
                <w:szCs w:val="18"/>
              </w:rPr>
            </w:pPr>
          </w:p>
        </w:tc>
      </w:tr>
      <w:tr w:rsidR="00F10117" w:rsidRPr="00BB1385" w14:paraId="35D97960" w14:textId="77777777" w:rsidTr="00C055D8">
        <w:trPr>
          <w:trHeight w:val="341"/>
        </w:trPr>
        <w:tc>
          <w:tcPr>
            <w:tcW w:w="1559" w:type="dxa"/>
            <w:tcBorders>
              <w:top w:val="dotted" w:sz="4" w:space="0" w:color="auto"/>
              <w:left w:val="single" w:sz="12" w:space="0" w:color="auto"/>
              <w:right w:val="double" w:sz="4" w:space="0" w:color="auto"/>
            </w:tcBorders>
            <w:vAlign w:val="center"/>
          </w:tcPr>
          <w:p w14:paraId="609DFC12" w14:textId="2F29874B"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長良川中流</w:t>
            </w:r>
          </w:p>
        </w:tc>
        <w:tc>
          <w:tcPr>
            <w:tcW w:w="2128" w:type="dxa"/>
            <w:tcBorders>
              <w:top w:val="dotted" w:sz="4" w:space="0" w:color="auto"/>
              <w:left w:val="double" w:sz="4" w:space="0" w:color="auto"/>
            </w:tcBorders>
            <w:vAlign w:val="center"/>
          </w:tcPr>
          <w:p w14:paraId="27DC31DB"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top w:val="dotted" w:sz="4" w:space="0" w:color="auto"/>
              <w:left w:val="dotted" w:sz="4" w:space="0" w:color="auto"/>
              <w:right w:val="single" w:sz="12" w:space="0" w:color="auto"/>
            </w:tcBorders>
            <w:vAlign w:val="center"/>
          </w:tcPr>
          <w:p w14:paraId="70AEAB70" w14:textId="55E066DF"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（岐阜地区）　</w:t>
            </w:r>
            <w:r w:rsidRPr="0030145D">
              <w:rPr>
                <w:rFonts w:ascii="BIZ UDPゴシック" w:eastAsia="BIZ UDPゴシック" w:hAnsi="BIZ UDPゴシック" w:hint="eastAsia"/>
                <w:sz w:val="18"/>
                <w:szCs w:val="18"/>
              </w:rPr>
              <w:t>岐阜市・羽島市</w:t>
            </w:r>
            <w:r>
              <w:rPr>
                <w:rFonts w:ascii="BIZ UDPゴシック" w:eastAsia="BIZ UDPゴシック" w:hAnsi="BIZ UDPゴシック" w:hint="eastAsia"/>
                <w:sz w:val="18"/>
                <w:szCs w:val="18"/>
              </w:rPr>
              <w:t>・各務原市・</w:t>
            </w:r>
            <w:r w:rsidRPr="0030145D">
              <w:rPr>
                <w:rFonts w:ascii="BIZ UDPゴシック" w:eastAsia="BIZ UDPゴシック" w:hAnsi="BIZ UDPゴシック" w:hint="eastAsia"/>
                <w:sz w:val="18"/>
                <w:szCs w:val="18"/>
              </w:rPr>
              <w:t>瑞穂市・本巣市</w:t>
            </w:r>
            <w:r>
              <w:rPr>
                <w:rFonts w:ascii="BIZ UDPゴシック" w:eastAsia="BIZ UDPゴシック" w:hAnsi="BIZ UDPゴシック" w:hint="eastAsia"/>
                <w:sz w:val="18"/>
                <w:szCs w:val="18"/>
              </w:rPr>
              <w:t>・岐南町・笠松町・</w:t>
            </w:r>
            <w:r w:rsidRPr="0030145D">
              <w:rPr>
                <w:rFonts w:ascii="BIZ UDPゴシック" w:eastAsia="BIZ UDPゴシック" w:hAnsi="BIZ UDPゴシック" w:hint="eastAsia"/>
                <w:sz w:val="18"/>
                <w:szCs w:val="18"/>
              </w:rPr>
              <w:t>北方町</w:t>
            </w:r>
          </w:p>
          <w:p w14:paraId="40C49EFF" w14:textId="0CC9B58B" w:rsidR="00F10117" w:rsidRPr="0030145D" w:rsidRDefault="00F10117" w:rsidP="00F10117">
            <w:pPr>
              <w:spacing w:line="0" w:lineRule="atLeast"/>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 xml:space="preserve">（西濃地区）　</w:t>
            </w:r>
            <w:r w:rsidRPr="0030145D">
              <w:rPr>
                <w:rFonts w:ascii="BIZ UDPゴシック" w:eastAsia="BIZ UDPゴシック" w:hAnsi="BIZ UDPゴシック" w:hint="eastAsia"/>
                <w:sz w:val="18"/>
                <w:szCs w:val="18"/>
              </w:rPr>
              <w:t>大垣市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海津市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輪之内町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安八町</w:t>
            </w:r>
          </w:p>
        </w:tc>
      </w:tr>
      <w:tr w:rsidR="00F10117" w:rsidRPr="00BB1385" w14:paraId="7333ADEF" w14:textId="77777777" w:rsidTr="00C055D8">
        <w:trPr>
          <w:trHeight w:val="297"/>
        </w:trPr>
        <w:tc>
          <w:tcPr>
            <w:tcW w:w="1559" w:type="dxa"/>
            <w:tcBorders>
              <w:top w:val="dotted" w:sz="4" w:space="0" w:color="auto"/>
              <w:left w:val="single" w:sz="12" w:space="0" w:color="auto"/>
              <w:bottom w:val="dotted" w:sz="4" w:space="0" w:color="auto"/>
              <w:right w:val="double" w:sz="4" w:space="0" w:color="auto"/>
            </w:tcBorders>
            <w:vAlign w:val="center"/>
          </w:tcPr>
          <w:p w14:paraId="1B383498" w14:textId="67380A8E" w:rsidR="00F10117" w:rsidRPr="00C137FF" w:rsidRDefault="00F10117" w:rsidP="00F10117">
            <w:pPr>
              <w:spacing w:line="0" w:lineRule="atLeas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長良川下流</w:t>
            </w:r>
          </w:p>
        </w:tc>
        <w:tc>
          <w:tcPr>
            <w:tcW w:w="2128" w:type="dxa"/>
            <w:tcBorders>
              <w:top w:val="dotted" w:sz="4" w:space="0" w:color="auto"/>
              <w:left w:val="double" w:sz="4" w:space="0" w:color="auto"/>
              <w:bottom w:val="dotted" w:sz="4" w:space="0" w:color="auto"/>
            </w:tcBorders>
            <w:vAlign w:val="center"/>
          </w:tcPr>
          <w:p w14:paraId="56467E9D"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木曽川下流河川事務所</w:t>
            </w:r>
          </w:p>
        </w:tc>
        <w:tc>
          <w:tcPr>
            <w:tcW w:w="6236" w:type="dxa"/>
            <w:tcBorders>
              <w:top w:val="dotted" w:sz="4" w:space="0" w:color="auto"/>
              <w:left w:val="dotted" w:sz="4" w:space="0" w:color="auto"/>
              <w:bottom w:val="dotted" w:sz="4" w:space="0" w:color="auto"/>
              <w:right w:val="single" w:sz="12" w:space="0" w:color="auto"/>
            </w:tcBorders>
            <w:vAlign w:val="center"/>
          </w:tcPr>
          <w:p w14:paraId="30514653" w14:textId="77777777" w:rsidR="00F10117" w:rsidRDefault="00F10117" w:rsidP="00F10117">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（岐阜地区）　</w:t>
            </w:r>
            <w:r w:rsidRPr="0030145D">
              <w:rPr>
                <w:rFonts w:ascii="BIZ UDPゴシック" w:eastAsia="BIZ UDPゴシック" w:hAnsi="BIZ UDPゴシック" w:hint="eastAsia"/>
                <w:sz w:val="18"/>
                <w:szCs w:val="18"/>
              </w:rPr>
              <w:t>羽島市</w:t>
            </w:r>
          </w:p>
          <w:p w14:paraId="613B9B74" w14:textId="6F4652F6" w:rsidR="00F10117" w:rsidRPr="0030145D" w:rsidRDefault="00F10117" w:rsidP="00F10117">
            <w:pPr>
              <w:spacing w:line="0" w:lineRule="atLeast"/>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 xml:space="preserve">（西濃地区）　</w:t>
            </w:r>
            <w:r w:rsidRPr="0030145D">
              <w:rPr>
                <w:rFonts w:ascii="BIZ UDPゴシック" w:eastAsia="BIZ UDPゴシック" w:hAnsi="BIZ UDPゴシック" w:hint="eastAsia"/>
                <w:sz w:val="18"/>
                <w:szCs w:val="18"/>
              </w:rPr>
              <w:t>海津市</w:t>
            </w:r>
          </w:p>
        </w:tc>
      </w:tr>
      <w:tr w:rsidR="00F10117" w:rsidRPr="00BB1385" w14:paraId="6BB69A08" w14:textId="77777777" w:rsidTr="00C055D8">
        <w:trPr>
          <w:trHeight w:val="567"/>
        </w:trPr>
        <w:tc>
          <w:tcPr>
            <w:tcW w:w="1559" w:type="dxa"/>
            <w:tcBorders>
              <w:left w:val="single" w:sz="12" w:space="0" w:color="auto"/>
              <w:right w:val="double" w:sz="4" w:space="0" w:color="auto"/>
            </w:tcBorders>
            <w:vAlign w:val="center"/>
          </w:tcPr>
          <w:p w14:paraId="6804A152" w14:textId="6BF9E045"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揖斐川中流</w:t>
            </w:r>
          </w:p>
        </w:tc>
        <w:tc>
          <w:tcPr>
            <w:tcW w:w="2128" w:type="dxa"/>
            <w:tcBorders>
              <w:left w:val="double" w:sz="4" w:space="0" w:color="auto"/>
            </w:tcBorders>
            <w:vAlign w:val="center"/>
          </w:tcPr>
          <w:p w14:paraId="14ADC81E"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left w:val="dotted" w:sz="4" w:space="0" w:color="auto"/>
              <w:right w:val="single" w:sz="12" w:space="0" w:color="auto"/>
            </w:tcBorders>
            <w:vAlign w:val="center"/>
          </w:tcPr>
          <w:p w14:paraId="386B6FED" w14:textId="77777777"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（岐阜地区）　瑞穂市</w:t>
            </w:r>
          </w:p>
          <w:p w14:paraId="7AF6BFAF" w14:textId="77777777"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（西濃地区）　</w:t>
            </w:r>
            <w:r w:rsidRPr="0030145D">
              <w:rPr>
                <w:rFonts w:ascii="BIZ UDPゴシック" w:eastAsia="BIZ UDPゴシック" w:hAnsi="BIZ UDPゴシック" w:hint="eastAsia"/>
                <w:sz w:val="18"/>
                <w:szCs w:val="18"/>
              </w:rPr>
              <w:t>大垣市</w:t>
            </w:r>
            <w:r>
              <w:rPr>
                <w:rFonts w:ascii="BIZ UDPゴシック" w:eastAsia="BIZ UDPゴシック" w:hAnsi="BIZ UDPゴシック" w:hint="eastAsia"/>
                <w:sz w:val="18"/>
                <w:szCs w:val="18"/>
              </w:rPr>
              <w:t>・海津市・</w:t>
            </w:r>
            <w:r w:rsidRPr="0030145D">
              <w:rPr>
                <w:rFonts w:ascii="BIZ UDPゴシック" w:eastAsia="BIZ UDPゴシック" w:hAnsi="BIZ UDPゴシック" w:hint="eastAsia"/>
                <w:sz w:val="18"/>
                <w:szCs w:val="18"/>
              </w:rPr>
              <w:t>養老町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神戸町</w:t>
            </w:r>
            <w:r>
              <w:rPr>
                <w:rFonts w:ascii="BIZ UDPゴシック" w:eastAsia="BIZ UDPゴシック" w:hAnsi="BIZ UDPゴシック" w:hint="eastAsia"/>
                <w:sz w:val="18"/>
                <w:szCs w:val="18"/>
              </w:rPr>
              <w:t>・輪之内町・安八町・</w:t>
            </w:r>
            <w:r w:rsidRPr="0030145D">
              <w:rPr>
                <w:rFonts w:ascii="BIZ UDPゴシック" w:eastAsia="BIZ UDPゴシック" w:hAnsi="BIZ UDPゴシック" w:hint="eastAsia"/>
                <w:sz w:val="18"/>
                <w:szCs w:val="18"/>
              </w:rPr>
              <w:t>揖斐川町</w:t>
            </w:r>
          </w:p>
          <w:p w14:paraId="7F709499" w14:textId="67249342" w:rsidR="00F10117" w:rsidRPr="00ED74F1" w:rsidRDefault="00F10117" w:rsidP="00F10117">
            <w:pPr>
              <w:spacing w:line="0" w:lineRule="atLeast"/>
              <w:ind w:firstLineChars="550" w:firstLine="957"/>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大野町・</w:t>
            </w:r>
            <w:r w:rsidRPr="0030145D">
              <w:rPr>
                <w:rFonts w:ascii="BIZ UDPゴシック" w:eastAsia="BIZ UDPゴシック" w:hAnsi="BIZ UDPゴシック" w:hint="eastAsia"/>
                <w:sz w:val="18"/>
                <w:szCs w:val="18"/>
              </w:rPr>
              <w:t>池田町</w:t>
            </w:r>
          </w:p>
        </w:tc>
      </w:tr>
      <w:tr w:rsidR="00F10117" w:rsidRPr="00BB1385" w14:paraId="00B0A303" w14:textId="77777777" w:rsidTr="00C055D8">
        <w:trPr>
          <w:trHeight w:val="411"/>
        </w:trPr>
        <w:tc>
          <w:tcPr>
            <w:tcW w:w="1559" w:type="dxa"/>
            <w:tcBorders>
              <w:top w:val="dotted" w:sz="4" w:space="0" w:color="auto"/>
              <w:left w:val="single" w:sz="12" w:space="0" w:color="auto"/>
              <w:right w:val="double" w:sz="4" w:space="0" w:color="auto"/>
            </w:tcBorders>
            <w:vAlign w:val="center"/>
          </w:tcPr>
          <w:p w14:paraId="4FEB56CD" w14:textId="6C1DAC7A"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揖斐川下流</w:t>
            </w:r>
          </w:p>
        </w:tc>
        <w:tc>
          <w:tcPr>
            <w:tcW w:w="2128" w:type="dxa"/>
            <w:tcBorders>
              <w:top w:val="dotted" w:sz="4" w:space="0" w:color="auto"/>
              <w:left w:val="double" w:sz="4" w:space="0" w:color="auto"/>
            </w:tcBorders>
            <w:vAlign w:val="center"/>
          </w:tcPr>
          <w:p w14:paraId="126DDC61"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木曽川下流河川事務所</w:t>
            </w:r>
          </w:p>
        </w:tc>
        <w:tc>
          <w:tcPr>
            <w:tcW w:w="6236" w:type="dxa"/>
            <w:tcBorders>
              <w:top w:val="dotted" w:sz="4" w:space="0" w:color="auto"/>
              <w:left w:val="dotted" w:sz="4" w:space="0" w:color="auto"/>
              <w:bottom w:val="dotted" w:sz="4" w:space="0" w:color="auto"/>
              <w:right w:val="single" w:sz="12" w:space="0" w:color="auto"/>
            </w:tcBorders>
            <w:vAlign w:val="center"/>
          </w:tcPr>
          <w:p w14:paraId="01FF3DD0" w14:textId="39CBFED8"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（西濃地区）　</w:t>
            </w:r>
            <w:r w:rsidRPr="0030145D">
              <w:rPr>
                <w:rFonts w:ascii="BIZ UDPゴシック" w:eastAsia="BIZ UDPゴシック" w:hAnsi="BIZ UDPゴシック" w:hint="eastAsia"/>
                <w:sz w:val="18"/>
                <w:szCs w:val="18"/>
              </w:rPr>
              <w:t>海津市</w:t>
            </w:r>
          </w:p>
        </w:tc>
      </w:tr>
      <w:tr w:rsidR="00F10117" w:rsidRPr="00BB1385" w14:paraId="6333FABD" w14:textId="77777777" w:rsidTr="00C055D8">
        <w:trPr>
          <w:trHeight w:val="568"/>
        </w:trPr>
        <w:tc>
          <w:tcPr>
            <w:tcW w:w="1559" w:type="dxa"/>
            <w:tcBorders>
              <w:left w:val="single" w:sz="12" w:space="0" w:color="auto"/>
              <w:right w:val="double" w:sz="4" w:space="0" w:color="auto"/>
            </w:tcBorders>
            <w:vAlign w:val="center"/>
          </w:tcPr>
          <w:p w14:paraId="136A4FEF" w14:textId="77777777" w:rsidR="00F10117" w:rsidRPr="00C137FF" w:rsidRDefault="00F10117" w:rsidP="003D0A53">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根尾川</w:t>
            </w:r>
          </w:p>
        </w:tc>
        <w:tc>
          <w:tcPr>
            <w:tcW w:w="2128" w:type="dxa"/>
            <w:tcBorders>
              <w:left w:val="double" w:sz="4" w:space="0" w:color="auto"/>
            </w:tcBorders>
            <w:vAlign w:val="center"/>
          </w:tcPr>
          <w:p w14:paraId="70892CE2"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木曽川上流河川事務所</w:t>
            </w:r>
          </w:p>
        </w:tc>
        <w:tc>
          <w:tcPr>
            <w:tcW w:w="6236" w:type="dxa"/>
            <w:tcBorders>
              <w:left w:val="dotted" w:sz="4" w:space="0" w:color="auto"/>
              <w:right w:val="single" w:sz="12" w:space="0" w:color="auto"/>
            </w:tcBorders>
            <w:vAlign w:val="center"/>
          </w:tcPr>
          <w:p w14:paraId="16DA7421" w14:textId="77777777" w:rsidR="00F10117"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（岐阜地区）　瑞穂市</w:t>
            </w:r>
          </w:p>
          <w:p w14:paraId="4153B9F1" w14:textId="05DDB8AF" w:rsidR="00F10117" w:rsidRPr="0030145D" w:rsidRDefault="00F10117" w:rsidP="003D0A53">
            <w:pPr>
              <w:spacing w:line="0" w:lineRule="atLeast"/>
              <w:rPr>
                <w:rFonts w:ascii="BIZ UDPゴシック" w:eastAsia="BIZ UDPゴシック" w:hAnsi="BIZ UDPゴシック"/>
                <w:sz w:val="18"/>
                <w:szCs w:val="18"/>
                <w:shd w:val="pct15" w:color="auto" w:fill="FFFFFF"/>
              </w:rPr>
            </w:pPr>
            <w:r>
              <w:rPr>
                <w:rFonts w:ascii="BIZ UDPゴシック" w:eastAsia="BIZ UDPゴシック" w:hAnsi="BIZ UDPゴシック" w:hint="eastAsia"/>
                <w:sz w:val="18"/>
                <w:szCs w:val="18"/>
              </w:rPr>
              <w:t>（西濃地区）　大垣市・安八町</w:t>
            </w:r>
            <w:r w:rsidRPr="0030145D">
              <w:rPr>
                <w:rFonts w:ascii="BIZ UDPゴシック" w:eastAsia="BIZ UDPゴシック" w:hAnsi="BIZ UDPゴシック" w:hint="eastAsia"/>
                <w:sz w:val="18"/>
                <w:szCs w:val="18"/>
              </w:rPr>
              <w:t>・神戸町</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大野町</w:t>
            </w:r>
          </w:p>
        </w:tc>
      </w:tr>
      <w:tr w:rsidR="00F10117" w:rsidRPr="00BB1385" w14:paraId="7FE4DB53" w14:textId="77777777" w:rsidTr="00C055D8">
        <w:trPr>
          <w:trHeight w:val="266"/>
        </w:trPr>
        <w:tc>
          <w:tcPr>
            <w:tcW w:w="1559" w:type="dxa"/>
            <w:tcBorders>
              <w:left w:val="single" w:sz="12" w:space="0" w:color="auto"/>
              <w:right w:val="double" w:sz="4" w:space="0" w:color="auto"/>
            </w:tcBorders>
            <w:vAlign w:val="center"/>
          </w:tcPr>
          <w:p w14:paraId="5C270A7C" w14:textId="77777777" w:rsidR="00F10117" w:rsidRPr="00C137FF" w:rsidRDefault="00F10117" w:rsidP="003D0A53">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飛騨川</w:t>
            </w:r>
          </w:p>
        </w:tc>
        <w:tc>
          <w:tcPr>
            <w:tcW w:w="2128" w:type="dxa"/>
            <w:tcBorders>
              <w:left w:val="double" w:sz="4" w:space="0" w:color="auto"/>
            </w:tcBorders>
          </w:tcPr>
          <w:p w14:paraId="60CA317A"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下呂土木事務所</w:t>
            </w:r>
          </w:p>
        </w:tc>
        <w:tc>
          <w:tcPr>
            <w:tcW w:w="6236" w:type="dxa"/>
            <w:tcBorders>
              <w:left w:val="dotted" w:sz="4" w:space="0" w:color="auto"/>
              <w:right w:val="single" w:sz="12" w:space="0" w:color="auto"/>
            </w:tcBorders>
            <w:vAlign w:val="center"/>
          </w:tcPr>
          <w:p w14:paraId="4116303D" w14:textId="4008BBB4"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（飛騨地区）　</w:t>
            </w:r>
            <w:r w:rsidRPr="0030145D">
              <w:rPr>
                <w:rFonts w:ascii="BIZ UDPゴシック" w:eastAsia="BIZ UDPゴシック" w:hAnsi="BIZ UDPゴシック" w:hint="eastAsia"/>
                <w:sz w:val="18"/>
                <w:szCs w:val="18"/>
              </w:rPr>
              <w:t>下呂市</w:t>
            </w:r>
          </w:p>
        </w:tc>
      </w:tr>
      <w:tr w:rsidR="00F10117" w:rsidRPr="00BB1385" w14:paraId="444DAEA3" w14:textId="77777777" w:rsidTr="00C055D8">
        <w:trPr>
          <w:trHeight w:val="132"/>
        </w:trPr>
        <w:tc>
          <w:tcPr>
            <w:tcW w:w="1559" w:type="dxa"/>
            <w:tcBorders>
              <w:top w:val="single" w:sz="4" w:space="0" w:color="auto"/>
              <w:left w:val="single" w:sz="12" w:space="0" w:color="auto"/>
              <w:right w:val="double" w:sz="4" w:space="0" w:color="auto"/>
            </w:tcBorders>
            <w:vAlign w:val="center"/>
          </w:tcPr>
          <w:p w14:paraId="0128C2DC" w14:textId="496EB670" w:rsidR="00F10117" w:rsidRPr="00C137FF" w:rsidRDefault="00F10117" w:rsidP="00F10117">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庄内川(土岐川）</w:t>
            </w:r>
          </w:p>
        </w:tc>
        <w:tc>
          <w:tcPr>
            <w:tcW w:w="2128" w:type="dxa"/>
            <w:tcBorders>
              <w:top w:val="single" w:sz="4" w:space="0" w:color="auto"/>
              <w:left w:val="double" w:sz="4" w:space="0" w:color="auto"/>
            </w:tcBorders>
            <w:vAlign w:val="center"/>
          </w:tcPr>
          <w:p w14:paraId="13C81C7C"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庄内川河川事務所</w:t>
            </w:r>
          </w:p>
        </w:tc>
        <w:tc>
          <w:tcPr>
            <w:tcW w:w="6236" w:type="dxa"/>
            <w:tcBorders>
              <w:top w:val="single" w:sz="4" w:space="0" w:color="auto"/>
              <w:left w:val="dotted" w:sz="4" w:space="0" w:color="auto"/>
              <w:right w:val="single" w:sz="12" w:space="0" w:color="auto"/>
            </w:tcBorders>
            <w:vAlign w:val="center"/>
          </w:tcPr>
          <w:p w14:paraId="2A9F9AA7" w14:textId="5C8446D7"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（東濃地区）　</w:t>
            </w:r>
            <w:r w:rsidRPr="0030145D">
              <w:rPr>
                <w:rFonts w:ascii="BIZ UDPゴシック" w:eastAsia="BIZ UDPゴシック" w:hAnsi="BIZ UDPゴシック" w:hint="eastAsia"/>
                <w:sz w:val="18"/>
                <w:szCs w:val="18"/>
              </w:rPr>
              <w:t>多治見市</w:t>
            </w:r>
            <w:r>
              <w:rPr>
                <w:rFonts w:ascii="BIZ UDPゴシック" w:eastAsia="BIZ UDPゴシック" w:hAnsi="BIZ UDPゴシック" w:hint="eastAsia"/>
                <w:sz w:val="18"/>
                <w:szCs w:val="18"/>
              </w:rPr>
              <w:t>・</w:t>
            </w:r>
            <w:r w:rsidRPr="0030145D">
              <w:rPr>
                <w:rFonts w:ascii="BIZ UDPゴシック" w:eastAsia="BIZ UDPゴシック" w:hAnsi="BIZ UDPゴシック" w:hint="eastAsia"/>
                <w:sz w:val="18"/>
                <w:szCs w:val="18"/>
              </w:rPr>
              <w:t>土岐市</w:t>
            </w:r>
          </w:p>
        </w:tc>
      </w:tr>
      <w:tr w:rsidR="00F10117" w:rsidRPr="00BB1385" w14:paraId="7514CCAF" w14:textId="77777777" w:rsidTr="00C055D8">
        <w:trPr>
          <w:trHeight w:val="355"/>
        </w:trPr>
        <w:tc>
          <w:tcPr>
            <w:tcW w:w="1559" w:type="dxa"/>
            <w:tcBorders>
              <w:left w:val="single" w:sz="12" w:space="0" w:color="auto"/>
              <w:bottom w:val="single" w:sz="12" w:space="0" w:color="auto"/>
              <w:right w:val="double" w:sz="4" w:space="0" w:color="auto"/>
            </w:tcBorders>
            <w:vAlign w:val="center"/>
          </w:tcPr>
          <w:p w14:paraId="73318811" w14:textId="77777777" w:rsidR="00F10117" w:rsidRPr="00C137FF" w:rsidRDefault="00F10117" w:rsidP="003D0A53">
            <w:pPr>
              <w:spacing w:line="0" w:lineRule="atLeast"/>
              <w:jc w:val="center"/>
              <w:rPr>
                <w:rFonts w:ascii="BIZ UDPゴシック" w:eastAsia="BIZ UDPゴシック" w:hAnsi="BIZ UDPゴシック"/>
                <w:sz w:val="18"/>
                <w:szCs w:val="18"/>
              </w:rPr>
            </w:pPr>
            <w:r w:rsidRPr="00C137FF">
              <w:rPr>
                <w:rFonts w:ascii="BIZ UDPゴシック" w:eastAsia="BIZ UDPゴシック" w:hAnsi="BIZ UDPゴシック" w:hint="eastAsia"/>
                <w:sz w:val="18"/>
                <w:szCs w:val="18"/>
              </w:rPr>
              <w:t>宮川</w:t>
            </w:r>
          </w:p>
        </w:tc>
        <w:tc>
          <w:tcPr>
            <w:tcW w:w="2128" w:type="dxa"/>
            <w:tcBorders>
              <w:left w:val="double" w:sz="4" w:space="0" w:color="auto"/>
              <w:bottom w:val="single" w:sz="12" w:space="0" w:color="auto"/>
            </w:tcBorders>
            <w:vAlign w:val="center"/>
          </w:tcPr>
          <w:p w14:paraId="4E3DE0BF" w14:textId="77777777" w:rsidR="00F10117" w:rsidRPr="00BB1385" w:rsidRDefault="00F10117" w:rsidP="003D0A53">
            <w:pPr>
              <w:spacing w:line="0" w:lineRule="atLeast"/>
              <w:jc w:val="center"/>
              <w:rPr>
                <w:rFonts w:ascii="BIZ UDP明朝 Medium" w:hAnsi="BIZ UDP明朝 Medium"/>
                <w:sz w:val="18"/>
                <w:szCs w:val="18"/>
              </w:rPr>
            </w:pPr>
            <w:r w:rsidRPr="00BB1385">
              <w:rPr>
                <w:rFonts w:ascii="BIZ UDP明朝 Medium" w:hAnsi="BIZ UDP明朝 Medium" w:hint="eastAsia"/>
                <w:sz w:val="18"/>
                <w:szCs w:val="18"/>
              </w:rPr>
              <w:t>古川土木事務所</w:t>
            </w:r>
          </w:p>
        </w:tc>
        <w:tc>
          <w:tcPr>
            <w:tcW w:w="6236" w:type="dxa"/>
            <w:tcBorders>
              <w:left w:val="dotted" w:sz="4" w:space="0" w:color="auto"/>
              <w:bottom w:val="single" w:sz="12" w:space="0" w:color="auto"/>
              <w:right w:val="single" w:sz="12" w:space="0" w:color="auto"/>
            </w:tcBorders>
            <w:vAlign w:val="center"/>
          </w:tcPr>
          <w:p w14:paraId="4A6E1E43" w14:textId="05C1886D" w:rsidR="00F10117" w:rsidRPr="0030145D" w:rsidRDefault="00F10117" w:rsidP="003D0A53">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（飛騨地区）　</w:t>
            </w:r>
            <w:r w:rsidRPr="0030145D">
              <w:rPr>
                <w:rFonts w:ascii="BIZ UDPゴシック" w:eastAsia="BIZ UDPゴシック" w:hAnsi="BIZ UDPゴシック" w:hint="eastAsia"/>
                <w:sz w:val="18"/>
                <w:szCs w:val="18"/>
              </w:rPr>
              <w:t>高山市・飛騨市</w:t>
            </w:r>
          </w:p>
        </w:tc>
      </w:tr>
    </w:tbl>
    <w:p w14:paraId="4BF9391F" w14:textId="1D1E732C" w:rsidR="00C055D8" w:rsidRDefault="00C055D8" w:rsidP="00C055D8">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⑸　その他の防災気象情報発表時の</w:t>
      </w:r>
      <w:r w:rsidRPr="00F07537">
        <w:rPr>
          <w:rFonts w:ascii="BIZ UDゴシック" w:eastAsia="BIZ UDゴシック" w:hAnsi="BIZ UDゴシック" w:hint="eastAsia"/>
        </w:rPr>
        <w:t>対応</w:t>
      </w:r>
    </w:p>
    <w:p w14:paraId="2A04C817" w14:textId="77777777" w:rsidR="00C055D8" w:rsidRDefault="00C055D8" w:rsidP="00C055D8">
      <w:pPr>
        <w:spacing w:line="0" w:lineRule="atLeast"/>
        <w:ind w:left="408" w:hangingChars="200" w:hanging="408"/>
        <w:rPr>
          <w:rFonts w:ascii="BIZ UDP明朝 Medium" w:hAnsi="BIZ UDP明朝 Medium"/>
        </w:rPr>
      </w:pPr>
      <w:r>
        <w:rPr>
          <w:rFonts w:ascii="BIZ UDP明朝 Medium" w:hAnsi="BIZ UDP明朝 Medium" w:hint="eastAsia"/>
        </w:rPr>
        <w:t xml:space="preserve">　　・</w:t>
      </w:r>
      <w:r w:rsidRPr="00C055D8">
        <w:rPr>
          <w:rFonts w:ascii="BIZ UDP明朝 Medium" w:hAnsi="BIZ UDP明朝 Medium" w:hint="eastAsia"/>
        </w:rPr>
        <w:t>気象防災速報（記録的短時間大雨）</w:t>
      </w:r>
      <w:r>
        <w:rPr>
          <w:rFonts w:ascii="BIZ UDP明朝 Medium" w:hAnsi="BIZ UDP明朝 Medium" w:hint="eastAsia"/>
        </w:rPr>
        <w:t>、</w:t>
      </w:r>
      <w:r w:rsidRPr="00C055D8">
        <w:rPr>
          <w:rFonts w:ascii="BIZ UDP明朝 Medium" w:hAnsi="BIZ UDP明朝 Medium" w:hint="eastAsia"/>
        </w:rPr>
        <w:t>気象防災速報（線状降水帯発生）</w:t>
      </w:r>
      <w:r>
        <w:rPr>
          <w:rFonts w:ascii="BIZ UDP明朝 Medium" w:hAnsi="BIZ UDP明朝 Medium" w:hint="eastAsia"/>
        </w:rPr>
        <w:t>、</w:t>
      </w:r>
      <w:r w:rsidRPr="00C055D8">
        <w:rPr>
          <w:rFonts w:ascii="BIZ UDP明朝 Medium" w:hAnsi="BIZ UDP明朝 Medium" w:hint="eastAsia"/>
        </w:rPr>
        <w:t>気象防災速報（線状降水帯直前予測）</w:t>
      </w:r>
      <w:r>
        <w:rPr>
          <w:rFonts w:ascii="BIZ UDP明朝 Medium" w:hAnsi="BIZ UDP明朝 Medium" w:hint="eastAsia"/>
        </w:rPr>
        <w:t>が発表された場合は、大雨警報が発表された場合に準じて対応をする。</w:t>
      </w:r>
    </w:p>
    <w:p w14:paraId="1137D22F" w14:textId="77777777" w:rsidR="00C055D8" w:rsidRPr="00C055D8" w:rsidRDefault="00C055D8" w:rsidP="00C055D8">
      <w:pPr>
        <w:spacing w:line="0" w:lineRule="atLeast"/>
        <w:ind w:left="408" w:hangingChars="200" w:hanging="408"/>
        <w:rPr>
          <w:rFonts w:ascii="BIZ UDP明朝 Medium" w:hAnsi="BIZ UDP明朝 Medium"/>
        </w:rPr>
      </w:pPr>
    </w:p>
    <w:p w14:paraId="69D14156" w14:textId="0C3097EC" w:rsidR="0044147F" w:rsidRPr="00C055D8" w:rsidRDefault="0044147F" w:rsidP="00C055D8">
      <w:pPr>
        <w:spacing w:line="0" w:lineRule="atLeast"/>
        <w:ind w:left="306" w:hangingChars="150" w:hanging="306"/>
        <w:rPr>
          <w:rFonts w:ascii="BIZ UDP明朝 Medium" w:hAnsi="BIZ UDP明朝 Medium"/>
        </w:rPr>
      </w:pPr>
      <w:r>
        <w:rPr>
          <w:rFonts w:ascii="BIZ UDゴシック" w:eastAsia="BIZ UDゴシック" w:hAnsi="BIZ UDゴシック"/>
        </w:rPr>
        <w:br w:type="page"/>
      </w:r>
      <w:r w:rsidR="00AB5C9E">
        <w:rPr>
          <w:rFonts w:ascii="BIZ UDゴシック" w:eastAsia="BIZ UDゴシック" w:hAnsi="BIZ UDゴシック" w:hint="eastAsia"/>
        </w:rPr>
        <w:lastRenderedPageBreak/>
        <w:t>⑹</w:t>
      </w:r>
      <w:r w:rsidR="00340FAD">
        <w:rPr>
          <w:rFonts w:ascii="BIZ UDゴシック" w:eastAsia="BIZ UDゴシック" w:hAnsi="BIZ UDゴシック" w:hint="eastAsia"/>
        </w:rPr>
        <w:t xml:space="preserve">　</w:t>
      </w:r>
      <w:r w:rsidR="00340FAD" w:rsidRPr="00F07537">
        <w:rPr>
          <w:rFonts w:ascii="BIZ UDゴシック" w:eastAsia="BIZ UDゴシック" w:hAnsi="BIZ UDゴシック" w:hint="eastAsia"/>
        </w:rPr>
        <w:t>気象警報発表時</w:t>
      </w:r>
      <w:r w:rsidR="00340FAD">
        <w:rPr>
          <w:rFonts w:ascii="BIZ UDゴシック" w:eastAsia="BIZ UDゴシック" w:hAnsi="BIZ UDゴシック" w:hint="eastAsia"/>
        </w:rPr>
        <w:t>（氾濫警報を除く）</w:t>
      </w:r>
      <w:r w:rsidR="00340FAD" w:rsidRPr="00F07537">
        <w:rPr>
          <w:rFonts w:ascii="BIZ UDゴシック" w:eastAsia="BIZ UDゴシック" w:hAnsi="BIZ UDゴシック" w:hint="eastAsia"/>
        </w:rPr>
        <w:t>の対応</w:t>
      </w:r>
    </w:p>
    <w:tbl>
      <w:tblPr>
        <w:tblStyle w:val="aa"/>
        <w:tblW w:w="9922" w:type="dxa"/>
        <w:tblInd w:w="421" w:type="dxa"/>
        <w:tblLook w:val="04A0" w:firstRow="1" w:lastRow="0" w:firstColumn="1" w:lastColumn="0" w:noHBand="0" w:noVBand="1"/>
      </w:tblPr>
      <w:tblGrid>
        <w:gridCol w:w="491"/>
        <w:gridCol w:w="5320"/>
        <w:gridCol w:w="4111"/>
      </w:tblGrid>
      <w:tr w:rsidR="00952E74" w14:paraId="122F004F" w14:textId="0FD1562E" w:rsidTr="00C143B5">
        <w:trPr>
          <w:cantSplit/>
          <w:trHeight w:val="241"/>
        </w:trPr>
        <w:tc>
          <w:tcPr>
            <w:tcW w:w="491" w:type="dxa"/>
            <w:textDirection w:val="tbRlV"/>
          </w:tcPr>
          <w:p w14:paraId="3FA2A540" w14:textId="77777777" w:rsidR="00952E74" w:rsidRPr="00A8147A" w:rsidRDefault="00952E74" w:rsidP="00952E74">
            <w:pPr>
              <w:spacing w:line="0" w:lineRule="atLeast"/>
              <w:ind w:left="113" w:right="113"/>
              <w:rPr>
                <w:rFonts w:ascii="BIZ UDP明朝 Medium" w:hAnsi="BIZ UDP明朝 Medium"/>
              </w:rPr>
            </w:pPr>
          </w:p>
        </w:tc>
        <w:tc>
          <w:tcPr>
            <w:tcW w:w="5320" w:type="dxa"/>
          </w:tcPr>
          <w:p w14:paraId="6C0EE333" w14:textId="474E1E36" w:rsidR="00952E74" w:rsidRPr="007F2519" w:rsidRDefault="00C143B5" w:rsidP="007F2519">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対応等</w:t>
            </w:r>
          </w:p>
        </w:tc>
        <w:tc>
          <w:tcPr>
            <w:tcW w:w="4111" w:type="dxa"/>
          </w:tcPr>
          <w:p w14:paraId="6CE3DAE8" w14:textId="732E44B7" w:rsidR="00952E74" w:rsidRPr="007F2519" w:rsidRDefault="00C143B5" w:rsidP="007F2519">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学校の動き</w:t>
            </w:r>
          </w:p>
        </w:tc>
      </w:tr>
      <w:tr w:rsidR="007F2519" w14:paraId="0AF068E6" w14:textId="77777777" w:rsidTr="00C143B5">
        <w:trPr>
          <w:cantSplit/>
          <w:trHeight w:val="241"/>
        </w:trPr>
        <w:tc>
          <w:tcPr>
            <w:tcW w:w="491" w:type="dxa"/>
            <w:textDirection w:val="tbRlV"/>
          </w:tcPr>
          <w:p w14:paraId="64437940" w14:textId="780E7B01" w:rsidR="007F2519" w:rsidRPr="00E96B99" w:rsidRDefault="007F2519" w:rsidP="007F2519">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前日</w:t>
            </w:r>
          </w:p>
        </w:tc>
        <w:tc>
          <w:tcPr>
            <w:tcW w:w="5320" w:type="dxa"/>
          </w:tcPr>
          <w:p w14:paraId="0B8F7740" w14:textId="658B9338" w:rsidR="007F2519" w:rsidRDefault="007F2519" w:rsidP="00075CED">
            <w:pPr>
              <w:spacing w:line="0" w:lineRule="atLeast"/>
              <w:rPr>
                <w:rFonts w:ascii="BIZ UDP明朝 Medium" w:hAnsi="BIZ UDP明朝 Medium"/>
              </w:rPr>
            </w:pPr>
            <w:r>
              <w:rPr>
                <w:rFonts w:ascii="BIZ UDP明朝 Medium" w:hAnsi="BIZ UDP明朝 Medium" w:hint="eastAsia"/>
              </w:rPr>
              <w:t>ＳＨＲ等で翌日の学校対応について連絡</w:t>
            </w:r>
          </w:p>
        </w:tc>
        <w:tc>
          <w:tcPr>
            <w:tcW w:w="4111" w:type="dxa"/>
          </w:tcPr>
          <w:p w14:paraId="3FE475AE" w14:textId="71041972"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w:t>
            </w:r>
            <w:r w:rsidR="00AE2EF9">
              <w:rPr>
                <w:rFonts w:ascii="BIZ UDP明朝 Medium" w:hAnsi="BIZ UDP明朝 Medium" w:hint="eastAsia"/>
              </w:rPr>
              <w:t>気象庁</w:t>
            </w:r>
            <w:r w:rsidRPr="006C615E">
              <w:rPr>
                <w:rFonts w:ascii="BIZ UDP明朝 Medium" w:hAnsi="BIZ UDP明朝 Medium"/>
              </w:rPr>
              <w:t>「早期警戒情報（警報級の可能性）」</w:t>
            </w:r>
            <w:r>
              <w:rPr>
                <w:rFonts w:ascii="BIZ UDP明朝 Medium" w:hAnsi="BIZ UDP明朝 Medium" w:hint="eastAsia"/>
              </w:rPr>
              <w:t>が「中」又は「高」の場合は、翌日の学校対応について検討、判断</w:t>
            </w:r>
          </w:p>
          <w:p w14:paraId="19DE946A" w14:textId="4089CF9C"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・対応を「すぐーる」により連絡</w:t>
            </w:r>
          </w:p>
        </w:tc>
      </w:tr>
      <w:tr w:rsidR="009E677B" w14:paraId="532A9684" w14:textId="7C51D8F5" w:rsidTr="00B44BD2">
        <w:trPr>
          <w:cantSplit/>
          <w:trHeight w:val="2509"/>
        </w:trPr>
        <w:tc>
          <w:tcPr>
            <w:tcW w:w="491" w:type="dxa"/>
            <w:vMerge w:val="restart"/>
            <w:textDirection w:val="tbRlV"/>
          </w:tcPr>
          <w:p w14:paraId="302B9604" w14:textId="68222B45" w:rsidR="009E677B" w:rsidRPr="00E96B99" w:rsidRDefault="009E677B"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登校前</w:t>
            </w:r>
          </w:p>
        </w:tc>
        <w:tc>
          <w:tcPr>
            <w:tcW w:w="5320" w:type="dxa"/>
            <w:tcBorders>
              <w:bottom w:val="dotted" w:sz="4" w:space="0" w:color="auto"/>
            </w:tcBorders>
          </w:tcPr>
          <w:p w14:paraId="676F36FD" w14:textId="0C270C63" w:rsidR="009E677B" w:rsidRDefault="009E677B" w:rsidP="00075CED">
            <w:pPr>
              <w:spacing w:line="0" w:lineRule="atLeast"/>
              <w:rPr>
                <w:rFonts w:ascii="BIZ UDP明朝 Medium" w:hAnsi="BIZ UDP明朝 Medium"/>
              </w:rPr>
            </w:pPr>
            <w:r>
              <w:rPr>
                <w:rFonts w:ascii="BIZ UDP明朝 Medium" w:hAnsi="BIZ UDP明朝 Medium" w:hint="eastAsia"/>
              </w:rPr>
              <w:t>●時●●分の時点で気象警報が発表されている場合</w:t>
            </w:r>
          </w:p>
          <w:p w14:paraId="09A44322" w14:textId="3521214F" w:rsidR="009E677B" w:rsidRPr="00AC3DD9" w:rsidRDefault="009E677B" w:rsidP="00952E74">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ア　学校所在地に発表</w:t>
            </w:r>
          </w:p>
          <w:p w14:paraId="6F5A5111" w14:textId="3249277C" w:rsidR="009E677B" w:rsidRPr="00AC3DD9" w:rsidRDefault="008D1BDB" w:rsidP="00BB1453">
            <w:pPr>
              <w:spacing w:line="0" w:lineRule="atLeast"/>
              <w:ind w:firstLineChars="200" w:firstLine="388"/>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全ての生徒は</w:t>
            </w:r>
            <w:r w:rsidR="009E677B" w:rsidRPr="00AC3DD9">
              <w:rPr>
                <w:rFonts w:ascii="BIZ UDゴシック" w:eastAsia="BIZ UDゴシック" w:hAnsi="BIZ UDゴシック" w:hint="eastAsia"/>
                <w:bdr w:val="single" w:sz="4" w:space="0" w:color="auto"/>
              </w:rPr>
              <w:t>自宅待機</w:t>
            </w:r>
          </w:p>
          <w:p w14:paraId="348A7DC3" w14:textId="77777777" w:rsidR="008D1BDB" w:rsidRPr="00AC3DD9" w:rsidRDefault="008D1BDB" w:rsidP="00BB1453">
            <w:pPr>
              <w:spacing w:line="0" w:lineRule="atLeast"/>
              <w:ind w:firstLineChars="200" w:firstLine="388"/>
              <w:rPr>
                <w:rFonts w:ascii="BIZ UDP明朝 Medium" w:hAnsi="BIZ UDP明朝 Medium"/>
              </w:rPr>
            </w:pPr>
          </w:p>
          <w:p w14:paraId="1F6FC3E7" w14:textId="67E3FD33" w:rsidR="009E677B" w:rsidRPr="00AC3DD9" w:rsidRDefault="009E677B" w:rsidP="008F3C35">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イ　生徒居住市町村に発表（学校所在地での発表なし）</w:t>
            </w:r>
          </w:p>
          <w:p w14:paraId="20DC8046" w14:textId="77777777" w:rsidR="009E677B" w:rsidRPr="00AC3DD9" w:rsidRDefault="009E677B" w:rsidP="009E677B">
            <w:pPr>
              <w:spacing w:line="0" w:lineRule="atLeast"/>
              <w:ind w:leftChars="200" w:left="505" w:hangingChars="50" w:hanging="97"/>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以下の生徒は自宅待機</w:t>
            </w:r>
          </w:p>
          <w:p w14:paraId="1D8CD249" w14:textId="69D841D2" w:rsidR="009E677B" w:rsidRDefault="00AC3DD9" w:rsidP="00AC3DD9">
            <w:pPr>
              <w:spacing w:line="0" w:lineRule="atLeast"/>
              <w:ind w:leftChars="200" w:left="408" w:firstLineChars="150" w:firstLine="291"/>
              <w:rPr>
                <w:rFonts w:ascii="BIZ UDP明朝 Medium" w:hAnsi="BIZ UDP明朝 Medium"/>
              </w:rPr>
            </w:pPr>
            <w:r>
              <w:rPr>
                <w:rFonts w:ascii="BIZ UDP明朝 Medium" w:hAnsi="BIZ UDP明朝 Medium" w:hint="eastAsia"/>
              </w:rPr>
              <w:t>①</w:t>
            </w:r>
            <w:r w:rsidR="009E677B">
              <w:rPr>
                <w:rFonts w:ascii="BIZ UDP明朝 Medium" w:hAnsi="BIZ UDP明朝 Medium" w:hint="eastAsia"/>
              </w:rPr>
              <w:t>警報発表市町村に居住する生徒</w:t>
            </w:r>
          </w:p>
          <w:p w14:paraId="550F9DEE" w14:textId="24109F44" w:rsidR="00AC3DD9" w:rsidRDefault="00AC3DD9" w:rsidP="00AC3DD9">
            <w:pPr>
              <w:spacing w:line="0" w:lineRule="atLeast"/>
              <w:ind w:leftChars="200" w:left="408" w:firstLineChars="150" w:firstLine="291"/>
              <w:rPr>
                <w:rFonts w:ascii="BIZ UDP明朝 Medium" w:hAnsi="BIZ UDP明朝 Medium"/>
              </w:rPr>
            </w:pPr>
            <w:r>
              <w:rPr>
                <w:rFonts w:ascii="BIZ UDP明朝 Medium" w:hAnsi="BIZ UDP明朝 Medium" w:hint="eastAsia"/>
              </w:rPr>
              <w:t>②</w:t>
            </w:r>
            <w:r w:rsidR="009E677B">
              <w:rPr>
                <w:rFonts w:ascii="BIZ UDP明朝 Medium" w:hAnsi="BIZ UDP明朝 Medium" w:hint="eastAsia"/>
              </w:rPr>
              <w:t>警報発表市町村を通学経路とする生徒</w:t>
            </w:r>
          </w:p>
        </w:tc>
        <w:tc>
          <w:tcPr>
            <w:tcW w:w="4111" w:type="dxa"/>
            <w:tcBorders>
              <w:bottom w:val="dotted" w:sz="4" w:space="0" w:color="auto"/>
            </w:tcBorders>
          </w:tcPr>
          <w:p w14:paraId="445C10C8" w14:textId="3DD42E23" w:rsidR="009E677B" w:rsidRDefault="009E677B" w:rsidP="00075CED">
            <w:pPr>
              <w:spacing w:line="0" w:lineRule="atLeast"/>
              <w:rPr>
                <w:rFonts w:ascii="BIZ UDP明朝 Medium" w:hAnsi="BIZ UDP明朝 Medium"/>
              </w:rPr>
            </w:pPr>
            <w:r>
              <w:rPr>
                <w:rFonts w:ascii="BIZ UDP明朝 Medium" w:hAnsi="BIZ UDP明朝 Medium" w:hint="eastAsia"/>
              </w:rPr>
              <w:t>・</w:t>
            </w:r>
            <w:r w:rsidR="00CD2953">
              <w:rPr>
                <w:rFonts w:ascii="BIZ UDP明朝 Medium" w:hAnsi="BIZ UDP明朝 Medium" w:hint="eastAsia"/>
              </w:rPr>
              <w:t>メール</w:t>
            </w:r>
            <w:r>
              <w:rPr>
                <w:rFonts w:ascii="BIZ UDP明朝 Medium" w:hAnsi="BIZ UDP明朝 Medium" w:hint="eastAsia"/>
              </w:rPr>
              <w:t>にて学校の対応生徒・保護者へ連絡</w:t>
            </w:r>
          </w:p>
          <w:p w14:paraId="49895BFD" w14:textId="77777777" w:rsidR="009E677B" w:rsidRDefault="009E677B" w:rsidP="00075CED">
            <w:pPr>
              <w:spacing w:line="0" w:lineRule="atLeast"/>
              <w:rPr>
                <w:rFonts w:ascii="BIZ UDP明朝 Medium" w:hAnsi="BIZ UDP明朝 Medium"/>
              </w:rPr>
            </w:pPr>
            <w:r>
              <w:rPr>
                <w:rFonts w:ascii="BIZ UDP明朝 Medium" w:hAnsi="BIZ UDP明朝 Medium" w:hint="eastAsia"/>
              </w:rPr>
              <w:t>・県教育委員会への学校対応の報告</w:t>
            </w:r>
          </w:p>
          <w:p w14:paraId="664706F7" w14:textId="77777777" w:rsidR="009E677B" w:rsidRDefault="009E677B" w:rsidP="00075CED">
            <w:pPr>
              <w:spacing w:line="0" w:lineRule="atLeast"/>
              <w:rPr>
                <w:rFonts w:ascii="BIZ UDP明朝 Medium" w:hAnsi="BIZ UDP明朝 Medium"/>
              </w:rPr>
            </w:pPr>
            <w:r>
              <w:rPr>
                <w:rFonts w:ascii="BIZ UDP明朝 Medium" w:hAnsi="BIZ UDP明朝 Medium" w:hint="eastAsia"/>
              </w:rPr>
              <w:t>・被害がある場合は、県教育委員会へ報告</w:t>
            </w:r>
          </w:p>
          <w:p w14:paraId="25685194" w14:textId="2E0E58E2" w:rsidR="009E677B" w:rsidRDefault="009E677B" w:rsidP="00075CED">
            <w:pPr>
              <w:spacing w:line="0" w:lineRule="atLeast"/>
              <w:rPr>
                <w:rFonts w:ascii="BIZ UDP明朝 Medium" w:hAnsi="BIZ UDP明朝 Medium"/>
              </w:rPr>
            </w:pPr>
            <w:r>
              <w:rPr>
                <w:rFonts w:ascii="BIZ UDP明朝 Medium" w:hAnsi="BIZ UDP明朝 Medium" w:hint="eastAsia"/>
              </w:rPr>
              <w:t>・メールの文面</w:t>
            </w:r>
          </w:p>
          <w:tbl>
            <w:tblPr>
              <w:tblStyle w:val="aa"/>
              <w:tblW w:w="0" w:type="auto"/>
              <w:tblInd w:w="172" w:type="dxa"/>
              <w:tblLook w:val="04A0" w:firstRow="1" w:lastRow="0" w:firstColumn="1" w:lastColumn="0" w:noHBand="0" w:noVBand="1"/>
            </w:tblPr>
            <w:tblGrid>
              <w:gridCol w:w="3713"/>
            </w:tblGrid>
            <w:tr w:rsidR="009E677B" w14:paraId="6E3B354E" w14:textId="77777777" w:rsidTr="00653D37">
              <w:tc>
                <w:tcPr>
                  <w:tcW w:w="3713" w:type="dxa"/>
                  <w:tcBorders>
                    <w:top w:val="dashSmallGap" w:sz="4" w:space="0" w:color="auto"/>
                    <w:left w:val="dashSmallGap" w:sz="4" w:space="0" w:color="auto"/>
                    <w:bottom w:val="dashSmallGap" w:sz="4" w:space="0" w:color="auto"/>
                    <w:right w:val="dashSmallGap" w:sz="4" w:space="0" w:color="auto"/>
                  </w:tcBorders>
                </w:tcPr>
                <w:p w14:paraId="258CE0D4" w14:textId="4F4E5C17" w:rsidR="009E677B" w:rsidRDefault="009E677B" w:rsidP="00653D37">
                  <w:pPr>
                    <w:spacing w:line="0" w:lineRule="atLeast"/>
                    <w:ind w:firstLineChars="100" w:firstLine="194"/>
                    <w:rPr>
                      <w:rFonts w:ascii="BIZ UDP明朝 Medium" w:hAnsi="BIZ UDP明朝 Medium"/>
                    </w:rPr>
                  </w:pPr>
                  <w:r>
                    <w:rPr>
                      <w:rFonts w:ascii="BIZ UDP明朝 Medium" w:hAnsi="BIZ UDP明朝 Medium" w:hint="eastAsia"/>
                    </w:rPr>
                    <w:t>●時現在、●●市に●●警報が発表されているため、自宅待機とします。</w:t>
                  </w:r>
                </w:p>
                <w:p w14:paraId="37485D97" w14:textId="1B249234" w:rsidR="009E677B" w:rsidRDefault="009E677B" w:rsidP="00653D37">
                  <w:pPr>
                    <w:spacing w:line="0" w:lineRule="atLeast"/>
                    <w:ind w:firstLineChars="100" w:firstLine="194"/>
                    <w:rPr>
                      <w:rFonts w:ascii="BIZ UDP明朝 Medium" w:hAnsi="BIZ UDP明朝 Medium"/>
                    </w:rPr>
                  </w:pPr>
                  <w:r>
                    <w:rPr>
                      <w:rFonts w:ascii="BIZ UDP明朝 Medium" w:hAnsi="BIZ UDP明朝 Medium" w:hint="eastAsia"/>
                    </w:rPr>
                    <w:t>●●時までに警報が解除された場合は、警報解除の●時間後を目安に授業を開始します。</w:t>
                  </w:r>
                </w:p>
              </w:tc>
            </w:tr>
          </w:tbl>
          <w:p w14:paraId="6AFD37BF" w14:textId="5A4CD0A9" w:rsidR="009E677B" w:rsidRPr="00C143B5" w:rsidRDefault="009E677B" w:rsidP="00075CED">
            <w:pPr>
              <w:spacing w:line="0" w:lineRule="atLeast"/>
              <w:rPr>
                <w:rFonts w:ascii="BIZ UDP明朝 Medium" w:hAnsi="BIZ UDP明朝 Medium"/>
              </w:rPr>
            </w:pPr>
          </w:p>
        </w:tc>
      </w:tr>
      <w:tr w:rsidR="009E677B" w14:paraId="5C532005" w14:textId="0F508743" w:rsidTr="00CD2953">
        <w:trPr>
          <w:cantSplit/>
          <w:trHeight w:val="3526"/>
        </w:trPr>
        <w:tc>
          <w:tcPr>
            <w:tcW w:w="491" w:type="dxa"/>
            <w:vMerge/>
            <w:textDirection w:val="tbRlV"/>
          </w:tcPr>
          <w:p w14:paraId="23DD24BD" w14:textId="75B0A92C" w:rsidR="009E677B" w:rsidRPr="00E96B99" w:rsidRDefault="009E677B" w:rsidP="00C143B5">
            <w:pPr>
              <w:spacing w:line="0" w:lineRule="atLeast"/>
              <w:ind w:left="113" w:right="113"/>
              <w:jc w:val="center"/>
              <w:rPr>
                <w:rFonts w:ascii="BIZ UDゴシック" w:eastAsia="BIZ UDゴシック" w:hAnsi="BIZ UDゴシック"/>
              </w:rPr>
            </w:pPr>
          </w:p>
        </w:tc>
        <w:tc>
          <w:tcPr>
            <w:tcW w:w="5320" w:type="dxa"/>
            <w:tcBorders>
              <w:top w:val="dotted" w:sz="4" w:space="0" w:color="auto"/>
              <w:bottom w:val="dotted" w:sz="4" w:space="0" w:color="auto"/>
            </w:tcBorders>
          </w:tcPr>
          <w:p w14:paraId="3DAEB5A4" w14:textId="77777777" w:rsidR="009E677B" w:rsidRDefault="009E677B" w:rsidP="009E677B">
            <w:pPr>
              <w:spacing w:line="0" w:lineRule="atLeast"/>
              <w:rPr>
                <w:rFonts w:ascii="BIZ UDP明朝 Medium" w:hAnsi="BIZ UDP明朝 Medium"/>
              </w:rPr>
            </w:pPr>
            <w:r>
              <w:rPr>
                <w:rFonts w:ascii="BIZ UDP明朝 Medium" w:hAnsi="BIZ UDP明朝 Medium" w:hint="eastAsia"/>
              </w:rPr>
              <w:t>●時●●分までに気象警報が解除された場合</w:t>
            </w:r>
          </w:p>
          <w:p w14:paraId="7B48E9AF" w14:textId="5789059D" w:rsidR="009E677B" w:rsidRPr="009E677B" w:rsidRDefault="009E677B" w:rsidP="009E677B">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ア　学校所在地の気象警報解除</w:t>
            </w:r>
          </w:p>
          <w:p w14:paraId="3B972504" w14:textId="7BC4A6CD" w:rsidR="009E677B" w:rsidRPr="00AC3DD9" w:rsidRDefault="009E677B" w:rsidP="009E677B">
            <w:pPr>
              <w:spacing w:line="0" w:lineRule="atLeast"/>
              <w:ind w:firstLineChars="200" w:firstLine="388"/>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警報解除後、</w:t>
            </w:r>
            <w:r w:rsidR="008D1BDB" w:rsidRPr="00AC3DD9">
              <w:rPr>
                <w:rFonts w:ascii="BIZ UDゴシック" w:eastAsia="BIZ UDゴシック" w:hAnsi="BIZ UDゴシック" w:hint="eastAsia"/>
                <w:bdr w:val="single" w:sz="4" w:space="0" w:color="auto"/>
              </w:rPr>
              <w:t>●</w:t>
            </w:r>
            <w:r w:rsidRPr="00AC3DD9">
              <w:rPr>
                <w:rFonts w:ascii="BIZ UDゴシック" w:eastAsia="BIZ UDゴシック" w:hAnsi="BIZ UDゴシック" w:hint="eastAsia"/>
                <w:bdr w:val="single" w:sz="4" w:space="0" w:color="auto"/>
              </w:rPr>
              <w:t>時間後を目安に授業開始</w:t>
            </w:r>
          </w:p>
          <w:p w14:paraId="1E541FF8" w14:textId="34590E5E" w:rsidR="009E677B" w:rsidRPr="009E677B" w:rsidRDefault="009E677B" w:rsidP="009E677B">
            <w:pPr>
              <w:spacing w:line="0" w:lineRule="atLeast"/>
              <w:ind w:firstLineChars="100" w:firstLine="194"/>
              <w:rPr>
                <w:rFonts w:ascii="BIZ UDゴシック" w:eastAsia="BIZ UDゴシック" w:hAnsi="BIZ UDゴシック"/>
              </w:rPr>
            </w:pPr>
            <w:r w:rsidRPr="00AC3DD9">
              <w:rPr>
                <w:rFonts w:ascii="BIZ UDゴシック" w:eastAsia="BIZ UDゴシック" w:hAnsi="BIZ UDゴシック" w:hint="eastAsia"/>
              </w:rPr>
              <w:t>イ　生徒居住地の気象警報解除（学校所在地は警報継続）</w:t>
            </w:r>
          </w:p>
          <w:p w14:paraId="3D812423" w14:textId="7A34E503" w:rsidR="009E677B" w:rsidRPr="00AC3DD9" w:rsidRDefault="009E677B" w:rsidP="009E677B">
            <w:pPr>
              <w:spacing w:line="0" w:lineRule="atLeast"/>
              <w:ind w:firstLineChars="200" w:firstLine="388"/>
              <w:rPr>
                <w:rFonts w:ascii="BIZ UDゴシック" w:eastAsia="BIZ UDゴシック" w:hAnsi="BIZ UDゴシック"/>
              </w:rPr>
            </w:pPr>
            <w:r w:rsidRPr="00AC3DD9">
              <w:rPr>
                <w:rFonts w:ascii="BIZ UDゴシック" w:eastAsia="BIZ UDゴシック" w:hAnsi="BIZ UDゴシック" w:hint="eastAsia"/>
              </w:rPr>
              <w:t>・</w:t>
            </w:r>
            <w:r w:rsidRPr="00AC3DD9">
              <w:rPr>
                <w:rFonts w:ascii="BIZ UDゴシック" w:eastAsia="BIZ UDゴシック" w:hAnsi="BIZ UDゴシック" w:hint="eastAsia"/>
                <w:bdr w:val="single" w:sz="4" w:space="0" w:color="auto"/>
              </w:rPr>
              <w:t>自宅待機を継続</w:t>
            </w:r>
          </w:p>
          <w:p w14:paraId="1CAC9A7B" w14:textId="6E6C376A" w:rsidR="009E677B" w:rsidRDefault="00AC3DD9" w:rsidP="00AC3DD9">
            <w:pPr>
              <w:spacing w:line="0" w:lineRule="atLeast"/>
              <w:ind w:leftChars="300" w:left="806" w:hangingChars="100" w:hanging="194"/>
              <w:rPr>
                <w:rFonts w:ascii="BIZ UDP明朝 Medium" w:hAnsi="BIZ UDP明朝 Medium"/>
              </w:rPr>
            </w:pPr>
            <w:r>
              <w:rPr>
                <w:rFonts w:ascii="BIZ UDP明朝 Medium" w:hAnsi="BIZ UDP明朝 Medium" w:hint="eastAsia"/>
              </w:rPr>
              <w:t>※</w:t>
            </w:r>
            <w:r w:rsidR="00CD2953">
              <w:rPr>
                <w:rFonts w:ascii="BIZ UDP明朝 Medium" w:hAnsi="BIZ UDP明朝 Medium" w:hint="eastAsia"/>
              </w:rPr>
              <w:t>●時●●分までに</w:t>
            </w:r>
            <w:r w:rsidR="009E677B">
              <w:rPr>
                <w:rFonts w:ascii="BIZ UDP明朝 Medium" w:hAnsi="BIZ UDP明朝 Medium" w:hint="eastAsia"/>
              </w:rPr>
              <w:t>学校所在地での気象警報が解除となった</w:t>
            </w:r>
            <w:r w:rsidR="00CD2953">
              <w:rPr>
                <w:rFonts w:ascii="BIZ UDP明朝 Medium" w:hAnsi="BIZ UDP明朝 Medium" w:hint="eastAsia"/>
              </w:rPr>
              <w:t>場合は、安全に注意しながら登校</w:t>
            </w:r>
          </w:p>
          <w:p w14:paraId="13DDA2C4" w14:textId="3E06B139" w:rsidR="00CD2953" w:rsidRDefault="00CD2953" w:rsidP="00CD2953">
            <w:pPr>
              <w:spacing w:line="0" w:lineRule="atLeast"/>
              <w:ind w:left="194" w:hangingChars="100" w:hanging="194"/>
              <w:rPr>
                <w:rFonts w:ascii="BIZ UDP明朝 Medium" w:hAnsi="BIZ UDP明朝 Medium"/>
              </w:rPr>
            </w:pPr>
            <w:r>
              <w:rPr>
                <w:rFonts w:ascii="BIZ UDP明朝 Medium" w:hAnsi="BIZ UDP明朝 Medium" w:hint="eastAsia"/>
              </w:rPr>
              <w:t>※以下に該当する生徒は</w:t>
            </w:r>
            <w:r w:rsidR="00AC3DD9">
              <w:rPr>
                <w:rFonts w:ascii="BIZ UDP明朝 Medium" w:hAnsi="BIZ UDP明朝 Medium" w:hint="eastAsia"/>
              </w:rPr>
              <w:t>、気象警報が解除された後も</w:t>
            </w:r>
            <w:r>
              <w:rPr>
                <w:rFonts w:ascii="BIZ UDP明朝 Medium" w:hAnsi="BIZ UDP明朝 Medium" w:hint="eastAsia"/>
              </w:rPr>
              <w:t>登校に及ばない。</w:t>
            </w:r>
          </w:p>
          <w:p w14:paraId="5C2E9F07" w14:textId="5D89E9A0" w:rsidR="00CD2953" w:rsidRDefault="00CD2953" w:rsidP="00CD2953">
            <w:pPr>
              <w:spacing w:line="0" w:lineRule="atLeast"/>
              <w:ind w:firstLineChars="100" w:firstLine="194"/>
              <w:rPr>
                <w:rFonts w:ascii="BIZ UDP明朝 Medium" w:hAnsi="BIZ UDP明朝 Medium"/>
              </w:rPr>
            </w:pPr>
            <w:r>
              <w:rPr>
                <w:rFonts w:ascii="BIZ UDP明朝 Medium" w:hAnsi="BIZ UDP明朝 Medium" w:hint="eastAsia"/>
              </w:rPr>
              <w:t>・自宅又は本人、家族が被災している。</w:t>
            </w:r>
          </w:p>
          <w:p w14:paraId="7C3188EB" w14:textId="77777777" w:rsidR="00CD2953" w:rsidRDefault="00CD2953" w:rsidP="00CD2953">
            <w:pPr>
              <w:spacing w:line="0" w:lineRule="atLeast"/>
              <w:ind w:firstLineChars="100" w:firstLine="194"/>
              <w:rPr>
                <w:rFonts w:ascii="BIZ UDP明朝 Medium" w:hAnsi="BIZ UDP明朝 Medium"/>
              </w:rPr>
            </w:pPr>
            <w:r>
              <w:rPr>
                <w:rFonts w:ascii="BIZ UDP明朝 Medium" w:hAnsi="BIZ UDP明朝 Medium" w:hint="eastAsia"/>
              </w:rPr>
              <w:t>・通学経路が危険な状態である。</w:t>
            </w:r>
          </w:p>
          <w:p w14:paraId="5C87AF0B" w14:textId="7C2AAC0C" w:rsidR="00CD2953" w:rsidRDefault="00CD2953" w:rsidP="00CD2953">
            <w:pPr>
              <w:spacing w:line="0" w:lineRule="atLeast"/>
              <w:ind w:firstLineChars="100" w:firstLine="194"/>
              <w:rPr>
                <w:rFonts w:ascii="BIZ UDP明朝 Medium" w:hAnsi="BIZ UDP明朝 Medium"/>
              </w:rPr>
            </w:pPr>
            <w:r>
              <w:rPr>
                <w:rFonts w:ascii="BIZ UDP明朝 Medium" w:hAnsi="BIZ UDP明朝 Medium" w:hint="eastAsia"/>
              </w:rPr>
              <w:t>・公共交通機関が不通となっている等</w:t>
            </w:r>
          </w:p>
        </w:tc>
        <w:tc>
          <w:tcPr>
            <w:tcW w:w="4111" w:type="dxa"/>
            <w:tcBorders>
              <w:top w:val="dotted" w:sz="4" w:space="0" w:color="auto"/>
              <w:bottom w:val="dotted" w:sz="4" w:space="0" w:color="auto"/>
            </w:tcBorders>
          </w:tcPr>
          <w:p w14:paraId="7985829B" w14:textId="2BF449A2" w:rsidR="009E677B" w:rsidRDefault="009E677B" w:rsidP="00075CED">
            <w:pPr>
              <w:spacing w:line="0" w:lineRule="atLeast"/>
              <w:rPr>
                <w:rFonts w:ascii="BIZ UDP明朝 Medium" w:hAnsi="BIZ UDP明朝 Medium"/>
              </w:rPr>
            </w:pPr>
            <w:r>
              <w:rPr>
                <w:rFonts w:ascii="BIZ UDP明朝 Medium" w:hAnsi="BIZ UDP明朝 Medium" w:hint="eastAsia"/>
              </w:rPr>
              <w:t>・</w:t>
            </w:r>
            <w:r w:rsidR="00CD2953">
              <w:rPr>
                <w:rFonts w:ascii="BIZ UDP明朝 Medium" w:hAnsi="BIZ UDP明朝 Medium" w:hint="eastAsia"/>
              </w:rPr>
              <w:t>メールにて授業開始</w:t>
            </w:r>
            <w:r>
              <w:rPr>
                <w:rFonts w:ascii="BIZ UDP明朝 Medium" w:hAnsi="BIZ UDP明朝 Medium" w:hint="eastAsia"/>
              </w:rPr>
              <w:t>を生徒・保護者へ連絡</w:t>
            </w:r>
          </w:p>
          <w:p w14:paraId="7A8831FE" w14:textId="03E0D9D7" w:rsidR="009E677B" w:rsidRDefault="009E677B" w:rsidP="00075CED">
            <w:pPr>
              <w:spacing w:line="0" w:lineRule="atLeast"/>
              <w:rPr>
                <w:rFonts w:ascii="BIZ UDP明朝 Medium" w:hAnsi="BIZ UDP明朝 Medium"/>
              </w:rPr>
            </w:pPr>
            <w:r>
              <w:rPr>
                <w:rFonts w:ascii="BIZ UDP明朝 Medium" w:hAnsi="BIZ UDP明朝 Medium" w:hint="eastAsia"/>
              </w:rPr>
              <w:t>・学校周辺の安全確認</w:t>
            </w:r>
          </w:p>
          <w:p w14:paraId="764EFD42" w14:textId="01B14A2D" w:rsidR="009E677B" w:rsidRDefault="009E677B" w:rsidP="00075CED">
            <w:pPr>
              <w:spacing w:line="0" w:lineRule="atLeast"/>
              <w:rPr>
                <w:rFonts w:ascii="BIZ UDP明朝 Medium" w:hAnsi="BIZ UDP明朝 Medium"/>
              </w:rPr>
            </w:pPr>
            <w:r>
              <w:rPr>
                <w:rFonts w:ascii="BIZ UDP明朝 Medium" w:hAnsi="BIZ UDP明朝 Medium" w:hint="eastAsia"/>
              </w:rPr>
              <w:t>・登校した生徒、欠席生徒の被災状況の確認</w:t>
            </w:r>
          </w:p>
          <w:p w14:paraId="50247E07" w14:textId="2303AFAE" w:rsidR="009E677B" w:rsidRDefault="009E677B" w:rsidP="00075CED">
            <w:pPr>
              <w:spacing w:line="0" w:lineRule="atLeast"/>
              <w:rPr>
                <w:rFonts w:ascii="BIZ UDP明朝 Medium" w:hAnsi="BIZ UDP明朝 Medium"/>
              </w:rPr>
            </w:pPr>
            <w:r>
              <w:rPr>
                <w:rFonts w:ascii="BIZ UDP明朝 Medium" w:hAnsi="BIZ UDP明朝 Medium" w:hint="eastAsia"/>
              </w:rPr>
              <w:t>・メールの文面</w:t>
            </w:r>
          </w:p>
          <w:tbl>
            <w:tblPr>
              <w:tblStyle w:val="aa"/>
              <w:tblW w:w="0" w:type="auto"/>
              <w:tblLook w:val="04A0" w:firstRow="1" w:lastRow="0" w:firstColumn="1" w:lastColumn="0" w:noHBand="0" w:noVBand="1"/>
            </w:tblPr>
            <w:tblGrid>
              <w:gridCol w:w="3885"/>
            </w:tblGrid>
            <w:tr w:rsidR="009E677B" w14:paraId="1CD37D55" w14:textId="77777777" w:rsidTr="00653D37">
              <w:tc>
                <w:tcPr>
                  <w:tcW w:w="3885" w:type="dxa"/>
                  <w:tcBorders>
                    <w:top w:val="dashSmallGap" w:sz="4" w:space="0" w:color="auto"/>
                    <w:left w:val="dashSmallGap" w:sz="4" w:space="0" w:color="auto"/>
                    <w:bottom w:val="dashSmallGap" w:sz="4" w:space="0" w:color="auto"/>
                    <w:right w:val="dashSmallGap" w:sz="4" w:space="0" w:color="auto"/>
                  </w:tcBorders>
                </w:tcPr>
                <w:p w14:paraId="41947CF1" w14:textId="0C2FAD09" w:rsidR="009E677B" w:rsidRDefault="009E677B" w:rsidP="00653D37">
                  <w:pPr>
                    <w:spacing w:line="0" w:lineRule="atLeast"/>
                    <w:ind w:firstLineChars="100" w:firstLine="194"/>
                    <w:rPr>
                      <w:rFonts w:ascii="BIZ UDP明朝 Medium" w:hAnsi="BIZ UDP明朝 Medium"/>
                    </w:rPr>
                  </w:pPr>
                  <w:r>
                    <w:rPr>
                      <w:rFonts w:ascii="BIZ UDP明朝 Medium" w:hAnsi="BIZ UDP明朝 Medium" w:hint="eastAsia"/>
                    </w:rPr>
                    <w:t>●時に●●市に発表されていた●●警報が解除されました。</w:t>
                  </w:r>
                </w:p>
                <w:p w14:paraId="0A5EBDEA" w14:textId="77777777" w:rsidR="009E677B" w:rsidRDefault="009E677B" w:rsidP="00653D37">
                  <w:pPr>
                    <w:spacing w:line="0" w:lineRule="atLeast"/>
                    <w:ind w:firstLineChars="105" w:firstLine="204"/>
                    <w:rPr>
                      <w:rFonts w:ascii="BIZ UDP明朝 Medium" w:hAnsi="BIZ UDP明朝 Medium"/>
                    </w:rPr>
                  </w:pPr>
                  <w:r>
                    <w:rPr>
                      <w:rFonts w:ascii="BIZ UDP明朝 Medium" w:hAnsi="BIZ UDP明朝 Medium" w:hint="eastAsia"/>
                    </w:rPr>
                    <w:t>●時から●時限目の授業を開始します。自宅や通学経路の安全を確認し、登校をしてください。</w:t>
                  </w:r>
                </w:p>
                <w:p w14:paraId="492581E0" w14:textId="69FAD5BE" w:rsidR="00CD2953" w:rsidRDefault="00CD2953" w:rsidP="00CD2953">
                  <w:pPr>
                    <w:spacing w:line="0" w:lineRule="atLeast"/>
                    <w:rPr>
                      <w:rFonts w:ascii="BIZ UDP明朝 Medium" w:hAnsi="BIZ UDP明朝 Medium"/>
                    </w:rPr>
                  </w:pPr>
                  <w:r>
                    <w:rPr>
                      <w:rFonts w:ascii="BIZ UDP明朝 Medium" w:hAnsi="BIZ UDP明朝 Medium" w:hint="eastAsia"/>
                    </w:rPr>
                    <w:t xml:space="preserve">　●●警報が継続している市町村の生徒は自宅待機を継続してください。</w:t>
                  </w:r>
                </w:p>
                <w:p w14:paraId="551B8BEA" w14:textId="4F8F8BCB" w:rsidR="009E677B" w:rsidRDefault="009E677B" w:rsidP="00653D37">
                  <w:pPr>
                    <w:spacing w:line="0" w:lineRule="atLeast"/>
                    <w:rPr>
                      <w:rFonts w:ascii="BIZ UDP明朝 Medium" w:hAnsi="BIZ UDP明朝 Medium"/>
                    </w:rPr>
                  </w:pPr>
                  <w:r>
                    <w:rPr>
                      <w:rFonts w:ascii="BIZ UDP明朝 Medium" w:hAnsi="BIZ UDP明朝 Medium" w:hint="eastAsia"/>
                    </w:rPr>
                    <w:t xml:space="preserve">　通学経路の状況等により登校が困難な場合は、学校まで連絡をしてください。</w:t>
                  </w:r>
                </w:p>
              </w:tc>
            </w:tr>
          </w:tbl>
          <w:p w14:paraId="1F61C5F8" w14:textId="67CA3E49" w:rsidR="009E677B" w:rsidRPr="00C143B5" w:rsidRDefault="009E677B" w:rsidP="00075CED">
            <w:pPr>
              <w:spacing w:line="0" w:lineRule="atLeast"/>
              <w:rPr>
                <w:rFonts w:ascii="BIZ UDP明朝 Medium" w:hAnsi="BIZ UDP明朝 Medium"/>
              </w:rPr>
            </w:pPr>
          </w:p>
        </w:tc>
      </w:tr>
      <w:tr w:rsidR="009E677B" w14:paraId="10F8462F" w14:textId="77777777" w:rsidTr="00CD2953">
        <w:trPr>
          <w:cantSplit/>
          <w:trHeight w:val="1252"/>
        </w:trPr>
        <w:tc>
          <w:tcPr>
            <w:tcW w:w="491" w:type="dxa"/>
            <w:vMerge/>
            <w:textDirection w:val="tbRlV"/>
          </w:tcPr>
          <w:p w14:paraId="0F444E8C" w14:textId="77777777" w:rsidR="009E677B" w:rsidRPr="00E96B99" w:rsidRDefault="009E677B" w:rsidP="00C143B5">
            <w:pPr>
              <w:spacing w:line="0" w:lineRule="atLeast"/>
              <w:ind w:left="113" w:right="113"/>
              <w:jc w:val="center"/>
              <w:rPr>
                <w:rFonts w:ascii="BIZ UDゴシック" w:eastAsia="BIZ UDゴシック" w:hAnsi="BIZ UDゴシック"/>
              </w:rPr>
            </w:pPr>
          </w:p>
        </w:tc>
        <w:tc>
          <w:tcPr>
            <w:tcW w:w="5320" w:type="dxa"/>
            <w:tcBorders>
              <w:top w:val="dotted" w:sz="4" w:space="0" w:color="auto"/>
            </w:tcBorders>
          </w:tcPr>
          <w:p w14:paraId="7F2F661E" w14:textId="175E127B" w:rsidR="009E677B" w:rsidRPr="007D546D" w:rsidRDefault="009E677B" w:rsidP="009E677B">
            <w:pPr>
              <w:spacing w:line="0" w:lineRule="atLeast"/>
              <w:rPr>
                <w:rFonts w:ascii="BIZ UDゴシック" w:eastAsia="BIZ UDゴシック" w:hAnsi="BIZ UDゴシック"/>
                <w:bdr w:val="single" w:sz="4" w:space="0" w:color="auto"/>
              </w:rPr>
            </w:pPr>
            <w:r>
              <w:rPr>
                <w:rFonts w:ascii="BIZ UDP明朝 Medium" w:hAnsi="BIZ UDP明朝 Medium" w:hint="eastAsia"/>
              </w:rPr>
              <w:t>●時●●分までに気象警報が解除されない場合</w:t>
            </w:r>
          </w:p>
          <w:p w14:paraId="4A86047C" w14:textId="433E2631" w:rsidR="009E677B" w:rsidRDefault="009E677B" w:rsidP="008D1BDB">
            <w:pPr>
              <w:spacing w:line="0" w:lineRule="atLeast"/>
              <w:ind w:firstLineChars="100" w:firstLine="194"/>
              <w:rPr>
                <w:rFonts w:ascii="BIZ UDP明朝 Medium" w:hAnsi="BIZ UDP明朝 Medium"/>
              </w:rPr>
            </w:pPr>
            <w:r>
              <w:rPr>
                <w:rFonts w:ascii="BIZ UDP明朝 Medium" w:hAnsi="BIZ UDP明朝 Medium" w:hint="eastAsia"/>
              </w:rPr>
              <w:t>・</w:t>
            </w:r>
            <w:r w:rsidRPr="00AC3DD9">
              <w:rPr>
                <w:rFonts w:ascii="BIZ UDゴシック" w:eastAsia="BIZ UDゴシック" w:hAnsi="BIZ UDゴシック" w:hint="eastAsia"/>
                <w:bdr w:val="single" w:sz="4" w:space="0" w:color="auto"/>
              </w:rPr>
              <w:t>臨時休業</w:t>
            </w:r>
          </w:p>
        </w:tc>
        <w:tc>
          <w:tcPr>
            <w:tcW w:w="4111" w:type="dxa"/>
            <w:tcBorders>
              <w:top w:val="dotted" w:sz="4" w:space="0" w:color="auto"/>
            </w:tcBorders>
          </w:tcPr>
          <w:p w14:paraId="277DA2FA" w14:textId="4E6E240B" w:rsidR="00CD2953" w:rsidRDefault="00CD2953" w:rsidP="00075CED">
            <w:pPr>
              <w:spacing w:line="0" w:lineRule="atLeast"/>
              <w:rPr>
                <w:rFonts w:ascii="BIZ UDP明朝 Medium" w:hAnsi="BIZ UDP明朝 Medium"/>
              </w:rPr>
            </w:pPr>
            <w:r>
              <w:rPr>
                <w:rFonts w:ascii="BIZ UDP明朝 Medium" w:hAnsi="BIZ UDP明朝 Medium" w:hint="eastAsia"/>
              </w:rPr>
              <w:t>・メールの文面</w:t>
            </w:r>
          </w:p>
          <w:tbl>
            <w:tblPr>
              <w:tblStyle w:val="aa"/>
              <w:tblW w:w="0" w:type="auto"/>
              <w:tblLook w:val="04A0" w:firstRow="1" w:lastRow="0" w:firstColumn="1" w:lastColumn="0" w:noHBand="0" w:noVBand="1"/>
            </w:tblPr>
            <w:tblGrid>
              <w:gridCol w:w="3885"/>
            </w:tblGrid>
            <w:tr w:rsidR="00CD2953" w14:paraId="77DBEC1E" w14:textId="77777777" w:rsidTr="008D1BDB">
              <w:tc>
                <w:tcPr>
                  <w:tcW w:w="3885" w:type="dxa"/>
                  <w:tcBorders>
                    <w:top w:val="dashSmallGap" w:sz="4" w:space="0" w:color="auto"/>
                    <w:left w:val="dashSmallGap" w:sz="4" w:space="0" w:color="auto"/>
                    <w:bottom w:val="dashSmallGap" w:sz="4" w:space="0" w:color="auto"/>
                    <w:right w:val="dashSmallGap" w:sz="4" w:space="0" w:color="auto"/>
                  </w:tcBorders>
                </w:tcPr>
                <w:p w14:paraId="6EDEE3F4" w14:textId="531CB760" w:rsidR="00CD2953" w:rsidRDefault="00CD2953" w:rsidP="00075CED">
                  <w:pPr>
                    <w:spacing w:line="0" w:lineRule="atLeast"/>
                    <w:rPr>
                      <w:rFonts w:ascii="BIZ UDP明朝 Medium" w:hAnsi="BIZ UDP明朝 Medium"/>
                    </w:rPr>
                  </w:pPr>
                  <w:r>
                    <w:rPr>
                      <w:rFonts w:ascii="BIZ UDP明朝 Medium" w:hAnsi="BIZ UDP明朝 Medium" w:hint="eastAsia"/>
                    </w:rPr>
                    <w:t xml:space="preserve">　●●市の気象警報が●時の時点でも解除されていないことから、本日は臨時休業とします。</w:t>
                  </w:r>
                </w:p>
              </w:tc>
            </w:tr>
          </w:tbl>
          <w:p w14:paraId="1266E8A9" w14:textId="1E8C514B" w:rsidR="00CD2953" w:rsidRDefault="00CD2953" w:rsidP="00075CED">
            <w:pPr>
              <w:spacing w:line="0" w:lineRule="atLeast"/>
              <w:rPr>
                <w:rFonts w:ascii="BIZ UDP明朝 Medium" w:hAnsi="BIZ UDP明朝 Medium"/>
              </w:rPr>
            </w:pPr>
          </w:p>
        </w:tc>
      </w:tr>
      <w:tr w:rsidR="00952E74" w14:paraId="276D0FE1" w14:textId="77777777" w:rsidTr="000415DC">
        <w:trPr>
          <w:cantSplit/>
          <w:trHeight w:val="1978"/>
        </w:trPr>
        <w:tc>
          <w:tcPr>
            <w:tcW w:w="491" w:type="dxa"/>
            <w:textDirection w:val="tbRlV"/>
          </w:tcPr>
          <w:p w14:paraId="24437CA1" w14:textId="4096642A" w:rsidR="00952E74" w:rsidRPr="00E96B99" w:rsidRDefault="00952E74"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登校中～始業前</w:t>
            </w:r>
          </w:p>
        </w:tc>
        <w:tc>
          <w:tcPr>
            <w:tcW w:w="5320" w:type="dxa"/>
          </w:tcPr>
          <w:p w14:paraId="79CB0ACB" w14:textId="0673B41F" w:rsidR="007D546D" w:rsidRPr="000415DC" w:rsidRDefault="007D546D" w:rsidP="000415DC">
            <w:pPr>
              <w:spacing w:line="0" w:lineRule="atLeast"/>
              <w:ind w:firstLineChars="100" w:firstLine="194"/>
              <w:rPr>
                <w:rFonts w:ascii="BIZ UDゴシック" w:eastAsia="BIZ UDゴシック" w:hAnsi="BIZ UDゴシック"/>
              </w:rPr>
            </w:pPr>
            <w:r w:rsidRPr="000415DC">
              <w:rPr>
                <w:rFonts w:ascii="BIZ UDゴシック" w:eastAsia="BIZ UDゴシック" w:hAnsi="BIZ UDゴシック" w:hint="eastAsia"/>
              </w:rPr>
              <w:t>ア　登校</w:t>
            </w:r>
            <w:r w:rsidR="00401C56" w:rsidRPr="000415DC">
              <w:rPr>
                <w:rFonts w:ascii="BIZ UDゴシック" w:eastAsia="BIZ UDゴシック" w:hAnsi="BIZ UDゴシック" w:hint="eastAsia"/>
              </w:rPr>
              <w:t>途中</w:t>
            </w:r>
            <w:r w:rsidRPr="000415DC">
              <w:rPr>
                <w:rFonts w:ascii="BIZ UDゴシック" w:eastAsia="BIZ UDゴシック" w:hAnsi="BIZ UDゴシック" w:hint="eastAsia"/>
              </w:rPr>
              <w:t>の場合</w:t>
            </w:r>
          </w:p>
          <w:p w14:paraId="6E128852" w14:textId="308119BC" w:rsidR="00952E74" w:rsidRPr="000415DC" w:rsidRDefault="00952E74" w:rsidP="0092060F">
            <w:pPr>
              <w:spacing w:line="0" w:lineRule="atLeast"/>
              <w:ind w:leftChars="200" w:left="408" w:firstLineChars="100" w:firstLine="194"/>
              <w:rPr>
                <w:rFonts w:ascii="BIZ UDP明朝 Medium" w:hAnsi="BIZ UDP明朝 Medium"/>
              </w:rPr>
            </w:pPr>
            <w:r w:rsidRPr="000415DC">
              <w:rPr>
                <w:rFonts w:ascii="BIZ UDP明朝 Medium" w:hAnsi="BIZ UDP明朝 Medium" w:hint="eastAsia"/>
              </w:rPr>
              <w:t>自宅又は学校等の安全が確保できる場所のいずれか近い場所に移動をし、待機</w:t>
            </w:r>
          </w:p>
          <w:p w14:paraId="298692FA" w14:textId="1AE68E95" w:rsidR="007D546D" w:rsidRPr="000415DC" w:rsidRDefault="007D546D" w:rsidP="000415DC">
            <w:pPr>
              <w:spacing w:line="0" w:lineRule="atLeast"/>
              <w:ind w:firstLineChars="100" w:firstLine="194"/>
              <w:rPr>
                <w:rFonts w:ascii="BIZ UDゴシック" w:eastAsia="BIZ UDゴシック" w:hAnsi="BIZ UDゴシック"/>
              </w:rPr>
            </w:pPr>
            <w:r w:rsidRPr="000415DC">
              <w:rPr>
                <w:rFonts w:ascii="BIZ UDゴシック" w:eastAsia="BIZ UDゴシック" w:hAnsi="BIZ UDゴシック" w:hint="eastAsia"/>
              </w:rPr>
              <w:t xml:space="preserve">イ　</w:t>
            </w:r>
            <w:r w:rsidR="00952E74" w:rsidRPr="000415DC">
              <w:rPr>
                <w:rFonts w:ascii="BIZ UDゴシック" w:eastAsia="BIZ UDゴシック" w:hAnsi="BIZ UDゴシック" w:hint="eastAsia"/>
              </w:rPr>
              <w:t>学校に登校してきた生徒</w:t>
            </w:r>
          </w:p>
          <w:p w14:paraId="39FF543C" w14:textId="4A10803D" w:rsidR="00C143B5" w:rsidRPr="000415DC" w:rsidRDefault="00B44BD2" w:rsidP="000415DC">
            <w:pPr>
              <w:spacing w:line="0" w:lineRule="atLeast"/>
              <w:ind w:leftChars="100" w:left="204" w:firstLineChars="100" w:firstLine="194"/>
              <w:rPr>
                <w:rFonts w:ascii="BIZ UDP明朝 Medium" w:hAnsi="BIZ UDP明朝 Medium"/>
              </w:rPr>
            </w:pPr>
            <w:r>
              <w:rPr>
                <w:rFonts w:ascii="BIZ UDP明朝 Medium" w:hAnsi="BIZ UDP明朝 Medium" w:hint="eastAsia"/>
              </w:rPr>
              <w:t>・</w:t>
            </w:r>
            <w:r w:rsidR="007F2519" w:rsidRPr="000415DC">
              <w:rPr>
                <w:rFonts w:ascii="BIZ UDP明朝 Medium" w:hAnsi="BIZ UDP明朝 Medium" w:hint="eastAsia"/>
              </w:rPr>
              <w:t>●時●●分</w:t>
            </w:r>
            <w:r w:rsidR="007D546D" w:rsidRPr="000415DC">
              <w:rPr>
                <w:rFonts w:ascii="BIZ UDP明朝 Medium" w:hAnsi="BIZ UDP明朝 Medium" w:hint="eastAsia"/>
              </w:rPr>
              <w:t>まで、学校待機</w:t>
            </w:r>
          </w:p>
          <w:p w14:paraId="557BD7AB" w14:textId="02EC4706" w:rsidR="00B44BD2" w:rsidRDefault="00B44BD2" w:rsidP="000415DC">
            <w:pPr>
              <w:spacing w:line="0" w:lineRule="atLeast"/>
              <w:ind w:leftChars="200" w:left="408"/>
              <w:rPr>
                <w:rFonts w:ascii="BIZ UDP明朝 Medium" w:hAnsi="BIZ UDP明朝 Medium"/>
              </w:rPr>
            </w:pPr>
            <w:r>
              <w:rPr>
                <w:rFonts w:ascii="BIZ UDP明朝 Medium" w:hAnsi="BIZ UDP明朝 Medium" w:hint="eastAsia"/>
              </w:rPr>
              <w:t>・</w:t>
            </w:r>
            <w:r w:rsidR="00AC091C" w:rsidRPr="000415DC">
              <w:rPr>
                <w:rFonts w:ascii="BIZ UDP明朝 Medium" w:hAnsi="BIZ UDP明朝 Medium" w:hint="eastAsia"/>
              </w:rPr>
              <w:t>臨時休業</w:t>
            </w:r>
            <w:r w:rsidR="007D546D" w:rsidRPr="000415DC">
              <w:rPr>
                <w:rFonts w:ascii="BIZ UDP明朝 Medium" w:hAnsi="BIZ UDP明朝 Medium" w:hint="eastAsia"/>
              </w:rPr>
              <w:t>決定の場合</w:t>
            </w:r>
            <w:r w:rsidR="007F2519" w:rsidRPr="000415DC">
              <w:rPr>
                <w:rFonts w:ascii="BIZ UDP明朝 Medium" w:hAnsi="BIZ UDP明朝 Medium" w:hint="eastAsia"/>
              </w:rPr>
              <w:t>は、</w:t>
            </w:r>
            <w:r w:rsidR="00952E74" w:rsidRPr="000415DC">
              <w:rPr>
                <w:rFonts w:ascii="BIZ UDP明朝 Medium" w:hAnsi="BIZ UDP明朝 Medium" w:hint="eastAsia"/>
              </w:rPr>
              <w:t>保護者引渡し</w:t>
            </w:r>
          </w:p>
          <w:p w14:paraId="4C10F10C" w14:textId="6C60DAAB" w:rsidR="007F2519" w:rsidRPr="000415DC" w:rsidRDefault="00B44BD2" w:rsidP="000415DC">
            <w:pPr>
              <w:spacing w:line="0" w:lineRule="atLeast"/>
              <w:ind w:leftChars="200" w:left="408"/>
              <w:rPr>
                <w:rFonts w:ascii="BIZ UDP明朝 Medium" w:hAnsi="BIZ UDP明朝 Medium"/>
              </w:rPr>
            </w:pPr>
            <w:r>
              <w:rPr>
                <w:rFonts w:ascii="BIZ UDP明朝 Medium" w:hAnsi="BIZ UDP明朝 Medium" w:hint="eastAsia"/>
              </w:rPr>
              <w:t>・</w:t>
            </w:r>
            <w:r w:rsidR="00952E74" w:rsidRPr="000415DC">
              <w:rPr>
                <w:rFonts w:ascii="BIZ UDP明朝 Medium" w:hAnsi="BIZ UDP明朝 Medium" w:hint="eastAsia"/>
              </w:rPr>
              <w:t>引渡しが困難な場合は気象警報の解除まで学校待機</w:t>
            </w:r>
          </w:p>
        </w:tc>
        <w:tc>
          <w:tcPr>
            <w:tcW w:w="4111" w:type="dxa"/>
          </w:tcPr>
          <w:p w14:paraId="3069CB0F" w14:textId="77777777" w:rsidR="007F2519" w:rsidRDefault="007F2519" w:rsidP="00075CED">
            <w:pPr>
              <w:spacing w:line="0" w:lineRule="atLeast"/>
              <w:rPr>
                <w:rFonts w:ascii="BIZ UDP明朝 Medium" w:hAnsi="BIZ UDP明朝 Medium"/>
              </w:rPr>
            </w:pPr>
            <w:r>
              <w:rPr>
                <w:rFonts w:ascii="BIZ UDP明朝 Medium" w:hAnsi="BIZ UDP明朝 Medium" w:hint="eastAsia"/>
              </w:rPr>
              <w:t>・対応をすぐーるにて生徒・保護者へ連絡</w:t>
            </w:r>
          </w:p>
          <w:p w14:paraId="19205CB7" w14:textId="77777777" w:rsidR="007F2519" w:rsidRDefault="007F2519" w:rsidP="00075CED">
            <w:pPr>
              <w:spacing w:line="0" w:lineRule="atLeast"/>
              <w:rPr>
                <w:rFonts w:ascii="BIZ UDP明朝 Medium" w:hAnsi="BIZ UDP明朝 Medium"/>
              </w:rPr>
            </w:pPr>
            <w:r>
              <w:rPr>
                <w:rFonts w:ascii="BIZ UDP明朝 Medium" w:hAnsi="BIZ UDP明朝 Medium" w:hint="eastAsia"/>
              </w:rPr>
              <w:t>・学校周辺の安全確認</w:t>
            </w:r>
          </w:p>
          <w:p w14:paraId="686CFCC2" w14:textId="77777777" w:rsidR="007F2519" w:rsidRDefault="007F2519" w:rsidP="00075CED">
            <w:pPr>
              <w:spacing w:line="0" w:lineRule="atLeast"/>
              <w:rPr>
                <w:rFonts w:ascii="BIZ UDP明朝 Medium" w:hAnsi="BIZ UDP明朝 Medium"/>
              </w:rPr>
            </w:pPr>
          </w:p>
          <w:p w14:paraId="36483AB1" w14:textId="77777777"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・登校をしてきた生徒への指示及び該当生徒保護者への連絡</w:t>
            </w:r>
          </w:p>
          <w:p w14:paraId="40FC3AEB" w14:textId="7E356A29"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・保護者への引渡し、気象警報解除後の下校についての判断</w:t>
            </w:r>
          </w:p>
        </w:tc>
      </w:tr>
      <w:tr w:rsidR="00952E74" w14:paraId="785417C6" w14:textId="77777777" w:rsidTr="00653D37">
        <w:trPr>
          <w:cantSplit/>
          <w:trHeight w:val="1693"/>
        </w:trPr>
        <w:tc>
          <w:tcPr>
            <w:tcW w:w="491" w:type="dxa"/>
            <w:textDirection w:val="tbRlV"/>
          </w:tcPr>
          <w:p w14:paraId="0A960569" w14:textId="5EBB85F6" w:rsidR="00952E74" w:rsidRPr="00E96B99" w:rsidRDefault="00952E74"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在校中</w:t>
            </w:r>
          </w:p>
        </w:tc>
        <w:tc>
          <w:tcPr>
            <w:tcW w:w="5320" w:type="dxa"/>
          </w:tcPr>
          <w:p w14:paraId="580753C6" w14:textId="528A6C8B" w:rsidR="00952E74" w:rsidRDefault="00952E74" w:rsidP="007D546D">
            <w:pPr>
              <w:spacing w:line="0" w:lineRule="atLeast"/>
              <w:rPr>
                <w:rFonts w:ascii="BIZ UDP明朝 Medium" w:hAnsi="BIZ UDP明朝 Medium"/>
              </w:rPr>
            </w:pPr>
            <w:r>
              <w:rPr>
                <w:rFonts w:ascii="BIZ UDP明朝 Medium" w:hAnsi="BIZ UDP明朝 Medium" w:hint="eastAsia"/>
              </w:rPr>
              <w:t>・保護者引渡しを原則とし、気象警報解除後</w:t>
            </w:r>
            <w:r w:rsidR="00B44BD2">
              <w:rPr>
                <w:rFonts w:ascii="BIZ UDP明朝 Medium" w:hAnsi="BIZ UDP明朝 Medium" w:hint="eastAsia"/>
              </w:rPr>
              <w:t>に下校</w:t>
            </w:r>
          </w:p>
          <w:p w14:paraId="1C34B7F2" w14:textId="1C1779F8" w:rsidR="00C143B5" w:rsidRDefault="007D546D" w:rsidP="003C5B53">
            <w:pPr>
              <w:ind w:left="97" w:hangingChars="50" w:hanging="97"/>
              <w:rPr>
                <w:rFonts w:ascii="BIZ UDP明朝 Medium" w:hAnsi="BIZ UDP明朝 Medium"/>
              </w:rPr>
            </w:pPr>
            <w:r>
              <w:rPr>
                <w:rFonts w:ascii="BIZ UDP明朝 Medium" w:hAnsi="BIZ UDP明朝 Medium" w:hint="eastAsia"/>
              </w:rPr>
              <w:t>・気象警報の発表が明らかな場合</w:t>
            </w:r>
            <w:r w:rsidR="00727130">
              <w:rPr>
                <w:rFonts w:ascii="BIZ UDP明朝 Medium" w:hAnsi="BIZ UDP明朝 Medium" w:hint="eastAsia"/>
              </w:rPr>
              <w:t>や公共交通機関の停止が予告される場合は、</w:t>
            </w:r>
            <w:r>
              <w:rPr>
                <w:rFonts w:ascii="BIZ UDP明朝 Medium" w:hAnsi="BIZ UDP明朝 Medium" w:hint="eastAsia"/>
              </w:rPr>
              <w:t>気象警報発表の前に授業を打ち切り、下校</w:t>
            </w:r>
          </w:p>
          <w:p w14:paraId="385A3E86" w14:textId="5629229F" w:rsidR="00727130" w:rsidRPr="007D546D" w:rsidRDefault="00727130" w:rsidP="00727130">
            <w:pPr>
              <w:ind w:left="97" w:hangingChars="50" w:hanging="97"/>
              <w:rPr>
                <w:rFonts w:ascii="BIZ UDP明朝 Medium" w:hAnsi="BIZ UDP明朝 Medium"/>
              </w:rPr>
            </w:pPr>
            <w:r>
              <w:rPr>
                <w:rFonts w:ascii="BIZ UDP明朝 Medium" w:hAnsi="BIZ UDP明朝 Medium" w:hint="eastAsia"/>
              </w:rPr>
              <w:t>・自宅や通学経路に危険が伴う生徒については、学校での待機とし、保護者引渡し</w:t>
            </w:r>
          </w:p>
        </w:tc>
        <w:tc>
          <w:tcPr>
            <w:tcW w:w="4111" w:type="dxa"/>
          </w:tcPr>
          <w:p w14:paraId="03A274CB" w14:textId="10F1F09A"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w:t>
            </w:r>
            <w:r w:rsidR="00AE2EF9">
              <w:rPr>
                <w:rFonts w:ascii="BIZ UDP明朝 Medium" w:hAnsi="BIZ UDP明朝 Medium" w:hint="eastAsia"/>
              </w:rPr>
              <w:t>気象庁</w:t>
            </w:r>
            <w:r w:rsidR="00AE2EF9" w:rsidRPr="006C615E">
              <w:rPr>
                <w:rFonts w:ascii="BIZ UDP明朝 Medium" w:hAnsi="BIZ UDP明朝 Medium"/>
              </w:rPr>
              <w:t>「早期警戒情報（警報級の可能性）」</w:t>
            </w:r>
            <w:r>
              <w:rPr>
                <w:rFonts w:ascii="BIZ UDP明朝 Medium" w:hAnsi="BIZ UDP明朝 Medium" w:hint="eastAsia"/>
              </w:rPr>
              <w:t>にて警報発表可能性の確認</w:t>
            </w:r>
          </w:p>
          <w:p w14:paraId="0EC231A1" w14:textId="41F840E0" w:rsidR="007F2519" w:rsidRP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・授業打ち切りの判断</w:t>
            </w:r>
          </w:p>
          <w:p w14:paraId="765327D1" w14:textId="00BA3C28" w:rsidR="00952E74" w:rsidRDefault="007F2519" w:rsidP="00075CED">
            <w:pPr>
              <w:spacing w:line="0" w:lineRule="atLeast"/>
              <w:rPr>
                <w:rFonts w:ascii="BIZ UDP明朝 Medium" w:hAnsi="BIZ UDP明朝 Medium"/>
              </w:rPr>
            </w:pPr>
            <w:r>
              <w:rPr>
                <w:rFonts w:ascii="BIZ UDP明朝 Medium" w:hAnsi="BIZ UDP明朝 Medium" w:hint="eastAsia"/>
              </w:rPr>
              <w:t>・保護者への引渡し連絡</w:t>
            </w:r>
          </w:p>
          <w:p w14:paraId="53E7083B" w14:textId="77777777" w:rsidR="007F2519" w:rsidRDefault="007F2519" w:rsidP="00075CED">
            <w:pPr>
              <w:spacing w:line="0" w:lineRule="atLeast"/>
              <w:rPr>
                <w:rFonts w:ascii="BIZ UDP明朝 Medium" w:hAnsi="BIZ UDP明朝 Medium"/>
              </w:rPr>
            </w:pPr>
            <w:r>
              <w:rPr>
                <w:rFonts w:ascii="BIZ UDP明朝 Medium" w:hAnsi="BIZ UDP明朝 Medium" w:hint="eastAsia"/>
              </w:rPr>
              <w:t>・学校周辺の安全確認及び引渡し場所の整備</w:t>
            </w:r>
          </w:p>
          <w:p w14:paraId="791D690D" w14:textId="25A1B17F" w:rsidR="007F2519" w:rsidRPr="007F2519" w:rsidRDefault="007F2519" w:rsidP="00075CED">
            <w:pPr>
              <w:spacing w:line="0" w:lineRule="atLeast"/>
              <w:rPr>
                <w:rFonts w:ascii="BIZ UDP明朝 Medium" w:hAnsi="BIZ UDP明朝 Medium"/>
              </w:rPr>
            </w:pPr>
            <w:r>
              <w:rPr>
                <w:rFonts w:ascii="BIZ UDP明朝 Medium" w:hAnsi="BIZ UDP明朝 Medium" w:hint="eastAsia"/>
              </w:rPr>
              <w:t>・鉄道、バスなどの交通各社との連絡</w:t>
            </w:r>
          </w:p>
        </w:tc>
      </w:tr>
      <w:tr w:rsidR="007F2519" w14:paraId="18DD9053" w14:textId="77777777" w:rsidTr="007F2519">
        <w:trPr>
          <w:cantSplit/>
          <w:trHeight w:val="942"/>
        </w:trPr>
        <w:tc>
          <w:tcPr>
            <w:tcW w:w="491" w:type="dxa"/>
            <w:textDirection w:val="tbRlV"/>
          </w:tcPr>
          <w:p w14:paraId="7731A3D3" w14:textId="64F926F7" w:rsidR="007F2519" w:rsidRPr="00E96B99" w:rsidRDefault="007F2519" w:rsidP="00C143B5">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下校後</w:t>
            </w:r>
          </w:p>
        </w:tc>
        <w:tc>
          <w:tcPr>
            <w:tcW w:w="5320" w:type="dxa"/>
          </w:tcPr>
          <w:p w14:paraId="2A01F363" w14:textId="0EA0B9CC" w:rsidR="007F2519" w:rsidRDefault="007F2519" w:rsidP="007D546D">
            <w:pPr>
              <w:spacing w:line="0" w:lineRule="atLeast"/>
              <w:rPr>
                <w:rFonts w:ascii="BIZ UDP明朝 Medium" w:hAnsi="BIZ UDP明朝 Medium"/>
              </w:rPr>
            </w:pPr>
            <w:r>
              <w:rPr>
                <w:rFonts w:ascii="BIZ UDP明朝 Medium" w:hAnsi="BIZ UDP明朝 Medium" w:hint="eastAsia"/>
              </w:rPr>
              <w:t>・帰宅確認の実施</w:t>
            </w:r>
          </w:p>
          <w:p w14:paraId="4666D8DA" w14:textId="7E4E94AC" w:rsidR="007F2519" w:rsidRDefault="007F2519" w:rsidP="007D546D">
            <w:pPr>
              <w:spacing w:line="0" w:lineRule="atLeast"/>
              <w:rPr>
                <w:rFonts w:ascii="BIZ UDP明朝 Medium" w:hAnsi="BIZ UDP明朝 Medium"/>
              </w:rPr>
            </w:pPr>
            <w:r>
              <w:rPr>
                <w:rFonts w:ascii="BIZ UDP明朝 Medium" w:hAnsi="BIZ UDP明朝 Medium" w:hint="eastAsia"/>
              </w:rPr>
              <w:t>・（必要に応じ）翌日の学校対応の連絡</w:t>
            </w:r>
          </w:p>
        </w:tc>
        <w:tc>
          <w:tcPr>
            <w:tcW w:w="4111" w:type="dxa"/>
          </w:tcPr>
          <w:p w14:paraId="60411CF1" w14:textId="77777777" w:rsidR="007F2519" w:rsidRDefault="007F2519" w:rsidP="007F2519">
            <w:pPr>
              <w:spacing w:line="0" w:lineRule="atLeast"/>
              <w:ind w:left="97" w:hangingChars="50" w:hanging="97"/>
              <w:rPr>
                <w:rFonts w:ascii="BIZ UDP明朝 Medium" w:hAnsi="BIZ UDP明朝 Medium"/>
              </w:rPr>
            </w:pPr>
            <w:r>
              <w:rPr>
                <w:rFonts w:ascii="BIZ UDP明朝 Medium" w:hAnsi="BIZ UDP明朝 Medium" w:hint="eastAsia"/>
              </w:rPr>
              <w:t>・すぐーるによる帰宅確認メール送付</w:t>
            </w:r>
          </w:p>
          <w:p w14:paraId="7299FF21" w14:textId="2CBC544C" w:rsidR="007F2519" w:rsidRDefault="007F2519" w:rsidP="007F2519">
            <w:pPr>
              <w:spacing w:line="0" w:lineRule="atLeast"/>
              <w:ind w:left="97" w:hangingChars="50" w:hanging="97"/>
              <w:rPr>
                <w:rFonts w:ascii="BIZ UDP明朝 Medium" w:hAnsi="BIZ UDP明朝 Medium"/>
              </w:rPr>
            </w:pPr>
          </w:p>
        </w:tc>
      </w:tr>
    </w:tbl>
    <w:p w14:paraId="11E60387" w14:textId="77777777" w:rsidR="0044147F" w:rsidRDefault="0044147F" w:rsidP="00BB1453">
      <w:pPr>
        <w:spacing w:line="0" w:lineRule="atLeast"/>
        <w:rPr>
          <w:rFonts w:ascii="BIZ UDゴシック" w:eastAsia="BIZ UDゴシック" w:hAnsi="BIZ UDゴシック"/>
        </w:rPr>
      </w:pPr>
    </w:p>
    <w:p w14:paraId="767F36DD" w14:textId="77777777" w:rsidR="0044147F" w:rsidRDefault="0044147F" w:rsidP="00BB1453">
      <w:pPr>
        <w:spacing w:line="0" w:lineRule="atLeast"/>
        <w:rPr>
          <w:rFonts w:ascii="BIZ UDゴシック" w:eastAsia="BIZ UDゴシック" w:hAnsi="BIZ UDゴシック"/>
        </w:rPr>
      </w:pPr>
    </w:p>
    <w:p w14:paraId="0DFD883C" w14:textId="77777777" w:rsidR="0044147F" w:rsidRDefault="0044147F" w:rsidP="00BB1453">
      <w:pPr>
        <w:spacing w:line="0" w:lineRule="atLeast"/>
        <w:rPr>
          <w:rFonts w:ascii="BIZ UDゴシック" w:eastAsia="BIZ UDゴシック" w:hAnsi="BIZ UDゴシック"/>
        </w:rPr>
      </w:pPr>
    </w:p>
    <w:p w14:paraId="447752C4" w14:textId="77777777" w:rsidR="0044147F" w:rsidRDefault="0044147F" w:rsidP="00BB1453">
      <w:pPr>
        <w:spacing w:line="0" w:lineRule="atLeast"/>
        <w:rPr>
          <w:rFonts w:ascii="BIZ UDゴシック" w:eastAsia="BIZ UDゴシック" w:hAnsi="BIZ UDゴシック"/>
        </w:rPr>
      </w:pPr>
    </w:p>
    <w:p w14:paraId="04EF9DAA" w14:textId="77777777" w:rsidR="00AB5C9E" w:rsidRDefault="00AB5C9E" w:rsidP="00BB1453">
      <w:pPr>
        <w:spacing w:line="0" w:lineRule="atLeast"/>
        <w:rPr>
          <w:rFonts w:ascii="BIZ UDゴシック" w:eastAsia="BIZ UDゴシック" w:hAnsi="BIZ UDゴシック"/>
        </w:rPr>
      </w:pPr>
    </w:p>
    <w:p w14:paraId="07F812E7" w14:textId="28ECB32D" w:rsidR="00C428A2" w:rsidRPr="00F07537" w:rsidRDefault="00545F92" w:rsidP="00C428A2">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⑺</w:t>
      </w:r>
      <w:r w:rsidR="00481947">
        <w:rPr>
          <w:rFonts w:ascii="BIZ UDゴシック" w:eastAsia="BIZ UDゴシック" w:hAnsi="BIZ UDゴシック"/>
          <w:noProof/>
        </w:rPr>
        <mc:AlternateContent>
          <mc:Choice Requires="wpg">
            <w:drawing>
              <wp:anchor distT="0" distB="0" distL="114300" distR="114300" simplePos="0" relativeHeight="252564480" behindDoc="0" locked="0" layoutInCell="1" allowOverlap="1" wp14:anchorId="66FFBA1A" wp14:editId="141C24A1">
                <wp:simplePos x="0" y="0"/>
                <wp:positionH relativeFrom="column">
                  <wp:posOffset>364106</wp:posOffset>
                </wp:positionH>
                <wp:positionV relativeFrom="paragraph">
                  <wp:posOffset>434603</wp:posOffset>
                </wp:positionV>
                <wp:extent cx="5839460" cy="2654300"/>
                <wp:effectExtent l="0" t="0" r="27940" b="12700"/>
                <wp:wrapTopAndBottom/>
                <wp:docPr id="1794714145" name="グループ化 27"/>
                <wp:cNvGraphicFramePr/>
                <a:graphic xmlns:a="http://schemas.openxmlformats.org/drawingml/2006/main">
                  <a:graphicData uri="http://schemas.microsoft.com/office/word/2010/wordprocessingGroup">
                    <wpg:wgp>
                      <wpg:cNvGrpSpPr/>
                      <wpg:grpSpPr>
                        <a:xfrm>
                          <a:off x="0" y="0"/>
                          <a:ext cx="5839460" cy="2654300"/>
                          <a:chOff x="212141" y="0"/>
                          <a:chExt cx="5839791" cy="2654489"/>
                        </a:xfrm>
                      </wpg:grpSpPr>
                      <wps:wsp>
                        <wps:cNvPr id="705309612" name="正方形/長方形 2"/>
                        <wps:cNvSpPr/>
                        <wps:spPr>
                          <a:xfrm>
                            <a:off x="1170432" y="0"/>
                            <a:ext cx="3016250" cy="265448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1E168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18434034" name="正方形/長方形 2"/>
                        <wps:cNvSpPr/>
                        <wps:spPr>
                          <a:xfrm>
                            <a:off x="1280160" y="1097280"/>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027DE9"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被害状況確認</w:t>
                              </w:r>
                            </w:p>
                            <w:p w14:paraId="62A507F1" w14:textId="4AF56E8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702EA082"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7D09403"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08880561" name="正方形/長方形 2"/>
                        <wps:cNvSpPr/>
                        <wps:spPr>
                          <a:xfrm>
                            <a:off x="1287475" y="256032"/>
                            <a:ext cx="1404594" cy="7676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35D911"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生徒・教職員の安否確認</w:t>
                              </w:r>
                            </w:p>
                            <w:p w14:paraId="33D530AD" w14:textId="14DBE662"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14B92BFA"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1ED8C21B" w14:textId="77777777" w:rsidR="00C428A2" w:rsidRPr="00A250A4" w:rsidRDefault="00C428A2" w:rsidP="00C428A2">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34450753" name="正方形/長方形 2"/>
                        <wps:cNvSpPr/>
                        <wps:spPr>
                          <a:xfrm>
                            <a:off x="4367174" y="636423"/>
                            <a:ext cx="715010" cy="15970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F4000A"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AB276B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7B80564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057A531C" w14:textId="77777777" w:rsidR="00C428A2" w:rsidRDefault="00C428A2" w:rsidP="00C428A2">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40D31BEF"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67380427" name="正方形/長方形 2"/>
                        <wps:cNvSpPr/>
                        <wps:spPr>
                          <a:xfrm>
                            <a:off x="5266944" y="1141172"/>
                            <a:ext cx="784988" cy="483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D66AE8" w14:textId="77777777" w:rsidR="00C428A2" w:rsidRDefault="00C428A2" w:rsidP="00C428A2">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51D01448"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47478576" name="直線矢印コネクタ 19"/>
                        <wps:cNvCnPr/>
                        <wps:spPr>
                          <a:xfrm>
                            <a:off x="1038758" y="724358"/>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448257" name="直線矢印コネクタ 19"/>
                        <wps:cNvCnPr/>
                        <wps:spPr>
                          <a:xfrm>
                            <a:off x="956973" y="1518777"/>
                            <a:ext cx="324490" cy="2937"/>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4808463" name="直線矢印コネクタ 19"/>
                        <wps:cNvCnPr/>
                        <wps:spPr>
                          <a:xfrm>
                            <a:off x="1038758" y="2297126"/>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8757517" name="直線コネクタ 21"/>
                        <wps:cNvCnPr/>
                        <wps:spPr>
                          <a:xfrm>
                            <a:off x="1050493" y="724205"/>
                            <a:ext cx="0" cy="158949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6603665" name="正方形/長方形 2"/>
                        <wps:cNvSpPr/>
                        <wps:spPr>
                          <a:xfrm>
                            <a:off x="212141" y="1046074"/>
                            <a:ext cx="744855" cy="9454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A04D7D" w14:textId="67853E46"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【レベル４】</w:t>
                              </w:r>
                            </w:p>
                            <w:p w14:paraId="6CC9942B" w14:textId="7D20BD91"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危険警報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09597328" name="直線矢印コネクタ 22"/>
                        <wps:cNvCnPr/>
                        <wps:spPr>
                          <a:xfrm>
                            <a:off x="2691993" y="1521714"/>
                            <a:ext cx="280874"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1931908" name="直線コネクタ 21"/>
                        <wps:cNvCnPr/>
                        <wps:spPr>
                          <a:xfrm>
                            <a:off x="2784195" y="636423"/>
                            <a:ext cx="0" cy="1589221"/>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wps:wsp>
                        <wps:cNvPr id="368535738" name="直線コネクタ 23"/>
                        <wps:cNvCnPr/>
                        <wps:spPr>
                          <a:xfrm flipH="1">
                            <a:off x="2689098" y="648158"/>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8461124" name="直線コネクタ 23"/>
                        <wps:cNvCnPr/>
                        <wps:spPr>
                          <a:xfrm flipH="1">
                            <a:off x="2681783" y="2228241"/>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8958568" name="正方形/長方形 2"/>
                        <wps:cNvSpPr/>
                        <wps:spPr>
                          <a:xfrm>
                            <a:off x="1287475" y="1843431"/>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952A8F"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w:t>
                              </w:r>
                            </w:p>
                            <w:p w14:paraId="308EA2BE" w14:textId="0DA1C60D"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6B0610FD" w14:textId="77777777" w:rsidR="00C428A2"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62C69C10"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91932258" name="直線矢印コネクタ 22"/>
                        <wps:cNvCnPr/>
                        <wps:spPr>
                          <a:xfrm>
                            <a:off x="3877056" y="1353465"/>
                            <a:ext cx="497205" cy="69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834814" name="正方形/長方形 2"/>
                        <wps:cNvSpPr/>
                        <wps:spPr>
                          <a:xfrm>
                            <a:off x="2969971" y="1075335"/>
                            <a:ext cx="905493" cy="7155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A0F83A"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w:t>
                              </w:r>
                            </w:p>
                            <w:p w14:paraId="795FB8C9"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6840F08D"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78025363" name="直線矢印コネクタ 22"/>
                        <wps:cNvCnPr/>
                        <wps:spPr>
                          <a:xfrm flipV="1">
                            <a:off x="5084064" y="1368095"/>
                            <a:ext cx="1828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6517726" name="正方形/長方形 2"/>
                        <wps:cNvSpPr/>
                        <wps:spPr>
                          <a:xfrm>
                            <a:off x="2969971" y="490119"/>
                            <a:ext cx="906780" cy="4743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6DAD19"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外部対応</w:t>
                              </w:r>
                            </w:p>
                            <w:p w14:paraId="4796897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7523D3CC" w14:textId="77777777" w:rsidR="00C428A2" w:rsidRPr="00C52940" w:rsidRDefault="00C428A2" w:rsidP="00C428A2">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48202938" name="直線矢印コネクタ 22"/>
                        <wps:cNvCnPr/>
                        <wps:spPr>
                          <a:xfrm>
                            <a:off x="3884371" y="738988"/>
                            <a:ext cx="48665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9080741" name="正方形/長方形 2"/>
                        <wps:cNvSpPr/>
                        <wps:spPr>
                          <a:xfrm>
                            <a:off x="2969971" y="1894637"/>
                            <a:ext cx="921698" cy="61986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3C34F4"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避難所設営</w:t>
                              </w:r>
                            </w:p>
                            <w:p w14:paraId="0EC84E2F"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56C16E0" w14:textId="77777777" w:rsidR="00C428A2" w:rsidRPr="00C52940" w:rsidRDefault="00C428A2" w:rsidP="00C428A2">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03536541" name="直線矢印コネクタ 22"/>
                        <wps:cNvCnPr/>
                        <wps:spPr>
                          <a:xfrm>
                            <a:off x="3899001" y="2048409"/>
                            <a:ext cx="4749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3635870" name="正方形/長方形 2"/>
                        <wps:cNvSpPr/>
                        <wps:spPr>
                          <a:xfrm>
                            <a:off x="3950208" y="555956"/>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969B32"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50814474" name="正方形/長方形 2"/>
                        <wps:cNvSpPr/>
                        <wps:spPr>
                          <a:xfrm>
                            <a:off x="3950208" y="1170432"/>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6FE541"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25026374" name="正方形/長方形 2"/>
                        <wps:cNvSpPr/>
                        <wps:spPr>
                          <a:xfrm>
                            <a:off x="3942893" y="1843431"/>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D7DECE"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57244723" name="正方形/長方形 2"/>
                        <wps:cNvSpPr/>
                        <wps:spPr>
                          <a:xfrm>
                            <a:off x="4279392" y="73152"/>
                            <a:ext cx="1767840" cy="489585"/>
                          </a:xfrm>
                          <a:prstGeom prst="rect">
                            <a:avLst/>
                          </a:prstGeom>
                          <a:solidFill>
                            <a:schemeClr val="bg1"/>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9F7CD5" w14:textId="77777777" w:rsidR="00C428A2" w:rsidRPr="00733A37" w:rsidRDefault="00C428A2" w:rsidP="00C428A2">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FFBA1A" id="グループ化 27" o:spid="_x0000_s1522" style="position:absolute;left:0;text-align:left;margin-left:28.65pt;margin-top:34.2pt;width:459.8pt;height:209pt;z-index:252564480;mso-width-relative:margin;mso-height-relative:margin" coordorigin="2121" coordsize="58397,2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">
                <v:rect id="_x0000_s1523" style="position:absolute;left:11704;width:30162;height:26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" fillcolor="white [3212]" strokecolor="black [3213]" strokeweight=".5pt">
                  <v:textbox inset="1mm,0,1mm,0">
                    <w:txbxContent>
                      <w:p w14:paraId="721E168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v:textbox>
                </v:rect>
                <v:rect id="_x0000_s1524" style="position:absolute;left:12801;top:10972;width:14051;height:6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" fillcolor="white [3212]" strokecolor="black [3213]" strokeweight=".5pt">
                  <v:textbox inset="1mm,0,1mm,0">
                    <w:txbxContent>
                      <w:p w14:paraId="08027DE9"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被害状況確認</w:t>
                        </w:r>
                      </w:p>
                      <w:p w14:paraId="62A507F1" w14:textId="4AF56E8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702EA082"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7D09403"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v:textbox>
                </v:rect>
                <v:rect id="_x0000_s1525" style="position:absolute;left:12874;top:2560;width:1404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" fillcolor="white [3212]" strokecolor="black [3213]" strokeweight=".5pt">
                  <v:textbox inset="1mm,0,1mm,0">
                    <w:txbxContent>
                      <w:p w14:paraId="3335D911"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生徒・教職員の安否確認</w:t>
                        </w:r>
                      </w:p>
                      <w:p w14:paraId="33D530AD" w14:textId="14DBE662"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14B92BFA"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1ED8C21B" w14:textId="77777777" w:rsidR="00C428A2" w:rsidRPr="00A250A4" w:rsidRDefault="00C428A2" w:rsidP="00C428A2">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v:textbox>
                </v:rect>
                <v:rect id="_x0000_s1526" style="position:absolute;left:43671;top:6364;width:7150;height:15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" fillcolor="white [3212]" strokecolor="black [3213]" strokeweight=".5pt">
                  <v:textbox inset="1mm,0,1mm,0">
                    <w:txbxContent>
                      <w:p w14:paraId="6BF4000A"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AB276B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7B80564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057A531C" w14:textId="77777777" w:rsidR="00C428A2" w:rsidRDefault="00C428A2" w:rsidP="00C428A2">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40D31BEF"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v:textbox>
                </v:rect>
                <v:rect id="_x0000_s1527" style="position:absolute;left:52669;top:11411;width:7850;height:4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" fillcolor="white [3212]" strokecolor="black [3213]" strokeweight=".5pt">
                  <v:textbox inset="1mm,0,1mm,0">
                    <w:txbxContent>
                      <w:p w14:paraId="19D66AE8" w14:textId="77777777" w:rsidR="00C428A2" w:rsidRDefault="00C428A2" w:rsidP="00C428A2">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51D01448" w14:textId="77777777" w:rsidR="00C428A2" w:rsidRPr="00C52940" w:rsidRDefault="00C428A2" w:rsidP="00C428A2">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v:textbox>
                </v:rect>
                <v:shape id="直線矢印コネクタ 19" o:spid="_x0000_s1528" type="#_x0000_t32" style="position:absolute;left:10387;top:7243;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" strokecolor="black [3213]" strokeweight="3pt">
                  <v:stroke endarrow="block" joinstyle="miter"/>
                </v:shape>
                <v:shape id="直線矢印コネクタ 19" o:spid="_x0000_s1529" type="#_x0000_t32" style="position:absolute;left:9569;top:15187;width:3245;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" strokecolor="black [3213]" strokeweight="3pt">
                  <v:stroke endarrow="block" joinstyle="miter"/>
                </v:shape>
                <v:shape id="直線矢印コネクタ 19" o:spid="_x0000_s1530" type="#_x0000_t32" style="position:absolute;left:10387;top:22971;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" strokecolor="black [3213]" strokeweight="3pt">
                  <v:stroke endarrow="block" joinstyle="miter"/>
                </v:shape>
                <v:line id="直線コネクタ 21" o:spid="_x0000_s1531" style="position:absolute;visibility:visible;mso-wrap-style:square" from="10504,7242" to="10504,2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" strokecolor="black [3213]" strokeweight="3pt">
                  <v:stroke joinstyle="miter"/>
                </v:line>
                <v:rect id="_x0000_s1532" style="position:absolute;left:2121;top:10460;width:7448;height:9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" fillcolor="white [3212]" strokecolor="black [3213]" strokeweight=".5pt">
                  <v:textbox inset="1mm,0,1mm,0">
                    <w:txbxContent>
                      <w:p w14:paraId="3CA04D7D" w14:textId="67853E46"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【レベル４】</w:t>
                        </w:r>
                      </w:p>
                      <w:p w14:paraId="6CC9942B" w14:textId="7D20BD91"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危険警報</w:t>
                        </w:r>
                      </w:p>
                    </w:txbxContent>
                  </v:textbox>
                </v:rect>
                <v:shape id="直線矢印コネクタ 22" o:spid="_x0000_s1533" type="#_x0000_t32" style="position:absolute;left:26919;top:15217;width:28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" strokecolor="black [3213]" strokeweight="3pt">
                  <v:stroke endarrow="block" joinstyle="miter"/>
                </v:shape>
                <v:line id="直線コネクタ 21" o:spid="_x0000_s1534" style="position:absolute;visibility:visible;mso-wrap-style:square" from="27841,6364" to="27841,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" strokecolor="black [3213]" strokeweight="3pt">
                  <v:stroke joinstyle="miter"/>
                </v:line>
                <v:line id="直線コネクタ 23" o:spid="_x0000_s1535" style="position:absolute;flip:x;visibility:visible;mso-wrap-style:square" from="26890,6481" to="28051,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" strokecolor="black [3213]" strokeweight="3pt">
                  <v:stroke joinstyle="miter"/>
                </v:line>
                <v:line id="直線コネクタ 23" o:spid="_x0000_s1536" style="position:absolute;flip:x;visibility:visible;mso-wrap-style:square" from="26817,22282" to="27977,2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" strokecolor="black [3213]" strokeweight="3pt">
                  <v:stroke joinstyle="miter"/>
                </v:line>
                <v:rect id="_x0000_s1537" style="position:absolute;left:12874;top:18434;width:14051;height:6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" fillcolor="white [3212]" strokecolor="black [3213]" strokeweight=".5pt">
                  <v:textbox inset="1mm,0,1mm,0">
                    <w:txbxContent>
                      <w:p w14:paraId="77952A8F"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w:t>
                        </w:r>
                      </w:p>
                      <w:p w14:paraId="308EA2BE" w14:textId="0DA1C60D"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6B0610FD" w14:textId="77777777" w:rsidR="00C428A2"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62C69C10"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v:textbox>
                </v:rect>
                <v:shape id="直線矢印コネクタ 22" o:spid="_x0000_s1538" type="#_x0000_t32" style="position:absolute;left:38770;top:13534;width:4972;height: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" strokecolor="black [3213]" strokeweight="3pt">
                  <v:stroke endarrow="block" joinstyle="miter"/>
                </v:shape>
                <v:rect id="_x0000_s1539" style="position:absolute;left:29699;top:10753;width:9055;height: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" fillcolor="white [3212]" strokecolor="black [3213]" strokeweight=".5pt">
                  <v:textbox inset="1mm,0,1mm,0">
                    <w:txbxContent>
                      <w:p w14:paraId="4BA0F83A"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w:t>
                        </w:r>
                      </w:p>
                      <w:p w14:paraId="795FB8C9" w14:textId="77777777" w:rsidR="00C428A2" w:rsidRDefault="00C428A2" w:rsidP="00C428A2">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6840F08D" w14:textId="77777777" w:rsidR="00C428A2" w:rsidRPr="00C52940" w:rsidRDefault="00C428A2" w:rsidP="00C428A2">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v:textbox>
                </v:rect>
                <v:shape id="直線矢印コネクタ 22" o:spid="_x0000_s1540" type="#_x0000_t32" style="position:absolute;left:50840;top:13680;width:182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" strokecolor="black [3213]" strokeweight="3pt">
                  <v:stroke endarrow="block" joinstyle="miter"/>
                </v:shape>
                <v:rect id="_x0000_s1541" style="position:absolute;left:29699;top:4901;width:9068;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" fillcolor="white [3212]" strokecolor="black [3213]" strokeweight=".5pt">
                  <v:textbox inset="1mm,0,1mm,0">
                    <w:txbxContent>
                      <w:p w14:paraId="616DAD19"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外部対応</w:t>
                        </w:r>
                      </w:p>
                      <w:p w14:paraId="47968973"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7523D3CC" w14:textId="77777777" w:rsidR="00C428A2" w:rsidRPr="00C52940" w:rsidRDefault="00C428A2" w:rsidP="00C428A2">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v:textbox>
                </v:rect>
                <v:shape id="直線矢印コネクタ 22" o:spid="_x0000_s1542" type="#_x0000_t32" style="position:absolute;left:38843;top:7389;width:48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" strokecolor="black [3213]" strokeweight="3pt">
                  <v:stroke endarrow="block" joinstyle="miter"/>
                </v:shape>
                <v:rect id="_x0000_s1543" style="position:absolute;left:29699;top:18946;width:9217;height:6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" fillcolor="white [3212]" strokecolor="black [3213]" strokeweight=".5pt">
                  <v:textbox inset="1mm,0,1mm,0">
                    <w:txbxContent>
                      <w:p w14:paraId="463C34F4"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避難所設営</w:t>
                        </w:r>
                      </w:p>
                      <w:p w14:paraId="0EC84E2F" w14:textId="77777777" w:rsidR="00C428A2" w:rsidRDefault="00C428A2" w:rsidP="00C428A2">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56C16E0" w14:textId="77777777" w:rsidR="00C428A2" w:rsidRPr="00C52940" w:rsidRDefault="00C428A2" w:rsidP="00C428A2">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v:textbox>
                </v:rect>
                <v:shape id="直線矢印コネクタ 22" o:spid="_x0000_s1544" type="#_x0000_t32" style="position:absolute;left:38990;top:20484;width:47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" strokecolor="black [3213]" strokeweight="3pt">
                  <v:stroke endarrow="block" joinstyle="miter"/>
                </v:shape>
                <v:rect id="_x0000_s1545" style="position:absolute;left:39502;top:5559;width:3333;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" filled="f" stroked="f" strokeweight=".5pt">
                  <v:textbox inset="1mm,0,1mm,0">
                    <w:txbxContent>
                      <w:p w14:paraId="03969B32"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_x0000_s1546" style="position:absolute;left:39502;top:11704;width:3333;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" filled="f" stroked="f" strokeweight=".5pt">
                  <v:textbox inset="1mm,0,1mm,0">
                    <w:txbxContent>
                      <w:p w14:paraId="176FE541"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_x0000_s1547" style="position:absolute;left:39428;top:18434;width:3334;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" filled="f" stroked="f" strokeweight=".5pt">
                  <v:textbox inset="1mm,0,1mm,0">
                    <w:txbxContent>
                      <w:p w14:paraId="24D7DECE" w14:textId="77777777" w:rsidR="00C428A2" w:rsidRPr="001628BB" w:rsidRDefault="00C428A2" w:rsidP="00C428A2">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_x0000_s1548" style="position:absolute;left:42793;top:731;width:17679;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" fillcolor="white [3212]" stroked="f" strokeweight=".5pt">
                  <v:textbox inset="1mm,0,1mm,0">
                    <w:txbxContent>
                      <w:p w14:paraId="639F7CD5" w14:textId="77777777" w:rsidR="00C428A2" w:rsidRPr="00733A37" w:rsidRDefault="00C428A2" w:rsidP="00C428A2">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v:textbox>
                </v:rect>
                <w10:wrap type="topAndBottom"/>
              </v:group>
            </w:pict>
          </mc:Fallback>
        </mc:AlternateContent>
      </w:r>
      <w:r w:rsidR="00C428A2">
        <w:rPr>
          <w:rFonts w:ascii="BIZ UDゴシック" w:eastAsia="BIZ UDゴシック" w:hAnsi="BIZ UDゴシック" w:hint="eastAsia"/>
        </w:rPr>
        <w:t xml:space="preserve">　夜間・休日の</w:t>
      </w:r>
      <w:r w:rsidR="00C428A2" w:rsidRPr="00F07537">
        <w:rPr>
          <w:rFonts w:ascii="BIZ UDゴシック" w:eastAsia="BIZ UDゴシック" w:hAnsi="BIZ UDゴシック" w:hint="eastAsia"/>
        </w:rPr>
        <w:t>対応</w:t>
      </w:r>
    </w:p>
    <w:p w14:paraId="4AB80C29" w14:textId="66E53C0F" w:rsidR="00C428A2" w:rsidRDefault="00C428A2" w:rsidP="00C428A2">
      <w:pPr>
        <w:spacing w:line="0" w:lineRule="atLeast"/>
        <w:ind w:left="204" w:hangingChars="100" w:hanging="204"/>
        <w:rPr>
          <w:rFonts w:ascii="BIZ UDP明朝 Medium" w:hAnsi="BIZ UDP明朝 Medium"/>
        </w:rPr>
      </w:pPr>
      <w:r>
        <w:rPr>
          <w:rFonts w:ascii="BIZ UDP明朝 Medium" w:hAnsi="BIZ UDP明朝 Medium" w:hint="eastAsia"/>
        </w:rPr>
        <w:t xml:space="preserve">　　</w:t>
      </w:r>
      <w:r w:rsidR="003A7895">
        <w:rPr>
          <w:rFonts w:ascii="BIZ UDP明朝 Medium" w:hAnsi="BIZ UDP明朝 Medium" w:hint="eastAsia"/>
        </w:rPr>
        <w:t>・●●市にレベル４危険警報以上が発表された場合は、</w:t>
      </w:r>
      <w:r>
        <w:rPr>
          <w:rFonts w:ascii="BIZ UDP明朝 Medium" w:hAnsi="BIZ UDP明朝 Medium" w:hint="eastAsia"/>
        </w:rPr>
        <w:t>校長は対象の教職員に連絡をし、参集の可否を確認する。</w:t>
      </w:r>
    </w:p>
    <w:p w14:paraId="16E3B8CB" w14:textId="5E059AE0" w:rsidR="00C428A2" w:rsidRDefault="00C428A2" w:rsidP="00C428A2">
      <w:pPr>
        <w:spacing w:line="0" w:lineRule="atLeast"/>
        <w:ind w:leftChars="100" w:left="204" w:firstLineChars="100" w:firstLine="204"/>
        <w:rPr>
          <w:rFonts w:ascii="BIZ UDP明朝 Medium" w:hAnsi="BIZ UDP明朝 Medium"/>
        </w:rPr>
      </w:pPr>
      <w:r>
        <w:rPr>
          <w:rFonts w:ascii="BIZ UDP明朝 Medium" w:hAnsi="BIZ UDP明朝 Medium" w:hint="eastAsia"/>
        </w:rPr>
        <w:t>ただし、屋外での行動に危険が伴う場合は、</w:t>
      </w:r>
      <w:r w:rsidR="003A7895">
        <w:rPr>
          <w:rFonts w:ascii="BIZ UDP明朝 Medium" w:hAnsi="BIZ UDP明朝 Medium" w:hint="eastAsia"/>
        </w:rPr>
        <w:t>教職員本人及び家族の</w:t>
      </w:r>
      <w:r>
        <w:rPr>
          <w:rFonts w:ascii="BIZ UDP明朝 Medium" w:hAnsi="BIZ UDP明朝 Medium" w:hint="eastAsia"/>
        </w:rPr>
        <w:t>安全</w:t>
      </w:r>
      <w:r w:rsidR="003A7895">
        <w:rPr>
          <w:rFonts w:ascii="BIZ UDP明朝 Medium" w:hAnsi="BIZ UDP明朝 Medium" w:hint="eastAsia"/>
        </w:rPr>
        <w:t>の確保を最優先とする。</w:t>
      </w:r>
    </w:p>
    <w:p w14:paraId="38A46CEB" w14:textId="60C2691B" w:rsidR="003A7895" w:rsidRDefault="003A7895" w:rsidP="003A7895">
      <w:pPr>
        <w:spacing w:line="0" w:lineRule="atLeast"/>
        <w:rPr>
          <w:rFonts w:ascii="BIZ UDP明朝 Medium" w:hAnsi="BIZ UDP明朝 Medium"/>
        </w:rPr>
      </w:pPr>
      <w:r>
        <w:rPr>
          <w:rFonts w:ascii="BIZ UDP明朝 Medium" w:hAnsi="BIZ UDP明朝 Medium" w:hint="eastAsia"/>
        </w:rPr>
        <w:t xml:space="preserve">　　・</w:t>
      </w:r>
      <w:r w:rsidR="00C428A2">
        <w:rPr>
          <w:rFonts w:ascii="BIZ UDP明朝 Medium" w:hAnsi="BIZ UDP明朝 Medium" w:hint="eastAsia"/>
        </w:rPr>
        <w:t>レベル５特別警報発表時も同様の対応とする</w:t>
      </w:r>
      <w:r>
        <w:rPr>
          <w:rFonts w:ascii="BIZ UDP明朝 Medium" w:hAnsi="BIZ UDP明朝 Medium" w:hint="eastAsia"/>
        </w:rPr>
        <w:t>。</w:t>
      </w:r>
    </w:p>
    <w:p w14:paraId="15C85D97" w14:textId="311489FC" w:rsidR="004317C3" w:rsidRDefault="00545F92" w:rsidP="00340FAD">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t>⑻</w:t>
      </w:r>
      <w:r w:rsidR="004317C3">
        <w:rPr>
          <w:rFonts w:ascii="BIZ UDゴシック" w:eastAsia="BIZ UDゴシック" w:hAnsi="BIZ UDゴシック" w:hint="eastAsia"/>
        </w:rPr>
        <w:t xml:space="preserve">　気象情報の集約について</w:t>
      </w:r>
    </w:p>
    <w:p w14:paraId="45B112B7" w14:textId="0F9F6C72" w:rsidR="004317C3" w:rsidRDefault="004317C3" w:rsidP="004317C3">
      <w:pPr>
        <w:spacing w:line="0" w:lineRule="atLeast"/>
        <w:ind w:firstLineChars="100" w:firstLine="204"/>
        <w:rPr>
          <w:rFonts w:ascii="BIZ UDP明朝 Medium" w:hAnsi="BIZ UDP明朝 Medium"/>
        </w:rPr>
      </w:pPr>
      <w:r>
        <w:rPr>
          <w:rFonts w:ascii="BIZ UDP明朝 Medium" w:hAnsi="BIZ UDP明朝 Medium" w:hint="eastAsia"/>
        </w:rPr>
        <w:t xml:space="preserve">　・校長は、気象警報発表時又は発表が予想される場合は、情報収集本部（担当者）を設置する。</w:t>
      </w:r>
    </w:p>
    <w:p w14:paraId="04CA864F" w14:textId="614EE00B" w:rsidR="004317C3" w:rsidRDefault="004317C3" w:rsidP="0081021A">
      <w:pPr>
        <w:spacing w:line="0" w:lineRule="atLeast"/>
        <w:ind w:leftChars="99" w:left="422" w:hangingChars="108" w:hanging="220"/>
        <w:rPr>
          <w:rFonts w:ascii="BIZ UDP明朝 Medium" w:hAnsi="BIZ UDP明朝 Medium"/>
        </w:rPr>
      </w:pPr>
      <w:r>
        <w:rPr>
          <w:rFonts w:ascii="BIZ UDP明朝 Medium" w:hAnsi="BIZ UDP明朝 Medium" w:hint="eastAsia"/>
        </w:rPr>
        <w:t xml:space="preserve">　・情報収集担当者（本部）は以下の方法等により気象状況、交通機関の運行情報</w:t>
      </w:r>
      <w:r w:rsidR="00866FC3">
        <w:rPr>
          <w:rFonts w:ascii="BIZ UDP明朝 Medium" w:hAnsi="BIZ UDP明朝 Medium" w:hint="eastAsia"/>
        </w:rPr>
        <w:t>、災害情報</w:t>
      </w:r>
      <w:r>
        <w:rPr>
          <w:rFonts w:ascii="BIZ UDP明朝 Medium" w:hAnsi="BIZ UDP明朝 Medium" w:hint="eastAsia"/>
        </w:rPr>
        <w:t>を収集し、速やかに情報を校長、（副校長）教頭、●●部</w:t>
      </w:r>
      <w:r w:rsidR="000E349E">
        <w:rPr>
          <w:rFonts w:ascii="BIZ UDP明朝 Medium" w:hAnsi="BIZ UDP明朝 Medium" w:hint="eastAsia"/>
        </w:rPr>
        <w:t>職員</w:t>
      </w:r>
      <w:r>
        <w:rPr>
          <w:rFonts w:ascii="BIZ UDP明朝 Medium" w:hAnsi="BIZ UDP明朝 Medium" w:hint="eastAsia"/>
        </w:rPr>
        <w:t>に提供する。</w:t>
      </w:r>
    </w:p>
    <w:p w14:paraId="35CA48A8" w14:textId="504F968B" w:rsidR="00866FC3" w:rsidRDefault="0081021A" w:rsidP="0081021A">
      <w:pPr>
        <w:spacing w:line="0" w:lineRule="atLeast"/>
        <w:ind w:firstLineChars="150" w:firstLine="306"/>
        <w:rPr>
          <w:rFonts w:ascii="BIZ UDP明朝 Medium" w:hAnsi="BIZ UDP明朝 Medium"/>
        </w:rPr>
      </w:pPr>
      <w:r>
        <w:rPr>
          <w:rFonts w:ascii="BIZ UDP明朝 Medium" w:hAnsi="BIZ UDP明朝 Medium" w:hint="eastAsia"/>
        </w:rPr>
        <w:t>・</w:t>
      </w:r>
      <w:r w:rsidR="00866FC3">
        <w:rPr>
          <w:rFonts w:ascii="BIZ UDP明朝 Medium" w:hAnsi="BIZ UDP明朝 Medium" w:hint="eastAsia"/>
        </w:rPr>
        <w:t>情報収集先関係機関</w:t>
      </w:r>
    </w:p>
    <w:tbl>
      <w:tblPr>
        <w:tblStyle w:val="aa"/>
        <w:tblW w:w="0" w:type="auto"/>
        <w:tblInd w:w="612" w:type="dxa"/>
        <w:tblLook w:val="04A0" w:firstRow="1" w:lastRow="0" w:firstColumn="1" w:lastColumn="0" w:noHBand="0" w:noVBand="1"/>
      </w:tblPr>
      <w:tblGrid>
        <w:gridCol w:w="1920"/>
        <w:gridCol w:w="2566"/>
        <w:gridCol w:w="1919"/>
        <w:gridCol w:w="2901"/>
      </w:tblGrid>
      <w:tr w:rsidR="00866FC3" w14:paraId="45CFB8BE" w14:textId="77777777" w:rsidTr="00866FC3">
        <w:tc>
          <w:tcPr>
            <w:tcW w:w="1920" w:type="dxa"/>
          </w:tcPr>
          <w:p w14:paraId="154E2573" w14:textId="5AE08705"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機関名等</w:t>
            </w:r>
          </w:p>
        </w:tc>
        <w:tc>
          <w:tcPr>
            <w:tcW w:w="2566" w:type="dxa"/>
          </w:tcPr>
          <w:p w14:paraId="71FF795A" w14:textId="72CACB87"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電話番号</w:t>
            </w:r>
          </w:p>
        </w:tc>
        <w:tc>
          <w:tcPr>
            <w:tcW w:w="1919" w:type="dxa"/>
          </w:tcPr>
          <w:p w14:paraId="70DF63F5" w14:textId="6BEF2D59"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機関名等</w:t>
            </w:r>
          </w:p>
        </w:tc>
        <w:tc>
          <w:tcPr>
            <w:tcW w:w="2901" w:type="dxa"/>
          </w:tcPr>
          <w:p w14:paraId="450AAE5B" w14:textId="305F5909" w:rsidR="00866FC3" w:rsidRPr="00E96B99" w:rsidRDefault="00866FC3" w:rsidP="00866FC3">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電話番号</w:t>
            </w:r>
          </w:p>
        </w:tc>
      </w:tr>
      <w:tr w:rsidR="00866FC3" w14:paraId="7846ECC0" w14:textId="77777777" w:rsidTr="00E8054F">
        <w:tc>
          <w:tcPr>
            <w:tcW w:w="1920" w:type="dxa"/>
            <w:tcBorders>
              <w:bottom w:val="dotted" w:sz="4" w:space="0" w:color="auto"/>
            </w:tcBorders>
          </w:tcPr>
          <w:p w14:paraId="0E0A14EF" w14:textId="26411205" w:rsidR="00866FC3" w:rsidRDefault="00866FC3" w:rsidP="004317C3">
            <w:pPr>
              <w:spacing w:line="0" w:lineRule="atLeast"/>
              <w:rPr>
                <w:rFonts w:ascii="BIZ UDP明朝 Medium" w:hAnsi="BIZ UDP明朝 Medium"/>
              </w:rPr>
            </w:pPr>
            <w:r>
              <w:rPr>
                <w:rFonts w:ascii="BIZ UDP明朝 Medium" w:hAnsi="BIZ UDP明朝 Medium" w:hint="eastAsia"/>
              </w:rPr>
              <w:t>●●駅</w:t>
            </w:r>
          </w:p>
        </w:tc>
        <w:tc>
          <w:tcPr>
            <w:tcW w:w="2566" w:type="dxa"/>
            <w:tcBorders>
              <w:bottom w:val="dotted" w:sz="4" w:space="0" w:color="auto"/>
            </w:tcBorders>
          </w:tcPr>
          <w:p w14:paraId="33D1D9E9" w14:textId="70484CC6" w:rsidR="00866FC3" w:rsidRDefault="00866FC3" w:rsidP="004317C3">
            <w:pPr>
              <w:spacing w:line="0" w:lineRule="atLeast"/>
              <w:rPr>
                <w:rFonts w:ascii="BIZ UDP明朝 Medium" w:hAnsi="BIZ UDP明朝 Medium"/>
              </w:rPr>
            </w:pPr>
            <w:r>
              <w:rPr>
                <w:rFonts w:ascii="BIZ UDP明朝 Medium" w:hAnsi="BIZ UDP明朝 Medium" w:hint="eastAsia"/>
              </w:rPr>
              <w:t>××××－××××</w:t>
            </w:r>
          </w:p>
        </w:tc>
        <w:tc>
          <w:tcPr>
            <w:tcW w:w="1919" w:type="dxa"/>
            <w:tcBorders>
              <w:bottom w:val="dotted" w:sz="4" w:space="0" w:color="auto"/>
            </w:tcBorders>
          </w:tcPr>
          <w:p w14:paraId="14A18542" w14:textId="1B5CCA19" w:rsidR="00866FC3" w:rsidRDefault="00866FC3" w:rsidP="004317C3">
            <w:pPr>
              <w:spacing w:line="0" w:lineRule="atLeast"/>
              <w:rPr>
                <w:rFonts w:ascii="BIZ UDP明朝 Medium" w:hAnsi="BIZ UDP明朝 Medium"/>
              </w:rPr>
            </w:pPr>
            <w:r>
              <w:rPr>
                <w:rFonts w:ascii="BIZ UDP明朝 Medium" w:hAnsi="BIZ UDP明朝 Medium" w:hint="eastAsia"/>
              </w:rPr>
              <w:t>●●バス</w:t>
            </w:r>
          </w:p>
        </w:tc>
        <w:tc>
          <w:tcPr>
            <w:tcW w:w="2901" w:type="dxa"/>
            <w:tcBorders>
              <w:bottom w:val="dotted" w:sz="4" w:space="0" w:color="auto"/>
            </w:tcBorders>
          </w:tcPr>
          <w:p w14:paraId="1381DEA4" w14:textId="77777777" w:rsidR="00866FC3" w:rsidRDefault="00866FC3" w:rsidP="004317C3">
            <w:pPr>
              <w:spacing w:line="0" w:lineRule="atLeast"/>
              <w:rPr>
                <w:rFonts w:ascii="BIZ UDP明朝 Medium" w:hAnsi="BIZ UDP明朝 Medium"/>
              </w:rPr>
            </w:pPr>
          </w:p>
        </w:tc>
      </w:tr>
      <w:tr w:rsidR="00866FC3" w14:paraId="7C903CBB" w14:textId="77777777" w:rsidTr="00E8054F">
        <w:tc>
          <w:tcPr>
            <w:tcW w:w="1920" w:type="dxa"/>
            <w:tcBorders>
              <w:top w:val="dotted" w:sz="4" w:space="0" w:color="auto"/>
              <w:bottom w:val="dotted" w:sz="4" w:space="0" w:color="auto"/>
            </w:tcBorders>
          </w:tcPr>
          <w:p w14:paraId="0CE05B75" w14:textId="5159BBA1" w:rsidR="00866FC3" w:rsidRDefault="00866FC3" w:rsidP="004317C3">
            <w:pPr>
              <w:spacing w:line="0" w:lineRule="atLeast"/>
              <w:rPr>
                <w:rFonts w:ascii="BIZ UDP明朝 Medium" w:hAnsi="BIZ UDP明朝 Medium"/>
              </w:rPr>
            </w:pPr>
            <w:r>
              <w:rPr>
                <w:rFonts w:ascii="BIZ UDP明朝 Medium" w:hAnsi="BIZ UDP明朝 Medium" w:hint="eastAsia"/>
              </w:rPr>
              <w:t>●●駅</w:t>
            </w:r>
          </w:p>
        </w:tc>
        <w:tc>
          <w:tcPr>
            <w:tcW w:w="2566" w:type="dxa"/>
            <w:tcBorders>
              <w:top w:val="dotted" w:sz="4" w:space="0" w:color="auto"/>
              <w:bottom w:val="dotted" w:sz="4" w:space="0" w:color="auto"/>
            </w:tcBorders>
          </w:tcPr>
          <w:p w14:paraId="16214BCF" w14:textId="77777777" w:rsidR="00866FC3" w:rsidRDefault="00866FC3" w:rsidP="004317C3">
            <w:pPr>
              <w:spacing w:line="0" w:lineRule="atLeast"/>
              <w:rPr>
                <w:rFonts w:ascii="BIZ UDP明朝 Medium" w:hAnsi="BIZ UDP明朝 Medium"/>
              </w:rPr>
            </w:pPr>
          </w:p>
        </w:tc>
        <w:tc>
          <w:tcPr>
            <w:tcW w:w="1919" w:type="dxa"/>
            <w:tcBorders>
              <w:top w:val="dotted" w:sz="4" w:space="0" w:color="auto"/>
              <w:bottom w:val="dotted" w:sz="4" w:space="0" w:color="auto"/>
            </w:tcBorders>
          </w:tcPr>
          <w:p w14:paraId="1665EF70" w14:textId="0A4EB289" w:rsidR="00866FC3" w:rsidRDefault="00866FC3" w:rsidP="004317C3">
            <w:pPr>
              <w:spacing w:line="0" w:lineRule="atLeast"/>
              <w:rPr>
                <w:rFonts w:ascii="BIZ UDP明朝 Medium" w:hAnsi="BIZ UDP明朝 Medium"/>
              </w:rPr>
            </w:pPr>
            <w:r>
              <w:rPr>
                <w:rFonts w:ascii="BIZ UDP明朝 Medium" w:hAnsi="BIZ UDP明朝 Medium" w:hint="eastAsia"/>
              </w:rPr>
              <w:t>●●鉄道</w:t>
            </w:r>
          </w:p>
        </w:tc>
        <w:tc>
          <w:tcPr>
            <w:tcW w:w="2901" w:type="dxa"/>
            <w:tcBorders>
              <w:top w:val="dotted" w:sz="4" w:space="0" w:color="auto"/>
              <w:bottom w:val="dotted" w:sz="4" w:space="0" w:color="auto"/>
            </w:tcBorders>
          </w:tcPr>
          <w:p w14:paraId="5F9F47BE" w14:textId="77777777" w:rsidR="00866FC3" w:rsidRDefault="00866FC3" w:rsidP="004317C3">
            <w:pPr>
              <w:spacing w:line="0" w:lineRule="atLeast"/>
              <w:rPr>
                <w:rFonts w:ascii="BIZ UDP明朝 Medium" w:hAnsi="BIZ UDP明朝 Medium"/>
              </w:rPr>
            </w:pPr>
          </w:p>
        </w:tc>
      </w:tr>
      <w:tr w:rsidR="00866FC3" w14:paraId="30A17134" w14:textId="77777777" w:rsidTr="00E8054F">
        <w:tc>
          <w:tcPr>
            <w:tcW w:w="1920" w:type="dxa"/>
            <w:tcBorders>
              <w:top w:val="dotted" w:sz="4" w:space="0" w:color="auto"/>
              <w:bottom w:val="dotted" w:sz="4" w:space="0" w:color="auto"/>
            </w:tcBorders>
          </w:tcPr>
          <w:p w14:paraId="1B3D9380" w14:textId="182408E1" w:rsidR="00866FC3" w:rsidRDefault="00866FC3" w:rsidP="004317C3">
            <w:pPr>
              <w:spacing w:line="0" w:lineRule="atLeast"/>
              <w:rPr>
                <w:rFonts w:ascii="BIZ UDP明朝 Medium" w:hAnsi="BIZ UDP明朝 Medium"/>
              </w:rPr>
            </w:pPr>
            <w:r>
              <w:rPr>
                <w:rFonts w:ascii="BIZ UDP明朝 Medium" w:hAnsi="BIZ UDP明朝 Medium" w:hint="eastAsia"/>
              </w:rPr>
              <w:t>●●市役所</w:t>
            </w:r>
          </w:p>
        </w:tc>
        <w:tc>
          <w:tcPr>
            <w:tcW w:w="2566" w:type="dxa"/>
            <w:tcBorders>
              <w:top w:val="dotted" w:sz="4" w:space="0" w:color="auto"/>
              <w:bottom w:val="dotted" w:sz="4" w:space="0" w:color="auto"/>
            </w:tcBorders>
          </w:tcPr>
          <w:p w14:paraId="24504C33" w14:textId="77777777" w:rsidR="00866FC3" w:rsidRDefault="00866FC3" w:rsidP="004317C3">
            <w:pPr>
              <w:spacing w:line="0" w:lineRule="atLeast"/>
              <w:rPr>
                <w:rFonts w:ascii="BIZ UDP明朝 Medium" w:hAnsi="BIZ UDP明朝 Medium"/>
              </w:rPr>
            </w:pPr>
          </w:p>
        </w:tc>
        <w:tc>
          <w:tcPr>
            <w:tcW w:w="1919" w:type="dxa"/>
            <w:tcBorders>
              <w:top w:val="dotted" w:sz="4" w:space="0" w:color="auto"/>
              <w:bottom w:val="dotted" w:sz="4" w:space="0" w:color="auto"/>
            </w:tcBorders>
          </w:tcPr>
          <w:p w14:paraId="37880AEF" w14:textId="3EDE1682" w:rsidR="00866FC3" w:rsidRDefault="00866FC3" w:rsidP="004317C3">
            <w:pPr>
              <w:spacing w:line="0" w:lineRule="atLeast"/>
              <w:rPr>
                <w:rFonts w:ascii="BIZ UDP明朝 Medium" w:hAnsi="BIZ UDP明朝 Medium"/>
              </w:rPr>
            </w:pPr>
            <w:r>
              <w:rPr>
                <w:rFonts w:ascii="BIZ UDP明朝 Medium" w:hAnsi="BIZ UDP明朝 Medium" w:hint="eastAsia"/>
              </w:rPr>
              <w:t>●●市役所</w:t>
            </w:r>
          </w:p>
        </w:tc>
        <w:tc>
          <w:tcPr>
            <w:tcW w:w="2901" w:type="dxa"/>
            <w:tcBorders>
              <w:top w:val="dotted" w:sz="4" w:space="0" w:color="auto"/>
              <w:bottom w:val="dotted" w:sz="4" w:space="0" w:color="auto"/>
            </w:tcBorders>
          </w:tcPr>
          <w:p w14:paraId="79183475" w14:textId="77777777" w:rsidR="00866FC3" w:rsidRDefault="00866FC3" w:rsidP="004317C3">
            <w:pPr>
              <w:spacing w:line="0" w:lineRule="atLeast"/>
              <w:rPr>
                <w:rFonts w:ascii="BIZ UDP明朝 Medium" w:hAnsi="BIZ UDP明朝 Medium"/>
              </w:rPr>
            </w:pPr>
          </w:p>
        </w:tc>
      </w:tr>
      <w:tr w:rsidR="00866FC3" w14:paraId="6B360218" w14:textId="77777777" w:rsidTr="00E8054F">
        <w:tc>
          <w:tcPr>
            <w:tcW w:w="1920" w:type="dxa"/>
            <w:tcBorders>
              <w:top w:val="dotted" w:sz="4" w:space="0" w:color="auto"/>
            </w:tcBorders>
          </w:tcPr>
          <w:p w14:paraId="2E63394D" w14:textId="64E6C595" w:rsidR="00866FC3" w:rsidRDefault="00866FC3" w:rsidP="004317C3">
            <w:pPr>
              <w:spacing w:line="0" w:lineRule="atLeast"/>
              <w:rPr>
                <w:rFonts w:ascii="BIZ UDP明朝 Medium" w:hAnsi="BIZ UDP明朝 Medium"/>
              </w:rPr>
            </w:pPr>
            <w:r>
              <w:rPr>
                <w:rFonts w:ascii="BIZ UDP明朝 Medium" w:hAnsi="BIZ UDP明朝 Medium" w:hint="eastAsia"/>
              </w:rPr>
              <w:t>●●●道路管理事務所</w:t>
            </w:r>
          </w:p>
        </w:tc>
        <w:tc>
          <w:tcPr>
            <w:tcW w:w="2566" w:type="dxa"/>
            <w:tcBorders>
              <w:top w:val="dotted" w:sz="4" w:space="0" w:color="auto"/>
            </w:tcBorders>
          </w:tcPr>
          <w:p w14:paraId="2F99F931" w14:textId="77777777" w:rsidR="00866FC3" w:rsidRDefault="00866FC3" w:rsidP="004317C3">
            <w:pPr>
              <w:spacing w:line="0" w:lineRule="atLeast"/>
              <w:rPr>
                <w:rFonts w:ascii="BIZ UDP明朝 Medium" w:hAnsi="BIZ UDP明朝 Medium"/>
              </w:rPr>
            </w:pPr>
          </w:p>
        </w:tc>
        <w:tc>
          <w:tcPr>
            <w:tcW w:w="1919" w:type="dxa"/>
            <w:tcBorders>
              <w:top w:val="dotted" w:sz="4" w:space="0" w:color="auto"/>
            </w:tcBorders>
          </w:tcPr>
          <w:p w14:paraId="40F9ABCF" w14:textId="26F55B39" w:rsidR="00866FC3" w:rsidRDefault="00866FC3" w:rsidP="004317C3">
            <w:pPr>
              <w:spacing w:line="0" w:lineRule="atLeast"/>
              <w:rPr>
                <w:rFonts w:ascii="BIZ UDP明朝 Medium" w:hAnsi="BIZ UDP明朝 Medium"/>
              </w:rPr>
            </w:pPr>
            <w:r>
              <w:rPr>
                <w:rFonts w:ascii="BIZ UDP明朝 Medium" w:hAnsi="BIZ UDP明朝 Medium" w:hint="eastAsia"/>
              </w:rPr>
              <w:t>●●●消防局</w:t>
            </w:r>
          </w:p>
        </w:tc>
        <w:tc>
          <w:tcPr>
            <w:tcW w:w="2901" w:type="dxa"/>
            <w:tcBorders>
              <w:top w:val="dotted" w:sz="4" w:space="0" w:color="auto"/>
            </w:tcBorders>
          </w:tcPr>
          <w:p w14:paraId="45410A54" w14:textId="77777777" w:rsidR="00866FC3" w:rsidRDefault="00866FC3" w:rsidP="004317C3">
            <w:pPr>
              <w:spacing w:line="0" w:lineRule="atLeast"/>
              <w:rPr>
                <w:rFonts w:ascii="BIZ UDP明朝 Medium" w:hAnsi="BIZ UDP明朝 Medium"/>
              </w:rPr>
            </w:pPr>
          </w:p>
        </w:tc>
      </w:tr>
    </w:tbl>
    <w:p w14:paraId="1CB9A763" w14:textId="77777777" w:rsidR="0092060F" w:rsidRDefault="00866FC3" w:rsidP="004317C3">
      <w:pPr>
        <w:spacing w:line="0" w:lineRule="atLeast"/>
        <w:ind w:leftChars="100" w:left="612" w:hangingChars="200" w:hanging="408"/>
        <w:rPr>
          <w:rFonts w:ascii="BIZ UDP明朝 Medium" w:hAnsi="BIZ UDP明朝 Medium"/>
        </w:rPr>
      </w:pPr>
      <w:r>
        <w:rPr>
          <w:rFonts w:ascii="BIZ UDP明朝 Medium" w:hAnsi="BIZ UDP明朝 Medium" w:hint="eastAsia"/>
        </w:rPr>
        <w:t xml:space="preserve">　　　</w:t>
      </w:r>
    </w:p>
    <w:p w14:paraId="43EC2F28" w14:textId="586D93B2" w:rsidR="004317C3" w:rsidRDefault="00866FC3" w:rsidP="0092060F">
      <w:pPr>
        <w:spacing w:line="0" w:lineRule="atLeast"/>
        <w:ind w:leftChars="300" w:left="612"/>
        <w:rPr>
          <w:rFonts w:ascii="BIZ UDP明朝 Medium" w:hAnsi="BIZ UDP明朝 Medium"/>
        </w:rPr>
      </w:pPr>
      <w:r>
        <w:rPr>
          <w:rFonts w:ascii="BIZ UDP明朝 Medium" w:hAnsi="BIZ UDP明朝 Medium" w:hint="eastAsia"/>
        </w:rPr>
        <w:t>情報収集</w:t>
      </w:r>
      <w:r w:rsidR="0092060F">
        <w:rPr>
          <w:rFonts w:ascii="BIZ UDP明朝 Medium" w:hAnsi="BIZ UDP明朝 Medium" w:hint="eastAsia"/>
        </w:rPr>
        <w:t>ホームページの例</w:t>
      </w:r>
    </w:p>
    <w:p w14:paraId="5E164F08" w14:textId="05C33139" w:rsidR="00AB5C9E" w:rsidRPr="00AB5C9E" w:rsidRDefault="00AB5C9E" w:rsidP="00AB5C9E">
      <w:pPr>
        <w:spacing w:line="0" w:lineRule="atLeast"/>
        <w:ind w:firstLineChars="300" w:firstLine="612"/>
        <w:jc w:val="left"/>
        <w:rPr>
          <w:rFonts w:ascii="BIZ UDP明朝 Medium" w:hAnsi="BIZ UDP明朝 Medium"/>
          <w:szCs w:val="21"/>
        </w:rPr>
      </w:pPr>
      <w:r w:rsidRPr="00AB5C9E">
        <w:rPr>
          <w:rFonts w:ascii="BIZ UDP明朝 Medium" w:hAnsi="BIZ UDP明朝 Medium" w:hint="eastAsia"/>
          <w:szCs w:val="21"/>
        </w:rPr>
        <w:t>・岐阜地方気象台</w:t>
      </w:r>
      <w:r>
        <w:rPr>
          <w:rFonts w:ascii="BIZ UDP明朝 Medium" w:hAnsi="BIZ UDP明朝 Medium" w:hint="eastAsia"/>
          <w:szCs w:val="21"/>
        </w:rPr>
        <w:t xml:space="preserve">　</w:t>
      </w:r>
      <w:r w:rsidRPr="00AB5C9E">
        <w:rPr>
          <w:rFonts w:ascii="BIZ UDP明朝 Medium" w:hAnsi="BIZ UDP明朝 Medium"/>
          <w:szCs w:val="21"/>
        </w:rPr>
        <w:t xml:space="preserve">https://www.data.jma.go.jp/gifu/index.html </w:t>
      </w:r>
    </w:p>
    <w:p w14:paraId="79FEDB03" w14:textId="77777777" w:rsidR="00AB5C9E" w:rsidRDefault="00AB5C9E" w:rsidP="00AB5C9E">
      <w:pPr>
        <w:spacing w:line="0" w:lineRule="atLeast"/>
        <w:ind w:firstLineChars="300" w:firstLine="612"/>
        <w:jc w:val="left"/>
        <w:rPr>
          <w:rFonts w:ascii="BIZ UDP明朝 Medium" w:hAnsi="BIZ UDP明朝 Medium"/>
          <w:szCs w:val="21"/>
        </w:rPr>
      </w:pPr>
      <w:r w:rsidRPr="00AB5C9E">
        <w:rPr>
          <w:rFonts w:ascii="BIZ UDP明朝 Medium" w:hAnsi="BIZ UDP明朝 Medium" w:hint="eastAsia"/>
          <w:szCs w:val="21"/>
        </w:rPr>
        <w:t>・国土交通省　中部地方整備局　河川部</w:t>
      </w:r>
      <w:r>
        <w:rPr>
          <w:rFonts w:ascii="BIZ UDP明朝 Medium" w:hAnsi="BIZ UDP明朝 Medium" w:hint="eastAsia"/>
          <w:szCs w:val="21"/>
        </w:rPr>
        <w:t xml:space="preserve">　</w:t>
      </w:r>
      <w:r w:rsidRPr="00AB5C9E">
        <w:rPr>
          <w:rFonts w:ascii="BIZ UDP明朝 Medium" w:hAnsi="BIZ UDP明朝 Medium"/>
          <w:szCs w:val="21"/>
        </w:rPr>
        <w:t>https://www.cbr.mlit.go.jp/kawatomizu/index.htm</w:t>
      </w:r>
    </w:p>
    <w:p w14:paraId="71A23587" w14:textId="40C25334" w:rsidR="00866FC3" w:rsidRPr="00AB5C9E" w:rsidRDefault="00866FC3" w:rsidP="00AB5C9E">
      <w:pPr>
        <w:spacing w:line="0" w:lineRule="atLeast"/>
        <w:ind w:firstLineChars="300" w:firstLine="612"/>
        <w:jc w:val="left"/>
        <w:rPr>
          <w:rFonts w:ascii="BIZ UDP明朝 Medium" w:hAnsi="BIZ UDP明朝 Medium"/>
          <w:color w:val="000000"/>
          <w:szCs w:val="21"/>
        </w:rPr>
      </w:pPr>
      <w:r w:rsidRPr="00AB5C9E">
        <w:rPr>
          <w:rFonts w:ascii="BIZ UDP明朝 Medium" w:hAnsi="BIZ UDP明朝 Medium" w:hint="eastAsia"/>
          <w:color w:val="000000"/>
          <w:szCs w:val="21"/>
        </w:rPr>
        <w:t xml:space="preserve">・岐阜県総合防災ポータル　　</w:t>
      </w:r>
      <w:r w:rsidRPr="00AB5C9E">
        <w:rPr>
          <w:rFonts w:ascii="BIZ UDP明朝 Medium" w:hAnsi="BIZ UDP明朝 Medium"/>
          <w:color w:val="000000"/>
          <w:szCs w:val="21"/>
        </w:rPr>
        <w:fldChar w:fldCharType="begin"/>
      </w:r>
      <w:r w:rsidRPr="00AB5C9E">
        <w:rPr>
          <w:rFonts w:ascii="BIZ UDP明朝 Medium" w:hAnsi="BIZ UDP明朝 Medium"/>
          <w:color w:val="000000"/>
          <w:szCs w:val="21"/>
        </w:rPr>
        <w:instrText>HYPERLINK "https://www.pref.gifu.lg.jp/bousai/</w:instrText>
      </w:r>
    </w:p>
    <w:p w14:paraId="76EC7CFE" w14:textId="77777777" w:rsidR="00866FC3" w:rsidRPr="00AB5C9E" w:rsidRDefault="00866FC3" w:rsidP="00866FC3">
      <w:pPr>
        <w:tabs>
          <w:tab w:val="left" w:pos="1843"/>
        </w:tabs>
        <w:spacing w:line="0" w:lineRule="atLeast"/>
        <w:ind w:leftChars="250" w:left="510" w:firstLineChars="500" w:firstLine="1020"/>
        <w:rPr>
          <w:rStyle w:val="af1"/>
          <w:rFonts w:ascii="BIZ UDP明朝 Medium" w:hAnsi="BIZ UDP明朝 Medium"/>
          <w:color w:val="000000"/>
          <w:szCs w:val="21"/>
          <w:u w:val="none"/>
        </w:rPr>
      </w:pPr>
      <w:r w:rsidRPr="00AB5C9E">
        <w:rPr>
          <w:rFonts w:ascii="BIZ UDP明朝 Medium" w:hAnsi="BIZ UDP明朝 Medium"/>
          <w:color w:val="000000"/>
          <w:szCs w:val="21"/>
        </w:rPr>
        <w:instrText>"</w:instrText>
      </w:r>
      <w:r w:rsidRPr="00AB5C9E">
        <w:rPr>
          <w:rFonts w:ascii="BIZ UDP明朝 Medium" w:hAnsi="BIZ UDP明朝 Medium"/>
          <w:color w:val="000000"/>
          <w:szCs w:val="21"/>
        </w:rPr>
      </w:r>
      <w:r w:rsidRPr="00AB5C9E">
        <w:rPr>
          <w:rFonts w:ascii="BIZ UDP明朝 Medium" w:hAnsi="BIZ UDP明朝 Medium"/>
          <w:color w:val="000000"/>
          <w:szCs w:val="21"/>
        </w:rPr>
        <w:fldChar w:fldCharType="separate"/>
      </w:r>
      <w:r w:rsidRPr="00AB5C9E">
        <w:rPr>
          <w:rStyle w:val="af1"/>
          <w:rFonts w:ascii="BIZ UDP明朝 Medium" w:hAnsi="BIZ UDP明朝 Medium"/>
          <w:color w:val="000000"/>
          <w:szCs w:val="21"/>
          <w:u w:val="none"/>
        </w:rPr>
        <w:t>https://gifu-bousai.my.salesforce-sites.com/</w:t>
      </w:r>
    </w:p>
    <w:p w14:paraId="0A00A032" w14:textId="0EA180BE"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color w:val="000000"/>
          <w:szCs w:val="21"/>
        </w:rPr>
        <w:fldChar w:fldCharType="end"/>
      </w:r>
      <w:r w:rsidRPr="00AB5C9E">
        <w:rPr>
          <w:rFonts w:ascii="BIZ UDP明朝 Medium" w:hAnsi="BIZ UDP明朝 Medium" w:hint="eastAsia"/>
          <w:color w:val="000000"/>
          <w:szCs w:val="21"/>
        </w:rPr>
        <w:t xml:space="preserve">・ぎふ土砂災害警戒情報ポータル　　</w:t>
      </w:r>
      <w:r w:rsidRPr="00AB5C9E">
        <w:rPr>
          <w:rFonts w:ascii="BIZ UDP明朝 Medium" w:hAnsi="BIZ UDP明朝 Medium"/>
          <w:color w:val="000000"/>
          <w:szCs w:val="21"/>
        </w:rPr>
        <w:t>https://alert.sabo.pref.gifu.lg.jp/web_pub/top/top.html</w:t>
      </w:r>
    </w:p>
    <w:p w14:paraId="209E3AEB" w14:textId="4C0D0442"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hint="eastAsia"/>
          <w:color w:val="000000"/>
          <w:szCs w:val="21"/>
        </w:rPr>
        <w:t xml:space="preserve">・岐阜地方気象台ホームページ　　</w:t>
      </w:r>
      <w:r w:rsidRPr="00AB5C9E">
        <w:rPr>
          <w:rFonts w:ascii="BIZ UDP明朝 Medium" w:hAnsi="BIZ UDP明朝 Medium"/>
          <w:color w:val="000000"/>
          <w:szCs w:val="21"/>
        </w:rPr>
        <w:fldChar w:fldCharType="begin"/>
      </w:r>
      <w:r w:rsidRPr="00AB5C9E">
        <w:rPr>
          <w:rFonts w:ascii="BIZ UDP明朝 Medium" w:hAnsi="BIZ UDP明朝 Medium"/>
          <w:color w:val="000000"/>
          <w:szCs w:val="21"/>
        </w:rPr>
        <w:instrText>HYPERLINK "https://www.jma-net.go.jp/gifu/index.html</w:instrText>
      </w:r>
    </w:p>
    <w:p w14:paraId="714703F6" w14:textId="77777777" w:rsidR="00866FC3" w:rsidRPr="00AB5C9E" w:rsidRDefault="00866FC3" w:rsidP="00866FC3">
      <w:pPr>
        <w:tabs>
          <w:tab w:val="left" w:pos="1843"/>
        </w:tabs>
        <w:spacing w:line="0" w:lineRule="atLeast"/>
        <w:ind w:leftChars="198" w:left="624" w:hangingChars="108" w:hanging="220"/>
        <w:rPr>
          <w:rStyle w:val="af1"/>
          <w:rFonts w:ascii="BIZ UDP明朝 Medium" w:hAnsi="BIZ UDP明朝 Medium"/>
          <w:color w:val="000000"/>
          <w:szCs w:val="21"/>
          <w:u w:val="none"/>
        </w:rPr>
      </w:pPr>
      <w:r w:rsidRPr="00AB5C9E">
        <w:rPr>
          <w:rFonts w:ascii="BIZ UDP明朝 Medium" w:hAnsi="BIZ UDP明朝 Medium"/>
          <w:color w:val="000000"/>
          <w:szCs w:val="21"/>
        </w:rPr>
        <w:instrText>"</w:instrText>
      </w:r>
      <w:r w:rsidRPr="00AB5C9E">
        <w:rPr>
          <w:rFonts w:ascii="BIZ UDP明朝 Medium" w:hAnsi="BIZ UDP明朝 Medium"/>
          <w:color w:val="000000"/>
          <w:szCs w:val="21"/>
        </w:rPr>
      </w:r>
      <w:r w:rsidRPr="00AB5C9E">
        <w:rPr>
          <w:rFonts w:ascii="BIZ UDP明朝 Medium" w:hAnsi="BIZ UDP明朝 Medium"/>
          <w:color w:val="000000"/>
          <w:szCs w:val="21"/>
        </w:rPr>
        <w:fldChar w:fldCharType="separate"/>
      </w:r>
      <w:r w:rsidRPr="00AB5C9E">
        <w:rPr>
          <w:rStyle w:val="af1"/>
          <w:rFonts w:ascii="BIZ UDP明朝 Medium" w:hAnsi="BIZ UDP明朝 Medium"/>
          <w:color w:val="000000"/>
          <w:szCs w:val="21"/>
          <w:u w:val="none"/>
        </w:rPr>
        <w:t>https://www.jma-net.go.jp/gifu/index.html</w:t>
      </w:r>
    </w:p>
    <w:p w14:paraId="7E4593F0" w14:textId="74B4B4AB" w:rsidR="00866FC3" w:rsidRPr="00AB5C9E" w:rsidRDefault="00866FC3" w:rsidP="00866FC3">
      <w:pPr>
        <w:tabs>
          <w:tab w:val="left" w:pos="1843"/>
        </w:tabs>
        <w:spacing w:line="0" w:lineRule="atLeast"/>
        <w:ind w:firstLineChars="300" w:firstLine="612"/>
        <w:jc w:val="left"/>
        <w:rPr>
          <w:rFonts w:ascii="BIZ UDP明朝 Medium" w:hAnsi="BIZ UDP明朝 Medium"/>
          <w:color w:val="000000"/>
          <w:szCs w:val="21"/>
        </w:rPr>
      </w:pPr>
      <w:r w:rsidRPr="00AB5C9E">
        <w:rPr>
          <w:rFonts w:ascii="BIZ UDP明朝 Medium" w:hAnsi="BIZ UDP明朝 Medium"/>
          <w:color w:val="000000"/>
          <w:szCs w:val="21"/>
        </w:rPr>
        <w:fldChar w:fldCharType="end"/>
      </w:r>
      <w:r w:rsidRPr="00AB5C9E">
        <w:rPr>
          <w:rFonts w:ascii="BIZ UDP明朝 Medium" w:hAnsi="BIZ UDP明朝 Medium" w:hint="eastAsia"/>
          <w:color w:val="000000"/>
          <w:szCs w:val="21"/>
        </w:rPr>
        <w:t xml:space="preserve">・岐阜県　川の防災情報　　</w:t>
      </w:r>
      <w:hyperlink r:id="rId37" w:history="1">
        <w:r w:rsidRPr="00AB5C9E">
          <w:rPr>
            <w:rStyle w:val="af1"/>
            <w:rFonts w:ascii="BIZ UDP明朝 Medium" w:hAnsi="BIZ UDP明朝 Medium"/>
            <w:color w:val="000000"/>
            <w:szCs w:val="21"/>
            <w:u w:val="none"/>
          </w:rPr>
          <w:t>http://www.kasen.pref.gifu.lg.jp/</w:t>
        </w:r>
      </w:hyperlink>
    </w:p>
    <w:p w14:paraId="6E9A60CD" w14:textId="54B13BDE" w:rsidR="00866FC3" w:rsidRPr="00AB5C9E" w:rsidRDefault="00866FC3" w:rsidP="00866FC3">
      <w:pPr>
        <w:tabs>
          <w:tab w:val="left" w:pos="1843"/>
        </w:tabs>
        <w:spacing w:line="0" w:lineRule="atLeast"/>
        <w:ind w:firstLineChars="300" w:firstLine="612"/>
        <w:jc w:val="left"/>
        <w:rPr>
          <w:rFonts w:ascii="BIZ UDP明朝 Medium" w:hAnsi="BIZ UDP明朝 Medium"/>
          <w:color w:val="000000"/>
          <w:szCs w:val="21"/>
        </w:rPr>
      </w:pPr>
      <w:r w:rsidRPr="00AB5C9E">
        <w:rPr>
          <w:rFonts w:ascii="BIZ UDP明朝 Medium" w:hAnsi="BIZ UDP明朝 Medium" w:hint="eastAsia"/>
          <w:color w:val="000000"/>
          <w:szCs w:val="21"/>
        </w:rPr>
        <w:t xml:space="preserve">・ぎふ山と川の危険箇所マップ（岐阜県）　</w:t>
      </w:r>
      <w:hyperlink r:id="rId38" w:history="1">
        <w:r w:rsidRPr="00AB5C9E">
          <w:rPr>
            <w:rStyle w:val="af1"/>
            <w:rFonts w:ascii="BIZ UDP明朝 Medium" w:hAnsi="BIZ UDP明朝 Medium"/>
            <w:color w:val="000000"/>
            <w:szCs w:val="21"/>
            <w:u w:val="none"/>
          </w:rPr>
          <w:t>http</w:t>
        </w:r>
        <w:r w:rsidRPr="00AB5C9E">
          <w:rPr>
            <w:rStyle w:val="af1"/>
            <w:rFonts w:ascii="BIZ UDP明朝 Medium" w:hAnsi="BIZ UDP明朝 Medium" w:hint="eastAsia"/>
            <w:color w:val="000000"/>
            <w:szCs w:val="21"/>
            <w:u w:val="none"/>
          </w:rPr>
          <w:t>s</w:t>
        </w:r>
        <w:r w:rsidRPr="00AB5C9E">
          <w:rPr>
            <w:rStyle w:val="af1"/>
            <w:rFonts w:ascii="BIZ UDP明朝 Medium" w:hAnsi="BIZ UDP明朝 Medium"/>
            <w:color w:val="000000"/>
            <w:szCs w:val="21"/>
            <w:u w:val="none"/>
          </w:rPr>
          <w:t>://kikenmap.gifugis.jp/</w:t>
        </w:r>
      </w:hyperlink>
    </w:p>
    <w:p w14:paraId="65432FA1" w14:textId="53EC25E6"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hint="eastAsia"/>
          <w:color w:val="000000"/>
          <w:szCs w:val="21"/>
        </w:rPr>
        <w:t xml:space="preserve">・防災情報のページ（内閣府）　　</w:t>
      </w:r>
      <w:hyperlink r:id="rId39" w:history="1">
        <w:r w:rsidRPr="00AB5C9E">
          <w:rPr>
            <w:rStyle w:val="af1"/>
            <w:rFonts w:ascii="BIZ UDP明朝 Medium" w:hAnsi="BIZ UDP明朝 Medium"/>
            <w:color w:val="000000"/>
            <w:szCs w:val="21"/>
            <w:u w:val="none"/>
          </w:rPr>
          <w:t>http://www.bousai.go.jp/</w:t>
        </w:r>
      </w:hyperlink>
    </w:p>
    <w:p w14:paraId="4B53F8EA" w14:textId="42DBBF71" w:rsidR="00866FC3" w:rsidRPr="00AB5C9E" w:rsidRDefault="00866FC3" w:rsidP="00866FC3">
      <w:pPr>
        <w:tabs>
          <w:tab w:val="left" w:pos="1843"/>
        </w:tabs>
        <w:spacing w:line="0" w:lineRule="atLeast"/>
        <w:ind w:firstLineChars="300" w:firstLine="612"/>
        <w:rPr>
          <w:rFonts w:ascii="BIZ UDP明朝 Medium" w:hAnsi="BIZ UDP明朝 Medium"/>
          <w:color w:val="000000"/>
          <w:szCs w:val="21"/>
        </w:rPr>
      </w:pPr>
      <w:r w:rsidRPr="00AB5C9E">
        <w:rPr>
          <w:rFonts w:ascii="BIZ UDP明朝 Medium" w:hAnsi="BIZ UDP明朝 Medium" w:hint="eastAsia"/>
          <w:color w:val="000000"/>
          <w:szCs w:val="21"/>
        </w:rPr>
        <w:t xml:space="preserve">・防災情報（気象庁）　　　　</w:t>
      </w:r>
      <w:hyperlink r:id="rId40" w:history="1">
        <w:r w:rsidRPr="00AB5C9E">
          <w:rPr>
            <w:rStyle w:val="af1"/>
            <w:rFonts w:ascii="BIZ UDP明朝 Medium" w:hAnsi="BIZ UDP明朝 Medium"/>
            <w:color w:val="000000"/>
            <w:szCs w:val="21"/>
            <w:u w:val="none"/>
          </w:rPr>
          <w:t>http</w:t>
        </w:r>
        <w:r w:rsidRPr="00AB5C9E">
          <w:rPr>
            <w:rStyle w:val="af1"/>
            <w:rFonts w:ascii="BIZ UDP明朝 Medium" w:hAnsi="BIZ UDP明朝 Medium" w:hint="eastAsia"/>
            <w:color w:val="000000"/>
            <w:szCs w:val="21"/>
            <w:u w:val="none"/>
          </w:rPr>
          <w:t>s</w:t>
        </w:r>
        <w:r w:rsidRPr="00AB5C9E">
          <w:rPr>
            <w:rStyle w:val="af1"/>
            <w:rFonts w:ascii="BIZ UDP明朝 Medium" w:hAnsi="BIZ UDP明朝 Medium"/>
            <w:color w:val="000000"/>
            <w:szCs w:val="21"/>
            <w:u w:val="none"/>
          </w:rPr>
          <w:t>://www.jma.go.jp/jma/menu/menuflash.html</w:t>
        </w:r>
      </w:hyperlink>
    </w:p>
    <w:p w14:paraId="44FABD9F" w14:textId="5F654CD2" w:rsidR="00866FC3" w:rsidRPr="00AB5C9E" w:rsidRDefault="00866FC3" w:rsidP="00866FC3">
      <w:pPr>
        <w:tabs>
          <w:tab w:val="left" w:pos="1843"/>
        </w:tabs>
        <w:spacing w:line="0" w:lineRule="atLeast"/>
        <w:ind w:firstLineChars="300" w:firstLine="612"/>
        <w:rPr>
          <w:rStyle w:val="af1"/>
          <w:rFonts w:ascii="BIZ UDP明朝 Medium" w:hAnsi="BIZ UDP明朝 Medium"/>
          <w:color w:val="000000"/>
          <w:szCs w:val="21"/>
          <w:u w:val="none"/>
        </w:rPr>
      </w:pPr>
      <w:r w:rsidRPr="00AB5C9E">
        <w:rPr>
          <w:rFonts w:ascii="BIZ UDP明朝 Medium" w:hAnsi="BIZ UDP明朝 Medium" w:hint="eastAsia"/>
          <w:color w:val="000000"/>
          <w:szCs w:val="21"/>
        </w:rPr>
        <w:t xml:space="preserve">・川の防災情報（国土交通省）　　</w:t>
      </w:r>
      <w:hyperlink r:id="rId41" w:anchor="80" w:history="1">
        <w:r w:rsidRPr="00AB5C9E">
          <w:rPr>
            <w:rStyle w:val="af1"/>
            <w:rFonts w:ascii="BIZ UDP明朝 Medium" w:hAnsi="BIZ UDP明朝 Medium"/>
            <w:color w:val="000000"/>
            <w:szCs w:val="21"/>
            <w:u w:val="none"/>
          </w:rPr>
          <w:t>https://www.river.go.jp/portal/#80</w:t>
        </w:r>
      </w:hyperlink>
      <w:r w:rsidRPr="00AB5C9E">
        <w:rPr>
          <w:rFonts w:ascii="BIZ UDP明朝 Medium" w:hAnsi="BIZ UDP明朝 Medium"/>
          <w:color w:val="000000"/>
          <w:szCs w:val="21"/>
        </w:rPr>
        <w:fldChar w:fldCharType="begin"/>
      </w:r>
      <w:r w:rsidRPr="00AB5C9E">
        <w:rPr>
          <w:rFonts w:ascii="BIZ UDP明朝 Medium" w:hAnsi="BIZ UDP明朝 Medium"/>
          <w:color w:val="000000"/>
          <w:szCs w:val="21"/>
        </w:rPr>
        <w:instrText xml:space="preserve"> HYPERLINK "http://www.bousai.go.jp/" </w:instrText>
      </w:r>
      <w:r w:rsidRPr="00AB5C9E">
        <w:rPr>
          <w:rFonts w:ascii="BIZ UDP明朝 Medium" w:hAnsi="BIZ UDP明朝 Medium"/>
          <w:color w:val="000000"/>
          <w:szCs w:val="21"/>
        </w:rPr>
      </w:r>
      <w:r w:rsidRPr="00AB5C9E">
        <w:rPr>
          <w:rFonts w:ascii="BIZ UDP明朝 Medium" w:hAnsi="BIZ UDP明朝 Medium"/>
          <w:color w:val="000000"/>
          <w:szCs w:val="21"/>
        </w:rPr>
        <w:fldChar w:fldCharType="separate"/>
      </w:r>
    </w:p>
    <w:p w14:paraId="4BD6FEFB" w14:textId="047EBC05" w:rsidR="00866FC3" w:rsidRPr="00AB5C9E" w:rsidRDefault="00866FC3" w:rsidP="00866FC3">
      <w:pPr>
        <w:tabs>
          <w:tab w:val="left" w:pos="1843"/>
        </w:tabs>
        <w:spacing w:line="0" w:lineRule="atLeast"/>
        <w:ind w:firstLineChars="300" w:firstLine="612"/>
        <w:jc w:val="left"/>
        <w:rPr>
          <w:rFonts w:ascii="BIZ UDP明朝 Medium" w:hAnsi="BIZ UDP明朝 Medium"/>
          <w:color w:val="000000"/>
          <w:sz w:val="18"/>
          <w:szCs w:val="18"/>
        </w:rPr>
      </w:pPr>
      <w:r w:rsidRPr="00AB5C9E">
        <w:rPr>
          <w:rFonts w:ascii="BIZ UDP明朝 Medium" w:hAnsi="BIZ UDP明朝 Medium"/>
          <w:color w:val="000000"/>
          <w:szCs w:val="21"/>
        </w:rPr>
        <w:fldChar w:fldCharType="end"/>
      </w:r>
      <w:r w:rsidRPr="00AB5C9E">
        <w:rPr>
          <w:rFonts w:ascii="BIZ UDP明朝 Medium" w:hAnsi="BIZ UDP明朝 Medium" w:hint="eastAsia"/>
          <w:color w:val="000000"/>
          <w:szCs w:val="21"/>
        </w:rPr>
        <w:t xml:space="preserve">・道路防災情報WEBマップ（国土交通省）　</w:t>
      </w:r>
      <w:hyperlink r:id="rId42" w:history="1">
        <w:r w:rsidRPr="00AB5C9E">
          <w:rPr>
            <w:rStyle w:val="af1"/>
            <w:rFonts w:ascii="BIZ UDP明朝 Medium" w:hAnsi="BIZ UDP明朝 Medium"/>
            <w:color w:val="000000"/>
            <w:sz w:val="18"/>
            <w:szCs w:val="18"/>
            <w:u w:val="none"/>
          </w:rPr>
          <w:t>https://www.mlit.go.jp/road/bosai/doro_bosaijoho_webmap/</w:t>
        </w:r>
      </w:hyperlink>
    </w:p>
    <w:p w14:paraId="0E004872" w14:textId="7381F890" w:rsidR="00866FC3" w:rsidRPr="00AB5C9E" w:rsidRDefault="00866FC3" w:rsidP="00866FC3">
      <w:pPr>
        <w:tabs>
          <w:tab w:val="left" w:pos="1843"/>
        </w:tabs>
        <w:spacing w:line="0" w:lineRule="atLeast"/>
        <w:ind w:firstLineChars="300" w:firstLine="612"/>
        <w:rPr>
          <w:rFonts w:ascii="BIZ UDP明朝 Medium" w:hAnsi="BIZ UDP明朝 Medium"/>
        </w:rPr>
      </w:pPr>
      <w:r w:rsidRPr="00AB5C9E">
        <w:rPr>
          <w:rFonts w:ascii="BIZ UDP明朝 Medium" w:hAnsi="BIZ UDP明朝 Medium" w:hint="eastAsia"/>
          <w:color w:val="000000"/>
          <w:szCs w:val="21"/>
        </w:rPr>
        <w:t xml:space="preserve">・道の情報（岐阜県）　　</w:t>
      </w:r>
      <w:hyperlink r:id="rId43" w:history="1">
        <w:r w:rsidRPr="00AB5C9E">
          <w:rPr>
            <w:rStyle w:val="af1"/>
            <w:rFonts w:ascii="BIZ UDP明朝 Medium" w:hAnsi="BIZ UDP明朝 Medium"/>
            <w:color w:val="000000"/>
            <w:szCs w:val="21"/>
            <w:u w:val="none"/>
          </w:rPr>
          <w:t>https://douro.pref.gifu.lg.jp/</w:t>
        </w:r>
      </w:hyperlink>
    </w:p>
    <w:p w14:paraId="342811B5" w14:textId="77777777" w:rsidR="00AB5C9E" w:rsidRPr="00AB5C9E" w:rsidRDefault="00AB5C9E" w:rsidP="00866FC3">
      <w:pPr>
        <w:tabs>
          <w:tab w:val="left" w:pos="1843"/>
        </w:tabs>
        <w:spacing w:line="0" w:lineRule="atLeast"/>
        <w:ind w:firstLineChars="300" w:firstLine="612"/>
        <w:rPr>
          <w:rFonts w:ascii="ＭＳ ゴシック" w:eastAsia="ＭＳ ゴシック" w:hAnsi="ＭＳ ゴシック"/>
          <w:color w:val="000000"/>
          <w:szCs w:val="21"/>
        </w:rPr>
      </w:pPr>
    </w:p>
    <w:p w14:paraId="34D41465" w14:textId="77777777" w:rsidR="00340FAD" w:rsidRDefault="00340FAD">
      <w:pPr>
        <w:widowControl/>
        <w:jc w:val="left"/>
        <w:rPr>
          <w:rFonts w:ascii="BIZ UDゴシック" w:eastAsia="BIZ UDゴシック" w:hAnsi="BIZ UDゴシック"/>
        </w:rPr>
      </w:pPr>
      <w:r>
        <w:rPr>
          <w:rFonts w:ascii="BIZ UDゴシック" w:eastAsia="BIZ UDゴシック" w:hAnsi="BIZ UDゴシック"/>
        </w:rPr>
        <w:br w:type="page"/>
      </w:r>
    </w:p>
    <w:p w14:paraId="2703DAE7" w14:textId="24F71C3D" w:rsidR="00A8147A" w:rsidRDefault="00545F92" w:rsidP="003A7895">
      <w:pPr>
        <w:spacing w:beforeLines="50" w:before="151" w:line="0" w:lineRule="atLeast"/>
        <w:rPr>
          <w:rFonts w:ascii="BIZ UDゴシック" w:eastAsia="BIZ UDゴシック" w:hAnsi="BIZ UDゴシック"/>
        </w:rPr>
      </w:pPr>
      <w:r>
        <w:rPr>
          <w:rFonts w:ascii="BIZ UDゴシック" w:eastAsia="BIZ UDゴシック" w:hAnsi="BIZ UDゴシック" w:hint="eastAsia"/>
        </w:rPr>
        <w:lastRenderedPageBreak/>
        <w:t>⑼</w:t>
      </w:r>
      <w:r w:rsidR="00A8147A">
        <w:rPr>
          <w:rFonts w:ascii="BIZ UDゴシック" w:eastAsia="BIZ UDゴシック" w:hAnsi="BIZ UDゴシック" w:hint="eastAsia"/>
        </w:rPr>
        <w:t xml:space="preserve">　保護者引渡しの方法、引渡し場所等</w:t>
      </w:r>
    </w:p>
    <w:p w14:paraId="236CCD5C" w14:textId="31BAC187" w:rsidR="004B6D09" w:rsidRDefault="004B6D09" w:rsidP="004B6D09">
      <w:pPr>
        <w:spacing w:line="0" w:lineRule="atLeast"/>
        <w:ind w:firstLineChars="100" w:firstLine="204"/>
        <w:rPr>
          <w:rFonts w:ascii="BIZ UDP明朝 Medium" w:hAnsi="BIZ UDP明朝 Medium"/>
        </w:rPr>
      </w:pPr>
      <w:r>
        <w:rPr>
          <w:rFonts w:ascii="BIZ UDP明朝 Medium" w:hAnsi="BIZ UDP明朝 Medium" w:hint="eastAsia"/>
        </w:rPr>
        <w:t>・校長は、生徒を引渡す保護者の氏名、連絡先を作成し、保管する。</w:t>
      </w:r>
    </w:p>
    <w:p w14:paraId="41BC522C" w14:textId="2E5237D2" w:rsidR="004B6D09" w:rsidRDefault="004B6D09" w:rsidP="0081021A">
      <w:pPr>
        <w:spacing w:line="0" w:lineRule="atLeast"/>
        <w:ind w:firstLineChars="150" w:firstLine="306"/>
        <w:rPr>
          <w:rFonts w:ascii="BIZ UDP明朝 Medium" w:hAnsi="BIZ UDP明朝 Medium"/>
        </w:rPr>
      </w:pPr>
      <w:r>
        <w:rPr>
          <w:rFonts w:ascii="BIZ UDP明朝 Medium" w:hAnsi="BIZ UDP明朝 Medium" w:hint="eastAsia"/>
        </w:rPr>
        <w:t>引渡し実施時には、保護者氏名及び生徒名等を確認し、引渡し完了者を名簿に</w:t>
      </w:r>
      <w:r>
        <w:rPr>
          <w:rFonts w:ascii="Segoe UI Symbol" w:hAnsi="Segoe UI Symbol" w:cs="Segoe UI Symbol" w:hint="eastAsia"/>
        </w:rPr>
        <w:t>チェックをする。</w:t>
      </w:r>
    </w:p>
    <w:p w14:paraId="13B7E9EB" w14:textId="77777777"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・引渡しに際しては、保護者の安全についても十分に留意する。</w:t>
      </w:r>
    </w:p>
    <w:p w14:paraId="5D21A209" w14:textId="77777777" w:rsidR="004B6D09" w:rsidRDefault="004B6D09" w:rsidP="0081021A">
      <w:pPr>
        <w:spacing w:line="0" w:lineRule="atLeast"/>
        <w:ind w:firstLineChars="150" w:firstLine="306"/>
        <w:rPr>
          <w:rFonts w:ascii="BIZ UDP明朝 Medium" w:hAnsi="BIZ UDP明朝 Medium"/>
        </w:rPr>
      </w:pPr>
      <w:r>
        <w:rPr>
          <w:rFonts w:ascii="BIZ UDP明朝 Medium" w:hAnsi="BIZ UDP明朝 Medium" w:hint="eastAsia"/>
        </w:rPr>
        <w:t>保護者の安全が確保できない場合は、当該生徒は学校での待機とする。</w:t>
      </w:r>
    </w:p>
    <w:p w14:paraId="0DFAEA2C" w14:textId="65C2A7D5"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・引渡しには、各学年のＨＲ担任が当たり、受付にて保護者を確認する。</w:t>
      </w:r>
    </w:p>
    <w:p w14:paraId="3FA51B21" w14:textId="4FD5706D"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・引渡しをする生徒は、●●（雨天時は●●）に待機させ、受付の教員が対象生徒を呼び出す。</w:t>
      </w:r>
    </w:p>
    <w:p w14:paraId="25B24473" w14:textId="6A53078C" w:rsidR="004B6D09" w:rsidRDefault="004B6D09" w:rsidP="0081021A">
      <w:pPr>
        <w:spacing w:line="0" w:lineRule="atLeast"/>
        <w:ind w:firstLineChars="100" w:firstLine="204"/>
        <w:rPr>
          <w:rFonts w:ascii="BIZ UDP明朝 Medium" w:hAnsi="BIZ UDP明朝 Medium"/>
        </w:rPr>
      </w:pPr>
      <w:r>
        <w:rPr>
          <w:rFonts w:ascii="BIZ UDP明朝 Medium" w:hAnsi="BIZ UDP明朝 Medium" w:hint="eastAsia"/>
        </w:rPr>
        <w:t>・引渡し時の駐車場は●●を使用する。駐車場及び校内の交通整理は●●の職員が行う。</w:t>
      </w:r>
    </w:p>
    <w:tbl>
      <w:tblPr>
        <w:tblStyle w:val="aa"/>
        <w:tblW w:w="0" w:type="auto"/>
        <w:tblInd w:w="421" w:type="dxa"/>
        <w:tblLook w:val="04A0" w:firstRow="1" w:lastRow="0" w:firstColumn="1" w:lastColumn="0" w:noHBand="0" w:noVBand="1"/>
      </w:tblPr>
      <w:tblGrid>
        <w:gridCol w:w="9773"/>
      </w:tblGrid>
      <w:tr w:rsidR="00A8147A" w14:paraId="178B68A2" w14:textId="77777777" w:rsidTr="00340FAD">
        <w:trPr>
          <w:trHeight w:val="12823"/>
        </w:trPr>
        <w:tc>
          <w:tcPr>
            <w:tcW w:w="9773" w:type="dxa"/>
          </w:tcPr>
          <w:p w14:paraId="59F1A975" w14:textId="4E02FFA3" w:rsidR="00A8147A" w:rsidRDefault="00A8147A" w:rsidP="00DC6F52">
            <w:pPr>
              <w:spacing w:line="0" w:lineRule="atLeast"/>
              <w:rPr>
                <w:rFonts w:ascii="BIZ UDP明朝 Medium" w:hAnsi="BIZ UDP明朝 Medium"/>
              </w:rPr>
            </w:pPr>
            <w:r>
              <w:rPr>
                <w:rFonts w:ascii="BIZ UDP明朝 Medium" w:hAnsi="BIZ UDP明朝 Medium" w:hint="eastAsia"/>
              </w:rPr>
              <w:t>校内配置図などを用い、保護者引渡しの方法等について示す。</w:t>
            </w:r>
          </w:p>
          <w:p w14:paraId="26FEC9AB" w14:textId="77777777" w:rsidR="00A8147A" w:rsidRPr="00340FAD" w:rsidRDefault="00A8147A" w:rsidP="00DC6F52">
            <w:pPr>
              <w:spacing w:line="0" w:lineRule="atLeast"/>
              <w:rPr>
                <w:rFonts w:ascii="BIZ UDP明朝 Medium" w:hAnsi="BIZ UDP明朝 Medium"/>
              </w:rPr>
            </w:pPr>
          </w:p>
        </w:tc>
      </w:tr>
    </w:tbl>
    <w:p w14:paraId="142DDCC0" w14:textId="69CD4E52" w:rsidR="00B47FA0" w:rsidRDefault="00545F92" w:rsidP="0081021A">
      <w:pPr>
        <w:spacing w:line="0" w:lineRule="atLeast"/>
        <w:rPr>
          <w:rFonts w:ascii="BIZ UDゴシック" w:eastAsia="BIZ UDゴシック" w:hAnsi="BIZ UDゴシック"/>
        </w:rPr>
      </w:pPr>
      <w:r>
        <w:rPr>
          <w:rFonts w:ascii="BIZ UDゴシック" w:eastAsia="BIZ UDゴシック" w:hAnsi="BIZ UDゴシック" w:hint="eastAsia"/>
        </w:rPr>
        <w:lastRenderedPageBreak/>
        <w:t>⑽</w:t>
      </w:r>
      <w:r w:rsidR="003947B6">
        <w:rPr>
          <w:rFonts w:ascii="BIZ UDゴシック" w:eastAsia="BIZ UDゴシック" w:hAnsi="BIZ UDゴシック" w:hint="eastAsia"/>
        </w:rPr>
        <w:t xml:space="preserve">　</w:t>
      </w:r>
      <w:r w:rsidR="00B47FA0">
        <w:rPr>
          <w:rFonts w:ascii="BIZ UDゴシック" w:eastAsia="BIZ UDゴシック" w:hAnsi="BIZ UDゴシック" w:hint="eastAsia"/>
        </w:rPr>
        <w:t>安否確認</w:t>
      </w:r>
    </w:p>
    <w:p w14:paraId="2847939A" w14:textId="4BA034DA" w:rsidR="00B47FA0" w:rsidRPr="006D7213" w:rsidRDefault="00B47FA0" w:rsidP="00B47FA0">
      <w:pPr>
        <w:spacing w:line="0" w:lineRule="atLeast"/>
        <w:ind w:firstLineChars="100" w:firstLine="204"/>
        <w:rPr>
          <w:rFonts w:ascii="BIZ UDゴシック" w:eastAsia="BIZ UDゴシック" w:hAnsi="BIZ UDゴシック"/>
        </w:rPr>
      </w:pPr>
      <w:r w:rsidRPr="006D7213">
        <w:rPr>
          <w:rFonts w:ascii="BIZ UDゴシック" w:eastAsia="BIZ UDゴシック" w:hAnsi="BIZ UDゴシック" w:hint="eastAsia"/>
        </w:rPr>
        <w:t xml:space="preserve">①　</w:t>
      </w:r>
      <w:r w:rsidR="00C264DE">
        <w:rPr>
          <w:rFonts w:ascii="BIZ UDゴシック" w:eastAsia="BIZ UDゴシック" w:hAnsi="BIZ UDゴシック" w:hint="eastAsia"/>
        </w:rPr>
        <w:t>授業日</w:t>
      </w:r>
      <w:r w:rsidRPr="006D7213">
        <w:rPr>
          <w:rFonts w:ascii="BIZ UDゴシック" w:eastAsia="BIZ UDゴシック" w:hAnsi="BIZ UDゴシック" w:hint="eastAsia"/>
        </w:rPr>
        <w:t>の安否確認</w:t>
      </w:r>
    </w:p>
    <w:p w14:paraId="3D5558A5" w14:textId="77777777" w:rsidR="00B47FA0" w:rsidRPr="006D7213" w:rsidRDefault="00B47FA0" w:rsidP="0081021A">
      <w:pPr>
        <w:spacing w:line="0" w:lineRule="atLeast"/>
        <w:ind w:firstLineChars="200" w:firstLine="408"/>
        <w:rPr>
          <w:rFonts w:ascii="BIZ UDゴシック" w:eastAsia="BIZ UDゴシック" w:hAnsi="BIZ UDゴシック"/>
        </w:rPr>
      </w:pPr>
      <w:r w:rsidRPr="006D7213">
        <w:rPr>
          <w:rFonts w:ascii="BIZ UDゴシック" w:eastAsia="BIZ UDゴシック" w:hAnsi="BIZ UDゴシック" w:hint="eastAsia"/>
        </w:rPr>
        <w:t>ア　授業時</w:t>
      </w:r>
    </w:p>
    <w:p w14:paraId="5D38913E" w14:textId="77777777" w:rsidR="00104B0F" w:rsidRDefault="00B47FA0" w:rsidP="0081021A">
      <w:pPr>
        <w:spacing w:line="0" w:lineRule="atLeast"/>
        <w:ind w:firstLineChars="400" w:firstLine="816"/>
        <w:rPr>
          <w:rFonts w:ascii="BIZ UDP明朝 Medium" w:hAnsi="BIZ UDP明朝 Medium"/>
          <w:bdr w:val="single" w:sz="4" w:space="0" w:color="auto"/>
        </w:rPr>
      </w:pPr>
      <w:r w:rsidRPr="00104B0F">
        <w:rPr>
          <w:rFonts w:ascii="BIZ UDP明朝 Medium" w:hAnsi="BIZ UDP明朝 Medium" w:hint="eastAsia"/>
          <w:bdr w:val="single" w:sz="4" w:space="0" w:color="auto"/>
        </w:rPr>
        <w:t>ＨＲ担任又は授業担当者</w:t>
      </w:r>
    </w:p>
    <w:p w14:paraId="482209D5" w14:textId="1E96AAEE"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クラスごとに安否確認名簿に必要事項を記入</w:t>
      </w:r>
    </w:p>
    <w:p w14:paraId="6D6684DA" w14:textId="5BF6CCC2"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欠席、遅刻者、早退者を確認し、その所在を確認し、名簿に記入</w:t>
      </w:r>
    </w:p>
    <w:p w14:paraId="530BE0A2" w14:textId="1A58B2EA"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集約した情報を学年主任</w:t>
      </w:r>
      <w:r>
        <w:rPr>
          <w:rFonts w:ascii="BIZ UDP明朝 Medium" w:hAnsi="BIZ UDP明朝 Medium" w:hint="eastAsia"/>
        </w:rPr>
        <w:t>に報告</w:t>
      </w:r>
    </w:p>
    <w:p w14:paraId="740B7D93" w14:textId="6FFA6F3F" w:rsidR="00104B0F" w:rsidRDefault="00104B0F" w:rsidP="0081021A">
      <w:pPr>
        <w:spacing w:line="0" w:lineRule="atLeast"/>
        <w:ind w:firstLineChars="400" w:firstLine="816"/>
        <w:rPr>
          <w:rFonts w:ascii="BIZ UDP明朝 Medium" w:hAnsi="BIZ UDP明朝 Medium"/>
        </w:rPr>
      </w:pPr>
      <w:r w:rsidRPr="00104B0F">
        <w:rPr>
          <w:rFonts w:ascii="BIZ UDP明朝 Medium" w:hAnsi="BIZ UDP明朝 Medium" w:hint="eastAsia"/>
          <w:bdr w:val="single" w:sz="4" w:space="0" w:color="auto"/>
        </w:rPr>
        <w:t>学年主任</w:t>
      </w:r>
    </w:p>
    <w:p w14:paraId="4F951B4C" w14:textId="33FE55D4" w:rsidR="00B47FA0"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・各クラスからの情報を集約</w:t>
      </w:r>
    </w:p>
    <w:p w14:paraId="45C9A7DD" w14:textId="65333265" w:rsidR="00104B0F"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・在籍生徒数との照合</w:t>
      </w:r>
    </w:p>
    <w:p w14:paraId="2C7F2DAE" w14:textId="64747453" w:rsidR="00104B0F" w:rsidRDefault="00104B0F" w:rsidP="0081021A">
      <w:pPr>
        <w:spacing w:line="0" w:lineRule="atLeast"/>
        <w:ind w:firstLineChars="400" w:firstLine="816"/>
        <w:rPr>
          <w:rFonts w:ascii="BIZ UDP明朝 Medium" w:hAnsi="BIZ UDP明朝 Medium"/>
        </w:rPr>
      </w:pPr>
      <w:r>
        <w:rPr>
          <w:rFonts w:ascii="BIZ UDP明朝 Medium" w:hAnsi="BIZ UDP明朝 Medium" w:hint="eastAsia"/>
        </w:rPr>
        <w:t>・教頭へ報告</w:t>
      </w:r>
    </w:p>
    <w:p w14:paraId="36A60E51" w14:textId="2C530874" w:rsidR="006D7213" w:rsidRPr="006D7213" w:rsidRDefault="00104B0F" w:rsidP="006D7213">
      <w:pPr>
        <w:spacing w:line="0" w:lineRule="atLeast"/>
        <w:rPr>
          <w:rFonts w:ascii="BIZ UDゴシック" w:eastAsia="BIZ UDゴシック" w:hAnsi="BIZ UDゴシック"/>
        </w:rPr>
      </w:pPr>
      <w:r>
        <w:rPr>
          <w:rFonts w:ascii="BIZ UDP明朝 Medium" w:hAnsi="BIZ UDP明朝 Medium" w:hint="eastAsia"/>
        </w:rPr>
        <w:t xml:space="preserve">　　　</w:t>
      </w:r>
      <w:r w:rsidRPr="006D7213">
        <w:rPr>
          <w:rFonts w:ascii="BIZ UDゴシック" w:eastAsia="BIZ UDゴシック" w:hAnsi="BIZ UDゴシック" w:hint="eastAsia"/>
        </w:rPr>
        <w:t>イ　放課後</w:t>
      </w:r>
      <w:r w:rsidR="006D7213" w:rsidRPr="006D7213">
        <w:rPr>
          <w:rFonts w:ascii="BIZ UDゴシック" w:eastAsia="BIZ UDゴシック" w:hAnsi="BIZ UDゴシック" w:hint="eastAsia"/>
        </w:rPr>
        <w:t>・校外活動時</w:t>
      </w:r>
    </w:p>
    <w:p w14:paraId="1D455C7F" w14:textId="0878173F" w:rsidR="006D7213" w:rsidRDefault="006D7213" w:rsidP="006D7213">
      <w:pPr>
        <w:spacing w:line="0" w:lineRule="atLeast"/>
        <w:rPr>
          <w:rFonts w:ascii="BIZ UDP明朝 Medium" w:hAnsi="BIZ UDP明朝 Medium"/>
        </w:rPr>
      </w:pPr>
      <w:r>
        <w:rPr>
          <w:rFonts w:ascii="BIZ UDP明朝 Medium" w:hAnsi="BIZ UDP明朝 Medium" w:hint="eastAsia"/>
        </w:rPr>
        <w:t xml:space="preserve">　　　　　　</w:t>
      </w:r>
      <w:r w:rsidRPr="006D7213">
        <w:rPr>
          <w:rFonts w:ascii="BIZ UDP明朝 Medium" w:hAnsi="BIZ UDP明朝 Medium" w:hint="eastAsia"/>
          <w:bdr w:val="single" w:sz="4" w:space="0" w:color="auto"/>
        </w:rPr>
        <w:t>部顧問・委員会担当者等</w:t>
      </w:r>
    </w:p>
    <w:p w14:paraId="516013E2" w14:textId="0A84B243" w:rsidR="006D7213" w:rsidRDefault="006D7213" w:rsidP="006D7213">
      <w:pPr>
        <w:spacing w:line="0" w:lineRule="atLeast"/>
        <w:rPr>
          <w:rFonts w:ascii="BIZ UDP明朝 Medium" w:hAnsi="BIZ UDP明朝 Medium"/>
        </w:rPr>
      </w:pPr>
      <w:r>
        <w:rPr>
          <w:rFonts w:ascii="BIZ UDP明朝 Medium" w:hAnsi="BIZ UDP明朝 Medium" w:hint="eastAsia"/>
        </w:rPr>
        <w:t xml:space="preserve">　　　　　　・部員名簿、引率名簿を基にその場にいる生徒の安否を確認</w:t>
      </w:r>
    </w:p>
    <w:p w14:paraId="471C5414" w14:textId="7EF4BDE3" w:rsidR="006D7213" w:rsidRDefault="006D7213" w:rsidP="006D7213">
      <w:pPr>
        <w:spacing w:line="0" w:lineRule="atLeast"/>
        <w:rPr>
          <w:rFonts w:ascii="BIZ UDP明朝 Medium" w:hAnsi="BIZ UDP明朝 Medium"/>
        </w:rPr>
      </w:pPr>
      <w:r>
        <w:rPr>
          <w:rFonts w:ascii="BIZ UDP明朝 Medium" w:hAnsi="BIZ UDP明朝 Medium" w:hint="eastAsia"/>
        </w:rPr>
        <w:t xml:space="preserve">　　　　　　・欠席生徒、不在生徒の所在を確認し、名簿に記入</w:t>
      </w:r>
    </w:p>
    <w:p w14:paraId="6BF31133" w14:textId="54DADE02" w:rsidR="006D7213" w:rsidRDefault="006D7213" w:rsidP="006D7213">
      <w:pPr>
        <w:spacing w:line="0" w:lineRule="atLeast"/>
        <w:rPr>
          <w:rFonts w:ascii="BIZ UDP明朝 Medium" w:hAnsi="BIZ UDP明朝 Medium"/>
        </w:rPr>
      </w:pPr>
      <w:r>
        <w:rPr>
          <w:rFonts w:ascii="BIZ UDP明朝 Medium" w:hAnsi="BIZ UDP明朝 Medium" w:hint="eastAsia"/>
        </w:rPr>
        <w:t xml:space="preserve">　　　　　　・集約した情報を教頭に報告</w:t>
      </w:r>
    </w:p>
    <w:p w14:paraId="68C45C45" w14:textId="6B83CF30" w:rsidR="006D7213" w:rsidRDefault="006D7213" w:rsidP="006D7213">
      <w:pPr>
        <w:spacing w:line="0" w:lineRule="atLeast"/>
        <w:rPr>
          <w:rFonts w:ascii="BIZ UDP明朝 Medium" w:hAnsi="BIZ UDP明朝 Medium"/>
          <w:bdr w:val="single" w:sz="4" w:space="0" w:color="auto"/>
        </w:rPr>
      </w:pPr>
      <w:r>
        <w:rPr>
          <w:rFonts w:ascii="BIZ UDP明朝 Medium" w:hAnsi="BIZ UDP明朝 Medium" w:hint="eastAsia"/>
        </w:rPr>
        <w:t xml:space="preserve">　　　　　　</w:t>
      </w:r>
      <w:r w:rsidRPr="006D7213">
        <w:rPr>
          <w:rFonts w:ascii="BIZ UDP明朝 Medium" w:hAnsi="BIZ UDP明朝 Medium" w:hint="eastAsia"/>
          <w:bdr w:val="single" w:sz="4" w:space="0" w:color="auto"/>
        </w:rPr>
        <w:t>教頭</w:t>
      </w:r>
    </w:p>
    <w:p w14:paraId="44CCF21A" w14:textId="1726B1F9" w:rsidR="006D7213" w:rsidRDefault="006D7213" w:rsidP="006D7213">
      <w:pPr>
        <w:spacing w:line="0" w:lineRule="atLeast"/>
        <w:rPr>
          <w:rFonts w:ascii="BIZ UDP明朝 Medium" w:hAnsi="BIZ UDP明朝 Medium"/>
        </w:rPr>
      </w:pPr>
      <w:r w:rsidRPr="006D7213">
        <w:rPr>
          <w:rFonts w:ascii="BIZ UDP明朝 Medium" w:hAnsi="BIZ UDP明朝 Medium" w:hint="eastAsia"/>
        </w:rPr>
        <w:t xml:space="preserve">　　　　　　・</w:t>
      </w:r>
      <w:r>
        <w:rPr>
          <w:rFonts w:ascii="BIZ UDP明朝 Medium" w:hAnsi="BIZ UDP明朝 Medium" w:hint="eastAsia"/>
        </w:rPr>
        <w:t>各活動の実施状況、活動場所の把握</w:t>
      </w:r>
    </w:p>
    <w:p w14:paraId="593457E9" w14:textId="372083E2" w:rsidR="006D7213" w:rsidRDefault="006D7213" w:rsidP="006D7213">
      <w:pPr>
        <w:spacing w:line="0" w:lineRule="atLeast"/>
        <w:rPr>
          <w:rFonts w:ascii="BIZ UDP明朝 Medium" w:hAnsi="BIZ UDP明朝 Medium"/>
        </w:rPr>
      </w:pPr>
      <w:r>
        <w:rPr>
          <w:rFonts w:ascii="BIZ UDP明朝 Medium" w:hAnsi="BIZ UDP明朝 Medium" w:hint="eastAsia"/>
        </w:rPr>
        <w:t xml:space="preserve">　　　　　　・部顧問等からの報告を集約</w:t>
      </w:r>
    </w:p>
    <w:p w14:paraId="460DC1D0" w14:textId="7570492B" w:rsidR="006D7213" w:rsidRPr="006D7213" w:rsidRDefault="006D7213" w:rsidP="006D7213">
      <w:pPr>
        <w:spacing w:line="0" w:lineRule="atLeast"/>
        <w:rPr>
          <w:rFonts w:ascii="BIZ UDP明朝 Medium" w:hAnsi="BIZ UDP明朝 Medium"/>
        </w:rPr>
      </w:pPr>
      <w:r>
        <w:rPr>
          <w:rFonts w:ascii="BIZ UDP明朝 Medium" w:hAnsi="BIZ UDP明朝 Medium" w:hint="eastAsia"/>
        </w:rPr>
        <w:t xml:space="preserve">　　　　　　</w:t>
      </w:r>
      <w:r w:rsidRPr="006D7213">
        <w:rPr>
          <w:rFonts w:ascii="BIZ UDP明朝 Medium" w:hAnsi="BIZ UDP明朝 Medium" w:hint="eastAsia"/>
          <w:bdr w:val="single" w:sz="4" w:space="0" w:color="auto"/>
        </w:rPr>
        <w:t>●●部</w:t>
      </w:r>
    </w:p>
    <w:p w14:paraId="34570A23" w14:textId="37746287" w:rsidR="00B47FA0" w:rsidRDefault="00B47FA0" w:rsidP="0081021A">
      <w:pPr>
        <w:spacing w:line="0" w:lineRule="atLeast"/>
        <w:ind w:firstLineChars="400" w:firstLine="816"/>
        <w:rPr>
          <w:rFonts w:ascii="BIZ UDP明朝 Medium" w:hAnsi="BIZ UDP明朝 Medium"/>
        </w:rPr>
      </w:pPr>
      <w:r>
        <w:rPr>
          <w:rFonts w:ascii="BIZ UDP明朝 Medium" w:hAnsi="BIZ UDP明朝 Medium" w:hint="eastAsia"/>
        </w:rPr>
        <w:t>・緊急連絡メール（すぐーる）を用いた安否確認</w:t>
      </w:r>
      <w:r w:rsidR="006D7213">
        <w:rPr>
          <w:rFonts w:ascii="BIZ UDP明朝 Medium" w:hAnsi="BIZ UDP明朝 Medium" w:hint="eastAsia"/>
        </w:rPr>
        <w:t>（帰宅確認を含む）</w:t>
      </w:r>
    </w:p>
    <w:p w14:paraId="17AE7AE6" w14:textId="6AB9140B" w:rsidR="00B47FA0"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w:t>
      </w:r>
      <w:r w:rsidR="00B47FA0">
        <w:rPr>
          <w:rFonts w:ascii="BIZ UDP明朝 Medium" w:hAnsi="BIZ UDP明朝 Medium" w:hint="eastAsia"/>
        </w:rPr>
        <w:t>すぐーるによる</w:t>
      </w:r>
      <w:r>
        <w:rPr>
          <w:rFonts w:ascii="BIZ UDP明朝 Medium" w:hAnsi="BIZ UDP明朝 Medium" w:hint="eastAsia"/>
        </w:rPr>
        <w:t>情報の</w:t>
      </w:r>
      <w:r w:rsidR="00B47FA0">
        <w:rPr>
          <w:rFonts w:ascii="BIZ UDP明朝 Medium" w:hAnsi="BIZ UDP明朝 Medium" w:hint="eastAsia"/>
        </w:rPr>
        <w:t>収集が困難な場合は、災害伝言版を利用して安否確認を実施</w:t>
      </w:r>
    </w:p>
    <w:p w14:paraId="5FB10E27" w14:textId="0FD58B85" w:rsidR="006D7213"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w:t>
      </w:r>
    </w:p>
    <w:p w14:paraId="7AF41F0D" w14:textId="77777777" w:rsidR="00C264DE" w:rsidRDefault="00C264DE" w:rsidP="00C264DE">
      <w:pPr>
        <w:spacing w:line="0" w:lineRule="atLeast"/>
        <w:ind w:firstLineChars="300" w:firstLine="612"/>
        <w:rPr>
          <w:rFonts w:ascii="BIZ UDP明朝 Medium" w:hAnsi="BIZ UDP明朝 Medium"/>
        </w:rPr>
      </w:pPr>
      <w:r>
        <w:rPr>
          <w:rFonts w:ascii="BIZ UDP明朝 Medium" w:hAnsi="BIZ UDP明朝 Medium" w:hint="eastAsia"/>
        </w:rPr>
        <w:t>＜参考＞緊急連絡メールでの帰宅確認の例</w:t>
      </w:r>
    </w:p>
    <w:tbl>
      <w:tblPr>
        <w:tblStyle w:val="aa"/>
        <w:tblW w:w="9072" w:type="dxa"/>
        <w:tblInd w:w="1129" w:type="dxa"/>
        <w:tblLook w:val="04A0" w:firstRow="1" w:lastRow="0" w:firstColumn="1" w:lastColumn="0" w:noHBand="0" w:noVBand="1"/>
      </w:tblPr>
      <w:tblGrid>
        <w:gridCol w:w="9072"/>
      </w:tblGrid>
      <w:tr w:rsidR="00C264DE" w14:paraId="2F373AE8" w14:textId="77777777" w:rsidTr="00242E47">
        <w:trPr>
          <w:trHeight w:val="1561"/>
        </w:trPr>
        <w:tc>
          <w:tcPr>
            <w:tcW w:w="9072" w:type="dxa"/>
          </w:tcPr>
          <w:p w14:paraId="02582F8F"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●月●日　●時●●分に授業を打ち切り、下校としました。</w:t>
            </w:r>
          </w:p>
          <w:p w14:paraId="0C2541EA" w14:textId="77777777" w:rsidR="00C264DE" w:rsidRDefault="00C264DE" w:rsidP="00242E47">
            <w:pPr>
              <w:spacing w:line="0" w:lineRule="atLeast"/>
              <w:ind w:firstLineChars="50" w:firstLine="97"/>
              <w:rPr>
                <w:rFonts w:ascii="BIZ UDP明朝 Medium" w:hAnsi="BIZ UDP明朝 Medium"/>
              </w:rPr>
            </w:pPr>
            <w:r>
              <w:rPr>
                <w:rFonts w:ascii="BIZ UDP明朝 Medium" w:hAnsi="BIZ UDP明朝 Medium" w:hint="eastAsia"/>
              </w:rPr>
              <w:t>自宅、親類宅、避難所等に到着をしたら、本アンケートに回答をしてください。</w:t>
            </w:r>
          </w:p>
          <w:p w14:paraId="1E94BAC5" w14:textId="19AF58F2" w:rsidR="00C264DE" w:rsidRDefault="003C5B53" w:rsidP="00242E47">
            <w:pPr>
              <w:spacing w:line="0" w:lineRule="atLeast"/>
              <w:rPr>
                <w:rFonts w:ascii="BIZ UDP明朝 Medium" w:hAnsi="BIZ UDP明朝 Medium"/>
              </w:rPr>
            </w:pPr>
            <w:r>
              <w:rPr>
                <w:rFonts w:ascii="BIZ UDP明朝 Medium" w:hAnsi="BIZ UDP明朝 Medium" w:hint="eastAsia"/>
              </w:rPr>
              <w:t>［１]</w:t>
            </w:r>
            <w:r w:rsidR="00C264DE">
              <w:rPr>
                <w:rFonts w:ascii="BIZ UDP明朝 Medium" w:hAnsi="BIZ UDP明朝 Medium" w:hint="eastAsia"/>
              </w:rPr>
              <w:t xml:space="preserve">　自宅に到着</w:t>
            </w:r>
          </w:p>
          <w:p w14:paraId="4ACDEA8A" w14:textId="77777777" w:rsidR="00C264DE" w:rsidRDefault="00C264DE" w:rsidP="00242E47">
            <w:pPr>
              <w:spacing w:line="0" w:lineRule="atLeast"/>
              <w:rPr>
                <w:rFonts w:ascii="BIZ UDP明朝 Medium" w:hAnsi="BIZ UDP明朝 Medium"/>
              </w:rPr>
            </w:pPr>
            <w:r>
              <w:rPr>
                <w:rFonts w:ascii="BIZ UDP明朝 Medium" w:hAnsi="BIZ UDP明朝 Medium" w:hint="eastAsia"/>
              </w:rPr>
              <w:t>[2]　親類宅に到着</w:t>
            </w:r>
          </w:p>
          <w:p w14:paraId="58AB9450" w14:textId="77777777" w:rsidR="00C264DE" w:rsidRDefault="00C264DE" w:rsidP="00242E47">
            <w:pPr>
              <w:spacing w:line="0" w:lineRule="atLeast"/>
              <w:rPr>
                <w:rFonts w:ascii="BIZ UDP明朝 Medium" w:hAnsi="BIZ UDP明朝 Medium"/>
              </w:rPr>
            </w:pPr>
            <w:r>
              <w:rPr>
                <w:rFonts w:ascii="BIZ UDP明朝 Medium" w:hAnsi="BIZ UDP明朝 Medium" w:hint="eastAsia"/>
              </w:rPr>
              <w:t>[3]　避難所に到着</w:t>
            </w:r>
          </w:p>
          <w:p w14:paraId="49659548" w14:textId="77777777" w:rsidR="00C264DE" w:rsidRDefault="00C264DE" w:rsidP="00242E47">
            <w:pPr>
              <w:spacing w:line="0" w:lineRule="atLeast"/>
              <w:rPr>
                <w:rFonts w:ascii="BIZ UDP明朝 Medium" w:hAnsi="BIZ UDP明朝 Medium"/>
              </w:rPr>
            </w:pPr>
            <w:r>
              <w:rPr>
                <w:rFonts w:ascii="BIZ UDP明朝 Medium" w:hAnsi="BIZ UDP明朝 Medium" w:hint="eastAsia"/>
              </w:rPr>
              <w:t>[4]　帰宅途中</w:t>
            </w:r>
          </w:p>
          <w:p w14:paraId="40AFB172" w14:textId="77777777" w:rsidR="00C264DE" w:rsidRDefault="00C264DE" w:rsidP="00242E47">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2EAD2211" w14:textId="64EB9B97" w:rsidR="006D7213" w:rsidRDefault="006D7213" w:rsidP="00C264DE">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②</w:t>
      </w:r>
      <w:r w:rsidRPr="006D7213">
        <w:rPr>
          <w:rFonts w:ascii="BIZ UDゴシック" w:eastAsia="BIZ UDゴシック" w:hAnsi="BIZ UDゴシック" w:hint="eastAsia"/>
        </w:rPr>
        <w:t xml:space="preserve">　</w:t>
      </w:r>
      <w:r>
        <w:rPr>
          <w:rFonts w:ascii="BIZ UDゴシック" w:eastAsia="BIZ UDゴシック" w:hAnsi="BIZ UDゴシック" w:hint="eastAsia"/>
        </w:rPr>
        <w:t>夜間・休業日等</w:t>
      </w:r>
      <w:r w:rsidRPr="006D7213">
        <w:rPr>
          <w:rFonts w:ascii="BIZ UDゴシック" w:eastAsia="BIZ UDゴシック" w:hAnsi="BIZ UDゴシック" w:hint="eastAsia"/>
        </w:rPr>
        <w:t>の安否確認</w:t>
      </w:r>
    </w:p>
    <w:p w14:paraId="1FEEA675" w14:textId="7061FC0D" w:rsidR="006D7213" w:rsidRDefault="006D7213" w:rsidP="006D7213">
      <w:pPr>
        <w:spacing w:line="0" w:lineRule="atLeast"/>
        <w:ind w:firstLineChars="100" w:firstLine="204"/>
        <w:rPr>
          <w:rFonts w:ascii="BIZ UDP明朝 Medium" w:hAnsi="BIZ UDP明朝 Medium"/>
        </w:rPr>
      </w:pPr>
      <w:r w:rsidRPr="006D7213">
        <w:rPr>
          <w:rFonts w:ascii="BIZ UDP明朝 Medium" w:hAnsi="BIZ UDP明朝 Medium" w:hint="eastAsia"/>
        </w:rPr>
        <w:t xml:space="preserve">　</w:t>
      </w:r>
      <w:r w:rsidR="0081021A">
        <w:rPr>
          <w:rFonts w:ascii="BIZ UDP明朝 Medium" w:hAnsi="BIZ UDP明朝 Medium" w:hint="eastAsia"/>
        </w:rPr>
        <w:t xml:space="preserve">　　　</w:t>
      </w:r>
      <w:r w:rsidR="00C264DE">
        <w:rPr>
          <w:rFonts w:ascii="BIZ UDP明朝 Medium" w:hAnsi="BIZ UDP明朝 Medium" w:hint="eastAsia"/>
          <w:bdr w:val="single" w:sz="4" w:space="0" w:color="auto"/>
        </w:rPr>
        <w:t>担当：●</w:t>
      </w:r>
      <w:r w:rsidRPr="006D7213">
        <w:rPr>
          <w:rFonts w:ascii="BIZ UDP明朝 Medium" w:hAnsi="BIZ UDP明朝 Medium" w:hint="eastAsia"/>
          <w:bdr w:val="single" w:sz="4" w:space="0" w:color="auto"/>
        </w:rPr>
        <w:t>●・●●・●●</w:t>
      </w:r>
    </w:p>
    <w:p w14:paraId="6386ED29" w14:textId="5C371153" w:rsidR="0081021A" w:rsidRDefault="006D7213" w:rsidP="0081021A">
      <w:pPr>
        <w:spacing w:line="0" w:lineRule="atLeast"/>
        <w:ind w:firstLineChars="400" w:firstLine="816"/>
        <w:rPr>
          <w:rFonts w:ascii="BIZ UDP明朝 Medium" w:hAnsi="BIZ UDP明朝 Medium"/>
        </w:rPr>
      </w:pPr>
      <w:r w:rsidRPr="006D7213">
        <w:rPr>
          <w:rFonts w:ascii="BIZ UDP明朝 Medium" w:hAnsi="BIZ UDP明朝 Medium" w:hint="eastAsia"/>
        </w:rPr>
        <w:t>・</w:t>
      </w:r>
      <w:r>
        <w:rPr>
          <w:rFonts w:ascii="BIZ UDP明朝 Medium" w:hAnsi="BIZ UDP明朝 Medium" w:hint="eastAsia"/>
        </w:rPr>
        <w:t>緊急連絡メール（</w:t>
      </w:r>
      <w:r w:rsidRPr="006D7213">
        <w:rPr>
          <w:rFonts w:ascii="BIZ UDP明朝 Medium" w:hAnsi="BIZ UDP明朝 Medium" w:hint="eastAsia"/>
        </w:rPr>
        <w:t>すぐーる</w:t>
      </w:r>
      <w:r>
        <w:rPr>
          <w:rFonts w:ascii="BIZ UDP明朝 Medium" w:hAnsi="BIZ UDP明朝 Medium" w:hint="eastAsia"/>
        </w:rPr>
        <w:t>）</w:t>
      </w:r>
      <w:r w:rsidRPr="006D7213">
        <w:rPr>
          <w:rFonts w:ascii="BIZ UDP明朝 Medium" w:hAnsi="BIZ UDP明朝 Medium" w:hint="eastAsia"/>
        </w:rPr>
        <w:t>によ</w:t>
      </w:r>
      <w:r w:rsidR="00B44BD2">
        <w:rPr>
          <w:rFonts w:ascii="BIZ UDP明朝 Medium" w:hAnsi="BIZ UDP明朝 Medium" w:hint="eastAsia"/>
        </w:rPr>
        <w:t>る</w:t>
      </w:r>
      <w:r>
        <w:rPr>
          <w:rFonts w:ascii="BIZ UDP明朝 Medium" w:hAnsi="BIZ UDP明朝 Medium" w:hint="eastAsia"/>
        </w:rPr>
        <w:t>安否確認</w:t>
      </w:r>
    </w:p>
    <w:p w14:paraId="7CE23032" w14:textId="023A3909" w:rsidR="0081021A"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・すぐーるによる情報の収集が困難な場合は、災害伝言版を利用して安否確認を実施</w:t>
      </w:r>
    </w:p>
    <w:p w14:paraId="12FE7759" w14:textId="0C11B464" w:rsidR="006D7213" w:rsidRPr="006D7213" w:rsidRDefault="006D7213" w:rsidP="0081021A">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w:t>
      </w:r>
    </w:p>
    <w:p w14:paraId="3B0DA88A" w14:textId="570E591B" w:rsidR="006D7213" w:rsidRDefault="0081021A" w:rsidP="00541E01">
      <w:pPr>
        <w:spacing w:line="0" w:lineRule="atLeast"/>
        <w:ind w:firstLineChars="300" w:firstLine="612"/>
        <w:rPr>
          <w:rFonts w:ascii="BIZ UDP明朝 Medium" w:hAnsi="BIZ UDP明朝 Medium"/>
        </w:rPr>
      </w:pPr>
      <w:r>
        <w:rPr>
          <w:rFonts w:ascii="BIZ UDP明朝 Medium" w:hAnsi="BIZ UDP明朝 Medium" w:hint="eastAsia"/>
        </w:rPr>
        <w:t>＜</w:t>
      </w:r>
      <w:r w:rsidR="00541E01">
        <w:rPr>
          <w:rFonts w:ascii="BIZ UDP明朝 Medium" w:hAnsi="BIZ UDP明朝 Medium" w:hint="eastAsia"/>
        </w:rPr>
        <w:t>参考</w:t>
      </w:r>
      <w:r>
        <w:rPr>
          <w:rFonts w:ascii="BIZ UDP明朝 Medium" w:hAnsi="BIZ UDP明朝 Medium" w:hint="eastAsia"/>
        </w:rPr>
        <w:t xml:space="preserve">＞　</w:t>
      </w:r>
      <w:r w:rsidR="006D7213">
        <w:rPr>
          <w:rFonts w:ascii="BIZ UDP明朝 Medium" w:hAnsi="BIZ UDP明朝 Medium" w:hint="eastAsia"/>
        </w:rPr>
        <w:t>緊急連絡メールでの</w:t>
      </w:r>
      <w:r w:rsidR="00541E01">
        <w:rPr>
          <w:rFonts w:ascii="BIZ UDP明朝 Medium" w:hAnsi="BIZ UDP明朝 Medium" w:hint="eastAsia"/>
        </w:rPr>
        <w:t>安否確認</w:t>
      </w:r>
      <w:r w:rsidR="006D7213">
        <w:rPr>
          <w:rFonts w:ascii="BIZ UDP明朝 Medium" w:hAnsi="BIZ UDP明朝 Medium" w:hint="eastAsia"/>
        </w:rPr>
        <w:t>の例</w:t>
      </w:r>
    </w:p>
    <w:tbl>
      <w:tblPr>
        <w:tblStyle w:val="aa"/>
        <w:tblW w:w="9072" w:type="dxa"/>
        <w:tblInd w:w="1129" w:type="dxa"/>
        <w:tblLook w:val="04A0" w:firstRow="1" w:lastRow="0" w:firstColumn="1" w:lastColumn="0" w:noHBand="0" w:noVBand="1"/>
      </w:tblPr>
      <w:tblGrid>
        <w:gridCol w:w="9072"/>
      </w:tblGrid>
      <w:tr w:rsidR="006D7213" w14:paraId="38B87153" w14:textId="77777777" w:rsidTr="00541E01">
        <w:trPr>
          <w:trHeight w:val="1561"/>
        </w:trPr>
        <w:tc>
          <w:tcPr>
            <w:tcW w:w="9072" w:type="dxa"/>
          </w:tcPr>
          <w:p w14:paraId="63931E41" w14:textId="19FEB141" w:rsidR="00541E01" w:rsidRDefault="006D7213" w:rsidP="007629F4">
            <w:pPr>
              <w:spacing w:line="0" w:lineRule="atLeast"/>
              <w:rPr>
                <w:rFonts w:ascii="BIZ UDP明朝 Medium" w:hAnsi="BIZ UDP明朝 Medium"/>
              </w:rPr>
            </w:pPr>
            <w:r>
              <w:rPr>
                <w:rFonts w:ascii="BIZ UDP明朝 Medium" w:hAnsi="BIZ UDP明朝 Medium" w:hint="eastAsia"/>
              </w:rPr>
              <w:t xml:space="preserve">　●月●日　●時●●分頃、●●市、●●市</w:t>
            </w:r>
            <w:r w:rsidR="00C264DE">
              <w:rPr>
                <w:rFonts w:ascii="BIZ UDP明朝 Medium" w:hAnsi="BIZ UDP明朝 Medium" w:hint="eastAsia"/>
              </w:rPr>
              <w:t>に●●警報が発表されています。</w:t>
            </w:r>
          </w:p>
          <w:p w14:paraId="0F348351" w14:textId="47271867" w:rsidR="00541E01" w:rsidRDefault="00541E01" w:rsidP="007629F4">
            <w:pPr>
              <w:spacing w:line="0" w:lineRule="atLeast"/>
              <w:rPr>
                <w:rFonts w:ascii="BIZ UDP明朝 Medium" w:hAnsi="BIZ UDP明朝 Medium"/>
              </w:rPr>
            </w:pPr>
            <w:r>
              <w:rPr>
                <w:rFonts w:ascii="BIZ UDP明朝 Medium" w:hAnsi="BIZ UDP明朝 Medium" w:hint="eastAsia"/>
              </w:rPr>
              <w:t xml:space="preserve">　安全を確保し、落ちついて、避難をしてください。</w:t>
            </w:r>
          </w:p>
          <w:p w14:paraId="1D98A49E" w14:textId="7845953D" w:rsidR="006D7213" w:rsidRDefault="00541E01" w:rsidP="00541E01">
            <w:pPr>
              <w:spacing w:line="0" w:lineRule="atLeast"/>
              <w:rPr>
                <w:rFonts w:ascii="BIZ UDP明朝 Medium" w:hAnsi="BIZ UDP明朝 Medium"/>
              </w:rPr>
            </w:pPr>
            <w:r>
              <w:rPr>
                <w:rFonts w:ascii="BIZ UDP明朝 Medium" w:hAnsi="BIZ UDP明朝 Medium" w:hint="eastAsia"/>
              </w:rPr>
              <w:t xml:space="preserve">　安全な場所への移動が完了したら、</w:t>
            </w:r>
            <w:r w:rsidR="006D7213">
              <w:rPr>
                <w:rFonts w:ascii="BIZ UDP明朝 Medium" w:hAnsi="BIZ UDP明朝 Medium" w:hint="eastAsia"/>
              </w:rPr>
              <w:t>現在の状況を知らせください。</w:t>
            </w:r>
          </w:p>
          <w:p w14:paraId="020FFCED" w14:textId="25CCAC4F" w:rsidR="006D7213" w:rsidRDefault="006D7213" w:rsidP="007629F4">
            <w:pPr>
              <w:spacing w:line="0" w:lineRule="atLeast"/>
              <w:rPr>
                <w:rFonts w:ascii="BIZ UDP明朝 Medium" w:hAnsi="BIZ UDP明朝 Medium"/>
              </w:rPr>
            </w:pPr>
            <w:r>
              <w:rPr>
                <w:rFonts w:ascii="BIZ UDP明朝 Medium" w:hAnsi="BIZ UDP明朝 Medium" w:hint="eastAsia"/>
              </w:rPr>
              <w:t>[1]　負傷・被災ともになし</w:t>
            </w:r>
          </w:p>
          <w:p w14:paraId="7A6E79C2" w14:textId="38DE1328" w:rsidR="006D7213" w:rsidRDefault="006D7213" w:rsidP="007629F4">
            <w:pPr>
              <w:spacing w:line="0" w:lineRule="atLeast"/>
              <w:rPr>
                <w:rFonts w:ascii="BIZ UDP明朝 Medium" w:hAnsi="BIZ UDP明朝 Medium"/>
              </w:rPr>
            </w:pPr>
            <w:r>
              <w:rPr>
                <w:rFonts w:ascii="BIZ UDP明朝 Medium" w:hAnsi="BIZ UDP明朝 Medium" w:hint="eastAsia"/>
              </w:rPr>
              <w:t>[2]　本人ケガあり・家屋被災なし</w:t>
            </w:r>
          </w:p>
          <w:p w14:paraId="30691FE2" w14:textId="7D322529" w:rsidR="006D7213" w:rsidRDefault="006D7213" w:rsidP="007629F4">
            <w:pPr>
              <w:spacing w:line="0" w:lineRule="atLeast"/>
              <w:rPr>
                <w:rFonts w:ascii="BIZ UDP明朝 Medium" w:hAnsi="BIZ UDP明朝 Medium"/>
              </w:rPr>
            </w:pPr>
            <w:r>
              <w:rPr>
                <w:rFonts w:ascii="BIZ UDP明朝 Medium" w:hAnsi="BIZ UDP明朝 Medium" w:hint="eastAsia"/>
              </w:rPr>
              <w:t>[3]　本人ケガなし・家屋被災あり</w:t>
            </w:r>
          </w:p>
          <w:p w14:paraId="71D402D9" w14:textId="7951740E" w:rsidR="00541E01" w:rsidRDefault="006D7213" w:rsidP="007629F4">
            <w:pPr>
              <w:spacing w:line="0" w:lineRule="atLeast"/>
              <w:rPr>
                <w:rFonts w:ascii="BIZ UDP明朝 Medium" w:hAnsi="BIZ UDP明朝 Medium"/>
              </w:rPr>
            </w:pPr>
            <w:r>
              <w:rPr>
                <w:rFonts w:ascii="BIZ UDP明朝 Medium" w:hAnsi="BIZ UDP明朝 Medium" w:hint="eastAsia"/>
              </w:rPr>
              <w:t>[4]　その他</w:t>
            </w:r>
          </w:p>
          <w:p w14:paraId="16077FA4" w14:textId="4A91102A" w:rsidR="00541E01" w:rsidRDefault="00541E01" w:rsidP="007629F4">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033CE15D" w14:textId="77777777" w:rsidR="00541E01" w:rsidRPr="006D7213" w:rsidRDefault="00541E01" w:rsidP="00541E01">
      <w:pPr>
        <w:spacing w:line="0" w:lineRule="atLeast"/>
        <w:ind w:firstLineChars="500" w:firstLine="1020"/>
        <w:rPr>
          <w:rFonts w:ascii="BIZ UDP明朝 Medium" w:hAnsi="BIZ UDP明朝 Medium"/>
        </w:rPr>
      </w:pPr>
    </w:p>
    <w:p w14:paraId="3D027B1D" w14:textId="63E29E98" w:rsidR="004B6D09" w:rsidRDefault="004B6D09">
      <w:pPr>
        <w:widowControl/>
        <w:jc w:val="left"/>
        <w:rPr>
          <w:rFonts w:ascii="BIZ UDゴシック" w:eastAsia="BIZ UDゴシック" w:hAnsi="BIZ UDゴシック"/>
        </w:rPr>
      </w:pPr>
      <w:r>
        <w:rPr>
          <w:rFonts w:ascii="BIZ UDゴシック" w:eastAsia="BIZ UDゴシック" w:hAnsi="BIZ UDゴシック"/>
        </w:rPr>
        <w:br w:type="page"/>
      </w:r>
    </w:p>
    <w:p w14:paraId="5BBDFC17" w14:textId="3B6A9E7B" w:rsidR="00A42212" w:rsidRPr="00D269DD" w:rsidRDefault="00A42212" w:rsidP="00A42212">
      <w:pPr>
        <w:spacing w:line="0" w:lineRule="atLeast"/>
        <w:ind w:firstLineChars="100" w:firstLine="204"/>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河川氾濫</w:t>
      </w:r>
      <w:r w:rsidR="00346507">
        <w:rPr>
          <w:rFonts w:ascii="BIZ UDゴシック" w:eastAsia="BIZ UDゴシック" w:hAnsi="BIZ UDゴシック" w:hint="eastAsia"/>
          <w:bdr w:val="single" w:sz="4" w:space="0" w:color="auto"/>
        </w:rPr>
        <w:t>への対応</w:t>
      </w:r>
    </w:p>
    <w:p w14:paraId="227CEC47" w14:textId="14BB8D3B" w:rsidR="00A42212" w:rsidRPr="0081021A" w:rsidRDefault="008C01C0" w:rsidP="00277E57">
      <w:pPr>
        <w:spacing w:line="0" w:lineRule="atLeast"/>
        <w:rPr>
          <w:rFonts w:ascii="BIZ UDゴシック" w:eastAsia="BIZ UDゴシック" w:hAnsi="BIZ UDゴシック"/>
        </w:rPr>
      </w:pPr>
      <w:r w:rsidRPr="0081021A">
        <w:rPr>
          <w:rFonts w:ascii="BIZ UDゴシック" w:eastAsia="BIZ UDゴシック" w:hAnsi="BIZ UDゴシック" w:hint="eastAsia"/>
        </w:rPr>
        <w:t xml:space="preserve">⑴　</w:t>
      </w:r>
      <w:r w:rsidR="00A42212" w:rsidRPr="0081021A">
        <w:rPr>
          <w:rFonts w:ascii="BIZ UDゴシック" w:eastAsia="BIZ UDゴシック" w:hAnsi="BIZ UDゴシック" w:hint="eastAsia"/>
        </w:rPr>
        <w:t>校内避難の基準と留意事項</w:t>
      </w:r>
    </w:p>
    <w:p w14:paraId="7DFAB1B0" w14:textId="56F65278" w:rsidR="009B588E" w:rsidRDefault="00A42212" w:rsidP="00277E57">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sidR="009B588E">
        <w:rPr>
          <w:rFonts w:ascii="BIZ UDP明朝 Medium" w:hAnsi="BIZ UDP明朝 Medium" w:hint="eastAsia"/>
        </w:rPr>
        <w:t>が氾濫警報の対象となる洪水予報河川である。</w:t>
      </w:r>
    </w:p>
    <w:p w14:paraId="50D2F945" w14:textId="77777777" w:rsidR="009B588E" w:rsidRDefault="009B588E" w:rsidP="00277E57">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A42212">
        <w:rPr>
          <w:rFonts w:ascii="BIZ UDP明朝 Medium" w:hAnsi="BIZ UDP明朝 Medium" w:hint="eastAsia"/>
        </w:rPr>
        <w:t>学校所在地</w:t>
      </w:r>
      <w:r>
        <w:rPr>
          <w:rFonts w:ascii="BIZ UDP明朝 Medium" w:hAnsi="BIZ UDP明朝 Medium" w:hint="eastAsia"/>
        </w:rPr>
        <w:t>は、洪水</w:t>
      </w:r>
      <w:r w:rsidR="00A42212">
        <w:rPr>
          <w:rFonts w:ascii="BIZ UDP明朝 Medium" w:hAnsi="BIZ UDP明朝 Medium" w:hint="eastAsia"/>
        </w:rPr>
        <w:t>想定浸水区域</w:t>
      </w:r>
      <w:r>
        <w:rPr>
          <w:rFonts w:ascii="BIZ UDP明朝 Medium" w:hAnsi="BIZ UDP明朝 Medium" w:hint="eastAsia"/>
        </w:rPr>
        <w:t>（Ｌ２）</w:t>
      </w:r>
      <w:r w:rsidR="00A42212">
        <w:rPr>
          <w:rFonts w:ascii="BIZ UDP明朝 Medium" w:hAnsi="BIZ UDP明朝 Medium" w:hint="eastAsia"/>
        </w:rPr>
        <w:t>に</w:t>
      </w:r>
      <w:r>
        <w:rPr>
          <w:rFonts w:ascii="BIZ UDP明朝 Medium" w:hAnsi="BIZ UDP明朝 Medium" w:hint="eastAsia"/>
        </w:rPr>
        <w:t>該当する。</w:t>
      </w:r>
    </w:p>
    <w:p w14:paraId="47ECF874" w14:textId="7C63E613" w:rsidR="00A42212" w:rsidRDefault="009B588E" w:rsidP="00277E57">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295D77">
        <w:rPr>
          <w:rFonts w:ascii="BIZ UDP明朝 Medium" w:hAnsi="BIZ UDP明朝 Medium" w:hint="eastAsia"/>
        </w:rPr>
        <w:t>レベル４</w:t>
      </w:r>
      <w:r w:rsidR="00A42212">
        <w:rPr>
          <w:rFonts w:ascii="BIZ UDP明朝 Medium" w:hAnsi="BIZ UDP明朝 Medium" w:hint="eastAsia"/>
        </w:rPr>
        <w:t>氾濫危険警報が発表された場合</w:t>
      </w:r>
      <w:r w:rsidR="009043B2">
        <w:rPr>
          <w:rFonts w:ascii="BIZ UDP明朝 Medium" w:hAnsi="BIZ UDP明朝 Medium" w:hint="eastAsia"/>
        </w:rPr>
        <w:t>、</w:t>
      </w:r>
      <w:r w:rsidR="00A42212">
        <w:rPr>
          <w:rFonts w:ascii="BIZ UDP明朝 Medium" w:hAnsi="BIZ UDP明朝 Medium" w:hint="eastAsia"/>
        </w:rPr>
        <w:t>又は発表が予想される場合は、速やか</w:t>
      </w:r>
      <w:r w:rsidR="009043B2">
        <w:rPr>
          <w:rFonts w:ascii="BIZ UDP明朝 Medium" w:hAnsi="BIZ UDP明朝 Medium" w:hint="eastAsia"/>
        </w:rPr>
        <w:t>に</w:t>
      </w:r>
      <w:r w:rsidR="00A42212">
        <w:rPr>
          <w:rFonts w:ascii="BIZ UDP明朝 Medium" w:hAnsi="BIZ UDP明朝 Medium" w:hint="eastAsia"/>
        </w:rPr>
        <w:t>垂直避難を</w:t>
      </w:r>
      <w:r w:rsidR="00295D77">
        <w:rPr>
          <w:rFonts w:ascii="BIZ UDP明朝 Medium" w:hAnsi="BIZ UDP明朝 Medium" w:hint="eastAsia"/>
        </w:rPr>
        <w:t>原則とする</w:t>
      </w:r>
      <w:r w:rsidR="00A42212">
        <w:rPr>
          <w:rFonts w:ascii="BIZ UDP明朝 Medium" w:hAnsi="BIZ UDP明朝 Medium" w:hint="eastAsia"/>
        </w:rPr>
        <w:t>。</w:t>
      </w:r>
    </w:p>
    <w:p w14:paraId="78149AE7" w14:textId="1F12EE35" w:rsid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・授業中に教室は下表を原則とするが、緊急の場合は３階以上の教室へ速やかに非難する。</w:t>
      </w:r>
    </w:p>
    <w:tbl>
      <w:tblPr>
        <w:tblStyle w:val="aa"/>
        <w:tblW w:w="0" w:type="auto"/>
        <w:tblInd w:w="712" w:type="dxa"/>
        <w:tblLook w:val="04A0" w:firstRow="1" w:lastRow="0" w:firstColumn="1" w:lastColumn="0" w:noHBand="0" w:noVBand="1"/>
      </w:tblPr>
      <w:tblGrid>
        <w:gridCol w:w="2370"/>
        <w:gridCol w:w="2370"/>
        <w:gridCol w:w="2371"/>
        <w:gridCol w:w="2371"/>
      </w:tblGrid>
      <w:tr w:rsidR="00A42212" w14:paraId="1DBCAB38" w14:textId="77777777" w:rsidTr="00A42212">
        <w:tc>
          <w:tcPr>
            <w:tcW w:w="2370" w:type="dxa"/>
          </w:tcPr>
          <w:p w14:paraId="1D9306BF" w14:textId="6BA67F88"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授業場所</w:t>
            </w:r>
          </w:p>
        </w:tc>
        <w:tc>
          <w:tcPr>
            <w:tcW w:w="2370" w:type="dxa"/>
          </w:tcPr>
          <w:p w14:paraId="2C7693D2" w14:textId="580E2186"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避難先教室</w:t>
            </w:r>
          </w:p>
        </w:tc>
        <w:tc>
          <w:tcPr>
            <w:tcW w:w="2371" w:type="dxa"/>
          </w:tcPr>
          <w:p w14:paraId="5C11AF3C" w14:textId="7E26EA56"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授業場所</w:t>
            </w:r>
          </w:p>
        </w:tc>
        <w:tc>
          <w:tcPr>
            <w:tcW w:w="2371" w:type="dxa"/>
          </w:tcPr>
          <w:p w14:paraId="2D7C89BC" w14:textId="0B950B56" w:rsidR="00A42212" w:rsidRPr="00A42212" w:rsidRDefault="00A42212" w:rsidP="00A42212">
            <w:pPr>
              <w:spacing w:line="0" w:lineRule="atLeast"/>
              <w:jc w:val="center"/>
              <w:rPr>
                <w:rFonts w:ascii="BIZ UDゴシック" w:eastAsia="BIZ UDゴシック" w:hAnsi="BIZ UDゴシック"/>
              </w:rPr>
            </w:pPr>
            <w:r w:rsidRPr="00A42212">
              <w:rPr>
                <w:rFonts w:ascii="BIZ UDゴシック" w:eastAsia="BIZ UDゴシック" w:hAnsi="BIZ UDゴシック" w:hint="eastAsia"/>
              </w:rPr>
              <w:t>避難先教室</w:t>
            </w:r>
          </w:p>
        </w:tc>
      </w:tr>
      <w:tr w:rsidR="00A42212" w14:paraId="04F06258" w14:textId="77777777" w:rsidTr="00E8054F">
        <w:tc>
          <w:tcPr>
            <w:tcW w:w="2370" w:type="dxa"/>
            <w:tcBorders>
              <w:bottom w:val="dotted" w:sz="4" w:space="0" w:color="auto"/>
            </w:tcBorders>
          </w:tcPr>
          <w:p w14:paraId="6A01467A" w14:textId="18407F11" w:rsidR="00A42212" w:rsidRDefault="00A42212" w:rsidP="00A42212">
            <w:pPr>
              <w:spacing w:line="0" w:lineRule="atLeast"/>
              <w:jc w:val="center"/>
              <w:rPr>
                <w:rFonts w:ascii="BIZ UDP明朝 Medium" w:hAnsi="BIZ UDP明朝 Medium"/>
              </w:rPr>
            </w:pPr>
            <w:r>
              <w:rPr>
                <w:rFonts w:ascii="BIZ UDP明朝 Medium" w:hAnsi="BIZ UDP明朝 Medium" w:hint="eastAsia"/>
              </w:rPr>
              <w:t>●年●組教室</w:t>
            </w:r>
          </w:p>
        </w:tc>
        <w:tc>
          <w:tcPr>
            <w:tcW w:w="2370" w:type="dxa"/>
            <w:tcBorders>
              <w:bottom w:val="dotted" w:sz="4" w:space="0" w:color="auto"/>
            </w:tcBorders>
          </w:tcPr>
          <w:p w14:paraId="4DF9ACEE" w14:textId="13E85C05" w:rsidR="00A42212" w:rsidRDefault="00A42212" w:rsidP="00A42212">
            <w:pPr>
              <w:spacing w:line="0" w:lineRule="atLeast"/>
              <w:jc w:val="center"/>
              <w:rPr>
                <w:rFonts w:ascii="BIZ UDP明朝 Medium" w:hAnsi="BIZ UDP明朝 Medium"/>
              </w:rPr>
            </w:pPr>
            <w:r>
              <w:rPr>
                <w:rFonts w:ascii="BIZ UDP明朝 Medium" w:hAnsi="BIZ UDP明朝 Medium" w:hint="eastAsia"/>
              </w:rPr>
              <w:t>●●教室</w:t>
            </w:r>
          </w:p>
        </w:tc>
        <w:tc>
          <w:tcPr>
            <w:tcW w:w="2371" w:type="dxa"/>
            <w:tcBorders>
              <w:bottom w:val="dotted" w:sz="4" w:space="0" w:color="auto"/>
            </w:tcBorders>
          </w:tcPr>
          <w:p w14:paraId="7E6C14E7" w14:textId="689404FA" w:rsidR="00A42212" w:rsidRDefault="00A42212" w:rsidP="00A42212">
            <w:pPr>
              <w:spacing w:line="0" w:lineRule="atLeast"/>
              <w:jc w:val="center"/>
              <w:rPr>
                <w:rFonts w:ascii="BIZ UDP明朝 Medium" w:hAnsi="BIZ UDP明朝 Medium"/>
              </w:rPr>
            </w:pPr>
            <w:r>
              <w:rPr>
                <w:rFonts w:ascii="BIZ UDP明朝 Medium" w:hAnsi="BIZ UDP明朝 Medium" w:hint="eastAsia"/>
              </w:rPr>
              <w:t>●年生●組教室</w:t>
            </w:r>
          </w:p>
        </w:tc>
        <w:tc>
          <w:tcPr>
            <w:tcW w:w="2371" w:type="dxa"/>
            <w:tcBorders>
              <w:bottom w:val="dotted" w:sz="4" w:space="0" w:color="auto"/>
            </w:tcBorders>
          </w:tcPr>
          <w:p w14:paraId="136AD815" w14:textId="435164EA" w:rsidR="00A42212" w:rsidRDefault="00A42212" w:rsidP="00A42212">
            <w:pPr>
              <w:spacing w:line="0" w:lineRule="atLeast"/>
              <w:jc w:val="center"/>
              <w:rPr>
                <w:rFonts w:ascii="BIZ UDP明朝 Medium" w:hAnsi="BIZ UDP明朝 Medium"/>
              </w:rPr>
            </w:pPr>
            <w:r>
              <w:rPr>
                <w:rFonts w:ascii="BIZ UDP明朝 Medium" w:hAnsi="BIZ UDP明朝 Medium" w:hint="eastAsia"/>
              </w:rPr>
              <w:t>●●教室</w:t>
            </w:r>
          </w:p>
        </w:tc>
      </w:tr>
      <w:tr w:rsidR="00A42212" w14:paraId="72A0FB7B" w14:textId="77777777" w:rsidTr="00E8054F">
        <w:tc>
          <w:tcPr>
            <w:tcW w:w="2370" w:type="dxa"/>
            <w:tcBorders>
              <w:top w:val="dotted" w:sz="4" w:space="0" w:color="auto"/>
              <w:bottom w:val="dotted" w:sz="4" w:space="0" w:color="auto"/>
            </w:tcBorders>
          </w:tcPr>
          <w:p w14:paraId="14F96CBD" w14:textId="749F2C36"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0" w:type="dxa"/>
            <w:tcBorders>
              <w:top w:val="dotted" w:sz="4" w:space="0" w:color="auto"/>
              <w:bottom w:val="dotted" w:sz="4" w:space="0" w:color="auto"/>
            </w:tcBorders>
          </w:tcPr>
          <w:p w14:paraId="3FCD4CED" w14:textId="58520852"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1" w:type="dxa"/>
            <w:tcBorders>
              <w:top w:val="dotted" w:sz="4" w:space="0" w:color="auto"/>
              <w:bottom w:val="dotted" w:sz="4" w:space="0" w:color="auto"/>
            </w:tcBorders>
          </w:tcPr>
          <w:p w14:paraId="420CF7C4" w14:textId="3CB1BDE8"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1" w:type="dxa"/>
            <w:tcBorders>
              <w:top w:val="dotted" w:sz="4" w:space="0" w:color="auto"/>
              <w:bottom w:val="dotted" w:sz="4" w:space="0" w:color="auto"/>
            </w:tcBorders>
          </w:tcPr>
          <w:p w14:paraId="0689E19D" w14:textId="57D559DB"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r>
      <w:tr w:rsidR="00A42212" w14:paraId="70C122CE" w14:textId="77777777" w:rsidTr="00E8054F">
        <w:tc>
          <w:tcPr>
            <w:tcW w:w="2370" w:type="dxa"/>
            <w:tcBorders>
              <w:top w:val="dotted" w:sz="4" w:space="0" w:color="auto"/>
            </w:tcBorders>
          </w:tcPr>
          <w:p w14:paraId="5A22A7FB" w14:textId="26FF276F" w:rsidR="00A42212" w:rsidRDefault="00A42212" w:rsidP="00A42212">
            <w:pPr>
              <w:spacing w:line="0" w:lineRule="atLeast"/>
              <w:jc w:val="center"/>
              <w:rPr>
                <w:rFonts w:ascii="BIZ UDP明朝 Medium" w:hAnsi="BIZ UDP明朝 Medium"/>
              </w:rPr>
            </w:pPr>
            <w:r>
              <w:rPr>
                <w:rFonts w:ascii="BIZ UDP明朝 Medium" w:hAnsi="BIZ UDP明朝 Medium" w:hint="eastAsia"/>
              </w:rPr>
              <w:t>体育館</w:t>
            </w:r>
          </w:p>
        </w:tc>
        <w:tc>
          <w:tcPr>
            <w:tcW w:w="2370" w:type="dxa"/>
            <w:tcBorders>
              <w:top w:val="dotted" w:sz="4" w:space="0" w:color="auto"/>
            </w:tcBorders>
          </w:tcPr>
          <w:p w14:paraId="7E9332A7" w14:textId="4D1245BC"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c>
          <w:tcPr>
            <w:tcW w:w="2371" w:type="dxa"/>
            <w:tcBorders>
              <w:top w:val="dotted" w:sz="4" w:space="0" w:color="auto"/>
            </w:tcBorders>
          </w:tcPr>
          <w:p w14:paraId="700B3523" w14:textId="4FC215BE" w:rsidR="00A42212" w:rsidRDefault="00A42212" w:rsidP="00A42212">
            <w:pPr>
              <w:spacing w:line="0" w:lineRule="atLeast"/>
              <w:jc w:val="center"/>
              <w:rPr>
                <w:rFonts w:ascii="BIZ UDP明朝 Medium" w:hAnsi="BIZ UDP明朝 Medium"/>
              </w:rPr>
            </w:pPr>
            <w:r>
              <w:rPr>
                <w:rFonts w:ascii="BIZ UDP明朝 Medium" w:hAnsi="BIZ UDP明朝 Medium" w:hint="eastAsia"/>
              </w:rPr>
              <w:t>武道場</w:t>
            </w:r>
          </w:p>
        </w:tc>
        <w:tc>
          <w:tcPr>
            <w:tcW w:w="2371" w:type="dxa"/>
            <w:tcBorders>
              <w:top w:val="dotted" w:sz="4" w:space="0" w:color="auto"/>
            </w:tcBorders>
          </w:tcPr>
          <w:p w14:paraId="7902854F" w14:textId="4F940185" w:rsidR="00A42212" w:rsidRDefault="00A42212" w:rsidP="00A42212">
            <w:pPr>
              <w:spacing w:line="0" w:lineRule="atLeast"/>
              <w:jc w:val="center"/>
              <w:rPr>
                <w:rFonts w:ascii="BIZ UDP明朝 Medium" w:hAnsi="BIZ UDP明朝 Medium"/>
              </w:rPr>
            </w:pPr>
            <w:r>
              <w:rPr>
                <w:rFonts w:ascii="BIZ UDP明朝 Medium" w:hAnsi="BIZ UDP明朝 Medium" w:hint="eastAsia"/>
              </w:rPr>
              <w:t>●棟●●室</w:t>
            </w:r>
          </w:p>
        </w:tc>
      </w:tr>
    </w:tbl>
    <w:p w14:paraId="4E7C10D4" w14:textId="77777777" w:rsidR="00A42212" w:rsidRP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w:t>
      </w:r>
      <w:r w:rsidRPr="00A42212">
        <w:rPr>
          <w:rFonts w:ascii="BIZ UDP明朝 Medium" w:hAnsi="BIZ UDP明朝 Medium" w:hint="eastAsia"/>
        </w:rPr>
        <w:t>避難に際しては、授業中の場合は各教科担任が担当クラスを避難場所まで誘導する。</w:t>
      </w:r>
    </w:p>
    <w:p w14:paraId="3E1848A8" w14:textId="1E8573E6" w:rsid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・授業のない教職員は、避難経路での見守りを行う。</w:t>
      </w:r>
    </w:p>
    <w:p w14:paraId="12D45571" w14:textId="5A0A298B" w:rsidR="007C1381" w:rsidRPr="00C70696" w:rsidRDefault="007C1381" w:rsidP="007C1381">
      <w:pPr>
        <w:spacing w:line="0" w:lineRule="atLeast"/>
        <w:ind w:leftChars="100" w:left="306" w:hangingChars="50" w:hanging="102"/>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Pr>
          <w:rFonts w:ascii="BIZ UDP明朝 Medium" w:hAnsi="BIZ UDP明朝 Medium" w:hint="eastAsia"/>
        </w:rPr>
        <w:t>が氾濫危険水位に達した場合は、該当河川付近を経て通学する生徒は学校待機とし、保護者引渡しによる下校とする。</w:t>
      </w:r>
    </w:p>
    <w:p w14:paraId="2C56A81B" w14:textId="15611FF7" w:rsidR="00A42212" w:rsidRPr="0081021A" w:rsidRDefault="008C01C0" w:rsidP="00277E57">
      <w:pPr>
        <w:spacing w:beforeLines="50" w:before="151"/>
        <w:rPr>
          <w:rFonts w:ascii="BIZ UDゴシック" w:eastAsia="BIZ UDゴシック" w:hAnsi="BIZ UDゴシック"/>
        </w:rPr>
      </w:pPr>
      <w:r w:rsidRPr="0081021A">
        <w:rPr>
          <w:rFonts w:ascii="BIZ UDゴシック" w:eastAsia="BIZ UDゴシック" w:hAnsi="BIZ UDゴシック" w:hint="eastAsia"/>
        </w:rPr>
        <w:t xml:space="preserve">⑵　</w:t>
      </w:r>
      <w:r w:rsidR="00A42212" w:rsidRPr="0081021A">
        <w:rPr>
          <w:rFonts w:ascii="BIZ UDゴシック" w:eastAsia="BIZ UDゴシック" w:hAnsi="BIZ UDゴシック" w:hint="eastAsia"/>
        </w:rPr>
        <w:t>校内避難経路</w:t>
      </w:r>
    </w:p>
    <w:tbl>
      <w:tblPr>
        <w:tblStyle w:val="aa"/>
        <w:tblW w:w="9632" w:type="dxa"/>
        <w:tblInd w:w="562" w:type="dxa"/>
        <w:tblLook w:val="04A0" w:firstRow="1" w:lastRow="0" w:firstColumn="1" w:lastColumn="0" w:noHBand="0" w:noVBand="1"/>
      </w:tblPr>
      <w:tblGrid>
        <w:gridCol w:w="9632"/>
      </w:tblGrid>
      <w:tr w:rsidR="00A42212" w14:paraId="00B84BE4" w14:textId="77777777" w:rsidTr="007C1381">
        <w:trPr>
          <w:trHeight w:val="10141"/>
        </w:trPr>
        <w:tc>
          <w:tcPr>
            <w:tcW w:w="9632" w:type="dxa"/>
          </w:tcPr>
          <w:p w14:paraId="137BD693" w14:textId="77777777" w:rsidR="00A42212" w:rsidRDefault="00A42212" w:rsidP="00FA3AA9">
            <w:pPr>
              <w:spacing w:line="0" w:lineRule="atLeast"/>
              <w:rPr>
                <w:rFonts w:ascii="BIZ UDP明朝 Medium" w:hAnsi="BIZ UDP明朝 Medium"/>
              </w:rPr>
            </w:pPr>
            <w:r>
              <w:rPr>
                <w:rFonts w:ascii="BIZ UDP明朝 Medium" w:hAnsi="BIZ UDP明朝 Medium" w:hint="eastAsia"/>
              </w:rPr>
              <w:t>校外の避難場所までの安全な移動経路を示す</w:t>
            </w:r>
          </w:p>
          <w:p w14:paraId="10E372D0" w14:textId="77777777" w:rsidR="00A42212" w:rsidRPr="007C1381" w:rsidRDefault="00A42212" w:rsidP="00FA3AA9">
            <w:pPr>
              <w:spacing w:line="0" w:lineRule="atLeast"/>
              <w:rPr>
                <w:rFonts w:ascii="BIZ UDP明朝 Medium" w:hAnsi="BIZ UDP明朝 Medium"/>
              </w:rPr>
            </w:pPr>
          </w:p>
        </w:tc>
      </w:tr>
    </w:tbl>
    <w:p w14:paraId="5DE2EC22" w14:textId="77777777" w:rsidR="004D5A47" w:rsidRDefault="004D5A47" w:rsidP="00277E57">
      <w:pPr>
        <w:spacing w:line="0" w:lineRule="atLeast"/>
        <w:rPr>
          <w:rFonts w:ascii="BIZ UDゴシック" w:eastAsia="BIZ UDゴシック" w:hAnsi="BIZ UDゴシック"/>
        </w:rPr>
      </w:pPr>
    </w:p>
    <w:p w14:paraId="6ED3C506" w14:textId="77777777" w:rsidR="004D5A47" w:rsidRDefault="004D5A47">
      <w:pPr>
        <w:widowControl/>
        <w:jc w:val="left"/>
        <w:rPr>
          <w:rFonts w:ascii="BIZ UDゴシック" w:eastAsia="BIZ UDゴシック" w:hAnsi="BIZ UDゴシック"/>
        </w:rPr>
      </w:pPr>
      <w:r>
        <w:rPr>
          <w:rFonts w:ascii="BIZ UDゴシック" w:eastAsia="BIZ UDゴシック" w:hAnsi="BIZ UDゴシック"/>
        </w:rPr>
        <w:br w:type="page"/>
      </w:r>
    </w:p>
    <w:p w14:paraId="04E7A32A" w14:textId="6589B438" w:rsidR="00A42212" w:rsidRPr="0081021A" w:rsidRDefault="008C01C0" w:rsidP="00277E57">
      <w:pPr>
        <w:spacing w:line="0" w:lineRule="atLeast"/>
        <w:rPr>
          <w:rFonts w:ascii="BIZ UDゴシック" w:eastAsia="BIZ UDゴシック" w:hAnsi="BIZ UDゴシック"/>
        </w:rPr>
      </w:pPr>
      <w:r w:rsidRPr="0081021A">
        <w:rPr>
          <w:rFonts w:ascii="BIZ UDゴシック" w:eastAsia="BIZ UDゴシック" w:hAnsi="BIZ UDゴシック" w:hint="eastAsia"/>
        </w:rPr>
        <w:lastRenderedPageBreak/>
        <w:t>⑶</w:t>
      </w:r>
      <w:r w:rsidR="00A42212" w:rsidRPr="0081021A">
        <w:rPr>
          <w:rFonts w:ascii="BIZ UDゴシック" w:eastAsia="BIZ UDゴシック" w:hAnsi="BIZ UDゴシック" w:hint="eastAsia"/>
        </w:rPr>
        <w:t xml:space="preserve">　校外避難</w:t>
      </w:r>
    </w:p>
    <w:p w14:paraId="629B7CAD" w14:textId="10493CC2" w:rsidR="00A42212" w:rsidRDefault="00A42212" w:rsidP="00277E57">
      <w:pPr>
        <w:spacing w:line="0" w:lineRule="atLeast"/>
        <w:ind w:firstLineChars="100" w:firstLine="204"/>
        <w:rPr>
          <w:rFonts w:ascii="BIZ UDP明朝 Medium" w:hAnsi="BIZ UDP明朝 Medium"/>
        </w:rPr>
      </w:pPr>
      <w:r>
        <w:rPr>
          <w:rFonts w:ascii="BIZ UDP明朝 Medium" w:hAnsi="BIZ UDP明朝 Medium" w:hint="eastAsia"/>
        </w:rPr>
        <w:t>・校外への避難が必要と判断される場合は、</w:t>
      </w:r>
      <w:r w:rsidR="00295D77">
        <w:rPr>
          <w:rFonts w:ascii="BIZ UDP明朝 Medium" w:hAnsi="BIZ UDP明朝 Medium" w:hint="eastAsia"/>
        </w:rPr>
        <w:t>レベル４</w:t>
      </w:r>
      <w:r>
        <w:rPr>
          <w:rFonts w:ascii="BIZ UDP明朝 Medium" w:hAnsi="BIZ UDP明朝 Medium" w:hint="eastAsia"/>
        </w:rPr>
        <w:t>危険警報の発表前に以下の施設への避難を行う。</w:t>
      </w:r>
    </w:p>
    <w:p w14:paraId="291C0680" w14:textId="0ADE0868" w:rsidR="0047484D" w:rsidRDefault="0047484D" w:rsidP="00277E57">
      <w:pPr>
        <w:spacing w:line="0" w:lineRule="atLeast"/>
        <w:ind w:firstLineChars="100" w:firstLine="204"/>
        <w:rPr>
          <w:rFonts w:ascii="BIZ UDP明朝 Medium" w:hAnsi="BIZ UDP明朝 Medium"/>
        </w:rPr>
      </w:pPr>
      <w:r>
        <w:rPr>
          <w:rFonts w:ascii="BIZ UDP明朝 Medium" w:hAnsi="BIZ UDP明朝 Medium" w:hint="eastAsia"/>
        </w:rPr>
        <w:t>・</w:t>
      </w:r>
      <w:r w:rsidR="00295D77">
        <w:rPr>
          <w:rFonts w:ascii="BIZ UDP明朝 Medium" w:hAnsi="BIZ UDP明朝 Medium" w:hint="eastAsia"/>
        </w:rPr>
        <w:t>レベル４</w:t>
      </w:r>
      <w:r>
        <w:rPr>
          <w:rFonts w:ascii="BIZ UDP明朝 Medium" w:hAnsi="BIZ UDP明朝 Medium" w:hint="eastAsia"/>
        </w:rPr>
        <w:t>氾濫危険警報が発表されている場合は郊外への避難は行わない。</w:t>
      </w:r>
    </w:p>
    <w:tbl>
      <w:tblPr>
        <w:tblStyle w:val="aa"/>
        <w:tblW w:w="8363" w:type="dxa"/>
        <w:tblInd w:w="562" w:type="dxa"/>
        <w:tblLook w:val="04A0" w:firstRow="1" w:lastRow="0" w:firstColumn="1" w:lastColumn="0" w:noHBand="0" w:noVBand="1"/>
      </w:tblPr>
      <w:tblGrid>
        <w:gridCol w:w="2413"/>
        <w:gridCol w:w="2414"/>
        <w:gridCol w:w="3536"/>
      </w:tblGrid>
      <w:tr w:rsidR="00A42212" w14:paraId="2D9B7DB0" w14:textId="77777777" w:rsidTr="00FA3AA9">
        <w:tc>
          <w:tcPr>
            <w:tcW w:w="2413" w:type="dxa"/>
          </w:tcPr>
          <w:p w14:paraId="68BEDE38" w14:textId="77777777" w:rsidR="00A42212" w:rsidRDefault="00A42212" w:rsidP="00FA3AA9">
            <w:pPr>
              <w:spacing w:line="0" w:lineRule="atLeast"/>
              <w:jc w:val="center"/>
              <w:rPr>
                <w:rFonts w:ascii="BIZ UDゴシック" w:eastAsia="BIZ UDゴシック" w:hAnsi="BIZ UDゴシック"/>
              </w:rPr>
            </w:pPr>
            <w:r>
              <w:rPr>
                <w:rFonts w:ascii="BIZ UDゴシック" w:eastAsia="BIZ UDゴシック" w:hAnsi="BIZ UDゴシック" w:hint="eastAsia"/>
              </w:rPr>
              <w:t>施設名</w:t>
            </w:r>
          </w:p>
        </w:tc>
        <w:tc>
          <w:tcPr>
            <w:tcW w:w="2414" w:type="dxa"/>
          </w:tcPr>
          <w:p w14:paraId="7D5FEE85" w14:textId="77777777" w:rsidR="00A42212" w:rsidRDefault="00A42212" w:rsidP="00FA3AA9">
            <w:pPr>
              <w:spacing w:line="0" w:lineRule="atLeast"/>
              <w:jc w:val="center"/>
              <w:rPr>
                <w:rFonts w:ascii="BIZ UDゴシック" w:eastAsia="BIZ UDゴシック" w:hAnsi="BIZ UDゴシック"/>
              </w:rPr>
            </w:pPr>
            <w:r>
              <w:rPr>
                <w:rFonts w:ascii="BIZ UDゴシック" w:eastAsia="BIZ UDゴシック" w:hAnsi="BIZ UDゴシック" w:hint="eastAsia"/>
              </w:rPr>
              <w:t>連絡先</w:t>
            </w:r>
          </w:p>
        </w:tc>
        <w:tc>
          <w:tcPr>
            <w:tcW w:w="3536" w:type="dxa"/>
          </w:tcPr>
          <w:p w14:paraId="644E5EE6" w14:textId="77777777" w:rsidR="00A42212" w:rsidRDefault="00A42212" w:rsidP="00FA3AA9">
            <w:pPr>
              <w:spacing w:line="0" w:lineRule="atLeast"/>
              <w:jc w:val="center"/>
              <w:rPr>
                <w:rFonts w:ascii="BIZ UDゴシック" w:eastAsia="BIZ UDゴシック" w:hAnsi="BIZ UDゴシック"/>
              </w:rPr>
            </w:pPr>
            <w:r>
              <w:rPr>
                <w:rFonts w:ascii="BIZ UDゴシック" w:eastAsia="BIZ UDゴシック" w:hAnsi="BIZ UDゴシック" w:hint="eastAsia"/>
              </w:rPr>
              <w:t>住所</w:t>
            </w:r>
          </w:p>
        </w:tc>
      </w:tr>
      <w:tr w:rsidR="00A42212" w14:paraId="2D311627" w14:textId="77777777" w:rsidTr="00FA3AA9">
        <w:tc>
          <w:tcPr>
            <w:tcW w:w="2413" w:type="dxa"/>
          </w:tcPr>
          <w:p w14:paraId="4131A480" w14:textId="77777777" w:rsidR="00A42212" w:rsidRPr="00F07537" w:rsidRDefault="00A42212" w:rsidP="00FA3AA9">
            <w:pPr>
              <w:spacing w:line="0" w:lineRule="atLeast"/>
              <w:rPr>
                <w:rFonts w:ascii="BIZ UDP明朝 Medium" w:hAnsi="BIZ UDP明朝 Medium"/>
              </w:rPr>
            </w:pPr>
            <w:r>
              <w:rPr>
                <w:rFonts w:ascii="BIZ UDP明朝 Medium" w:hAnsi="BIZ UDP明朝 Medium" w:hint="eastAsia"/>
              </w:rPr>
              <w:t>●●●</w:t>
            </w:r>
          </w:p>
        </w:tc>
        <w:tc>
          <w:tcPr>
            <w:tcW w:w="2414" w:type="dxa"/>
          </w:tcPr>
          <w:p w14:paraId="28809AFE" w14:textId="77777777" w:rsidR="00A42212" w:rsidRPr="00F07537" w:rsidRDefault="00A42212" w:rsidP="00FA3AA9">
            <w:pPr>
              <w:spacing w:line="0" w:lineRule="atLeast"/>
              <w:rPr>
                <w:rFonts w:ascii="BIZ UDP明朝 Medium" w:hAnsi="BIZ UDP明朝 Medium"/>
              </w:rPr>
            </w:pPr>
            <w:r>
              <w:rPr>
                <w:rFonts w:ascii="BIZ UDP明朝 Medium" w:hAnsi="BIZ UDP明朝 Medium" w:hint="eastAsia"/>
              </w:rPr>
              <w:t>××－××××</w:t>
            </w:r>
          </w:p>
        </w:tc>
        <w:tc>
          <w:tcPr>
            <w:tcW w:w="3536" w:type="dxa"/>
          </w:tcPr>
          <w:p w14:paraId="68C6C99A" w14:textId="77777777" w:rsidR="00A42212" w:rsidRPr="00F07537" w:rsidRDefault="00A42212" w:rsidP="00FA3AA9">
            <w:pPr>
              <w:spacing w:line="0" w:lineRule="atLeast"/>
              <w:rPr>
                <w:rFonts w:ascii="BIZ UDP明朝 Medium" w:hAnsi="BIZ UDP明朝 Medium"/>
              </w:rPr>
            </w:pPr>
            <w:r>
              <w:rPr>
                <w:rFonts w:ascii="BIZ UDP明朝 Medium" w:hAnsi="BIZ UDP明朝 Medium" w:hint="eastAsia"/>
              </w:rPr>
              <w:t>●●市●●町</w:t>
            </w:r>
          </w:p>
        </w:tc>
      </w:tr>
    </w:tbl>
    <w:p w14:paraId="4F2B9DA6" w14:textId="6A2DD48D" w:rsidR="00A42212" w:rsidRPr="0081021A" w:rsidRDefault="008C01C0" w:rsidP="00277E57">
      <w:pPr>
        <w:spacing w:beforeLines="50" w:before="151"/>
        <w:rPr>
          <w:rFonts w:ascii="BIZ UDゴシック" w:eastAsia="BIZ UDゴシック" w:hAnsi="BIZ UDゴシック"/>
        </w:rPr>
      </w:pPr>
      <w:r w:rsidRPr="0081021A">
        <w:rPr>
          <w:rFonts w:ascii="BIZ UDゴシック" w:eastAsia="BIZ UDゴシック" w:hAnsi="BIZ UDゴシック" w:hint="eastAsia"/>
        </w:rPr>
        <w:t xml:space="preserve">⑷　</w:t>
      </w:r>
      <w:r w:rsidR="00A42212" w:rsidRPr="0081021A">
        <w:rPr>
          <w:rFonts w:ascii="BIZ UDゴシック" w:eastAsia="BIZ UDゴシック" w:hAnsi="BIZ UDゴシック" w:hint="eastAsia"/>
        </w:rPr>
        <w:t>校外避難経路</w:t>
      </w:r>
    </w:p>
    <w:tbl>
      <w:tblPr>
        <w:tblStyle w:val="aa"/>
        <w:tblW w:w="9632" w:type="dxa"/>
        <w:tblInd w:w="562" w:type="dxa"/>
        <w:tblLook w:val="04A0" w:firstRow="1" w:lastRow="0" w:firstColumn="1" w:lastColumn="0" w:noHBand="0" w:noVBand="1"/>
      </w:tblPr>
      <w:tblGrid>
        <w:gridCol w:w="9632"/>
      </w:tblGrid>
      <w:tr w:rsidR="00A42212" w14:paraId="052679F7" w14:textId="77777777" w:rsidTr="0047484D">
        <w:trPr>
          <w:trHeight w:val="11340"/>
        </w:trPr>
        <w:tc>
          <w:tcPr>
            <w:tcW w:w="9632" w:type="dxa"/>
          </w:tcPr>
          <w:p w14:paraId="574BCE15" w14:textId="77777777" w:rsidR="00A42212" w:rsidRDefault="00A42212" w:rsidP="00FA3AA9">
            <w:pPr>
              <w:spacing w:line="0" w:lineRule="atLeast"/>
              <w:rPr>
                <w:rFonts w:ascii="BIZ UDP明朝 Medium" w:hAnsi="BIZ UDP明朝 Medium"/>
              </w:rPr>
            </w:pPr>
            <w:r>
              <w:rPr>
                <w:rFonts w:ascii="BIZ UDP明朝 Medium" w:hAnsi="BIZ UDP明朝 Medium" w:hint="eastAsia"/>
              </w:rPr>
              <w:t>校外の避難場所までの安全な移動経路を示す</w:t>
            </w:r>
          </w:p>
          <w:p w14:paraId="122DE13C" w14:textId="77777777" w:rsidR="00A42212" w:rsidRPr="006769BF" w:rsidRDefault="00A42212" w:rsidP="00FA3AA9">
            <w:pPr>
              <w:spacing w:line="0" w:lineRule="atLeast"/>
              <w:rPr>
                <w:rFonts w:ascii="BIZ UDP明朝 Medium" w:hAnsi="BIZ UDP明朝 Medium"/>
              </w:rPr>
            </w:pPr>
          </w:p>
        </w:tc>
      </w:tr>
    </w:tbl>
    <w:p w14:paraId="3AFE2786" w14:textId="77777777" w:rsidR="00E95D03" w:rsidRDefault="00E95D03" w:rsidP="00A42212">
      <w:pPr>
        <w:spacing w:line="0" w:lineRule="atLeast"/>
        <w:ind w:firstLineChars="100" w:firstLine="204"/>
        <w:jc w:val="center"/>
        <w:rPr>
          <w:rFonts w:ascii="BIZ UDゴシック" w:eastAsia="BIZ UDゴシック" w:hAnsi="BIZ UDゴシック"/>
        </w:rPr>
      </w:pPr>
    </w:p>
    <w:p w14:paraId="3D3FD9A2" w14:textId="77777777" w:rsidR="00277E57" w:rsidRPr="0081021A" w:rsidRDefault="00277E57" w:rsidP="00277E57">
      <w:pPr>
        <w:spacing w:line="0" w:lineRule="atLeast"/>
        <w:rPr>
          <w:rFonts w:ascii="BIZ UDゴシック" w:eastAsia="BIZ UDゴシック" w:hAnsi="BIZ UDゴシック"/>
        </w:rPr>
      </w:pPr>
      <w:r>
        <w:rPr>
          <w:rFonts w:ascii="BIZ UDゴシック" w:eastAsia="BIZ UDゴシック" w:hAnsi="BIZ UDゴシック" w:hint="eastAsia"/>
        </w:rPr>
        <w:t>⑸</w:t>
      </w:r>
      <w:r w:rsidRPr="0081021A">
        <w:rPr>
          <w:rFonts w:ascii="BIZ UDゴシック" w:eastAsia="BIZ UDゴシック" w:hAnsi="BIZ UDゴシック" w:hint="eastAsia"/>
        </w:rPr>
        <w:t xml:space="preserve">　</w:t>
      </w:r>
      <w:r>
        <w:rPr>
          <w:rFonts w:ascii="BIZ UDゴシック" w:eastAsia="BIZ UDゴシック" w:hAnsi="BIZ UDゴシック" w:hint="eastAsia"/>
        </w:rPr>
        <w:t>安否確認</w:t>
      </w:r>
    </w:p>
    <w:p w14:paraId="558CEE7F" w14:textId="77777777" w:rsidR="00277E57" w:rsidRDefault="00277E57" w:rsidP="00277E57">
      <w:pPr>
        <w:widowControl/>
        <w:ind w:firstLineChars="100" w:firstLine="204"/>
        <w:jc w:val="left"/>
        <w:rPr>
          <w:rFonts w:ascii="BIZ UDP明朝 Medium" w:hAnsi="BIZ UDP明朝 Medium"/>
        </w:rPr>
      </w:pPr>
      <w:r>
        <w:rPr>
          <w:rFonts w:ascii="BIZ UDP明朝 Medium" w:hAnsi="BIZ UDP明朝 Medium" w:hint="eastAsia"/>
        </w:rPr>
        <w:t>・気象警報発表時の対応と同様とする。</w:t>
      </w:r>
    </w:p>
    <w:p w14:paraId="6D5FDD11" w14:textId="77777777" w:rsidR="00AB5C9E" w:rsidRDefault="00AB5C9E" w:rsidP="00277E57">
      <w:pPr>
        <w:widowControl/>
        <w:ind w:firstLineChars="100" w:firstLine="204"/>
        <w:jc w:val="left"/>
        <w:rPr>
          <w:rFonts w:ascii="BIZ UDP明朝 Medium" w:hAnsi="BIZ UDP明朝 Medium"/>
        </w:rPr>
      </w:pPr>
    </w:p>
    <w:p w14:paraId="437D3F8F" w14:textId="77777777" w:rsidR="00AB5C9E" w:rsidRDefault="00AB5C9E" w:rsidP="00277E57">
      <w:pPr>
        <w:widowControl/>
        <w:ind w:firstLineChars="100" w:firstLine="204"/>
        <w:jc w:val="left"/>
        <w:rPr>
          <w:rFonts w:ascii="BIZ UDP明朝 Medium" w:hAnsi="BIZ UDP明朝 Medium"/>
        </w:rPr>
      </w:pPr>
    </w:p>
    <w:p w14:paraId="0366F488" w14:textId="77777777" w:rsidR="00AB5C9E" w:rsidRDefault="00AB5C9E" w:rsidP="00277E57">
      <w:pPr>
        <w:widowControl/>
        <w:ind w:firstLineChars="100" w:firstLine="204"/>
        <w:jc w:val="left"/>
        <w:rPr>
          <w:rFonts w:ascii="BIZ UDP明朝 Medium" w:hAnsi="BIZ UDP明朝 Medium"/>
        </w:rPr>
      </w:pPr>
    </w:p>
    <w:p w14:paraId="0FA7F588" w14:textId="497834F4" w:rsidR="00AB5C9E" w:rsidRDefault="00AB5C9E" w:rsidP="00AB5C9E">
      <w:pPr>
        <w:spacing w:line="0" w:lineRule="atLeast"/>
        <w:rPr>
          <w:rFonts w:ascii="BIZ UDゴシック" w:eastAsia="BIZ UDゴシック" w:hAnsi="BIZ UDゴシック"/>
        </w:rPr>
      </w:pPr>
      <w:r>
        <w:rPr>
          <w:rFonts w:ascii="BIZ UDゴシック" w:eastAsia="BIZ UDゴシック" w:hAnsi="BIZ UDゴシック" w:hint="eastAsia"/>
        </w:rPr>
        <w:lastRenderedPageBreak/>
        <w:t>⑹　氾濫警報発表</w:t>
      </w:r>
      <w:r w:rsidRPr="00F07537">
        <w:rPr>
          <w:rFonts w:ascii="BIZ UDゴシック" w:eastAsia="BIZ UDゴシック" w:hAnsi="BIZ UDゴシック" w:hint="eastAsia"/>
        </w:rPr>
        <w:t>時の対応</w:t>
      </w:r>
    </w:p>
    <w:tbl>
      <w:tblPr>
        <w:tblStyle w:val="aa"/>
        <w:tblW w:w="9922" w:type="dxa"/>
        <w:tblInd w:w="421" w:type="dxa"/>
        <w:tblLook w:val="04A0" w:firstRow="1" w:lastRow="0" w:firstColumn="1" w:lastColumn="0" w:noHBand="0" w:noVBand="1"/>
      </w:tblPr>
      <w:tblGrid>
        <w:gridCol w:w="491"/>
        <w:gridCol w:w="5320"/>
        <w:gridCol w:w="4111"/>
      </w:tblGrid>
      <w:tr w:rsidR="00AB5C9E" w14:paraId="71A98876" w14:textId="77777777" w:rsidTr="003D0A53">
        <w:trPr>
          <w:cantSplit/>
          <w:trHeight w:val="241"/>
        </w:trPr>
        <w:tc>
          <w:tcPr>
            <w:tcW w:w="491" w:type="dxa"/>
            <w:textDirection w:val="tbRlV"/>
          </w:tcPr>
          <w:p w14:paraId="39830FBD" w14:textId="77777777" w:rsidR="00AB5C9E" w:rsidRPr="00A8147A" w:rsidRDefault="00AB5C9E" w:rsidP="003D0A53">
            <w:pPr>
              <w:spacing w:line="0" w:lineRule="atLeast"/>
              <w:ind w:left="113" w:right="113"/>
              <w:rPr>
                <w:rFonts w:ascii="BIZ UDP明朝 Medium" w:hAnsi="BIZ UDP明朝 Medium"/>
              </w:rPr>
            </w:pPr>
          </w:p>
        </w:tc>
        <w:tc>
          <w:tcPr>
            <w:tcW w:w="5320" w:type="dxa"/>
          </w:tcPr>
          <w:p w14:paraId="73FF9B60" w14:textId="77777777" w:rsidR="00AB5C9E" w:rsidRPr="007F2519" w:rsidRDefault="00AB5C9E" w:rsidP="003D0A53">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対応等</w:t>
            </w:r>
          </w:p>
        </w:tc>
        <w:tc>
          <w:tcPr>
            <w:tcW w:w="4111" w:type="dxa"/>
          </w:tcPr>
          <w:p w14:paraId="2FF8AA49" w14:textId="77777777" w:rsidR="00AB5C9E" w:rsidRPr="007F2519" w:rsidRDefault="00AB5C9E" w:rsidP="003D0A53">
            <w:pPr>
              <w:spacing w:line="0" w:lineRule="atLeast"/>
              <w:jc w:val="center"/>
              <w:rPr>
                <w:rFonts w:ascii="BIZ UDゴシック" w:eastAsia="BIZ UDゴシック" w:hAnsi="BIZ UDゴシック"/>
              </w:rPr>
            </w:pPr>
            <w:r w:rsidRPr="007F2519">
              <w:rPr>
                <w:rFonts w:ascii="BIZ UDゴシック" w:eastAsia="BIZ UDゴシック" w:hAnsi="BIZ UDゴシック" w:hint="eastAsia"/>
              </w:rPr>
              <w:t>学校の動き</w:t>
            </w:r>
          </w:p>
        </w:tc>
      </w:tr>
      <w:tr w:rsidR="00AB5C9E" w14:paraId="2EC17F73" w14:textId="77777777" w:rsidTr="003D0A53">
        <w:trPr>
          <w:cantSplit/>
          <w:trHeight w:val="241"/>
        </w:trPr>
        <w:tc>
          <w:tcPr>
            <w:tcW w:w="491" w:type="dxa"/>
            <w:textDirection w:val="tbRlV"/>
          </w:tcPr>
          <w:p w14:paraId="0FE4FDD2"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前日</w:t>
            </w:r>
          </w:p>
        </w:tc>
        <w:tc>
          <w:tcPr>
            <w:tcW w:w="5320" w:type="dxa"/>
          </w:tcPr>
          <w:p w14:paraId="5EEA2AF1" w14:textId="77777777" w:rsidR="00AB5C9E" w:rsidRDefault="00AB5C9E" w:rsidP="003D0A53">
            <w:pPr>
              <w:spacing w:line="0" w:lineRule="atLeast"/>
              <w:rPr>
                <w:rFonts w:ascii="BIZ UDP明朝 Medium" w:hAnsi="BIZ UDP明朝 Medium"/>
              </w:rPr>
            </w:pPr>
            <w:r>
              <w:rPr>
                <w:rFonts w:ascii="BIZ UDP明朝 Medium" w:hAnsi="BIZ UDP明朝 Medium" w:hint="eastAsia"/>
              </w:rPr>
              <w:t>ＳＨＲ等で翌日の学校対応について連絡</w:t>
            </w:r>
          </w:p>
        </w:tc>
        <w:tc>
          <w:tcPr>
            <w:tcW w:w="4111" w:type="dxa"/>
          </w:tcPr>
          <w:p w14:paraId="587E4E98"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・気象庁</w:t>
            </w:r>
            <w:r w:rsidRPr="006C615E">
              <w:rPr>
                <w:rFonts w:ascii="BIZ UDP明朝 Medium" w:hAnsi="BIZ UDP明朝 Medium"/>
              </w:rPr>
              <w:t>「早期警戒情報（警報級の可能性）」</w:t>
            </w:r>
            <w:r>
              <w:rPr>
                <w:rFonts w:ascii="BIZ UDP明朝 Medium" w:hAnsi="BIZ UDP明朝 Medium" w:hint="eastAsia"/>
              </w:rPr>
              <w:t>が「中」又は「高」の場合は、翌日の学校対応について検討、判断を行う。</w:t>
            </w:r>
          </w:p>
          <w:p w14:paraId="0099FE68"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・対応を生徒、保護者に連絡</w:t>
            </w:r>
          </w:p>
        </w:tc>
      </w:tr>
      <w:tr w:rsidR="00AB5C9E" w14:paraId="341E29D5" w14:textId="77777777" w:rsidTr="003D0A53">
        <w:trPr>
          <w:cantSplit/>
          <w:trHeight w:val="4356"/>
        </w:trPr>
        <w:tc>
          <w:tcPr>
            <w:tcW w:w="491" w:type="dxa"/>
            <w:vMerge w:val="restart"/>
            <w:textDirection w:val="tbRlV"/>
          </w:tcPr>
          <w:p w14:paraId="504323F0"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登校前</w:t>
            </w:r>
          </w:p>
        </w:tc>
        <w:tc>
          <w:tcPr>
            <w:tcW w:w="5320" w:type="dxa"/>
          </w:tcPr>
          <w:p w14:paraId="3AC68644" w14:textId="06FB613E" w:rsidR="00AB5C9E" w:rsidRDefault="00AB5C9E" w:rsidP="003D0A53">
            <w:pPr>
              <w:spacing w:line="0" w:lineRule="atLeast"/>
              <w:rPr>
                <w:rFonts w:ascii="BIZ UDP明朝 Medium" w:hAnsi="BIZ UDP明朝 Medium"/>
              </w:rPr>
            </w:pPr>
            <w:r>
              <w:rPr>
                <w:rFonts w:ascii="BIZ UDP明朝 Medium" w:hAnsi="BIZ UDP明朝 Medium" w:hint="eastAsia"/>
              </w:rPr>
              <w:t>●時●●分の時点で</w:t>
            </w:r>
            <w:r w:rsidR="00DD56F6">
              <w:rPr>
                <w:rFonts w:ascii="BIZ UDP明朝 Medium" w:hAnsi="BIZ UDP明朝 Medium" w:hint="eastAsia"/>
              </w:rPr>
              <w:t>▲▲川</w:t>
            </w:r>
            <w:r>
              <w:rPr>
                <w:rFonts w:ascii="BIZ UDP明朝 Medium" w:hAnsi="BIZ UDP明朝 Medium" w:hint="eastAsia"/>
              </w:rPr>
              <w:t>に氾濫警報が発表</w:t>
            </w:r>
          </w:p>
          <w:p w14:paraId="6D19B937" w14:textId="19CBA086" w:rsidR="00AB5C9E" w:rsidRPr="003D2548" w:rsidRDefault="00AB5C9E" w:rsidP="003D0A53">
            <w:pPr>
              <w:spacing w:line="0" w:lineRule="atLeast"/>
              <w:rPr>
                <w:rFonts w:ascii="BIZ UDゴシック" w:eastAsia="BIZ UDゴシック" w:hAnsi="BIZ UDゴシック"/>
              </w:rPr>
            </w:pPr>
            <w:r w:rsidRPr="003D2548">
              <w:rPr>
                <w:rFonts w:ascii="BIZ UDゴシック" w:eastAsia="BIZ UDゴシック" w:hAnsi="BIZ UDゴシック" w:hint="eastAsia"/>
              </w:rPr>
              <w:t>ア　学校が</w:t>
            </w:r>
            <w:r w:rsidR="00DD56F6">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w:t>
            </w:r>
            <w:r w:rsidR="00DD56F6">
              <w:rPr>
                <w:rFonts w:ascii="BIZ UDゴシック" w:eastAsia="BIZ UDゴシック" w:hAnsi="BIZ UDゴシック" w:hint="eastAsia"/>
              </w:rPr>
              <w:t>（Ｌ２）</w:t>
            </w:r>
            <w:r w:rsidRPr="003D2548">
              <w:rPr>
                <w:rFonts w:ascii="BIZ UDゴシック" w:eastAsia="BIZ UDゴシック" w:hAnsi="BIZ UDゴシック" w:hint="eastAsia"/>
              </w:rPr>
              <w:t>に含まれる</w:t>
            </w:r>
          </w:p>
          <w:p w14:paraId="0EE35D02" w14:textId="77777777" w:rsidR="00AB5C9E" w:rsidRPr="003D2548" w:rsidRDefault="00AB5C9E" w:rsidP="003D0A53">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w:t>
            </w:r>
            <w:r w:rsidRPr="003D2548">
              <w:rPr>
                <w:rFonts w:ascii="BIZ UDゴシック" w:eastAsia="BIZ UDゴシック" w:hAnsi="BIZ UDゴシック" w:hint="eastAsia"/>
                <w:bdr w:val="single" w:sz="4" w:space="0" w:color="auto"/>
              </w:rPr>
              <w:t>全ての生徒は自宅待機</w:t>
            </w:r>
          </w:p>
          <w:p w14:paraId="4373CA1A" w14:textId="75A5729A" w:rsidR="00AB5C9E" w:rsidRDefault="00AB5C9E" w:rsidP="003D0A53">
            <w:pPr>
              <w:spacing w:line="0" w:lineRule="atLeast"/>
              <w:rPr>
                <w:rFonts w:ascii="BIZ UDゴシック" w:eastAsia="BIZ UDゴシック" w:hAnsi="BIZ UDゴシック"/>
              </w:rPr>
            </w:pPr>
            <w:r w:rsidRPr="003D2548">
              <w:rPr>
                <w:rFonts w:ascii="BIZ UDゴシック" w:eastAsia="BIZ UDゴシック" w:hAnsi="BIZ UDゴシック" w:hint="eastAsia"/>
              </w:rPr>
              <w:t>イ　学校が</w:t>
            </w:r>
            <w:r w:rsidR="00DD56F6">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w:t>
            </w:r>
            <w:r w:rsidR="00DD56F6">
              <w:rPr>
                <w:rFonts w:ascii="BIZ UDゴシック" w:eastAsia="BIZ UDゴシック" w:hAnsi="BIZ UDゴシック" w:hint="eastAsia"/>
              </w:rPr>
              <w:t>（Ｌ２）</w:t>
            </w:r>
            <w:r w:rsidRPr="003D2548">
              <w:rPr>
                <w:rFonts w:ascii="BIZ UDゴシック" w:eastAsia="BIZ UDゴシック" w:hAnsi="BIZ UDゴシック" w:hint="eastAsia"/>
              </w:rPr>
              <w:t>に含まれない</w:t>
            </w:r>
          </w:p>
          <w:p w14:paraId="4C1D2003" w14:textId="70869F9D" w:rsidR="00AB5C9E" w:rsidRPr="003D2548" w:rsidRDefault="00AB5C9E" w:rsidP="003D0A53">
            <w:pPr>
              <w:spacing w:line="0" w:lineRule="atLeast"/>
              <w:ind w:left="388" w:hangingChars="200" w:hanging="388"/>
              <w:rPr>
                <w:rFonts w:ascii="BIZ UDゴシック" w:eastAsia="BIZ UDゴシック" w:hAnsi="BIZ UDゴシック"/>
                <w:bdr w:val="single" w:sz="4" w:space="0" w:color="auto"/>
              </w:rPr>
            </w:pPr>
            <w:r>
              <w:rPr>
                <w:rFonts w:ascii="BIZ UDP明朝 Medium" w:hAnsi="BIZ UDP明朝 Medium" w:hint="eastAsia"/>
              </w:rPr>
              <w:t xml:space="preserve">　　・</w:t>
            </w:r>
            <w:r w:rsidRPr="003D2548">
              <w:rPr>
                <w:rFonts w:ascii="BIZ UDゴシック" w:eastAsia="BIZ UDゴシック" w:hAnsi="BIZ UDゴシック" w:hint="eastAsia"/>
                <w:bdr w:val="single" w:sz="4" w:space="0" w:color="auto"/>
              </w:rPr>
              <w:t>自宅や通学経路が</w:t>
            </w:r>
            <w:r w:rsidR="00DD56F6">
              <w:rPr>
                <w:rFonts w:ascii="BIZ UDゴシック" w:eastAsia="BIZ UDゴシック" w:hAnsi="BIZ UDゴシック" w:hint="eastAsia"/>
                <w:bdr w:val="single" w:sz="4" w:space="0" w:color="auto"/>
              </w:rPr>
              <w:t>▲▲川</w:t>
            </w:r>
            <w:r w:rsidRPr="003D2548">
              <w:rPr>
                <w:rFonts w:ascii="BIZ UDゴシック" w:eastAsia="BIZ UDゴシック" w:hAnsi="BIZ UDゴシック" w:hint="eastAsia"/>
                <w:bdr w:val="single" w:sz="4" w:space="0" w:color="auto"/>
              </w:rPr>
              <w:t>の洪水浸水想定区域に含まれる生徒は自宅または緊急指定避難場所などの安全な場所へ避難</w:t>
            </w:r>
          </w:p>
          <w:p w14:paraId="1461E165" w14:textId="1F7E7053" w:rsidR="00AB5C9E" w:rsidRDefault="00AB5C9E" w:rsidP="003D0A53">
            <w:pPr>
              <w:spacing w:line="0" w:lineRule="atLeast"/>
              <w:ind w:leftChars="200" w:left="408"/>
              <w:rPr>
                <w:rFonts w:ascii="BIZ UDP明朝 Medium" w:hAnsi="BIZ UDP明朝 Medium"/>
              </w:rPr>
            </w:pPr>
            <w:r>
              <w:rPr>
                <w:rFonts w:ascii="BIZ UDゴシック" w:hAnsi="BIZ UDゴシック" w:hint="eastAsia"/>
              </w:rPr>
              <w:t>上記以外の</w:t>
            </w:r>
            <w:r>
              <w:rPr>
                <w:rFonts w:ascii="BIZ UDP明朝 Medium" w:hAnsi="BIZ UDP明朝 Medium" w:hint="eastAsia"/>
              </w:rPr>
              <w:t>生徒は安全に注意して登校</w:t>
            </w:r>
          </w:p>
        </w:tc>
        <w:tc>
          <w:tcPr>
            <w:tcW w:w="4111" w:type="dxa"/>
          </w:tcPr>
          <w:p w14:paraId="0A108C0D"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・メールにて学校の対応生徒・保護者へ連絡</w:t>
            </w:r>
          </w:p>
          <w:p w14:paraId="37D99694" w14:textId="77777777" w:rsidR="00AB5C9E" w:rsidRDefault="00AB5C9E" w:rsidP="003D0A53">
            <w:pPr>
              <w:spacing w:line="0" w:lineRule="atLeast"/>
              <w:rPr>
                <w:rFonts w:ascii="BIZ UDP明朝 Medium" w:hAnsi="BIZ UDP明朝 Medium"/>
              </w:rPr>
            </w:pPr>
            <w:r>
              <w:rPr>
                <w:rFonts w:ascii="BIZ UDP明朝 Medium" w:hAnsi="BIZ UDP明朝 Medium" w:hint="eastAsia"/>
              </w:rPr>
              <w:t>・県教育委員会への学校対応の報告</w:t>
            </w:r>
          </w:p>
          <w:p w14:paraId="31728D06" w14:textId="77777777" w:rsidR="00AB5C9E" w:rsidRDefault="00AB5C9E" w:rsidP="003D0A53">
            <w:pPr>
              <w:spacing w:line="0" w:lineRule="atLeast"/>
              <w:rPr>
                <w:rFonts w:ascii="BIZ UDP明朝 Medium" w:hAnsi="BIZ UDP明朝 Medium"/>
              </w:rPr>
            </w:pPr>
            <w:r>
              <w:rPr>
                <w:rFonts w:ascii="BIZ UDP明朝 Medium" w:hAnsi="BIZ UDP明朝 Medium" w:hint="eastAsia"/>
              </w:rPr>
              <w:t>・被害がある場合は、県教育委員会へ報告</w:t>
            </w:r>
          </w:p>
          <w:p w14:paraId="1298F02E"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・メールの文面（学校が洪水浸水想定区域内）</w:t>
            </w:r>
          </w:p>
          <w:tbl>
            <w:tblPr>
              <w:tblStyle w:val="aa"/>
              <w:tblW w:w="0" w:type="auto"/>
              <w:tblInd w:w="172" w:type="dxa"/>
              <w:tblLook w:val="04A0" w:firstRow="1" w:lastRow="0" w:firstColumn="1" w:lastColumn="0" w:noHBand="0" w:noVBand="1"/>
            </w:tblPr>
            <w:tblGrid>
              <w:gridCol w:w="3713"/>
            </w:tblGrid>
            <w:tr w:rsidR="00AB5C9E" w14:paraId="2BA808C6" w14:textId="77777777" w:rsidTr="003D0A53">
              <w:trPr>
                <w:trHeight w:val="1178"/>
              </w:trPr>
              <w:tc>
                <w:tcPr>
                  <w:tcW w:w="3713" w:type="dxa"/>
                  <w:tcBorders>
                    <w:top w:val="dashSmallGap" w:sz="4" w:space="0" w:color="auto"/>
                    <w:left w:val="dashSmallGap" w:sz="4" w:space="0" w:color="auto"/>
                    <w:bottom w:val="dashSmallGap" w:sz="4" w:space="0" w:color="auto"/>
                    <w:right w:val="dashSmallGap" w:sz="4" w:space="0" w:color="auto"/>
                  </w:tcBorders>
                </w:tcPr>
                <w:p w14:paraId="1042D5C0" w14:textId="3DC362A4"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●時現在、</w:t>
                  </w:r>
                  <w:r w:rsidR="00DD56F6">
                    <w:rPr>
                      <w:rFonts w:ascii="BIZ UDP明朝 Medium" w:hAnsi="BIZ UDP明朝 Medium" w:hint="eastAsia"/>
                    </w:rPr>
                    <w:t>▲▲川</w:t>
                  </w:r>
                  <w:r>
                    <w:rPr>
                      <w:rFonts w:ascii="BIZ UDP明朝 Medium" w:hAnsi="BIZ UDP明朝 Medium" w:hint="eastAsia"/>
                    </w:rPr>
                    <w:t>に氾濫警報が発表されているため、自宅待機とします。</w:t>
                  </w:r>
                </w:p>
                <w:p w14:paraId="6F0EF3B3" w14:textId="5F0A838C" w:rsidR="00AB5C9E" w:rsidRPr="00C951C9" w:rsidRDefault="00DD56F6" w:rsidP="003D0A53">
                  <w:pPr>
                    <w:spacing w:line="0" w:lineRule="atLeast"/>
                    <w:ind w:firstLineChars="100" w:firstLine="194"/>
                    <w:rPr>
                      <w:rFonts w:ascii="BIZ UDP明朝 Medium" w:hAnsi="BIZ UDP明朝 Medium"/>
                    </w:rPr>
                  </w:pPr>
                  <w:r>
                    <w:rPr>
                      <w:rFonts w:ascii="BIZ UDP明朝 Medium" w:hAnsi="BIZ UDP明朝 Medium" w:hint="eastAsia"/>
                    </w:rPr>
                    <w:t>▲▲川</w:t>
                  </w:r>
                  <w:r w:rsidR="00AB5C9E">
                    <w:rPr>
                      <w:rFonts w:ascii="BIZ UDP明朝 Medium" w:hAnsi="BIZ UDP明朝 Medium" w:hint="eastAsia"/>
                    </w:rPr>
                    <w:t>の洪水浸水想定域に自宅がある生徒は、直ちに命を守る行動をとってください。</w:t>
                  </w:r>
                </w:p>
              </w:tc>
            </w:tr>
          </w:tbl>
          <w:p w14:paraId="68655963"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・メールの文面（学校が洪水浸水想定区域外）</w:t>
            </w:r>
          </w:p>
          <w:tbl>
            <w:tblPr>
              <w:tblStyle w:val="aa"/>
              <w:tblW w:w="0" w:type="auto"/>
              <w:tblInd w:w="168" w:type="dxa"/>
              <w:tblLook w:val="04A0" w:firstRow="1" w:lastRow="0" w:firstColumn="1" w:lastColumn="0" w:noHBand="0" w:noVBand="1"/>
            </w:tblPr>
            <w:tblGrid>
              <w:gridCol w:w="3717"/>
            </w:tblGrid>
            <w:tr w:rsidR="00AB5C9E" w14:paraId="5234114B" w14:textId="77777777" w:rsidTr="003D0A53">
              <w:trPr>
                <w:trHeight w:val="732"/>
              </w:trPr>
              <w:tc>
                <w:tcPr>
                  <w:tcW w:w="3717" w:type="dxa"/>
                  <w:tcBorders>
                    <w:top w:val="dashSmallGap" w:sz="4" w:space="0" w:color="auto"/>
                    <w:left w:val="dashSmallGap" w:sz="4" w:space="0" w:color="auto"/>
                    <w:bottom w:val="dashSmallGap" w:sz="4" w:space="0" w:color="auto"/>
                    <w:right w:val="dashSmallGap" w:sz="4" w:space="0" w:color="auto"/>
                  </w:tcBorders>
                </w:tcPr>
                <w:p w14:paraId="1323136B" w14:textId="1A1EC4C6"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●時現在、</w:t>
                  </w:r>
                  <w:r w:rsidR="00DD56F6">
                    <w:rPr>
                      <w:rFonts w:ascii="BIZ UDP明朝 Medium" w:hAnsi="BIZ UDP明朝 Medium" w:hint="eastAsia"/>
                    </w:rPr>
                    <w:t>▲▲川</w:t>
                  </w:r>
                  <w:r>
                    <w:rPr>
                      <w:rFonts w:ascii="BIZ UDP明朝 Medium" w:hAnsi="BIZ UDP明朝 Medium" w:hint="eastAsia"/>
                    </w:rPr>
                    <w:t>に氾濫警報が発表されています。</w:t>
                  </w:r>
                  <w:r w:rsidR="00DD56F6">
                    <w:rPr>
                      <w:rFonts w:ascii="BIZ UDP明朝 Medium" w:hAnsi="BIZ UDP明朝 Medium" w:hint="eastAsia"/>
                    </w:rPr>
                    <w:t>▲▲川</w:t>
                  </w:r>
                  <w:r>
                    <w:rPr>
                      <w:rFonts w:ascii="BIZ UDP明朝 Medium" w:hAnsi="BIZ UDP明朝 Medium" w:hint="eastAsia"/>
                    </w:rPr>
                    <w:t>の洪水浸水想定域に自宅がある生徒は、直ちに命を守る行動をとってください。</w:t>
                  </w:r>
                </w:p>
                <w:p w14:paraId="43ACAB4A" w14:textId="77777777" w:rsidR="00AB5C9E" w:rsidRPr="005A4176"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その他の生徒は通常授業となりますが、安全に十分注意して投稿してください。</w:t>
                  </w:r>
                </w:p>
              </w:tc>
            </w:tr>
          </w:tbl>
          <w:p w14:paraId="32885B2A" w14:textId="77777777" w:rsidR="00AB5C9E" w:rsidRPr="00C143B5" w:rsidRDefault="00AB5C9E" w:rsidP="003D0A53">
            <w:pPr>
              <w:spacing w:line="0" w:lineRule="atLeast"/>
              <w:rPr>
                <w:rFonts w:ascii="BIZ UDP明朝 Medium" w:hAnsi="BIZ UDP明朝 Medium"/>
              </w:rPr>
            </w:pPr>
          </w:p>
        </w:tc>
      </w:tr>
      <w:tr w:rsidR="00AB5C9E" w14:paraId="18FB9CFF" w14:textId="77777777" w:rsidTr="003D0A53">
        <w:trPr>
          <w:cantSplit/>
          <w:trHeight w:val="275"/>
        </w:trPr>
        <w:tc>
          <w:tcPr>
            <w:tcW w:w="491" w:type="dxa"/>
            <w:vMerge/>
            <w:textDirection w:val="tbRlV"/>
          </w:tcPr>
          <w:p w14:paraId="0437A67A" w14:textId="77777777" w:rsidR="00AB5C9E" w:rsidRPr="00E96B99" w:rsidRDefault="00AB5C9E" w:rsidP="003D0A53">
            <w:pPr>
              <w:spacing w:line="0" w:lineRule="atLeast"/>
              <w:ind w:left="113" w:right="113"/>
              <w:jc w:val="center"/>
              <w:rPr>
                <w:rFonts w:ascii="BIZ UDゴシック" w:eastAsia="BIZ UDゴシック" w:hAnsi="BIZ UDゴシック"/>
              </w:rPr>
            </w:pPr>
          </w:p>
        </w:tc>
        <w:tc>
          <w:tcPr>
            <w:tcW w:w="5320" w:type="dxa"/>
            <w:tcBorders>
              <w:top w:val="dotted" w:sz="4" w:space="0" w:color="auto"/>
              <w:bottom w:val="dotted" w:sz="4" w:space="0" w:color="auto"/>
            </w:tcBorders>
          </w:tcPr>
          <w:p w14:paraId="65FA3E7B" w14:textId="77777777" w:rsidR="00AB5C9E" w:rsidRDefault="00AB5C9E" w:rsidP="003D0A53">
            <w:pPr>
              <w:spacing w:line="0" w:lineRule="atLeast"/>
              <w:rPr>
                <w:rFonts w:ascii="BIZ UDP明朝 Medium" w:hAnsi="BIZ UDP明朝 Medium"/>
              </w:rPr>
            </w:pPr>
            <w:r>
              <w:rPr>
                <w:rFonts w:ascii="BIZ UDP明朝 Medium" w:hAnsi="BIZ UDP明朝 Medium" w:hint="eastAsia"/>
              </w:rPr>
              <w:t>●時●●分までに気象警報が解除された場合</w:t>
            </w:r>
          </w:p>
          <w:p w14:paraId="4C3BDC4F" w14:textId="77777777" w:rsidR="00AB5C9E" w:rsidRDefault="00AB5C9E" w:rsidP="003D0A53">
            <w:pPr>
              <w:spacing w:line="0" w:lineRule="atLeast"/>
              <w:rPr>
                <w:rFonts w:ascii="BIZ UDP明朝 Medium" w:hAnsi="BIZ UDP明朝 Medium"/>
              </w:rPr>
            </w:pPr>
            <w:r w:rsidRPr="00AC3DD9">
              <w:rPr>
                <w:rFonts w:ascii="BIZ UDゴシック" w:eastAsia="BIZ UDゴシック" w:hAnsi="BIZ UDゴシック" w:hint="eastAsia"/>
                <w:bdr w:val="single" w:sz="4" w:space="0" w:color="auto"/>
              </w:rPr>
              <w:t>警報解除後、●時間後を目安に授業開始</w:t>
            </w:r>
          </w:p>
          <w:p w14:paraId="2F7FA48F" w14:textId="50A7D8B9" w:rsidR="00AB5C9E" w:rsidRDefault="00AB5C9E" w:rsidP="003D0A53">
            <w:pPr>
              <w:spacing w:line="0" w:lineRule="atLeast"/>
              <w:ind w:left="105" w:hangingChars="54" w:hanging="105"/>
              <w:rPr>
                <w:rFonts w:ascii="BIZ UDP明朝 Medium" w:hAnsi="BIZ UDP明朝 Medium"/>
              </w:rPr>
            </w:pPr>
            <w:r>
              <w:rPr>
                <w:rFonts w:ascii="BIZ UDP明朝 Medium" w:hAnsi="BIZ UDP明朝 Medium" w:hint="eastAsia"/>
              </w:rPr>
              <w:t>・学校周辺が</w:t>
            </w:r>
            <w:r w:rsidR="00DD56F6">
              <w:rPr>
                <w:rFonts w:ascii="BIZ UDP明朝 Medium" w:hAnsi="BIZ UDP明朝 Medium" w:hint="eastAsia"/>
              </w:rPr>
              <w:t>▲▲川</w:t>
            </w:r>
            <w:r>
              <w:rPr>
                <w:rFonts w:ascii="BIZ UDP明朝 Medium" w:hAnsi="BIZ UDP明朝 Medium" w:hint="eastAsia"/>
              </w:rPr>
              <w:t>の浸水想定区域に所在する場合は、学校周辺の状況から授業開始または臨時休校を決定</w:t>
            </w:r>
          </w:p>
          <w:p w14:paraId="4ED8BDF7" w14:textId="5232105D" w:rsidR="00AB5C9E" w:rsidRDefault="00AB5C9E" w:rsidP="003D0A53">
            <w:pPr>
              <w:spacing w:line="0" w:lineRule="atLeast"/>
              <w:ind w:left="105" w:hangingChars="54" w:hanging="105"/>
              <w:rPr>
                <w:rFonts w:ascii="BIZ UDP明朝 Medium" w:hAnsi="BIZ UDP明朝 Medium"/>
              </w:rPr>
            </w:pPr>
            <w:r>
              <w:rPr>
                <w:rFonts w:ascii="BIZ UDP明朝 Medium" w:hAnsi="BIZ UDP明朝 Medium" w:hint="eastAsia"/>
              </w:rPr>
              <w:t>・</w:t>
            </w:r>
            <w:r w:rsidR="00DD56F6">
              <w:rPr>
                <w:rFonts w:ascii="BIZ UDP明朝 Medium" w:hAnsi="BIZ UDP明朝 Medium" w:hint="eastAsia"/>
              </w:rPr>
              <w:t>▲▲川</w:t>
            </w:r>
            <w:r>
              <w:rPr>
                <w:rFonts w:ascii="BIZ UDP明朝 Medium" w:hAnsi="BIZ UDP明朝 Medium" w:hint="eastAsia"/>
              </w:rPr>
              <w:t>の浸水想定区域を居住地、通学経路とする生徒については、安全を十分に確認した上で登校</w:t>
            </w:r>
          </w:p>
          <w:p w14:paraId="6BFC9986" w14:textId="77777777" w:rsidR="00AB5C9E" w:rsidRDefault="00AB5C9E" w:rsidP="003D0A53">
            <w:pPr>
              <w:spacing w:line="0" w:lineRule="atLeast"/>
              <w:ind w:left="202" w:hangingChars="104" w:hanging="202"/>
              <w:rPr>
                <w:rFonts w:ascii="BIZ UDP明朝 Medium" w:hAnsi="BIZ UDP明朝 Medium"/>
              </w:rPr>
            </w:pPr>
            <w:r>
              <w:rPr>
                <w:rFonts w:ascii="BIZ UDP明朝 Medium" w:hAnsi="BIZ UDP明朝 Medium" w:hint="eastAsia"/>
              </w:rPr>
              <w:t>※以下の生徒は気象警報が解除された後も登校に及ばない。</w:t>
            </w:r>
          </w:p>
          <w:p w14:paraId="549A9FFE" w14:textId="77777777"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・自宅又は本人、家族が被災している。</w:t>
            </w:r>
          </w:p>
          <w:p w14:paraId="4AF8A5EB" w14:textId="77777777"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・通学経路が危険な状態である。</w:t>
            </w:r>
          </w:p>
          <w:p w14:paraId="40020F9F" w14:textId="77777777" w:rsidR="00AB5C9E" w:rsidRPr="005A4176" w:rsidRDefault="00AB5C9E" w:rsidP="003D0A53">
            <w:pPr>
              <w:spacing w:line="0" w:lineRule="atLeast"/>
              <w:rPr>
                <w:rFonts w:ascii="BIZ UDP明朝 Medium" w:hAnsi="BIZ UDP明朝 Medium"/>
              </w:rPr>
            </w:pPr>
            <w:r>
              <w:rPr>
                <w:rFonts w:ascii="BIZ UDP明朝 Medium" w:hAnsi="BIZ UDP明朝 Medium" w:hint="eastAsia"/>
              </w:rPr>
              <w:t>・公共交通機関が不通となっている等</w:t>
            </w:r>
          </w:p>
        </w:tc>
        <w:tc>
          <w:tcPr>
            <w:tcW w:w="4111" w:type="dxa"/>
            <w:vMerge w:val="restart"/>
            <w:tcBorders>
              <w:top w:val="dotted" w:sz="4" w:space="0" w:color="auto"/>
            </w:tcBorders>
          </w:tcPr>
          <w:p w14:paraId="2A1E2C24"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・メールにて生徒・保護者へ授業開始を連絡</w:t>
            </w:r>
          </w:p>
          <w:p w14:paraId="629031B3" w14:textId="77777777" w:rsidR="00AB5C9E" w:rsidRDefault="00AB5C9E" w:rsidP="003D0A53">
            <w:pPr>
              <w:spacing w:line="0" w:lineRule="atLeast"/>
              <w:rPr>
                <w:rFonts w:ascii="BIZ UDP明朝 Medium" w:hAnsi="BIZ UDP明朝 Medium"/>
              </w:rPr>
            </w:pPr>
            <w:r>
              <w:rPr>
                <w:rFonts w:ascii="BIZ UDP明朝 Medium" w:hAnsi="BIZ UDP明朝 Medium" w:hint="eastAsia"/>
              </w:rPr>
              <w:t>・学校周辺の安全確認</w:t>
            </w:r>
          </w:p>
          <w:p w14:paraId="50CF8AF3" w14:textId="77777777" w:rsidR="00AB5C9E" w:rsidRDefault="00AB5C9E" w:rsidP="003D0A53">
            <w:pPr>
              <w:spacing w:line="0" w:lineRule="atLeast"/>
              <w:rPr>
                <w:rFonts w:ascii="BIZ UDP明朝 Medium" w:hAnsi="BIZ UDP明朝 Medium"/>
              </w:rPr>
            </w:pPr>
            <w:r>
              <w:rPr>
                <w:rFonts w:ascii="BIZ UDP明朝 Medium" w:hAnsi="BIZ UDP明朝 Medium" w:hint="eastAsia"/>
              </w:rPr>
              <w:t>・登校した生徒の被災状況の確認</w:t>
            </w:r>
          </w:p>
          <w:p w14:paraId="45126DD6" w14:textId="77777777" w:rsidR="00AB5C9E" w:rsidRDefault="00AB5C9E" w:rsidP="003D0A53">
            <w:pPr>
              <w:spacing w:line="0" w:lineRule="atLeast"/>
              <w:rPr>
                <w:rFonts w:ascii="BIZ UDP明朝 Medium" w:hAnsi="BIZ UDP明朝 Medium"/>
              </w:rPr>
            </w:pPr>
            <w:r>
              <w:rPr>
                <w:rFonts w:ascii="BIZ UDP明朝 Medium" w:hAnsi="BIZ UDP明朝 Medium" w:hint="eastAsia"/>
              </w:rPr>
              <w:t>・欠席した生徒の安否及び被災状況の確認</w:t>
            </w:r>
          </w:p>
          <w:p w14:paraId="6F0C713F" w14:textId="77777777" w:rsidR="00AB5C9E" w:rsidRDefault="00AB5C9E" w:rsidP="003D0A53">
            <w:pPr>
              <w:spacing w:line="0" w:lineRule="atLeast"/>
              <w:rPr>
                <w:rFonts w:ascii="BIZ UDP明朝 Medium" w:hAnsi="BIZ UDP明朝 Medium"/>
              </w:rPr>
            </w:pPr>
            <w:r>
              <w:rPr>
                <w:rFonts w:ascii="BIZ UDP明朝 Medium" w:hAnsi="BIZ UDP明朝 Medium" w:hint="eastAsia"/>
              </w:rPr>
              <w:t>・メールの文面（学校が洪水浸水想定区域内）</w:t>
            </w:r>
          </w:p>
          <w:tbl>
            <w:tblPr>
              <w:tblStyle w:val="aa"/>
              <w:tblW w:w="0" w:type="auto"/>
              <w:tblInd w:w="172" w:type="dxa"/>
              <w:tblLook w:val="04A0" w:firstRow="1" w:lastRow="0" w:firstColumn="1" w:lastColumn="0" w:noHBand="0" w:noVBand="1"/>
            </w:tblPr>
            <w:tblGrid>
              <w:gridCol w:w="3713"/>
            </w:tblGrid>
            <w:tr w:rsidR="00AB5C9E" w14:paraId="38E66633" w14:textId="77777777" w:rsidTr="003D0A53">
              <w:tc>
                <w:tcPr>
                  <w:tcW w:w="3713" w:type="dxa"/>
                  <w:tcBorders>
                    <w:top w:val="dashSmallGap" w:sz="4" w:space="0" w:color="auto"/>
                    <w:left w:val="dashSmallGap" w:sz="4" w:space="0" w:color="auto"/>
                    <w:bottom w:val="dashSmallGap" w:sz="4" w:space="0" w:color="auto"/>
                    <w:right w:val="dashSmallGap" w:sz="4" w:space="0" w:color="auto"/>
                  </w:tcBorders>
                </w:tcPr>
                <w:p w14:paraId="4B617B2B" w14:textId="55087535"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●時に</w:t>
                  </w:r>
                  <w:r w:rsidR="00DD56F6">
                    <w:rPr>
                      <w:rFonts w:ascii="BIZ UDP明朝 Medium" w:hAnsi="BIZ UDP明朝 Medium" w:hint="eastAsia"/>
                    </w:rPr>
                    <w:t>▲▲川</w:t>
                  </w:r>
                  <w:r>
                    <w:rPr>
                      <w:rFonts w:ascii="BIZ UDP明朝 Medium" w:hAnsi="BIZ UDP明朝 Medium" w:hint="eastAsia"/>
                    </w:rPr>
                    <w:t>に発表されていた氾濫警報が解除されました。</w:t>
                  </w:r>
                </w:p>
                <w:p w14:paraId="75BEEF11" w14:textId="77777777" w:rsidR="00AB5C9E" w:rsidRDefault="00AB5C9E" w:rsidP="003D0A53">
                  <w:pPr>
                    <w:spacing w:line="0" w:lineRule="atLeast"/>
                    <w:ind w:firstLineChars="105" w:firstLine="204"/>
                    <w:rPr>
                      <w:rFonts w:ascii="BIZ UDP明朝 Medium" w:hAnsi="BIZ UDP明朝 Medium"/>
                    </w:rPr>
                  </w:pPr>
                  <w:r>
                    <w:rPr>
                      <w:rFonts w:ascii="BIZ UDP明朝 Medium" w:hAnsi="BIZ UDP明朝 Medium" w:hint="eastAsia"/>
                    </w:rPr>
                    <w:t>●時から●時限目の授業を開始します。自宅や通学経路の安全を確認し、登校をしてください。登校が困難な場合は、学校まで連絡をしてください。</w:t>
                  </w:r>
                </w:p>
              </w:tc>
            </w:tr>
          </w:tbl>
          <w:p w14:paraId="79EB724A" w14:textId="77777777" w:rsidR="00AB5C9E" w:rsidRDefault="00AB5C9E" w:rsidP="003D0A53">
            <w:pPr>
              <w:rPr>
                <w:rFonts w:ascii="BIZ UDP明朝 Medium" w:hAnsi="BIZ UDP明朝 Medium"/>
              </w:rPr>
            </w:pPr>
            <w:r>
              <w:rPr>
                <w:rFonts w:ascii="BIZ UDP明朝 Medium" w:hAnsi="BIZ UDP明朝 Medium" w:hint="eastAsia"/>
              </w:rPr>
              <w:t>・メールの文面（学校が洪水浸水想定区域外）</w:t>
            </w:r>
          </w:p>
          <w:tbl>
            <w:tblPr>
              <w:tblStyle w:val="aa"/>
              <w:tblW w:w="0" w:type="auto"/>
              <w:tblInd w:w="168" w:type="dxa"/>
              <w:tblLook w:val="04A0" w:firstRow="1" w:lastRow="0" w:firstColumn="1" w:lastColumn="0" w:noHBand="0" w:noVBand="1"/>
            </w:tblPr>
            <w:tblGrid>
              <w:gridCol w:w="3717"/>
            </w:tblGrid>
            <w:tr w:rsidR="00AB5C9E" w14:paraId="5B33229D" w14:textId="77777777" w:rsidTr="003D0A53">
              <w:tc>
                <w:tcPr>
                  <w:tcW w:w="3717" w:type="dxa"/>
                  <w:tcBorders>
                    <w:top w:val="dashSmallGap" w:sz="4" w:space="0" w:color="auto"/>
                    <w:left w:val="dashSmallGap" w:sz="4" w:space="0" w:color="auto"/>
                    <w:bottom w:val="dashSmallGap" w:sz="4" w:space="0" w:color="auto"/>
                    <w:right w:val="dashSmallGap" w:sz="4" w:space="0" w:color="auto"/>
                  </w:tcBorders>
                </w:tcPr>
                <w:p w14:paraId="588C70D3" w14:textId="580C60A0" w:rsidR="00AB5C9E" w:rsidRDefault="00AB5C9E" w:rsidP="003D0A53">
                  <w:pPr>
                    <w:spacing w:line="0" w:lineRule="atLeast"/>
                    <w:ind w:firstLineChars="100" w:firstLine="194"/>
                    <w:rPr>
                      <w:rFonts w:ascii="BIZ UDP明朝 Medium" w:hAnsi="BIZ UDP明朝 Medium"/>
                    </w:rPr>
                  </w:pPr>
                  <w:r>
                    <w:rPr>
                      <w:rFonts w:ascii="BIZ UDP明朝 Medium" w:hAnsi="BIZ UDP明朝 Medium" w:hint="eastAsia"/>
                    </w:rPr>
                    <w:t>●時に</w:t>
                  </w:r>
                  <w:r w:rsidR="00DD56F6">
                    <w:rPr>
                      <w:rFonts w:ascii="BIZ UDP明朝 Medium" w:hAnsi="BIZ UDP明朝 Medium" w:hint="eastAsia"/>
                    </w:rPr>
                    <w:t>▲▲川</w:t>
                  </w:r>
                  <w:r>
                    <w:rPr>
                      <w:rFonts w:ascii="BIZ UDP明朝 Medium" w:hAnsi="BIZ UDP明朝 Medium" w:hint="eastAsia"/>
                    </w:rPr>
                    <w:t>に発表されていた氾濫警報が解除されました。</w:t>
                  </w:r>
                </w:p>
                <w:p w14:paraId="1ED136E1" w14:textId="77777777" w:rsidR="00AB5C9E" w:rsidRDefault="00AB5C9E" w:rsidP="003D0A53">
                  <w:pPr>
                    <w:spacing w:line="0" w:lineRule="atLeast"/>
                    <w:ind w:firstLineChars="105" w:firstLine="204"/>
                    <w:rPr>
                      <w:rFonts w:ascii="BIZ UDP明朝 Medium" w:hAnsi="BIZ UDP明朝 Medium"/>
                    </w:rPr>
                  </w:pPr>
                  <w:r>
                    <w:rPr>
                      <w:rFonts w:ascii="BIZ UDP明朝 Medium" w:hAnsi="BIZ UDP明朝 Medium" w:hint="eastAsia"/>
                    </w:rPr>
                    <w:t>現在自宅待機や避難等をしている生徒は、自宅や通学経路の安全を確認した上で登校が可能な場合は登校をして下さい。困難な場合は、当校には及びません。</w:t>
                  </w:r>
                </w:p>
              </w:tc>
            </w:tr>
          </w:tbl>
          <w:p w14:paraId="53C3C8CF" w14:textId="77777777" w:rsidR="00AB5C9E" w:rsidRPr="0066155A" w:rsidRDefault="00AB5C9E" w:rsidP="003D0A53">
            <w:pPr>
              <w:rPr>
                <w:rFonts w:ascii="BIZ UDP明朝 Medium" w:hAnsi="BIZ UDP明朝 Medium"/>
              </w:rPr>
            </w:pPr>
          </w:p>
        </w:tc>
      </w:tr>
      <w:tr w:rsidR="00DD56F6" w14:paraId="255912FB" w14:textId="77777777" w:rsidTr="00323F2A">
        <w:trPr>
          <w:cantSplit/>
          <w:trHeight w:val="2030"/>
        </w:trPr>
        <w:tc>
          <w:tcPr>
            <w:tcW w:w="491" w:type="dxa"/>
            <w:vMerge/>
            <w:textDirection w:val="tbRlV"/>
          </w:tcPr>
          <w:p w14:paraId="07C2966A" w14:textId="77777777" w:rsidR="00DD56F6" w:rsidRPr="00E96B99" w:rsidRDefault="00DD56F6" w:rsidP="003D0A53">
            <w:pPr>
              <w:spacing w:line="0" w:lineRule="atLeast"/>
              <w:ind w:left="113" w:right="113"/>
              <w:jc w:val="center"/>
              <w:rPr>
                <w:rFonts w:ascii="BIZ UDゴシック" w:eastAsia="BIZ UDゴシック" w:hAnsi="BIZ UDゴシック"/>
              </w:rPr>
            </w:pPr>
          </w:p>
        </w:tc>
        <w:tc>
          <w:tcPr>
            <w:tcW w:w="5320" w:type="dxa"/>
            <w:tcBorders>
              <w:top w:val="dotted" w:sz="4" w:space="0" w:color="auto"/>
            </w:tcBorders>
          </w:tcPr>
          <w:p w14:paraId="5D898EDD" w14:textId="77777777" w:rsidR="00DD56F6" w:rsidRPr="005A4176" w:rsidRDefault="00DD56F6" w:rsidP="00DD56F6">
            <w:pPr>
              <w:spacing w:line="0" w:lineRule="atLeast"/>
              <w:rPr>
                <w:rFonts w:ascii="BIZ UDP明朝 Medium" w:hAnsi="BIZ UDP明朝 Medium"/>
              </w:rPr>
            </w:pPr>
            <w:r>
              <w:rPr>
                <w:rFonts w:ascii="BIZ UDP明朝 Medium" w:hAnsi="BIZ UDP明朝 Medium" w:hint="eastAsia"/>
              </w:rPr>
              <w:t>●時●●分までに気象警報が解除されない場合</w:t>
            </w:r>
          </w:p>
          <w:p w14:paraId="013AAA3A" w14:textId="77777777" w:rsidR="00DD56F6" w:rsidRDefault="00DD56F6" w:rsidP="00DD56F6">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ア　学校が</w:t>
            </w:r>
            <w:r>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の洪水浸水想定区域に含まれる</w:t>
            </w:r>
          </w:p>
          <w:p w14:paraId="42A122CD" w14:textId="77777777" w:rsidR="00DD56F6" w:rsidRDefault="00DD56F6" w:rsidP="00DD56F6">
            <w:pPr>
              <w:spacing w:line="0" w:lineRule="atLeast"/>
              <w:ind w:firstLineChars="300" w:firstLine="582"/>
              <w:rPr>
                <w:rFonts w:ascii="BIZ UDP明朝 Medium" w:hAnsi="BIZ UDP明朝 Medium"/>
              </w:rPr>
            </w:pPr>
            <w:r w:rsidRPr="00AC3DD9">
              <w:rPr>
                <w:rFonts w:ascii="BIZ UDゴシック" w:eastAsia="BIZ UDゴシック" w:hAnsi="BIZ UDゴシック" w:hint="eastAsia"/>
                <w:bdr w:val="single" w:sz="4" w:space="0" w:color="auto"/>
              </w:rPr>
              <w:t>臨時休業</w:t>
            </w:r>
          </w:p>
          <w:p w14:paraId="3AC0E100" w14:textId="77777777" w:rsidR="00DD56F6" w:rsidRDefault="00DD56F6" w:rsidP="00DD56F6">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イ　学校が</w:t>
            </w:r>
            <w:r>
              <w:rPr>
                <w:rFonts w:ascii="BIZ UDゴシック" w:eastAsia="BIZ UDゴシック" w:hAnsi="BIZ UDゴシック" w:hint="eastAsia"/>
              </w:rPr>
              <w:t>▲▲川</w:t>
            </w:r>
            <w:r w:rsidRPr="003D2548">
              <w:rPr>
                <w:rFonts w:ascii="BIZ UDゴシック" w:eastAsia="BIZ UDゴシック" w:hAnsi="BIZ UDゴシック" w:hint="eastAsia"/>
              </w:rPr>
              <w:t>の洪水浸水想定区域に含まれない</w:t>
            </w:r>
          </w:p>
          <w:p w14:paraId="4F1127B0" w14:textId="148489BB" w:rsidR="00DD56F6" w:rsidRPr="005A4176" w:rsidRDefault="00DD56F6" w:rsidP="00DD56F6">
            <w:pPr>
              <w:spacing w:line="0" w:lineRule="atLeast"/>
              <w:ind w:leftChars="300" w:left="612"/>
              <w:rPr>
                <w:rFonts w:ascii="BIZ UDP明朝 Medium" w:hAnsi="BIZ UDP明朝 Medium"/>
              </w:rPr>
            </w:pPr>
            <w:r w:rsidRPr="003D2548">
              <w:rPr>
                <w:rFonts w:ascii="BIZ UDゴシック" w:eastAsia="BIZ UDゴシック" w:hAnsi="BIZ UDゴシック" w:hint="eastAsia"/>
                <w:bdr w:val="single" w:sz="4" w:space="0" w:color="auto"/>
              </w:rPr>
              <w:t>自宅や通学経路が</w:t>
            </w:r>
            <w:r>
              <w:rPr>
                <w:rFonts w:ascii="BIZ UDゴシック" w:eastAsia="BIZ UDゴシック" w:hAnsi="BIZ UDゴシック" w:hint="eastAsia"/>
                <w:bdr w:val="single" w:sz="4" w:space="0" w:color="auto"/>
              </w:rPr>
              <w:t>▲▲川</w:t>
            </w:r>
            <w:r w:rsidRPr="003D2548">
              <w:rPr>
                <w:rFonts w:ascii="BIZ UDゴシック" w:eastAsia="BIZ UDゴシック" w:hAnsi="BIZ UDゴシック" w:hint="eastAsia"/>
                <w:bdr w:val="single" w:sz="4" w:space="0" w:color="auto"/>
              </w:rPr>
              <w:t>の洪水浸水想定区域に含まれる生徒は自宅または緊急指定避難場所などの安全な場所へ避難</w:t>
            </w:r>
            <w:r>
              <w:rPr>
                <w:rFonts w:ascii="BIZ UDゴシック" w:eastAsia="BIZ UDゴシック" w:hAnsi="BIZ UDゴシック" w:hint="eastAsia"/>
                <w:bdr w:val="single" w:sz="4" w:space="0" w:color="auto"/>
              </w:rPr>
              <w:t>を継続</w:t>
            </w:r>
          </w:p>
        </w:tc>
        <w:tc>
          <w:tcPr>
            <w:tcW w:w="4111" w:type="dxa"/>
            <w:vMerge/>
          </w:tcPr>
          <w:p w14:paraId="602C7A34" w14:textId="77777777" w:rsidR="00DD56F6" w:rsidRDefault="00DD56F6" w:rsidP="003D0A53">
            <w:pPr>
              <w:spacing w:line="0" w:lineRule="atLeast"/>
              <w:rPr>
                <w:rFonts w:ascii="BIZ UDP明朝 Medium" w:hAnsi="BIZ UDP明朝 Medium"/>
              </w:rPr>
            </w:pPr>
          </w:p>
        </w:tc>
      </w:tr>
      <w:tr w:rsidR="00AB5C9E" w14:paraId="0E0B9EAE" w14:textId="77777777" w:rsidTr="003D0A53">
        <w:trPr>
          <w:cantSplit/>
          <w:trHeight w:val="1591"/>
        </w:trPr>
        <w:tc>
          <w:tcPr>
            <w:tcW w:w="491" w:type="dxa"/>
            <w:textDirection w:val="tbRlV"/>
          </w:tcPr>
          <w:p w14:paraId="4E9DF954"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登校中～始業前</w:t>
            </w:r>
          </w:p>
        </w:tc>
        <w:tc>
          <w:tcPr>
            <w:tcW w:w="5320" w:type="dxa"/>
          </w:tcPr>
          <w:p w14:paraId="1D72F7DD" w14:textId="77777777" w:rsidR="00AB5C9E" w:rsidRPr="003D2548" w:rsidRDefault="00AB5C9E" w:rsidP="003D0A53">
            <w:pPr>
              <w:spacing w:line="0" w:lineRule="atLeast"/>
              <w:ind w:firstLineChars="100" w:firstLine="194"/>
              <w:rPr>
                <w:rFonts w:ascii="BIZ UDゴシック" w:eastAsia="BIZ UDゴシック" w:hAnsi="BIZ UDゴシック"/>
              </w:rPr>
            </w:pPr>
            <w:r w:rsidRPr="003D2548">
              <w:rPr>
                <w:rFonts w:ascii="BIZ UDゴシック" w:eastAsia="BIZ UDゴシック" w:hAnsi="BIZ UDゴシック" w:hint="eastAsia"/>
              </w:rPr>
              <w:t>ア　登校途中の場合</w:t>
            </w:r>
          </w:p>
          <w:p w14:paraId="5E9BA5C9" w14:textId="65AAB3D9" w:rsidR="00AB5C9E" w:rsidRPr="003D2548" w:rsidRDefault="00AB5C9E" w:rsidP="003D0A53">
            <w:pPr>
              <w:spacing w:line="0" w:lineRule="atLeast"/>
              <w:ind w:leftChars="200" w:left="505" w:hangingChars="50" w:hanging="97"/>
              <w:rPr>
                <w:rFonts w:ascii="BIZ UDP明朝 Medium" w:hAnsi="BIZ UDP明朝 Medium"/>
              </w:rPr>
            </w:pPr>
            <w:r w:rsidRPr="003D2548">
              <w:rPr>
                <w:rFonts w:ascii="BIZ UDP明朝 Medium" w:hAnsi="BIZ UDP明朝 Medium" w:hint="eastAsia"/>
              </w:rPr>
              <w:t>・自宅又は緊急指定避難場所、学校等の安全が確保できる場所のいずれか近い場所に移動をし、待機</w:t>
            </w:r>
          </w:p>
          <w:p w14:paraId="1433FB52" w14:textId="77777777" w:rsidR="00AB5C9E" w:rsidRPr="00C143B5" w:rsidRDefault="00AB5C9E" w:rsidP="003D0A53">
            <w:pPr>
              <w:spacing w:line="0" w:lineRule="atLeast"/>
              <w:ind w:firstLineChars="100" w:firstLine="194"/>
              <w:rPr>
                <w:rFonts w:ascii="BIZ UDゴシック" w:eastAsia="BIZ UDゴシック" w:hAnsi="BIZ UDゴシック"/>
                <w:bdr w:val="single" w:sz="4" w:space="0" w:color="auto"/>
              </w:rPr>
            </w:pPr>
            <w:r w:rsidRPr="003D2548">
              <w:rPr>
                <w:rFonts w:ascii="BIZ UDゴシック" w:eastAsia="BIZ UDゴシック" w:hAnsi="BIZ UDゴシック" w:hint="eastAsia"/>
              </w:rPr>
              <w:t>イ　学校に登校してきた生徒</w:t>
            </w:r>
          </w:p>
          <w:p w14:paraId="293D3076" w14:textId="60C27388" w:rsidR="00AB5C9E" w:rsidRDefault="00AB5C9E" w:rsidP="003D0A53">
            <w:pPr>
              <w:spacing w:line="0" w:lineRule="atLeast"/>
              <w:ind w:leftChars="100" w:left="204" w:firstLineChars="100" w:firstLine="194"/>
              <w:rPr>
                <w:rFonts w:ascii="BIZ UDP明朝 Medium" w:hAnsi="BIZ UDP明朝 Medium"/>
              </w:rPr>
            </w:pPr>
            <w:r>
              <w:rPr>
                <w:rFonts w:ascii="BIZ UDP明朝 Medium" w:hAnsi="BIZ UDP明朝 Medium" w:hint="eastAsia"/>
              </w:rPr>
              <w:t>学校待機とし、保護者による引渡し</w:t>
            </w:r>
          </w:p>
          <w:p w14:paraId="2B78F722" w14:textId="1ED7113C" w:rsidR="00AB5C9E" w:rsidRPr="007F2519" w:rsidRDefault="00AB5C9E" w:rsidP="003D0A53">
            <w:pPr>
              <w:spacing w:line="0" w:lineRule="atLeast"/>
              <w:ind w:leftChars="200" w:left="408"/>
              <w:rPr>
                <w:rFonts w:ascii="BIZ UDP明朝 Medium" w:hAnsi="BIZ UDP明朝 Medium"/>
              </w:rPr>
            </w:pPr>
            <w:r>
              <w:rPr>
                <w:rFonts w:ascii="BIZ UDP明朝 Medium" w:hAnsi="BIZ UDP明朝 Medium" w:hint="eastAsia"/>
              </w:rPr>
              <w:t>引渡しが困難な場合は気象警報の解除まで学校待機</w:t>
            </w:r>
          </w:p>
        </w:tc>
        <w:tc>
          <w:tcPr>
            <w:tcW w:w="4111" w:type="dxa"/>
          </w:tcPr>
          <w:p w14:paraId="5AADAC24" w14:textId="77777777" w:rsidR="00AB5C9E" w:rsidRDefault="00AB5C9E" w:rsidP="003D0A53">
            <w:pPr>
              <w:spacing w:line="0" w:lineRule="atLeast"/>
              <w:rPr>
                <w:rFonts w:ascii="BIZ UDP明朝 Medium" w:hAnsi="BIZ UDP明朝 Medium"/>
              </w:rPr>
            </w:pPr>
            <w:r>
              <w:rPr>
                <w:rFonts w:ascii="BIZ UDP明朝 Medium" w:hAnsi="BIZ UDP明朝 Medium" w:hint="eastAsia"/>
              </w:rPr>
              <w:t>・対応をすぐーるにて生徒・保護者へ連絡</w:t>
            </w:r>
          </w:p>
          <w:p w14:paraId="53B1C448" w14:textId="77777777" w:rsidR="00AB5C9E" w:rsidRDefault="00AB5C9E" w:rsidP="003D0A53">
            <w:pPr>
              <w:spacing w:line="0" w:lineRule="atLeast"/>
              <w:rPr>
                <w:rFonts w:ascii="BIZ UDP明朝 Medium" w:hAnsi="BIZ UDP明朝 Medium"/>
              </w:rPr>
            </w:pPr>
            <w:r>
              <w:rPr>
                <w:rFonts w:ascii="BIZ UDP明朝 Medium" w:hAnsi="BIZ UDP明朝 Medium" w:hint="eastAsia"/>
              </w:rPr>
              <w:t>・学校周辺の安全確認</w:t>
            </w:r>
          </w:p>
          <w:p w14:paraId="65C3EAE0" w14:textId="77777777" w:rsidR="00AB5C9E" w:rsidRDefault="00AB5C9E" w:rsidP="003D0A53">
            <w:pPr>
              <w:spacing w:line="0" w:lineRule="atLeast"/>
              <w:rPr>
                <w:rFonts w:ascii="BIZ UDP明朝 Medium" w:hAnsi="BIZ UDP明朝 Medium"/>
              </w:rPr>
            </w:pPr>
          </w:p>
          <w:p w14:paraId="281682B8"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・登校をしてきた生徒への指示及び該当生徒保護者への連絡</w:t>
            </w:r>
          </w:p>
          <w:p w14:paraId="02A1A38A"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・保護者引渡し、気象警報解除後の下校の判断</w:t>
            </w:r>
          </w:p>
        </w:tc>
      </w:tr>
      <w:tr w:rsidR="00AB5C9E" w14:paraId="19E0AAF0" w14:textId="77777777" w:rsidTr="003D0A53">
        <w:trPr>
          <w:cantSplit/>
          <w:trHeight w:val="1555"/>
        </w:trPr>
        <w:tc>
          <w:tcPr>
            <w:tcW w:w="491" w:type="dxa"/>
            <w:textDirection w:val="tbRlV"/>
          </w:tcPr>
          <w:p w14:paraId="6ED33FDE"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在校中</w:t>
            </w:r>
          </w:p>
        </w:tc>
        <w:tc>
          <w:tcPr>
            <w:tcW w:w="5320" w:type="dxa"/>
          </w:tcPr>
          <w:p w14:paraId="39462381" w14:textId="060D3D0C"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・保護者引渡しを原則とし、警報解除後</w:t>
            </w:r>
            <w:r w:rsidR="009043B2">
              <w:rPr>
                <w:rFonts w:ascii="BIZ UDP明朝 Medium" w:hAnsi="BIZ UDP明朝 Medium" w:hint="eastAsia"/>
              </w:rPr>
              <w:t>に下校</w:t>
            </w:r>
          </w:p>
          <w:p w14:paraId="52CCEF71" w14:textId="17DAC5EC" w:rsidR="00AB5C9E" w:rsidRDefault="00AB5C9E" w:rsidP="003D0A53">
            <w:pPr>
              <w:ind w:left="97" w:hangingChars="50" w:hanging="97"/>
              <w:rPr>
                <w:rFonts w:ascii="BIZ UDP明朝 Medium" w:hAnsi="BIZ UDP明朝 Medium"/>
              </w:rPr>
            </w:pPr>
            <w:r>
              <w:rPr>
                <w:rFonts w:ascii="BIZ UDP明朝 Medium" w:hAnsi="BIZ UDP明朝 Medium" w:hint="eastAsia"/>
              </w:rPr>
              <w:t>・警報の発表が予想される場合や公共交通機関の停止が予告される場合は、発表前に授業を打ち切り、下校</w:t>
            </w:r>
          </w:p>
          <w:p w14:paraId="1B0AAB41" w14:textId="3EE7A38F" w:rsidR="00AB5C9E" w:rsidRPr="007D546D" w:rsidRDefault="00AB5C9E" w:rsidP="003D0A53">
            <w:pPr>
              <w:ind w:left="97" w:hangingChars="50" w:hanging="97"/>
              <w:rPr>
                <w:rFonts w:ascii="BIZ UDP明朝 Medium" w:hAnsi="BIZ UDP明朝 Medium"/>
              </w:rPr>
            </w:pPr>
            <w:r>
              <w:rPr>
                <w:rFonts w:ascii="BIZ UDP明朝 Medium" w:hAnsi="BIZ UDP明朝 Medium" w:hint="eastAsia"/>
              </w:rPr>
              <w:t>・自宅や通学経路が洪水浸水想定域に含まれる生徒は、学校での待機</w:t>
            </w:r>
          </w:p>
        </w:tc>
        <w:tc>
          <w:tcPr>
            <w:tcW w:w="4111" w:type="dxa"/>
          </w:tcPr>
          <w:p w14:paraId="035890FE"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・気象庁</w:t>
            </w:r>
            <w:r w:rsidRPr="006C615E">
              <w:rPr>
                <w:rFonts w:ascii="BIZ UDP明朝 Medium" w:hAnsi="BIZ UDP明朝 Medium"/>
              </w:rPr>
              <w:t>「早期警戒情報（警報級の可能性）」</w:t>
            </w:r>
            <w:r>
              <w:rPr>
                <w:rFonts w:ascii="BIZ UDP明朝 Medium" w:hAnsi="BIZ UDP明朝 Medium" w:hint="eastAsia"/>
              </w:rPr>
              <w:t>にて警報発表可能性の確認</w:t>
            </w:r>
          </w:p>
          <w:p w14:paraId="77BF1279" w14:textId="77777777" w:rsidR="00AB5C9E" w:rsidRPr="007F2519"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・授業打ち切りの判断</w:t>
            </w:r>
          </w:p>
          <w:p w14:paraId="7834A09E" w14:textId="77777777" w:rsidR="00AB5C9E" w:rsidRDefault="00AB5C9E" w:rsidP="003D0A53">
            <w:pPr>
              <w:spacing w:line="0" w:lineRule="atLeast"/>
              <w:rPr>
                <w:rFonts w:ascii="BIZ UDP明朝 Medium" w:hAnsi="BIZ UDP明朝 Medium"/>
              </w:rPr>
            </w:pPr>
            <w:r>
              <w:rPr>
                <w:rFonts w:ascii="BIZ UDP明朝 Medium" w:hAnsi="BIZ UDP明朝 Medium" w:hint="eastAsia"/>
              </w:rPr>
              <w:t>・保護者への引渡し連絡</w:t>
            </w:r>
          </w:p>
          <w:p w14:paraId="1602C68F" w14:textId="77777777" w:rsidR="00AB5C9E" w:rsidRDefault="00AB5C9E" w:rsidP="003D0A53">
            <w:pPr>
              <w:spacing w:line="0" w:lineRule="atLeast"/>
              <w:rPr>
                <w:rFonts w:ascii="BIZ UDP明朝 Medium" w:hAnsi="BIZ UDP明朝 Medium"/>
              </w:rPr>
            </w:pPr>
            <w:r>
              <w:rPr>
                <w:rFonts w:ascii="BIZ UDP明朝 Medium" w:hAnsi="BIZ UDP明朝 Medium" w:hint="eastAsia"/>
              </w:rPr>
              <w:t>・学校周辺の安全確認及び引渡し場所の整備</w:t>
            </w:r>
          </w:p>
          <w:p w14:paraId="03882ADA" w14:textId="77777777" w:rsidR="00AB5C9E" w:rsidRPr="007F2519" w:rsidRDefault="00AB5C9E" w:rsidP="003D0A53">
            <w:pPr>
              <w:spacing w:line="0" w:lineRule="atLeast"/>
              <w:rPr>
                <w:rFonts w:ascii="BIZ UDP明朝 Medium" w:hAnsi="BIZ UDP明朝 Medium"/>
              </w:rPr>
            </w:pPr>
            <w:r>
              <w:rPr>
                <w:rFonts w:ascii="BIZ UDP明朝 Medium" w:hAnsi="BIZ UDP明朝 Medium" w:hint="eastAsia"/>
              </w:rPr>
              <w:t>・鉄道、バスなどの交通各社との連絡</w:t>
            </w:r>
          </w:p>
        </w:tc>
      </w:tr>
      <w:tr w:rsidR="00AB5C9E" w14:paraId="1CC54E35" w14:textId="77777777" w:rsidTr="003D0A53">
        <w:trPr>
          <w:cantSplit/>
          <w:trHeight w:val="942"/>
        </w:trPr>
        <w:tc>
          <w:tcPr>
            <w:tcW w:w="491" w:type="dxa"/>
            <w:textDirection w:val="tbRlV"/>
          </w:tcPr>
          <w:p w14:paraId="5B0A8670" w14:textId="77777777" w:rsidR="00AB5C9E" w:rsidRPr="00E96B99" w:rsidRDefault="00AB5C9E" w:rsidP="003D0A53">
            <w:pPr>
              <w:spacing w:line="0" w:lineRule="atLeast"/>
              <w:ind w:left="113" w:right="113"/>
              <w:jc w:val="center"/>
              <w:rPr>
                <w:rFonts w:ascii="BIZ UDゴシック" w:eastAsia="BIZ UDゴシック" w:hAnsi="BIZ UDゴシック"/>
              </w:rPr>
            </w:pPr>
            <w:r w:rsidRPr="00E96B99">
              <w:rPr>
                <w:rFonts w:ascii="BIZ UDゴシック" w:eastAsia="BIZ UDゴシック" w:hAnsi="BIZ UDゴシック" w:hint="eastAsia"/>
              </w:rPr>
              <w:t>下校後</w:t>
            </w:r>
          </w:p>
        </w:tc>
        <w:tc>
          <w:tcPr>
            <w:tcW w:w="5320" w:type="dxa"/>
          </w:tcPr>
          <w:p w14:paraId="3DD45AF1" w14:textId="77777777" w:rsidR="00AB5C9E" w:rsidRDefault="00AB5C9E" w:rsidP="003D0A53">
            <w:pPr>
              <w:spacing w:line="0" w:lineRule="atLeast"/>
              <w:rPr>
                <w:rFonts w:ascii="BIZ UDP明朝 Medium" w:hAnsi="BIZ UDP明朝 Medium"/>
              </w:rPr>
            </w:pPr>
            <w:r>
              <w:rPr>
                <w:rFonts w:ascii="BIZ UDP明朝 Medium" w:hAnsi="BIZ UDP明朝 Medium" w:hint="eastAsia"/>
              </w:rPr>
              <w:t>・帰宅確認の実施</w:t>
            </w:r>
          </w:p>
          <w:p w14:paraId="16B1AABE" w14:textId="77777777" w:rsidR="00AB5C9E" w:rsidRDefault="00AB5C9E" w:rsidP="003D0A53">
            <w:pPr>
              <w:spacing w:line="0" w:lineRule="atLeast"/>
              <w:rPr>
                <w:rFonts w:ascii="BIZ UDP明朝 Medium" w:hAnsi="BIZ UDP明朝 Medium"/>
              </w:rPr>
            </w:pPr>
            <w:r>
              <w:rPr>
                <w:rFonts w:ascii="BIZ UDP明朝 Medium" w:hAnsi="BIZ UDP明朝 Medium" w:hint="eastAsia"/>
              </w:rPr>
              <w:t>・（必要に応じ）翌日の学校対応の連絡</w:t>
            </w:r>
          </w:p>
        </w:tc>
        <w:tc>
          <w:tcPr>
            <w:tcW w:w="4111" w:type="dxa"/>
          </w:tcPr>
          <w:p w14:paraId="38EFF0AC" w14:textId="77777777" w:rsidR="00AB5C9E" w:rsidRDefault="00AB5C9E" w:rsidP="003D0A53">
            <w:pPr>
              <w:spacing w:line="0" w:lineRule="atLeast"/>
              <w:ind w:left="97" w:hangingChars="50" w:hanging="97"/>
              <w:rPr>
                <w:rFonts w:ascii="BIZ UDP明朝 Medium" w:hAnsi="BIZ UDP明朝 Medium"/>
              </w:rPr>
            </w:pPr>
            <w:r>
              <w:rPr>
                <w:rFonts w:ascii="BIZ UDP明朝 Medium" w:hAnsi="BIZ UDP明朝 Medium" w:hint="eastAsia"/>
              </w:rPr>
              <w:t>・すぐーるによる帰宅確認メール送付</w:t>
            </w:r>
          </w:p>
          <w:p w14:paraId="67F0D26B" w14:textId="77777777" w:rsidR="00AB5C9E" w:rsidRDefault="00AB5C9E" w:rsidP="003D0A53">
            <w:pPr>
              <w:spacing w:line="0" w:lineRule="atLeast"/>
              <w:ind w:left="97" w:hangingChars="50" w:hanging="97"/>
              <w:rPr>
                <w:rFonts w:ascii="BIZ UDP明朝 Medium" w:hAnsi="BIZ UDP明朝 Medium"/>
              </w:rPr>
            </w:pPr>
          </w:p>
        </w:tc>
      </w:tr>
    </w:tbl>
    <w:p w14:paraId="2C868933" w14:textId="77777777" w:rsidR="0092060F" w:rsidRPr="00D269DD" w:rsidRDefault="0092060F" w:rsidP="0092060F">
      <w:pPr>
        <w:spacing w:line="0" w:lineRule="atLeast"/>
        <w:ind w:firstLineChars="100" w:firstLine="204"/>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土砂災害</w:t>
      </w:r>
      <w:r>
        <w:rPr>
          <w:rFonts w:ascii="BIZ UDゴシック" w:eastAsia="BIZ UDゴシック" w:hAnsi="BIZ UDゴシック" w:hint="eastAsia"/>
          <w:bdr w:val="single" w:sz="4" w:space="0" w:color="auto"/>
        </w:rPr>
        <w:t>への対応</w:t>
      </w:r>
    </w:p>
    <w:p w14:paraId="404A2552" w14:textId="77777777" w:rsidR="0092060F" w:rsidRPr="0081021A" w:rsidRDefault="0092060F" w:rsidP="0092060F">
      <w:pPr>
        <w:spacing w:line="0" w:lineRule="atLeast"/>
        <w:rPr>
          <w:rFonts w:ascii="BIZ UDゴシック" w:eastAsia="BIZ UDゴシック" w:hAnsi="BIZ UDゴシック"/>
        </w:rPr>
      </w:pPr>
      <w:r w:rsidRPr="0081021A">
        <w:rPr>
          <w:rFonts w:ascii="BIZ UDゴシック" w:eastAsia="BIZ UDゴシック" w:hAnsi="BIZ UDゴシック" w:hint="eastAsia"/>
        </w:rPr>
        <w:t>⑴　校外避難の基準と留意事項</w:t>
      </w:r>
    </w:p>
    <w:p w14:paraId="778692AD" w14:textId="2072B0EB" w:rsidR="0092060F" w:rsidRDefault="0092060F" w:rsidP="0092060F">
      <w:pPr>
        <w:spacing w:line="0" w:lineRule="atLeast"/>
        <w:ind w:leftChars="100" w:left="306" w:hangingChars="50" w:hanging="102"/>
        <w:rPr>
          <w:rFonts w:ascii="BIZ UDP明朝 Medium" w:hAnsi="BIZ UDP明朝 Medium"/>
        </w:rPr>
      </w:pPr>
      <w:r>
        <w:rPr>
          <w:rFonts w:ascii="BIZ UDP明朝 Medium" w:hAnsi="BIZ UDP明朝 Medium" w:hint="eastAsia"/>
        </w:rPr>
        <w:t>・学校所在地が土砂災害（特別）警戒区域に指定されていることから、レベル４土砂災害危険警報が発表された場合又は発表が予想される場合は、速やかに</w:t>
      </w:r>
      <w:r w:rsidR="009043B2">
        <w:rPr>
          <w:rFonts w:ascii="BIZ UDP明朝 Medium" w:hAnsi="BIZ UDP明朝 Medium" w:hint="eastAsia"/>
        </w:rPr>
        <w:t>⑵</w:t>
      </w:r>
      <w:r>
        <w:rPr>
          <w:rFonts w:ascii="BIZ UDP明朝 Medium" w:hAnsi="BIZ UDP明朝 Medium" w:hint="eastAsia"/>
        </w:rPr>
        <w:t>の避難場所への避難を開始する。</w:t>
      </w:r>
    </w:p>
    <w:p w14:paraId="00B5F987" w14:textId="77777777" w:rsidR="0092060F"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・土砂災害の前兆現象を把握した場合には、速やかに避難行動を開始する。</w:t>
      </w:r>
    </w:p>
    <w:p w14:paraId="60325B20" w14:textId="77777777" w:rsidR="0092060F" w:rsidRDefault="0092060F" w:rsidP="0092060F">
      <w:pPr>
        <w:spacing w:line="0" w:lineRule="atLeast"/>
        <w:ind w:firstLineChars="150" w:firstLine="306"/>
        <w:rPr>
          <w:rFonts w:ascii="BIZ UDP明朝 Medium" w:hAnsi="BIZ UDP明朝 Medium"/>
        </w:rPr>
      </w:pPr>
      <w:r>
        <w:rPr>
          <w:rFonts w:ascii="BIZ UDP明朝 Medium" w:hAnsi="BIZ UDP明朝 Medium" w:hint="eastAsia"/>
        </w:rPr>
        <w:t>＜前兆現象の例＞</w:t>
      </w:r>
    </w:p>
    <w:tbl>
      <w:tblPr>
        <w:tblStyle w:val="aa"/>
        <w:tblW w:w="9780" w:type="dxa"/>
        <w:tblInd w:w="421" w:type="dxa"/>
        <w:tblLook w:val="04A0" w:firstRow="1" w:lastRow="0" w:firstColumn="1" w:lastColumn="0" w:noHBand="0" w:noVBand="1"/>
      </w:tblPr>
      <w:tblGrid>
        <w:gridCol w:w="3260"/>
        <w:gridCol w:w="3260"/>
        <w:gridCol w:w="3260"/>
      </w:tblGrid>
      <w:tr w:rsidR="0092060F" w14:paraId="1C59213A" w14:textId="77777777" w:rsidTr="006F3164">
        <w:tc>
          <w:tcPr>
            <w:tcW w:w="3260" w:type="dxa"/>
          </w:tcPr>
          <w:p w14:paraId="06DEC57A" w14:textId="77777777" w:rsidR="0092060F" w:rsidRPr="00E95D03" w:rsidRDefault="0092060F" w:rsidP="006F3164">
            <w:pPr>
              <w:spacing w:line="0" w:lineRule="atLeast"/>
              <w:jc w:val="center"/>
              <w:rPr>
                <w:rFonts w:ascii="BIZ UDゴシック" w:eastAsia="BIZ UDゴシック" w:hAnsi="BIZ UDゴシック"/>
              </w:rPr>
            </w:pPr>
            <w:r w:rsidRPr="00E95D03">
              <w:rPr>
                <w:rFonts w:ascii="BIZ UDゴシック" w:eastAsia="BIZ UDゴシック" w:hAnsi="BIZ UDゴシック" w:hint="eastAsia"/>
              </w:rPr>
              <w:t>土石流</w:t>
            </w:r>
          </w:p>
        </w:tc>
        <w:tc>
          <w:tcPr>
            <w:tcW w:w="3260" w:type="dxa"/>
          </w:tcPr>
          <w:p w14:paraId="2B4A9903" w14:textId="77777777" w:rsidR="0092060F" w:rsidRPr="00E95D03" w:rsidRDefault="0092060F" w:rsidP="006F3164">
            <w:pPr>
              <w:spacing w:line="0" w:lineRule="atLeast"/>
              <w:jc w:val="center"/>
              <w:rPr>
                <w:rFonts w:ascii="BIZ UDゴシック" w:eastAsia="BIZ UDゴシック" w:hAnsi="BIZ UDゴシック"/>
              </w:rPr>
            </w:pPr>
            <w:r w:rsidRPr="00E95D03">
              <w:rPr>
                <w:rFonts w:ascii="BIZ UDゴシック" w:eastAsia="BIZ UDゴシック" w:hAnsi="BIZ UDゴシック" w:hint="eastAsia"/>
              </w:rPr>
              <w:t>地滑り</w:t>
            </w:r>
          </w:p>
        </w:tc>
        <w:tc>
          <w:tcPr>
            <w:tcW w:w="3260" w:type="dxa"/>
          </w:tcPr>
          <w:p w14:paraId="67DCCAB3" w14:textId="77777777" w:rsidR="0092060F" w:rsidRPr="00E95D03" w:rsidRDefault="0092060F" w:rsidP="006F3164">
            <w:pPr>
              <w:spacing w:line="0" w:lineRule="atLeast"/>
              <w:jc w:val="center"/>
              <w:rPr>
                <w:rFonts w:ascii="BIZ UDゴシック" w:eastAsia="BIZ UDゴシック" w:hAnsi="BIZ UDゴシック"/>
              </w:rPr>
            </w:pPr>
            <w:r w:rsidRPr="00E95D03">
              <w:rPr>
                <w:rFonts w:ascii="BIZ UDゴシック" w:eastAsia="BIZ UDゴシック" w:hAnsi="BIZ UDゴシック" w:hint="eastAsia"/>
              </w:rPr>
              <w:t>がけ崩れ</w:t>
            </w:r>
          </w:p>
        </w:tc>
      </w:tr>
      <w:tr w:rsidR="0092060F" w14:paraId="43DB7CA0" w14:textId="77777777" w:rsidTr="006F3164">
        <w:tc>
          <w:tcPr>
            <w:tcW w:w="3260" w:type="dxa"/>
          </w:tcPr>
          <w:p w14:paraId="225C6CA3"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・山鳴り（</w:t>
            </w:r>
            <w:r w:rsidRPr="008C01C0">
              <w:rPr>
                <w:rFonts w:ascii="BIZ UDP明朝 Medium" w:hAnsi="BIZ UDP明朝 Medium" w:hint="eastAsia"/>
              </w:rPr>
              <w:t>山全体がうなっているような音、地震のよう</w:t>
            </w:r>
            <w:r>
              <w:rPr>
                <w:rFonts w:ascii="BIZ UDP明朝 Medium" w:hAnsi="BIZ UDP明朝 Medium" w:hint="eastAsia"/>
              </w:rPr>
              <w:t>な</w:t>
            </w:r>
            <w:r w:rsidRPr="008C01C0">
              <w:rPr>
                <w:rFonts w:ascii="BIZ UDP明朝 Medium" w:hAnsi="BIZ UDP明朝 Medium" w:hint="eastAsia"/>
              </w:rPr>
              <w:t>ふるえ</w:t>
            </w:r>
            <w:r>
              <w:rPr>
                <w:rFonts w:ascii="BIZ UDP明朝 Medium" w:hAnsi="BIZ UDP明朝 Medium" w:hint="eastAsia"/>
              </w:rPr>
              <w:t>）がする。</w:t>
            </w:r>
          </w:p>
          <w:p w14:paraId="4EC07664"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・急に川の流れが濁り、流木が混ざりはじめる。</w:t>
            </w:r>
          </w:p>
          <w:p w14:paraId="488AB79D" w14:textId="77777777" w:rsidR="0092060F" w:rsidRDefault="0092060F" w:rsidP="006F3164">
            <w:pPr>
              <w:spacing w:line="0" w:lineRule="atLeast"/>
              <w:ind w:left="134" w:hangingChars="69" w:hanging="134"/>
              <w:rPr>
                <w:rFonts w:ascii="BIZ UDP明朝 Medium" w:hAnsi="BIZ UDP明朝 Medium"/>
              </w:rPr>
            </w:pPr>
            <w:r>
              <w:rPr>
                <w:rFonts w:ascii="BIZ UDP明朝 Medium" w:hAnsi="BIZ UDP明朝 Medium" w:hint="eastAsia"/>
              </w:rPr>
              <w:t>・雨が降り続いているのに川の水位が下がる。</w:t>
            </w:r>
          </w:p>
          <w:p w14:paraId="0CB2E159" w14:textId="77777777" w:rsidR="0092060F" w:rsidRDefault="0092060F" w:rsidP="006F3164">
            <w:pPr>
              <w:spacing w:line="0" w:lineRule="atLeast"/>
              <w:rPr>
                <w:rFonts w:ascii="BIZ UDP明朝 Medium" w:hAnsi="BIZ UDP明朝 Medium"/>
              </w:rPr>
            </w:pPr>
            <w:r>
              <w:rPr>
                <w:rFonts w:ascii="BIZ UDP明朝 Medium" w:hAnsi="BIZ UDP明朝 Medium" w:hint="eastAsia"/>
              </w:rPr>
              <w:t>・腐った土のにおいがする。</w:t>
            </w:r>
          </w:p>
          <w:p w14:paraId="457BC89B"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w:t>
            </w:r>
            <w:r w:rsidRPr="008C01C0">
              <w:rPr>
                <w:rFonts w:ascii="BIZ UDP明朝 Medium" w:hAnsi="BIZ UDP明朝 Medium" w:hint="eastAsia"/>
              </w:rPr>
              <w:t>川の中でゴロゴロという音がしたり、火花が見えたりする。</w:t>
            </w:r>
          </w:p>
        </w:tc>
        <w:tc>
          <w:tcPr>
            <w:tcW w:w="3260" w:type="dxa"/>
          </w:tcPr>
          <w:p w14:paraId="38CBC1C5" w14:textId="77777777" w:rsidR="0092060F" w:rsidRDefault="0092060F" w:rsidP="006F3164">
            <w:pPr>
              <w:spacing w:line="0" w:lineRule="atLeast"/>
              <w:rPr>
                <w:rFonts w:ascii="BIZ UDP明朝 Medium" w:hAnsi="BIZ UDP明朝 Medium"/>
              </w:rPr>
            </w:pPr>
            <w:r>
              <w:rPr>
                <w:rFonts w:ascii="BIZ UDP明朝 Medium" w:hAnsi="BIZ UDP明朝 Medium" w:hint="eastAsia"/>
              </w:rPr>
              <w:t>・沢や井戸の水が濁る。</w:t>
            </w:r>
          </w:p>
          <w:p w14:paraId="7BD565C6"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・山の斜面やグラウンド、校舎の敷地内にひび割れができる。</w:t>
            </w:r>
          </w:p>
          <w:p w14:paraId="44AE5A82" w14:textId="77777777" w:rsidR="0092060F" w:rsidRDefault="0092060F" w:rsidP="006F3164">
            <w:pPr>
              <w:spacing w:line="0" w:lineRule="atLeast"/>
              <w:rPr>
                <w:rFonts w:ascii="BIZ UDP明朝 Medium" w:hAnsi="BIZ UDP明朝 Medium"/>
              </w:rPr>
            </w:pPr>
            <w:r>
              <w:rPr>
                <w:rFonts w:ascii="BIZ UDP明朝 Medium" w:hAnsi="BIZ UDP明朝 Medium" w:hint="eastAsia"/>
              </w:rPr>
              <w:t>・建物の壁や擁壁に亀裂が入る。</w:t>
            </w:r>
          </w:p>
          <w:p w14:paraId="6FD3178C" w14:textId="77777777" w:rsidR="0092060F" w:rsidRDefault="0092060F" w:rsidP="006F3164">
            <w:pPr>
              <w:spacing w:line="0" w:lineRule="atLeast"/>
              <w:rPr>
                <w:rFonts w:ascii="BIZ UDP明朝 Medium" w:hAnsi="BIZ UDP明朝 Medium"/>
              </w:rPr>
            </w:pPr>
            <w:r>
              <w:rPr>
                <w:rFonts w:ascii="BIZ UDP明朝 Medium" w:hAnsi="BIZ UDP明朝 Medium" w:hint="eastAsia"/>
              </w:rPr>
              <w:t>・建物や擁壁、樹木や電柱が傾く。</w:t>
            </w:r>
          </w:p>
          <w:p w14:paraId="103B4C66"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・風が吹いていないのに山の気がざわざわする。</w:t>
            </w:r>
          </w:p>
          <w:p w14:paraId="4DEEA651" w14:textId="77777777" w:rsidR="0092060F" w:rsidRDefault="0092060F" w:rsidP="006F3164">
            <w:pPr>
              <w:spacing w:line="0" w:lineRule="atLeast"/>
              <w:ind w:left="134" w:hangingChars="69" w:hanging="134"/>
              <w:rPr>
                <w:rFonts w:ascii="BIZ UDP明朝 Medium" w:hAnsi="BIZ UDP明朝 Medium"/>
              </w:rPr>
            </w:pPr>
            <w:r>
              <w:rPr>
                <w:rFonts w:ascii="BIZ UDP明朝 Medium" w:hAnsi="BIZ UDP明朝 Medium" w:hint="eastAsia"/>
              </w:rPr>
              <w:t>・気が避ける音や木の根が切れる音がする。</w:t>
            </w:r>
          </w:p>
        </w:tc>
        <w:tc>
          <w:tcPr>
            <w:tcW w:w="3260" w:type="dxa"/>
          </w:tcPr>
          <w:p w14:paraId="576F5348" w14:textId="77777777" w:rsidR="0092060F" w:rsidRDefault="0092060F" w:rsidP="006F3164">
            <w:pPr>
              <w:spacing w:line="0" w:lineRule="atLeast"/>
              <w:rPr>
                <w:rFonts w:ascii="BIZ UDP明朝 Medium" w:hAnsi="BIZ UDP明朝 Medium"/>
              </w:rPr>
            </w:pPr>
            <w:r>
              <w:rPr>
                <w:rFonts w:ascii="BIZ UDP明朝 Medium" w:hAnsi="BIZ UDP明朝 Medium" w:hint="eastAsia"/>
              </w:rPr>
              <w:t>・がけに割れ目が見える。</w:t>
            </w:r>
          </w:p>
          <w:p w14:paraId="64DAD389" w14:textId="77777777" w:rsidR="0092060F" w:rsidRDefault="0092060F" w:rsidP="006F3164">
            <w:pPr>
              <w:spacing w:line="0" w:lineRule="atLeast"/>
              <w:rPr>
                <w:rFonts w:ascii="BIZ UDP明朝 Medium" w:hAnsi="BIZ UDP明朝 Medium"/>
              </w:rPr>
            </w:pPr>
            <w:r>
              <w:rPr>
                <w:rFonts w:ascii="BIZ UDP明朝 Medium" w:hAnsi="BIZ UDP明朝 Medium" w:hint="eastAsia"/>
              </w:rPr>
              <w:t>・がけが膨らむ。</w:t>
            </w:r>
          </w:p>
          <w:p w14:paraId="39F21B91"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・がけから水が急に湧き出る。</w:t>
            </w:r>
          </w:p>
          <w:p w14:paraId="181859A1"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・今までとは違うところから新しく水が湧く。</w:t>
            </w:r>
          </w:p>
          <w:p w14:paraId="793321B1" w14:textId="77777777" w:rsidR="0092060F" w:rsidRPr="00E95D03"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・湧き水の量が急に増えたり減ったりする。</w:t>
            </w:r>
          </w:p>
          <w:p w14:paraId="39A089F3"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・がけから小石がぱらぱらと落ちてくる。</w:t>
            </w:r>
          </w:p>
          <w:p w14:paraId="5ED8F27D" w14:textId="77777777" w:rsidR="0092060F" w:rsidRDefault="0092060F" w:rsidP="006F3164">
            <w:pPr>
              <w:spacing w:line="0" w:lineRule="atLeast"/>
              <w:ind w:left="97" w:hangingChars="50" w:hanging="97"/>
              <w:rPr>
                <w:rFonts w:ascii="BIZ UDP明朝 Medium" w:hAnsi="BIZ UDP明朝 Medium"/>
              </w:rPr>
            </w:pPr>
            <w:r>
              <w:rPr>
                <w:rFonts w:ascii="BIZ UDP明朝 Medium" w:hAnsi="BIZ UDP明朝 Medium" w:hint="eastAsia"/>
              </w:rPr>
              <w:t>・がけから木の根が切れる音がする。</w:t>
            </w:r>
          </w:p>
        </w:tc>
      </w:tr>
    </w:tbl>
    <w:p w14:paraId="5648F072" w14:textId="77777777" w:rsidR="0092060F" w:rsidRPr="00A42212"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w:t>
      </w:r>
      <w:r w:rsidRPr="00A42212">
        <w:rPr>
          <w:rFonts w:ascii="BIZ UDP明朝 Medium" w:hAnsi="BIZ UDP明朝 Medium" w:hint="eastAsia"/>
        </w:rPr>
        <w:t>避難に際しては、授業中の場合は各教科担任が担当クラスを避難場所まで誘導する。</w:t>
      </w:r>
    </w:p>
    <w:p w14:paraId="473D3BF3" w14:textId="77777777" w:rsidR="0092060F"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・授業のない教職員は、避難経路での見守りを行う。</w:t>
      </w:r>
    </w:p>
    <w:p w14:paraId="1331C0C2" w14:textId="77777777" w:rsidR="0092060F" w:rsidRDefault="0092060F" w:rsidP="0092060F">
      <w:pPr>
        <w:spacing w:line="0" w:lineRule="atLeast"/>
        <w:ind w:firstLineChars="100" w:firstLine="204"/>
        <w:rPr>
          <w:rFonts w:ascii="BIZ UDP明朝 Medium" w:hAnsi="BIZ UDP明朝 Medium"/>
        </w:rPr>
      </w:pPr>
      <w:r>
        <w:rPr>
          <w:rFonts w:ascii="BIZ UDP明朝 Medium" w:hAnsi="BIZ UDP明朝 Medium" w:hint="eastAsia"/>
        </w:rPr>
        <w:t>・自宅周辺が土砂災害（特別）警戒区域に指定されている生徒については、学校待機とし、保護者による引渡しを行う。</w:t>
      </w:r>
    </w:p>
    <w:p w14:paraId="76BC8008" w14:textId="77777777" w:rsidR="0092060F" w:rsidRPr="0081021A" w:rsidRDefault="0092060F" w:rsidP="0092060F">
      <w:pPr>
        <w:spacing w:beforeLines="50" w:before="151" w:line="0" w:lineRule="atLeast"/>
        <w:rPr>
          <w:rFonts w:ascii="BIZ UDゴシック" w:eastAsia="BIZ UDゴシック" w:hAnsi="BIZ UDゴシック"/>
        </w:rPr>
      </w:pPr>
      <w:r w:rsidRPr="0081021A">
        <w:rPr>
          <w:rFonts w:ascii="BIZ UDゴシック" w:eastAsia="BIZ UDゴシック" w:hAnsi="BIZ UDゴシック" w:hint="eastAsia"/>
        </w:rPr>
        <w:t>⑵　避難場所・避難経路</w:t>
      </w:r>
    </w:p>
    <w:tbl>
      <w:tblPr>
        <w:tblStyle w:val="aa"/>
        <w:tblW w:w="8363" w:type="dxa"/>
        <w:tblInd w:w="562" w:type="dxa"/>
        <w:tblLook w:val="04A0" w:firstRow="1" w:lastRow="0" w:firstColumn="1" w:lastColumn="0" w:noHBand="0" w:noVBand="1"/>
      </w:tblPr>
      <w:tblGrid>
        <w:gridCol w:w="2413"/>
        <w:gridCol w:w="2414"/>
        <w:gridCol w:w="3536"/>
      </w:tblGrid>
      <w:tr w:rsidR="0092060F" w14:paraId="6546CACA" w14:textId="77777777" w:rsidTr="006F3164">
        <w:tc>
          <w:tcPr>
            <w:tcW w:w="2413" w:type="dxa"/>
          </w:tcPr>
          <w:p w14:paraId="38889D88" w14:textId="77777777" w:rsidR="0092060F" w:rsidRDefault="0092060F" w:rsidP="006F3164">
            <w:pPr>
              <w:spacing w:line="0" w:lineRule="atLeast"/>
              <w:jc w:val="center"/>
              <w:rPr>
                <w:rFonts w:ascii="BIZ UDゴシック" w:eastAsia="BIZ UDゴシック" w:hAnsi="BIZ UDゴシック"/>
              </w:rPr>
            </w:pPr>
            <w:r>
              <w:rPr>
                <w:rFonts w:ascii="BIZ UDゴシック" w:eastAsia="BIZ UDゴシック" w:hAnsi="BIZ UDゴシック" w:hint="eastAsia"/>
              </w:rPr>
              <w:t>施設名</w:t>
            </w:r>
          </w:p>
        </w:tc>
        <w:tc>
          <w:tcPr>
            <w:tcW w:w="2414" w:type="dxa"/>
          </w:tcPr>
          <w:p w14:paraId="6C10302A" w14:textId="77777777" w:rsidR="0092060F" w:rsidRDefault="0092060F" w:rsidP="006F3164">
            <w:pPr>
              <w:spacing w:line="0" w:lineRule="atLeast"/>
              <w:jc w:val="center"/>
              <w:rPr>
                <w:rFonts w:ascii="BIZ UDゴシック" w:eastAsia="BIZ UDゴシック" w:hAnsi="BIZ UDゴシック"/>
              </w:rPr>
            </w:pPr>
            <w:r>
              <w:rPr>
                <w:rFonts w:ascii="BIZ UDゴシック" w:eastAsia="BIZ UDゴシック" w:hAnsi="BIZ UDゴシック" w:hint="eastAsia"/>
              </w:rPr>
              <w:t>連絡先</w:t>
            </w:r>
          </w:p>
        </w:tc>
        <w:tc>
          <w:tcPr>
            <w:tcW w:w="3536" w:type="dxa"/>
          </w:tcPr>
          <w:p w14:paraId="44149938" w14:textId="77777777" w:rsidR="0092060F" w:rsidRDefault="0092060F" w:rsidP="006F3164">
            <w:pPr>
              <w:spacing w:line="0" w:lineRule="atLeast"/>
              <w:jc w:val="center"/>
              <w:rPr>
                <w:rFonts w:ascii="BIZ UDゴシック" w:eastAsia="BIZ UDゴシック" w:hAnsi="BIZ UDゴシック"/>
              </w:rPr>
            </w:pPr>
            <w:r>
              <w:rPr>
                <w:rFonts w:ascii="BIZ UDゴシック" w:eastAsia="BIZ UDゴシック" w:hAnsi="BIZ UDゴシック" w:hint="eastAsia"/>
              </w:rPr>
              <w:t>住所</w:t>
            </w:r>
          </w:p>
        </w:tc>
      </w:tr>
      <w:tr w:rsidR="0092060F" w14:paraId="4D2067BE" w14:textId="77777777" w:rsidTr="006F3164">
        <w:tc>
          <w:tcPr>
            <w:tcW w:w="2413" w:type="dxa"/>
            <w:tcBorders>
              <w:bottom w:val="dotted" w:sz="4" w:space="0" w:color="auto"/>
            </w:tcBorders>
          </w:tcPr>
          <w:p w14:paraId="67DE923A" w14:textId="77777777" w:rsidR="0092060F" w:rsidRPr="00F07537" w:rsidRDefault="0092060F" w:rsidP="006F3164">
            <w:pPr>
              <w:spacing w:line="0" w:lineRule="atLeast"/>
              <w:rPr>
                <w:rFonts w:ascii="BIZ UDP明朝 Medium" w:hAnsi="BIZ UDP明朝 Medium"/>
              </w:rPr>
            </w:pPr>
            <w:r>
              <w:rPr>
                <w:rFonts w:ascii="BIZ UDP明朝 Medium" w:hAnsi="BIZ UDP明朝 Medium" w:hint="eastAsia"/>
              </w:rPr>
              <w:t>●●●</w:t>
            </w:r>
          </w:p>
        </w:tc>
        <w:tc>
          <w:tcPr>
            <w:tcW w:w="2414" w:type="dxa"/>
            <w:tcBorders>
              <w:bottom w:val="dotted" w:sz="4" w:space="0" w:color="auto"/>
            </w:tcBorders>
          </w:tcPr>
          <w:p w14:paraId="609CBC05" w14:textId="77777777" w:rsidR="0092060F" w:rsidRPr="00F07537" w:rsidRDefault="0092060F" w:rsidP="006F3164">
            <w:pPr>
              <w:spacing w:line="0" w:lineRule="atLeast"/>
              <w:rPr>
                <w:rFonts w:ascii="BIZ UDP明朝 Medium" w:hAnsi="BIZ UDP明朝 Medium"/>
              </w:rPr>
            </w:pPr>
            <w:r>
              <w:rPr>
                <w:rFonts w:ascii="BIZ UDP明朝 Medium" w:hAnsi="BIZ UDP明朝 Medium" w:hint="eastAsia"/>
              </w:rPr>
              <w:t>××－××××</w:t>
            </w:r>
          </w:p>
        </w:tc>
        <w:tc>
          <w:tcPr>
            <w:tcW w:w="3536" w:type="dxa"/>
            <w:tcBorders>
              <w:bottom w:val="dotted" w:sz="4" w:space="0" w:color="auto"/>
            </w:tcBorders>
          </w:tcPr>
          <w:p w14:paraId="77E5FCCE" w14:textId="77777777" w:rsidR="0092060F" w:rsidRPr="00F07537" w:rsidRDefault="0092060F" w:rsidP="006F3164">
            <w:pPr>
              <w:spacing w:line="0" w:lineRule="atLeast"/>
              <w:rPr>
                <w:rFonts w:ascii="BIZ UDP明朝 Medium" w:hAnsi="BIZ UDP明朝 Medium"/>
              </w:rPr>
            </w:pPr>
            <w:r>
              <w:rPr>
                <w:rFonts w:ascii="BIZ UDP明朝 Medium" w:hAnsi="BIZ UDP明朝 Medium" w:hint="eastAsia"/>
              </w:rPr>
              <w:t>●●市●●町</w:t>
            </w:r>
          </w:p>
        </w:tc>
      </w:tr>
      <w:tr w:rsidR="0092060F" w14:paraId="58C9C3A5" w14:textId="77777777" w:rsidTr="006F3164">
        <w:tc>
          <w:tcPr>
            <w:tcW w:w="2413" w:type="dxa"/>
            <w:tcBorders>
              <w:top w:val="dotted" w:sz="4" w:space="0" w:color="auto"/>
              <w:bottom w:val="dotted" w:sz="4" w:space="0" w:color="auto"/>
            </w:tcBorders>
          </w:tcPr>
          <w:p w14:paraId="6F38B611" w14:textId="77777777" w:rsidR="0092060F" w:rsidRDefault="0092060F" w:rsidP="006F3164">
            <w:pPr>
              <w:spacing w:line="0" w:lineRule="atLeast"/>
              <w:rPr>
                <w:rFonts w:ascii="BIZ UDP明朝 Medium" w:hAnsi="BIZ UDP明朝 Medium"/>
              </w:rPr>
            </w:pPr>
          </w:p>
        </w:tc>
        <w:tc>
          <w:tcPr>
            <w:tcW w:w="2414" w:type="dxa"/>
            <w:tcBorders>
              <w:top w:val="dotted" w:sz="4" w:space="0" w:color="auto"/>
              <w:bottom w:val="dotted" w:sz="4" w:space="0" w:color="auto"/>
            </w:tcBorders>
          </w:tcPr>
          <w:p w14:paraId="6DADA668" w14:textId="77777777" w:rsidR="0092060F" w:rsidRDefault="0092060F" w:rsidP="006F3164">
            <w:pPr>
              <w:spacing w:line="0" w:lineRule="atLeast"/>
              <w:rPr>
                <w:rFonts w:ascii="BIZ UDP明朝 Medium" w:hAnsi="BIZ UDP明朝 Medium"/>
              </w:rPr>
            </w:pPr>
          </w:p>
        </w:tc>
        <w:tc>
          <w:tcPr>
            <w:tcW w:w="3536" w:type="dxa"/>
            <w:tcBorders>
              <w:top w:val="dotted" w:sz="4" w:space="0" w:color="auto"/>
              <w:bottom w:val="dotted" w:sz="4" w:space="0" w:color="auto"/>
            </w:tcBorders>
          </w:tcPr>
          <w:p w14:paraId="39D5C3EA" w14:textId="77777777" w:rsidR="0092060F" w:rsidRDefault="0092060F" w:rsidP="006F3164">
            <w:pPr>
              <w:spacing w:line="0" w:lineRule="atLeast"/>
              <w:rPr>
                <w:rFonts w:ascii="BIZ UDP明朝 Medium" w:hAnsi="BIZ UDP明朝 Medium"/>
              </w:rPr>
            </w:pPr>
          </w:p>
        </w:tc>
      </w:tr>
      <w:tr w:rsidR="0092060F" w14:paraId="68BE10B6" w14:textId="77777777" w:rsidTr="006F3164">
        <w:tc>
          <w:tcPr>
            <w:tcW w:w="2413" w:type="dxa"/>
            <w:tcBorders>
              <w:top w:val="dotted" w:sz="4" w:space="0" w:color="auto"/>
            </w:tcBorders>
          </w:tcPr>
          <w:p w14:paraId="4F637066" w14:textId="77777777" w:rsidR="0092060F" w:rsidRDefault="0092060F" w:rsidP="006F3164">
            <w:pPr>
              <w:spacing w:line="0" w:lineRule="atLeast"/>
              <w:rPr>
                <w:rFonts w:ascii="BIZ UDP明朝 Medium" w:hAnsi="BIZ UDP明朝 Medium"/>
              </w:rPr>
            </w:pPr>
          </w:p>
        </w:tc>
        <w:tc>
          <w:tcPr>
            <w:tcW w:w="2414" w:type="dxa"/>
            <w:tcBorders>
              <w:top w:val="dotted" w:sz="4" w:space="0" w:color="auto"/>
            </w:tcBorders>
          </w:tcPr>
          <w:p w14:paraId="34DBE2A1" w14:textId="77777777" w:rsidR="0092060F" w:rsidRDefault="0092060F" w:rsidP="006F3164">
            <w:pPr>
              <w:spacing w:line="0" w:lineRule="atLeast"/>
              <w:rPr>
                <w:rFonts w:ascii="BIZ UDP明朝 Medium" w:hAnsi="BIZ UDP明朝 Medium"/>
              </w:rPr>
            </w:pPr>
          </w:p>
        </w:tc>
        <w:tc>
          <w:tcPr>
            <w:tcW w:w="3536" w:type="dxa"/>
            <w:tcBorders>
              <w:top w:val="dotted" w:sz="4" w:space="0" w:color="auto"/>
            </w:tcBorders>
          </w:tcPr>
          <w:p w14:paraId="729211B4" w14:textId="77777777" w:rsidR="0092060F" w:rsidRDefault="0092060F" w:rsidP="006F3164">
            <w:pPr>
              <w:spacing w:line="0" w:lineRule="atLeast"/>
              <w:rPr>
                <w:rFonts w:ascii="BIZ UDP明朝 Medium" w:hAnsi="BIZ UDP明朝 Medium"/>
              </w:rPr>
            </w:pPr>
          </w:p>
        </w:tc>
      </w:tr>
    </w:tbl>
    <w:p w14:paraId="5E940CBA" w14:textId="77777777" w:rsidR="0092060F" w:rsidRPr="0081021A" w:rsidRDefault="0092060F" w:rsidP="0092060F">
      <w:pPr>
        <w:spacing w:beforeLines="50" w:before="151"/>
        <w:rPr>
          <w:rFonts w:ascii="BIZ UDゴシック" w:eastAsia="BIZ UDゴシック" w:hAnsi="BIZ UDゴシック"/>
        </w:rPr>
      </w:pPr>
      <w:r w:rsidRPr="0081021A">
        <w:rPr>
          <w:rFonts w:ascii="BIZ UDゴシック" w:eastAsia="BIZ UDゴシック" w:hAnsi="BIZ UDゴシック" w:hint="eastAsia"/>
        </w:rPr>
        <w:t>⑶　校外避難経路</w:t>
      </w:r>
    </w:p>
    <w:tbl>
      <w:tblPr>
        <w:tblStyle w:val="aa"/>
        <w:tblW w:w="9632" w:type="dxa"/>
        <w:tblInd w:w="562" w:type="dxa"/>
        <w:tblLook w:val="04A0" w:firstRow="1" w:lastRow="0" w:firstColumn="1" w:lastColumn="0" w:noHBand="0" w:noVBand="1"/>
      </w:tblPr>
      <w:tblGrid>
        <w:gridCol w:w="9632"/>
      </w:tblGrid>
      <w:tr w:rsidR="0092060F" w14:paraId="77EFA152" w14:textId="77777777" w:rsidTr="006F3164">
        <w:trPr>
          <w:trHeight w:val="7410"/>
        </w:trPr>
        <w:tc>
          <w:tcPr>
            <w:tcW w:w="9632" w:type="dxa"/>
          </w:tcPr>
          <w:p w14:paraId="70B92A03" w14:textId="77777777" w:rsidR="0092060F" w:rsidRDefault="0092060F" w:rsidP="006F3164">
            <w:pPr>
              <w:spacing w:line="0" w:lineRule="atLeast"/>
              <w:rPr>
                <w:rFonts w:ascii="BIZ UDP明朝 Medium" w:hAnsi="BIZ UDP明朝 Medium"/>
              </w:rPr>
            </w:pPr>
            <w:r>
              <w:rPr>
                <w:rFonts w:ascii="BIZ UDP明朝 Medium" w:hAnsi="BIZ UDP明朝 Medium" w:hint="eastAsia"/>
              </w:rPr>
              <w:t>校外の避難場所までの安全な移動経路を示す</w:t>
            </w:r>
          </w:p>
          <w:p w14:paraId="0A8DAB41" w14:textId="77777777" w:rsidR="0092060F" w:rsidRPr="0081021A" w:rsidRDefault="0092060F" w:rsidP="006F3164">
            <w:pPr>
              <w:spacing w:line="0" w:lineRule="atLeast"/>
              <w:rPr>
                <w:rFonts w:ascii="BIZ UDP明朝 Medium" w:hAnsi="BIZ UDP明朝 Medium"/>
              </w:rPr>
            </w:pPr>
          </w:p>
        </w:tc>
      </w:tr>
    </w:tbl>
    <w:p w14:paraId="3F0CB648" w14:textId="77777777" w:rsidR="0092060F" w:rsidRDefault="0092060F" w:rsidP="0092060F">
      <w:pPr>
        <w:widowControl/>
        <w:jc w:val="left"/>
        <w:rPr>
          <w:rFonts w:ascii="BIZ UDゴシック" w:eastAsia="BIZ UDゴシック" w:hAnsi="BIZ UDゴシック"/>
        </w:rPr>
      </w:pPr>
      <w:r>
        <w:rPr>
          <w:rFonts w:ascii="BIZ UDゴシック" w:eastAsia="BIZ UDゴシック" w:hAnsi="BIZ UDゴシック"/>
        </w:rPr>
        <w:br w:type="page"/>
      </w:r>
    </w:p>
    <w:p w14:paraId="65B9CCC8" w14:textId="77777777" w:rsidR="0092060F" w:rsidRDefault="0092060F" w:rsidP="0092060F">
      <w:pPr>
        <w:spacing w:line="0" w:lineRule="atLeast"/>
        <w:rPr>
          <w:rFonts w:ascii="BIZ UDゴシック" w:eastAsia="BIZ UDゴシック" w:hAnsi="BIZ UDゴシック"/>
        </w:rPr>
      </w:pPr>
      <w:r w:rsidRPr="0081021A">
        <w:rPr>
          <w:rFonts w:ascii="BIZ UDゴシック" w:eastAsia="BIZ UDゴシック" w:hAnsi="BIZ UDゴシック" w:hint="eastAsia"/>
        </w:rPr>
        <w:lastRenderedPageBreak/>
        <w:t>⑷　校内避難経路</w:t>
      </w:r>
    </w:p>
    <w:p w14:paraId="23F212B0" w14:textId="77777777" w:rsidR="0092060F" w:rsidRPr="0081021A" w:rsidRDefault="0092060F" w:rsidP="0092060F">
      <w:pPr>
        <w:spacing w:line="0" w:lineRule="atLeast"/>
        <w:ind w:firstLineChars="200" w:firstLine="408"/>
        <w:rPr>
          <w:rFonts w:ascii="BIZ UDゴシック" w:eastAsia="BIZ UDゴシック" w:hAnsi="BIZ UDゴシック"/>
        </w:rPr>
      </w:pPr>
      <w:r>
        <w:rPr>
          <w:rFonts w:ascii="BIZ UDP明朝 Medium" w:hAnsi="BIZ UDP明朝 Medium" w:hint="eastAsia"/>
        </w:rPr>
        <w:t>校外への移動が困難な場合は、土砂災害の被害を受けにくい教室に移動をする。</w:t>
      </w:r>
    </w:p>
    <w:tbl>
      <w:tblPr>
        <w:tblStyle w:val="aa"/>
        <w:tblW w:w="7824" w:type="dxa"/>
        <w:tblInd w:w="1129" w:type="dxa"/>
        <w:tblLook w:val="04A0" w:firstRow="1" w:lastRow="0" w:firstColumn="1" w:lastColumn="0" w:noHBand="0" w:noVBand="1"/>
      </w:tblPr>
      <w:tblGrid>
        <w:gridCol w:w="1956"/>
        <w:gridCol w:w="1956"/>
        <w:gridCol w:w="1956"/>
        <w:gridCol w:w="1956"/>
      </w:tblGrid>
      <w:tr w:rsidR="0092060F" w14:paraId="41BD4064" w14:textId="77777777" w:rsidTr="006F3164">
        <w:tc>
          <w:tcPr>
            <w:tcW w:w="1956" w:type="dxa"/>
          </w:tcPr>
          <w:p w14:paraId="18C3B159"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校内避難</w:t>
            </w:r>
            <w:r>
              <w:rPr>
                <w:rFonts w:ascii="BIZ UDゴシック" w:eastAsia="BIZ UDゴシック" w:hAnsi="BIZ UDゴシック" w:hint="eastAsia"/>
              </w:rPr>
              <w:t>の対象となる</w:t>
            </w:r>
            <w:r w:rsidRPr="00E96B99">
              <w:rPr>
                <w:rFonts w:ascii="BIZ UDゴシック" w:eastAsia="BIZ UDゴシック" w:hAnsi="BIZ UDゴシック" w:hint="eastAsia"/>
              </w:rPr>
              <w:t>教室</w:t>
            </w:r>
          </w:p>
        </w:tc>
        <w:tc>
          <w:tcPr>
            <w:tcW w:w="1956" w:type="dxa"/>
          </w:tcPr>
          <w:p w14:paraId="26775AC8"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避難先教室</w:t>
            </w:r>
          </w:p>
        </w:tc>
        <w:tc>
          <w:tcPr>
            <w:tcW w:w="1956" w:type="dxa"/>
          </w:tcPr>
          <w:p w14:paraId="4BE26E04"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校内避難</w:t>
            </w:r>
            <w:r>
              <w:rPr>
                <w:rFonts w:ascii="BIZ UDゴシック" w:eastAsia="BIZ UDゴシック" w:hAnsi="BIZ UDゴシック" w:hint="eastAsia"/>
              </w:rPr>
              <w:t>の対象となる</w:t>
            </w:r>
            <w:r w:rsidRPr="00E96B99">
              <w:rPr>
                <w:rFonts w:ascii="BIZ UDゴシック" w:eastAsia="BIZ UDゴシック" w:hAnsi="BIZ UDゴシック" w:hint="eastAsia"/>
              </w:rPr>
              <w:t>教室</w:t>
            </w:r>
          </w:p>
        </w:tc>
        <w:tc>
          <w:tcPr>
            <w:tcW w:w="1956" w:type="dxa"/>
          </w:tcPr>
          <w:p w14:paraId="48A3749B" w14:textId="77777777" w:rsidR="0092060F" w:rsidRPr="00E96B99" w:rsidRDefault="0092060F" w:rsidP="006F3164">
            <w:pPr>
              <w:spacing w:line="0" w:lineRule="atLeast"/>
              <w:jc w:val="center"/>
              <w:rPr>
                <w:rFonts w:ascii="BIZ UDゴシック" w:eastAsia="BIZ UDゴシック" w:hAnsi="BIZ UDゴシック"/>
              </w:rPr>
            </w:pPr>
            <w:r w:rsidRPr="00E96B99">
              <w:rPr>
                <w:rFonts w:ascii="BIZ UDゴシック" w:eastAsia="BIZ UDゴシック" w:hAnsi="BIZ UDゴシック" w:hint="eastAsia"/>
              </w:rPr>
              <w:t>避難先教室</w:t>
            </w:r>
          </w:p>
        </w:tc>
      </w:tr>
      <w:tr w:rsidR="0092060F" w14:paraId="1A8997F8" w14:textId="77777777" w:rsidTr="006F3164">
        <w:tc>
          <w:tcPr>
            <w:tcW w:w="1956" w:type="dxa"/>
            <w:tcBorders>
              <w:bottom w:val="dotted" w:sz="4" w:space="0" w:color="auto"/>
            </w:tcBorders>
          </w:tcPr>
          <w:p w14:paraId="145C0D41"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2A7530AF"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bottom w:val="dotted" w:sz="4" w:space="0" w:color="auto"/>
            </w:tcBorders>
          </w:tcPr>
          <w:p w14:paraId="6CD97AA5"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6E42FA4F"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r>
      <w:tr w:rsidR="0092060F" w14:paraId="17359D52" w14:textId="77777777" w:rsidTr="006F3164">
        <w:tc>
          <w:tcPr>
            <w:tcW w:w="1956" w:type="dxa"/>
            <w:tcBorders>
              <w:bottom w:val="dotted" w:sz="4" w:space="0" w:color="auto"/>
            </w:tcBorders>
          </w:tcPr>
          <w:p w14:paraId="2B97D4E5"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7ACF19D3"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bottom w:val="dotted" w:sz="4" w:space="0" w:color="auto"/>
            </w:tcBorders>
          </w:tcPr>
          <w:p w14:paraId="761E9C2D" w14:textId="77777777" w:rsidR="0092060F" w:rsidRDefault="0092060F" w:rsidP="006F3164">
            <w:pPr>
              <w:spacing w:line="0" w:lineRule="atLeast"/>
              <w:rPr>
                <w:rFonts w:ascii="BIZ UDP明朝 Medium" w:hAnsi="BIZ UDP明朝 Medium"/>
              </w:rPr>
            </w:pPr>
            <w:r>
              <w:rPr>
                <w:rFonts w:ascii="BIZ UDP明朝 Medium" w:hAnsi="BIZ UDP明朝 Medium" w:hint="eastAsia"/>
              </w:rPr>
              <w:t>●年●組教室</w:t>
            </w:r>
          </w:p>
        </w:tc>
        <w:tc>
          <w:tcPr>
            <w:tcW w:w="1956" w:type="dxa"/>
            <w:tcBorders>
              <w:bottom w:val="dotted" w:sz="4" w:space="0" w:color="auto"/>
            </w:tcBorders>
          </w:tcPr>
          <w:p w14:paraId="0F5A532D"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r>
      <w:tr w:rsidR="0092060F" w14:paraId="0EDD7CA0" w14:textId="77777777" w:rsidTr="006F3164">
        <w:tc>
          <w:tcPr>
            <w:tcW w:w="1956" w:type="dxa"/>
            <w:tcBorders>
              <w:top w:val="dotted" w:sz="4" w:space="0" w:color="auto"/>
            </w:tcBorders>
          </w:tcPr>
          <w:p w14:paraId="7EE12090"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top w:val="dotted" w:sz="4" w:space="0" w:color="auto"/>
            </w:tcBorders>
          </w:tcPr>
          <w:p w14:paraId="1DAB22FC"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top w:val="dotted" w:sz="4" w:space="0" w:color="auto"/>
            </w:tcBorders>
          </w:tcPr>
          <w:p w14:paraId="4969DBF6"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c>
          <w:tcPr>
            <w:tcW w:w="1956" w:type="dxa"/>
            <w:tcBorders>
              <w:top w:val="dotted" w:sz="4" w:space="0" w:color="auto"/>
            </w:tcBorders>
          </w:tcPr>
          <w:p w14:paraId="7D2851F7" w14:textId="77777777" w:rsidR="0092060F" w:rsidRDefault="0092060F" w:rsidP="006F3164">
            <w:pPr>
              <w:spacing w:line="0" w:lineRule="atLeast"/>
              <w:rPr>
                <w:rFonts w:ascii="BIZ UDP明朝 Medium" w:hAnsi="BIZ UDP明朝 Medium"/>
              </w:rPr>
            </w:pPr>
            <w:r>
              <w:rPr>
                <w:rFonts w:ascii="BIZ UDP明朝 Medium" w:hAnsi="BIZ UDP明朝 Medium" w:hint="eastAsia"/>
              </w:rPr>
              <w:t>●棟●●室</w:t>
            </w:r>
          </w:p>
        </w:tc>
      </w:tr>
    </w:tbl>
    <w:tbl>
      <w:tblPr>
        <w:tblStyle w:val="aa"/>
        <w:tblpPr w:leftFromText="142" w:rightFromText="142" w:vertAnchor="text" w:horzAnchor="margin" w:tblpX="421" w:tblpY="319"/>
        <w:tblW w:w="0" w:type="auto"/>
        <w:tblLook w:val="04A0" w:firstRow="1" w:lastRow="0" w:firstColumn="1" w:lastColumn="0" w:noHBand="0" w:noVBand="1"/>
      </w:tblPr>
      <w:tblGrid>
        <w:gridCol w:w="9639"/>
      </w:tblGrid>
      <w:tr w:rsidR="0092060F" w14:paraId="5A7F71CA" w14:textId="77777777" w:rsidTr="006F3164">
        <w:trPr>
          <w:trHeight w:val="10768"/>
        </w:trPr>
        <w:tc>
          <w:tcPr>
            <w:tcW w:w="9639" w:type="dxa"/>
          </w:tcPr>
          <w:p w14:paraId="6202BE65" w14:textId="77777777" w:rsidR="0092060F" w:rsidRDefault="0092060F" w:rsidP="006F3164">
            <w:pPr>
              <w:spacing w:line="0" w:lineRule="atLeast"/>
              <w:rPr>
                <w:rFonts w:ascii="BIZ UDP明朝 Medium" w:hAnsi="BIZ UDP明朝 Medium"/>
              </w:rPr>
            </w:pPr>
            <w:r>
              <w:rPr>
                <w:rFonts w:ascii="BIZ UDP明朝 Medium" w:hAnsi="BIZ UDP明朝 Medium" w:hint="eastAsia"/>
              </w:rPr>
              <w:t>校内の避難場所までの安全な移動経路を示す</w:t>
            </w:r>
          </w:p>
          <w:p w14:paraId="1E4F1258" w14:textId="77777777" w:rsidR="0092060F" w:rsidRPr="0081021A" w:rsidRDefault="0092060F" w:rsidP="006F3164">
            <w:pPr>
              <w:spacing w:line="0" w:lineRule="atLeast"/>
              <w:rPr>
                <w:rFonts w:ascii="BIZ UDP明朝 Medium" w:hAnsi="BIZ UDP明朝 Medium"/>
              </w:rPr>
            </w:pPr>
          </w:p>
        </w:tc>
      </w:tr>
    </w:tbl>
    <w:p w14:paraId="663D3895" w14:textId="77777777" w:rsidR="0092060F" w:rsidRDefault="0092060F" w:rsidP="0092060F">
      <w:pPr>
        <w:spacing w:line="0" w:lineRule="atLeast"/>
        <w:ind w:firstLineChars="250" w:firstLine="510"/>
        <w:rPr>
          <w:rFonts w:ascii="BIZ UDP明朝 Medium" w:hAnsi="BIZ UDP明朝 Medium"/>
        </w:rPr>
      </w:pPr>
      <w:r>
        <w:rPr>
          <w:rFonts w:ascii="BIZ UDP明朝 Medium" w:hAnsi="BIZ UDP明朝 Medium" w:hint="eastAsia"/>
        </w:rPr>
        <w:t>＜校内の避難経路図＞</w:t>
      </w:r>
    </w:p>
    <w:p w14:paraId="55B0A30A" w14:textId="77777777" w:rsidR="0092060F" w:rsidRPr="0081021A" w:rsidRDefault="0092060F" w:rsidP="0092060F">
      <w:pPr>
        <w:spacing w:line="0" w:lineRule="atLeast"/>
        <w:rPr>
          <w:rFonts w:ascii="BIZ UDゴシック" w:eastAsia="BIZ UDゴシック" w:hAnsi="BIZ UDゴシック"/>
        </w:rPr>
      </w:pPr>
      <w:r>
        <w:rPr>
          <w:rFonts w:ascii="BIZ UDゴシック" w:eastAsia="BIZ UDゴシック" w:hAnsi="BIZ UDゴシック" w:hint="eastAsia"/>
        </w:rPr>
        <w:t>⑸</w:t>
      </w:r>
      <w:r w:rsidRPr="0081021A">
        <w:rPr>
          <w:rFonts w:ascii="BIZ UDゴシック" w:eastAsia="BIZ UDゴシック" w:hAnsi="BIZ UDゴシック" w:hint="eastAsia"/>
        </w:rPr>
        <w:t xml:space="preserve">　</w:t>
      </w:r>
      <w:r>
        <w:rPr>
          <w:rFonts w:ascii="BIZ UDゴシック" w:eastAsia="BIZ UDゴシック" w:hAnsi="BIZ UDゴシック" w:hint="eastAsia"/>
        </w:rPr>
        <w:t>安否確認</w:t>
      </w:r>
    </w:p>
    <w:p w14:paraId="746B9A96" w14:textId="77777777" w:rsidR="0092060F" w:rsidRDefault="0092060F" w:rsidP="0092060F">
      <w:pPr>
        <w:widowControl/>
        <w:ind w:firstLineChars="100" w:firstLine="204"/>
        <w:jc w:val="left"/>
        <w:rPr>
          <w:rFonts w:ascii="BIZ UDP明朝 Medium" w:hAnsi="BIZ UDP明朝 Medium"/>
        </w:rPr>
      </w:pPr>
      <w:r>
        <w:rPr>
          <w:rFonts w:ascii="BIZ UDP明朝 Medium" w:hAnsi="BIZ UDP明朝 Medium" w:hint="eastAsia"/>
        </w:rPr>
        <w:t>・気象警報発表時の対応に準じる。</w:t>
      </w:r>
    </w:p>
    <w:p w14:paraId="5F16522B" w14:textId="77777777" w:rsidR="0092060F" w:rsidRDefault="0092060F" w:rsidP="0092060F">
      <w:pPr>
        <w:widowControl/>
        <w:spacing w:beforeLines="50" w:before="151"/>
        <w:jc w:val="left"/>
        <w:rPr>
          <w:rFonts w:ascii="BIZ UDP明朝 Medium" w:hAnsi="BIZ UDP明朝 Medium"/>
        </w:rPr>
      </w:pPr>
      <w:r>
        <w:rPr>
          <w:rFonts w:ascii="BIZ UDゴシック" w:eastAsia="BIZ UDゴシック" w:hAnsi="BIZ UDゴシック" w:hint="eastAsia"/>
        </w:rPr>
        <w:t>⑹　土砂災害警報発表</w:t>
      </w:r>
      <w:r w:rsidRPr="00F07537">
        <w:rPr>
          <w:rFonts w:ascii="BIZ UDゴシック" w:eastAsia="BIZ UDゴシック" w:hAnsi="BIZ UDゴシック" w:hint="eastAsia"/>
        </w:rPr>
        <w:t>時の対応</w:t>
      </w:r>
    </w:p>
    <w:p w14:paraId="765B2830" w14:textId="77777777" w:rsidR="0092060F" w:rsidRPr="00545F92" w:rsidRDefault="0092060F" w:rsidP="0092060F">
      <w:pPr>
        <w:widowControl/>
        <w:ind w:firstLineChars="100" w:firstLine="204"/>
        <w:jc w:val="left"/>
        <w:rPr>
          <w:rFonts w:ascii="BIZ UDP明朝 Medium" w:hAnsi="BIZ UDP明朝 Medium"/>
        </w:rPr>
      </w:pPr>
      <w:r>
        <w:rPr>
          <w:rFonts w:ascii="BIZ UDP明朝 Medium" w:hAnsi="BIZ UDP明朝 Medium" w:hint="eastAsia"/>
        </w:rPr>
        <w:t>・気象警報発表時の対応に準じる。</w:t>
      </w:r>
    </w:p>
    <w:p w14:paraId="03FDED31" w14:textId="77777777" w:rsidR="0092060F" w:rsidRDefault="0092060F">
      <w:pPr>
        <w:widowControl/>
        <w:jc w:val="left"/>
        <w:rPr>
          <w:rFonts w:ascii="BIZ UDゴシック" w:eastAsia="BIZ UDゴシック" w:hAnsi="BIZ UDゴシック"/>
          <w:bdr w:val="single" w:sz="4" w:space="0" w:color="auto"/>
        </w:rPr>
      </w:pPr>
      <w:r>
        <w:rPr>
          <w:rFonts w:ascii="BIZ UDゴシック" w:eastAsia="BIZ UDゴシック" w:hAnsi="BIZ UDゴシック"/>
          <w:bdr w:val="single" w:sz="4" w:space="0" w:color="auto"/>
        </w:rPr>
        <w:br w:type="page"/>
      </w:r>
    </w:p>
    <w:p w14:paraId="183B975B" w14:textId="2221C136" w:rsidR="00A42212" w:rsidRPr="00D269DD" w:rsidRDefault="00A42212" w:rsidP="00A42212">
      <w:pPr>
        <w:spacing w:line="0" w:lineRule="atLeast"/>
        <w:ind w:firstLineChars="100" w:firstLine="204"/>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雷・竜巻発生時</w:t>
      </w:r>
      <w:r w:rsidR="00200001" w:rsidRPr="00D269DD">
        <w:rPr>
          <w:rFonts w:ascii="BIZ UDゴシック" w:eastAsia="BIZ UDゴシック" w:hAnsi="BIZ UDゴシック" w:hint="eastAsia"/>
          <w:bdr w:val="single" w:sz="4" w:space="0" w:color="auto"/>
        </w:rPr>
        <w:t>の対応（例）</w:t>
      </w:r>
    </w:p>
    <w:p w14:paraId="451175EC" w14:textId="76F1F2D3" w:rsidR="004B5A00" w:rsidRPr="00DF1960" w:rsidRDefault="003A76F4" w:rsidP="0081021A">
      <w:pPr>
        <w:spacing w:line="0" w:lineRule="atLeast"/>
        <w:rPr>
          <w:rFonts w:ascii="BIZ UDゴシック" w:eastAsia="BIZ UDゴシック" w:hAnsi="BIZ UDゴシック"/>
        </w:rPr>
      </w:pPr>
      <w:r w:rsidRPr="00DF1960">
        <w:rPr>
          <w:rFonts w:ascii="BIZ UDゴシック" w:eastAsia="BIZ UDゴシック" w:hAnsi="BIZ UDゴシック" w:hint="eastAsia"/>
        </w:rPr>
        <w:t>⑴　雷・竜巻の避難と留意点</w:t>
      </w:r>
    </w:p>
    <w:tbl>
      <w:tblPr>
        <w:tblStyle w:val="aa"/>
        <w:tblW w:w="9922" w:type="dxa"/>
        <w:tblInd w:w="279" w:type="dxa"/>
        <w:tblLook w:val="04A0" w:firstRow="1" w:lastRow="0" w:firstColumn="1" w:lastColumn="0" w:noHBand="0" w:noVBand="1"/>
      </w:tblPr>
      <w:tblGrid>
        <w:gridCol w:w="491"/>
        <w:gridCol w:w="4754"/>
        <w:gridCol w:w="4677"/>
      </w:tblGrid>
      <w:tr w:rsidR="004B5A00" w14:paraId="5B45B858" w14:textId="77777777" w:rsidTr="0081021A">
        <w:tc>
          <w:tcPr>
            <w:tcW w:w="491" w:type="dxa"/>
          </w:tcPr>
          <w:p w14:paraId="3DCCD629" w14:textId="77777777" w:rsidR="004B5A00" w:rsidRPr="006523CB" w:rsidRDefault="004B5A00" w:rsidP="003A76F4">
            <w:pPr>
              <w:spacing w:line="0" w:lineRule="atLeast"/>
              <w:rPr>
                <w:rFonts w:ascii="BIZ UDP明朝 Medium" w:hAnsi="BIZ UDP明朝 Medium"/>
              </w:rPr>
            </w:pPr>
          </w:p>
        </w:tc>
        <w:tc>
          <w:tcPr>
            <w:tcW w:w="4754" w:type="dxa"/>
          </w:tcPr>
          <w:p w14:paraId="7640A594" w14:textId="61B2D41F" w:rsidR="004B5A00" w:rsidRPr="006523CB" w:rsidRDefault="006523CB" w:rsidP="006523CB">
            <w:pPr>
              <w:spacing w:line="0" w:lineRule="atLeast"/>
              <w:jc w:val="center"/>
              <w:rPr>
                <w:rFonts w:ascii="BIZ UDゴシック" w:eastAsia="BIZ UDゴシック" w:hAnsi="BIZ UDゴシック"/>
              </w:rPr>
            </w:pPr>
            <w:r w:rsidRPr="006523CB">
              <w:rPr>
                <w:rFonts w:ascii="BIZ UDゴシック" w:eastAsia="BIZ UDゴシック" w:hAnsi="BIZ UDゴシック" w:hint="eastAsia"/>
              </w:rPr>
              <w:t>雷</w:t>
            </w:r>
          </w:p>
        </w:tc>
        <w:tc>
          <w:tcPr>
            <w:tcW w:w="4677" w:type="dxa"/>
          </w:tcPr>
          <w:p w14:paraId="291D11EF" w14:textId="19E41D47" w:rsidR="004B5A00" w:rsidRPr="006523CB" w:rsidRDefault="006523CB" w:rsidP="006523CB">
            <w:pPr>
              <w:spacing w:line="0" w:lineRule="atLeast"/>
              <w:jc w:val="center"/>
              <w:rPr>
                <w:rFonts w:ascii="BIZ UDゴシック" w:eastAsia="BIZ UDゴシック" w:hAnsi="BIZ UDゴシック"/>
              </w:rPr>
            </w:pPr>
            <w:r w:rsidRPr="006523CB">
              <w:rPr>
                <w:rFonts w:ascii="BIZ UDゴシック" w:eastAsia="BIZ UDゴシック" w:hAnsi="BIZ UDゴシック" w:hint="eastAsia"/>
              </w:rPr>
              <w:t>竜巻</w:t>
            </w:r>
          </w:p>
        </w:tc>
      </w:tr>
      <w:tr w:rsidR="00691A0D" w14:paraId="1299A391" w14:textId="77777777" w:rsidTr="0081021A">
        <w:trPr>
          <w:cantSplit/>
          <w:trHeight w:val="457"/>
        </w:trPr>
        <w:tc>
          <w:tcPr>
            <w:tcW w:w="491" w:type="dxa"/>
            <w:vMerge w:val="restart"/>
            <w:textDirection w:val="tbRlV"/>
          </w:tcPr>
          <w:p w14:paraId="1FBC5057" w14:textId="7D21B193" w:rsidR="00691A0D" w:rsidRPr="006523CB" w:rsidRDefault="00691A0D" w:rsidP="006523CB">
            <w:pPr>
              <w:spacing w:line="0" w:lineRule="atLeast"/>
              <w:ind w:left="113" w:right="113"/>
              <w:jc w:val="center"/>
              <w:rPr>
                <w:rFonts w:ascii="BIZ UDゴシック" w:eastAsia="BIZ UDゴシック" w:hAnsi="BIZ UDゴシック"/>
              </w:rPr>
            </w:pPr>
            <w:r w:rsidRPr="006523CB">
              <w:rPr>
                <w:rFonts w:ascii="BIZ UDゴシック" w:eastAsia="BIZ UDゴシック" w:hAnsi="BIZ UDゴシック" w:hint="eastAsia"/>
              </w:rPr>
              <w:t>前兆</w:t>
            </w:r>
          </w:p>
        </w:tc>
        <w:tc>
          <w:tcPr>
            <w:tcW w:w="9431" w:type="dxa"/>
            <w:gridSpan w:val="2"/>
            <w:tcBorders>
              <w:bottom w:val="dotted" w:sz="4" w:space="0" w:color="auto"/>
            </w:tcBorders>
          </w:tcPr>
          <w:p w14:paraId="6B78C139" w14:textId="737C652D" w:rsidR="00691A0D" w:rsidRDefault="00691A0D" w:rsidP="004B5A00">
            <w:pPr>
              <w:spacing w:line="0" w:lineRule="atLeast"/>
              <w:rPr>
                <w:rFonts w:ascii="BIZ UDP明朝 Medium" w:hAnsi="BIZ UDP明朝 Medium"/>
              </w:rPr>
            </w:pPr>
            <w:r w:rsidRPr="008D40BE">
              <w:rPr>
                <w:rFonts w:ascii="BIZ UDP明朝 Medium" w:hAnsi="BIZ UDP明朝 Medium" w:hint="eastAsia"/>
                <w:bdr w:val="single" w:sz="4" w:space="0" w:color="auto"/>
              </w:rPr>
              <w:t>大気の状態が不安定</w:t>
            </w:r>
            <w:r>
              <w:rPr>
                <w:rFonts w:ascii="BIZ UDP明朝 Medium" w:hAnsi="BIZ UDP明朝 Medium" w:hint="eastAsia"/>
              </w:rPr>
              <w:t>、</w:t>
            </w:r>
            <w:r w:rsidRPr="008D40BE">
              <w:rPr>
                <w:rFonts w:ascii="BIZ UDP明朝 Medium" w:hAnsi="BIZ UDP明朝 Medium" w:hint="eastAsia"/>
                <w:bdr w:val="single" w:sz="4" w:space="0" w:color="auto"/>
              </w:rPr>
              <w:t>雷を伴う</w:t>
            </w:r>
            <w:r>
              <w:rPr>
                <w:rFonts w:ascii="BIZ UDP明朝 Medium" w:hAnsi="BIZ UDP明朝 Medium" w:hint="eastAsia"/>
              </w:rPr>
              <w:t>、</w:t>
            </w:r>
            <w:r w:rsidRPr="008D40BE">
              <w:rPr>
                <w:rFonts w:ascii="BIZ UDP明朝 Medium" w:hAnsi="BIZ UDP明朝 Medium" w:hint="eastAsia"/>
                <w:bdr w:val="single" w:sz="4" w:space="0" w:color="auto"/>
              </w:rPr>
              <w:t>竜巻など激しい突風の恐れ</w:t>
            </w:r>
            <w:r>
              <w:rPr>
                <w:rFonts w:ascii="BIZ UDP明朝 Medium" w:hAnsi="BIZ UDP明朝 Medium" w:hint="eastAsia"/>
              </w:rPr>
              <w:t>といったキーワードに注目し、翌日、当日の天候に注意を払う。</w:t>
            </w:r>
          </w:p>
        </w:tc>
      </w:tr>
      <w:tr w:rsidR="00691A0D" w14:paraId="25BF1E40" w14:textId="77777777" w:rsidTr="0081021A">
        <w:trPr>
          <w:cantSplit/>
          <w:trHeight w:val="1024"/>
        </w:trPr>
        <w:tc>
          <w:tcPr>
            <w:tcW w:w="491" w:type="dxa"/>
            <w:vMerge/>
            <w:textDirection w:val="tbRlV"/>
          </w:tcPr>
          <w:p w14:paraId="1CBDDC7E" w14:textId="5163CFA4" w:rsidR="00691A0D" w:rsidRPr="006523CB" w:rsidRDefault="00691A0D" w:rsidP="006523CB">
            <w:pPr>
              <w:spacing w:line="0" w:lineRule="atLeast"/>
              <w:ind w:left="113" w:right="113"/>
              <w:jc w:val="center"/>
              <w:rPr>
                <w:rFonts w:ascii="BIZ UDゴシック" w:eastAsia="BIZ UDゴシック" w:hAnsi="BIZ UDゴシック"/>
              </w:rPr>
            </w:pPr>
          </w:p>
        </w:tc>
        <w:tc>
          <w:tcPr>
            <w:tcW w:w="4754" w:type="dxa"/>
            <w:tcBorders>
              <w:top w:val="dotted" w:sz="4" w:space="0" w:color="auto"/>
            </w:tcBorders>
          </w:tcPr>
          <w:p w14:paraId="4BB0DC8E" w14:textId="69552CBB" w:rsidR="00691A0D" w:rsidRDefault="00691A0D" w:rsidP="004B5A00">
            <w:pPr>
              <w:spacing w:line="0" w:lineRule="atLeast"/>
              <w:rPr>
                <w:rFonts w:ascii="BIZ UDP明朝 Medium" w:hAnsi="BIZ UDP明朝 Medium"/>
              </w:rPr>
            </w:pPr>
            <w:r>
              <w:rPr>
                <w:rFonts w:ascii="BIZ UDP明朝 Medium" w:hAnsi="BIZ UDP明朝 Medium" w:hint="eastAsia"/>
              </w:rPr>
              <w:t>・黒い雲が近付く</w:t>
            </w:r>
            <w:r w:rsidR="005E69DB">
              <w:rPr>
                <w:rFonts w:ascii="BIZ UDP明朝 Medium" w:hAnsi="BIZ UDP明朝 Medium" w:hint="eastAsia"/>
              </w:rPr>
              <w:t>。</w:t>
            </w:r>
          </w:p>
          <w:p w14:paraId="5B0A1345" w14:textId="09B31177" w:rsidR="00691A0D" w:rsidRDefault="00691A0D" w:rsidP="004B5A00">
            <w:pPr>
              <w:spacing w:line="0" w:lineRule="atLeast"/>
              <w:rPr>
                <w:rFonts w:ascii="BIZ UDP明朝 Medium" w:hAnsi="BIZ UDP明朝 Medium"/>
              </w:rPr>
            </w:pPr>
            <w:r>
              <w:rPr>
                <w:rFonts w:ascii="BIZ UDP明朝 Medium" w:hAnsi="BIZ UDP明朝 Medium" w:hint="eastAsia"/>
              </w:rPr>
              <w:t>・雷の音が聞こえる</w:t>
            </w:r>
            <w:r w:rsidR="005E69DB">
              <w:rPr>
                <w:rFonts w:ascii="BIZ UDP明朝 Medium" w:hAnsi="BIZ UDP明朝 Medium" w:hint="eastAsia"/>
              </w:rPr>
              <w:t>。</w:t>
            </w:r>
          </w:p>
          <w:p w14:paraId="3AC07D0E" w14:textId="09370E78" w:rsidR="00691A0D" w:rsidRDefault="00691A0D" w:rsidP="004B5A00">
            <w:pPr>
              <w:spacing w:line="0" w:lineRule="atLeast"/>
              <w:rPr>
                <w:rFonts w:ascii="BIZ UDP明朝 Medium" w:hAnsi="BIZ UDP明朝 Medium"/>
              </w:rPr>
            </w:pPr>
            <w:r>
              <w:rPr>
                <w:rFonts w:ascii="BIZ UDP明朝 Medium" w:hAnsi="BIZ UDP明朝 Medium" w:hint="eastAsia"/>
              </w:rPr>
              <w:t>・急に冷たい風が吹いてくる</w:t>
            </w:r>
            <w:r w:rsidR="005E69DB">
              <w:rPr>
                <w:rFonts w:ascii="BIZ UDP明朝 Medium" w:hAnsi="BIZ UDP明朝 Medium" w:hint="eastAsia"/>
              </w:rPr>
              <w:t>。</w:t>
            </w:r>
          </w:p>
        </w:tc>
        <w:tc>
          <w:tcPr>
            <w:tcW w:w="4677" w:type="dxa"/>
            <w:tcBorders>
              <w:top w:val="dotted" w:sz="4" w:space="0" w:color="auto"/>
            </w:tcBorders>
          </w:tcPr>
          <w:p w14:paraId="7CC333E8" w14:textId="3E400155" w:rsidR="00691A0D" w:rsidRPr="004B5A00"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真っ黒い雲が近づき、周囲が急に暗くな</w:t>
            </w:r>
            <w:r w:rsidR="0047484D">
              <w:rPr>
                <w:rFonts w:ascii="BIZ UDP明朝 Medium" w:hAnsi="BIZ UDP明朝 Medium" w:hint="eastAsia"/>
              </w:rPr>
              <w:t>る</w:t>
            </w:r>
            <w:r w:rsidRPr="004B5A00">
              <w:rPr>
                <w:rFonts w:ascii="BIZ UDP明朝 Medium" w:hAnsi="BIZ UDP明朝 Medium" w:hint="eastAsia"/>
              </w:rPr>
              <w:t>。</w:t>
            </w:r>
          </w:p>
          <w:p w14:paraId="7B2647D7" w14:textId="42CF0459" w:rsidR="00691A0D"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rPr>
              <w:t>雷鳴が聞こえたり、雷光が見えたり</w:t>
            </w:r>
            <w:r w:rsidR="0047484D">
              <w:rPr>
                <w:rFonts w:ascii="BIZ UDP明朝 Medium" w:hAnsi="BIZ UDP明朝 Medium" w:hint="eastAsia"/>
              </w:rPr>
              <w:t>する</w:t>
            </w:r>
            <w:r w:rsidRPr="004B5A00">
              <w:rPr>
                <w:rFonts w:ascii="BIZ UDP明朝 Medium" w:hAnsi="BIZ UDP明朝 Medium"/>
              </w:rPr>
              <w:t>。</w:t>
            </w:r>
          </w:p>
          <w:p w14:paraId="2FE6581B" w14:textId="1FB600D2" w:rsidR="00691A0D" w:rsidRPr="004B5A00"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rPr>
              <w:t>冷たい風が吹き出す。</w:t>
            </w:r>
          </w:p>
          <w:p w14:paraId="058A4D2B" w14:textId="551AEBB3" w:rsidR="00691A0D" w:rsidRDefault="00691A0D" w:rsidP="004B5A00">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rPr>
              <w:t>大粒の雨やひょうが降り出す。</w:t>
            </w:r>
          </w:p>
        </w:tc>
      </w:tr>
      <w:tr w:rsidR="0038355F" w14:paraId="6FEC531F" w14:textId="77777777" w:rsidTr="0081021A">
        <w:trPr>
          <w:cantSplit/>
          <w:trHeight w:val="975"/>
        </w:trPr>
        <w:tc>
          <w:tcPr>
            <w:tcW w:w="491" w:type="dxa"/>
            <w:textDirection w:val="tbRlV"/>
          </w:tcPr>
          <w:p w14:paraId="04C6F1D8" w14:textId="1BDF02E3" w:rsidR="0038355F" w:rsidRPr="006523CB" w:rsidRDefault="0038355F" w:rsidP="006523CB">
            <w:pPr>
              <w:spacing w:line="0" w:lineRule="atLeast"/>
              <w:ind w:left="113" w:right="113"/>
              <w:jc w:val="center"/>
              <w:rPr>
                <w:rFonts w:ascii="BIZ UDゴシック" w:eastAsia="BIZ UDゴシック" w:hAnsi="BIZ UDゴシック"/>
              </w:rPr>
            </w:pPr>
            <w:r>
              <w:rPr>
                <w:rFonts w:ascii="BIZ UDゴシック" w:eastAsia="BIZ UDゴシック" w:hAnsi="BIZ UDゴシック" w:hint="eastAsia"/>
              </w:rPr>
              <w:t>発生</w:t>
            </w:r>
          </w:p>
        </w:tc>
        <w:tc>
          <w:tcPr>
            <w:tcW w:w="4754" w:type="dxa"/>
          </w:tcPr>
          <w:p w14:paraId="2EF68E39" w14:textId="3E904E8E" w:rsidR="0038355F" w:rsidRDefault="0038355F" w:rsidP="004B5A00">
            <w:pPr>
              <w:spacing w:line="0" w:lineRule="atLeast"/>
              <w:rPr>
                <w:rFonts w:ascii="BIZ UDP明朝 Medium" w:hAnsi="BIZ UDP明朝 Medium"/>
              </w:rPr>
            </w:pPr>
            <w:r>
              <w:rPr>
                <w:rFonts w:ascii="BIZ UDP明朝 Medium" w:hAnsi="BIZ UDP明朝 Medium" w:hint="eastAsia"/>
              </w:rPr>
              <w:t>・激しい雨が降る。</w:t>
            </w:r>
          </w:p>
          <w:p w14:paraId="7CA51F87" w14:textId="3F187833" w:rsidR="0038355F" w:rsidRDefault="0038355F" w:rsidP="004B5A00">
            <w:pPr>
              <w:spacing w:line="0" w:lineRule="atLeast"/>
              <w:rPr>
                <w:rFonts w:ascii="BIZ UDP明朝 Medium" w:hAnsi="BIZ UDP明朝 Medium"/>
              </w:rPr>
            </w:pPr>
            <w:r>
              <w:rPr>
                <w:rFonts w:ascii="BIZ UDP明朝 Medium" w:hAnsi="BIZ UDP明朝 Medium" w:hint="eastAsia"/>
              </w:rPr>
              <w:t>・雷光が確認できる。</w:t>
            </w:r>
          </w:p>
          <w:p w14:paraId="5F38ADDB" w14:textId="7204ABF3" w:rsidR="0038355F" w:rsidRDefault="0038355F" w:rsidP="00691A0D">
            <w:pPr>
              <w:spacing w:line="0" w:lineRule="atLeast"/>
              <w:rPr>
                <w:rFonts w:ascii="BIZ UDP明朝 Medium" w:hAnsi="BIZ UDP明朝 Medium"/>
              </w:rPr>
            </w:pPr>
            <w:r>
              <w:rPr>
                <w:rFonts w:ascii="BIZ UDP明朝 Medium" w:hAnsi="BIZ UDP明朝 Medium" w:hint="eastAsia"/>
              </w:rPr>
              <w:t>・雷鳴が聞こえる。</w:t>
            </w:r>
          </w:p>
        </w:tc>
        <w:tc>
          <w:tcPr>
            <w:tcW w:w="4677" w:type="dxa"/>
          </w:tcPr>
          <w:p w14:paraId="3A1DA129" w14:textId="77777777" w:rsidR="0038355F" w:rsidRPr="004B5A00" w:rsidRDefault="0038355F" w:rsidP="0038355F">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ゴー」という音が聞こえ</w:t>
            </w:r>
            <w:r>
              <w:rPr>
                <w:rFonts w:ascii="BIZ UDP明朝 Medium" w:hAnsi="BIZ UDP明朝 Medium" w:hint="eastAsia"/>
              </w:rPr>
              <w:t>る。</w:t>
            </w:r>
          </w:p>
          <w:p w14:paraId="1DBC63C3" w14:textId="77777777" w:rsidR="0038355F" w:rsidRPr="004B5A00" w:rsidRDefault="0038355F" w:rsidP="0038355F">
            <w:pPr>
              <w:spacing w:line="0" w:lineRule="atLeast"/>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黒い雲から</w:t>
            </w:r>
            <w:r>
              <w:rPr>
                <w:rFonts w:ascii="BIZ UDP明朝 Medium" w:hAnsi="BIZ UDP明朝 Medium" w:hint="eastAsia"/>
              </w:rPr>
              <w:t>下方に</w:t>
            </w:r>
            <w:r w:rsidRPr="004B5A00">
              <w:rPr>
                <w:rFonts w:ascii="BIZ UDP明朝 Medium" w:hAnsi="BIZ UDP明朝 Medium" w:hint="eastAsia"/>
              </w:rPr>
              <w:t>漏斗状の雲が</w:t>
            </w:r>
            <w:r>
              <w:rPr>
                <w:rFonts w:ascii="Segoe UI Symbol" w:hAnsi="Segoe UI Symbol" w:cs="Segoe UI Symbol" w:hint="eastAsia"/>
              </w:rPr>
              <w:t>伸びる</w:t>
            </w:r>
            <w:r>
              <w:rPr>
                <w:rFonts w:ascii="BIZ UDP明朝 Medium" w:hAnsi="BIZ UDP明朝 Medium" w:hint="eastAsia"/>
              </w:rPr>
              <w:t>。</w:t>
            </w:r>
          </w:p>
          <w:p w14:paraId="1C7281DA" w14:textId="780836A7" w:rsidR="0038355F" w:rsidRDefault="0038355F" w:rsidP="0038355F">
            <w:pPr>
              <w:spacing w:line="0" w:lineRule="atLeast"/>
              <w:ind w:left="97" w:hangingChars="50" w:hanging="97"/>
              <w:rPr>
                <w:rFonts w:ascii="BIZ UDP明朝 Medium" w:hAnsi="BIZ UDP明朝 Medium"/>
              </w:rPr>
            </w:pPr>
            <w:r>
              <w:rPr>
                <w:rFonts w:ascii="BIZ UDP明朝 Medium" w:hAnsi="BIZ UDP明朝 Medium" w:hint="eastAsia"/>
              </w:rPr>
              <w:t>・</w:t>
            </w:r>
            <w:r w:rsidRPr="004B5A00">
              <w:rPr>
                <w:rFonts w:ascii="BIZ UDP明朝 Medium" w:hAnsi="BIZ UDP明朝 Medium" w:hint="eastAsia"/>
              </w:rPr>
              <w:t>トタン板や発泡スチロールなど</w:t>
            </w:r>
            <w:r>
              <w:rPr>
                <w:rFonts w:ascii="BIZ UDP明朝 Medium" w:hAnsi="BIZ UDP明朝 Medium" w:hint="eastAsia"/>
              </w:rPr>
              <w:t>のゴミ</w:t>
            </w:r>
            <w:r w:rsidRPr="004B5A00">
              <w:rPr>
                <w:rFonts w:ascii="BIZ UDP明朝 Medium" w:hAnsi="BIZ UDP明朝 Medium" w:hint="eastAsia"/>
              </w:rPr>
              <w:t>が宙を舞</w:t>
            </w:r>
            <w:r>
              <w:rPr>
                <w:rFonts w:ascii="BIZ UDP明朝 Medium" w:hAnsi="BIZ UDP明朝 Medium" w:hint="eastAsia"/>
              </w:rPr>
              <w:t>うのが見える。</w:t>
            </w:r>
          </w:p>
        </w:tc>
      </w:tr>
      <w:tr w:rsidR="004B5A00" w14:paraId="0B599ED9" w14:textId="77777777" w:rsidTr="0081021A">
        <w:trPr>
          <w:cantSplit/>
          <w:trHeight w:val="5164"/>
        </w:trPr>
        <w:tc>
          <w:tcPr>
            <w:tcW w:w="491" w:type="dxa"/>
            <w:textDirection w:val="tbRlV"/>
          </w:tcPr>
          <w:p w14:paraId="2FF8367F" w14:textId="21CC713A" w:rsidR="004B5A00" w:rsidRPr="006523CB" w:rsidRDefault="004B5A00" w:rsidP="006523CB">
            <w:pPr>
              <w:spacing w:line="0" w:lineRule="atLeast"/>
              <w:ind w:left="113" w:right="113"/>
              <w:jc w:val="center"/>
              <w:rPr>
                <w:rFonts w:ascii="BIZ UDゴシック" w:eastAsia="BIZ UDゴシック" w:hAnsi="BIZ UDゴシック"/>
              </w:rPr>
            </w:pPr>
            <w:r w:rsidRPr="006523CB">
              <w:rPr>
                <w:rFonts w:ascii="BIZ UDゴシック" w:eastAsia="BIZ UDゴシック" w:hAnsi="BIZ UDゴシック" w:hint="eastAsia"/>
              </w:rPr>
              <w:t>避難行動</w:t>
            </w:r>
          </w:p>
        </w:tc>
        <w:tc>
          <w:tcPr>
            <w:tcW w:w="4754" w:type="dxa"/>
          </w:tcPr>
          <w:p w14:paraId="64C8D0A6" w14:textId="1BDE3DF7" w:rsidR="00C90B9D" w:rsidRPr="00C90B9D" w:rsidRDefault="00C90B9D" w:rsidP="00C90B9D">
            <w:pPr>
              <w:spacing w:line="0" w:lineRule="atLeast"/>
              <w:ind w:left="97" w:hangingChars="50" w:hanging="97"/>
              <w:rPr>
                <w:rFonts w:ascii="BIZ UDゴシック" w:eastAsia="BIZ UDゴシック" w:hAnsi="BIZ UDゴシック"/>
              </w:rPr>
            </w:pPr>
            <w:r w:rsidRPr="008D40BE">
              <w:rPr>
                <w:rFonts w:ascii="BIZ UDゴシック" w:eastAsia="BIZ UDゴシック" w:hAnsi="BIZ UDゴシック" w:hint="eastAsia"/>
                <w:bdr w:val="single" w:sz="4" w:space="0" w:color="auto"/>
              </w:rPr>
              <w:t>屋外</w:t>
            </w:r>
          </w:p>
          <w:p w14:paraId="6D6D0CC1" w14:textId="77777777" w:rsidR="00691A0D" w:rsidRPr="00691A0D" w:rsidRDefault="00691A0D" w:rsidP="006D429C">
            <w:pPr>
              <w:spacing w:line="0" w:lineRule="atLeast"/>
              <w:ind w:leftChars="50" w:left="199" w:hangingChars="50" w:hanging="97"/>
              <w:rPr>
                <w:rFonts w:ascii="BIZ UDゴシック" w:eastAsia="BIZ UDゴシック" w:hAnsi="BIZ UDゴシック"/>
              </w:rPr>
            </w:pPr>
            <w:r w:rsidRPr="00691A0D">
              <w:rPr>
                <w:rFonts w:ascii="BIZ UDゴシック" w:eastAsia="BIZ UDゴシック" w:hAnsi="BIZ UDゴシック" w:hint="eastAsia"/>
              </w:rPr>
              <w:t>〇在校中</w:t>
            </w:r>
          </w:p>
          <w:p w14:paraId="033ED173" w14:textId="1D350BDD" w:rsidR="00C90B9D" w:rsidRDefault="00C90B9D" w:rsidP="00691A0D">
            <w:pPr>
              <w:spacing w:line="0" w:lineRule="atLeast"/>
              <w:ind w:leftChars="150" w:left="403" w:hangingChars="50" w:hanging="97"/>
              <w:rPr>
                <w:rFonts w:ascii="BIZ UDP明朝 Medium" w:hAnsi="BIZ UDP明朝 Medium"/>
              </w:rPr>
            </w:pPr>
            <w:r>
              <w:rPr>
                <w:rFonts w:ascii="BIZ UDP明朝 Medium" w:hAnsi="BIZ UDP明朝 Medium" w:hint="eastAsia"/>
              </w:rPr>
              <w:t>・屋外での部活動、体育、実習作業等を中断し、速やかに屋内へ避難</w:t>
            </w:r>
            <w:r w:rsidR="009043B2">
              <w:rPr>
                <w:rFonts w:ascii="BIZ UDP明朝 Medium" w:hAnsi="BIZ UDP明朝 Medium" w:hint="eastAsia"/>
              </w:rPr>
              <w:t>する。</w:t>
            </w:r>
          </w:p>
          <w:p w14:paraId="1BF5D8B2" w14:textId="7B610D1B" w:rsidR="00C90B9D" w:rsidRDefault="00C90B9D" w:rsidP="00691A0D">
            <w:pPr>
              <w:spacing w:line="0" w:lineRule="atLeast"/>
              <w:ind w:leftChars="150" w:left="403" w:hangingChars="50" w:hanging="97"/>
              <w:rPr>
                <w:rFonts w:ascii="BIZ UDP明朝 Medium" w:hAnsi="BIZ UDP明朝 Medium"/>
              </w:rPr>
            </w:pPr>
            <w:r>
              <w:rPr>
                <w:rFonts w:ascii="BIZ UDP明朝 Medium" w:hAnsi="BIZ UDP明朝 Medium" w:hint="eastAsia"/>
              </w:rPr>
              <w:t>・下校前の場合は、情報を収集し、発雷の可能性がなくなるまで学校にて待機</w:t>
            </w:r>
            <w:r w:rsidR="009043B2">
              <w:rPr>
                <w:rFonts w:ascii="BIZ UDP明朝 Medium" w:hAnsi="BIZ UDP明朝 Medium" w:hint="eastAsia"/>
              </w:rPr>
              <w:t>する。</w:t>
            </w:r>
          </w:p>
          <w:p w14:paraId="7616FBDC" w14:textId="77777777" w:rsidR="00691A0D" w:rsidRPr="00691A0D" w:rsidRDefault="00691A0D" w:rsidP="006D429C">
            <w:pPr>
              <w:spacing w:line="0" w:lineRule="atLeast"/>
              <w:ind w:leftChars="50" w:left="199" w:hangingChars="50" w:hanging="97"/>
              <w:rPr>
                <w:rFonts w:ascii="BIZ UDゴシック" w:eastAsia="BIZ UDゴシック" w:hAnsi="BIZ UDゴシック"/>
              </w:rPr>
            </w:pPr>
            <w:r w:rsidRPr="00691A0D">
              <w:rPr>
                <w:rFonts w:ascii="BIZ UDゴシック" w:eastAsia="BIZ UDゴシック" w:hAnsi="BIZ UDゴシック" w:hint="eastAsia"/>
              </w:rPr>
              <w:t>〇</w:t>
            </w:r>
            <w:r w:rsidR="00C90B9D" w:rsidRPr="00691A0D">
              <w:rPr>
                <w:rFonts w:ascii="BIZ UDゴシック" w:eastAsia="BIZ UDゴシック" w:hAnsi="BIZ UDゴシック" w:hint="eastAsia"/>
              </w:rPr>
              <w:t>近くに避難する場所がない場合</w:t>
            </w:r>
          </w:p>
          <w:p w14:paraId="067E4817" w14:textId="267EF68C" w:rsidR="00C90B9D" w:rsidRPr="001D58CC" w:rsidRDefault="00691A0D" w:rsidP="00691A0D">
            <w:pPr>
              <w:spacing w:line="0" w:lineRule="atLeast"/>
              <w:ind w:leftChars="150" w:left="403" w:hangingChars="50" w:hanging="97"/>
              <w:rPr>
                <w:rFonts w:ascii="BIZ UDP明朝 Medium" w:hAnsi="BIZ UDP明朝 Medium"/>
              </w:rPr>
            </w:pPr>
            <w:r>
              <w:rPr>
                <w:rFonts w:ascii="BIZ UDP明朝 Medium" w:hAnsi="BIZ UDP明朝 Medium" w:hint="eastAsia"/>
              </w:rPr>
              <w:t>・</w:t>
            </w:r>
            <w:r w:rsidR="00C90B9D" w:rsidRPr="001D58CC">
              <w:rPr>
                <w:rFonts w:ascii="BIZ UDP明朝 Medium" w:hAnsi="BIZ UDP明朝 Medium" w:hint="eastAsia"/>
              </w:rPr>
              <w:t>低い場所を探してしゃがむ、できるだけ姿勢を低く</w:t>
            </w:r>
            <w:r w:rsidR="00C90B9D">
              <w:rPr>
                <w:rFonts w:ascii="BIZ UDP明朝 Medium" w:hAnsi="BIZ UDP明朝 Medium" w:hint="eastAsia"/>
              </w:rPr>
              <w:t>し、</w:t>
            </w:r>
            <w:r w:rsidR="00C90B9D" w:rsidRPr="001D58CC">
              <w:rPr>
                <w:rFonts w:ascii="BIZ UDP明朝 Medium" w:hAnsi="BIZ UDP明朝 Medium" w:hint="eastAsia"/>
              </w:rPr>
              <w:t>地面との接地面を少なく</w:t>
            </w:r>
            <w:r w:rsidR="00C90B9D">
              <w:rPr>
                <w:rFonts w:ascii="BIZ UDP明朝 Medium" w:hAnsi="BIZ UDP明朝 Medium" w:hint="eastAsia"/>
              </w:rPr>
              <w:t>する。</w:t>
            </w:r>
          </w:p>
          <w:p w14:paraId="35A0430B" w14:textId="28C24895" w:rsidR="00C90B9D" w:rsidRPr="001D58CC" w:rsidRDefault="00C90B9D" w:rsidP="00691A0D">
            <w:pPr>
              <w:spacing w:line="0" w:lineRule="atLeast"/>
              <w:ind w:leftChars="150" w:left="403" w:hangingChars="50" w:hanging="97"/>
              <w:rPr>
                <w:rFonts w:ascii="BIZ UDP明朝 Medium" w:hAnsi="BIZ UDP明朝 Medium"/>
              </w:rPr>
            </w:pPr>
            <w:r>
              <w:rPr>
                <w:rFonts w:ascii="BIZ UDP明朝 Medium" w:hAnsi="BIZ UDP明朝 Medium" w:hint="eastAsia"/>
                <w:noProof/>
                <w:lang w:val="ja-JP"/>
              </w:rPr>
              <mc:AlternateContent>
                <mc:Choice Requires="wpg">
                  <w:drawing>
                    <wp:anchor distT="0" distB="0" distL="114300" distR="114300" simplePos="0" relativeHeight="251951104" behindDoc="0" locked="0" layoutInCell="1" allowOverlap="1" wp14:anchorId="7AD8A1AB" wp14:editId="733F2FCF">
                      <wp:simplePos x="0" y="0"/>
                      <wp:positionH relativeFrom="column">
                        <wp:posOffset>1344929</wp:posOffset>
                      </wp:positionH>
                      <wp:positionV relativeFrom="paragraph">
                        <wp:posOffset>409829</wp:posOffset>
                      </wp:positionV>
                      <wp:extent cx="1381125" cy="1344295"/>
                      <wp:effectExtent l="0" t="0" r="9525" b="8255"/>
                      <wp:wrapSquare wrapText="bothSides"/>
                      <wp:docPr id="1016269807" name="グループ化 3"/>
                      <wp:cNvGraphicFramePr/>
                      <a:graphic xmlns:a="http://schemas.openxmlformats.org/drawingml/2006/main">
                        <a:graphicData uri="http://schemas.microsoft.com/office/word/2010/wordprocessingGroup">
                          <wpg:wgp>
                            <wpg:cNvGrpSpPr/>
                            <wpg:grpSpPr>
                              <a:xfrm>
                                <a:off x="0" y="0"/>
                                <a:ext cx="1381125" cy="1344295"/>
                                <a:chOff x="37790" y="140306"/>
                                <a:chExt cx="1381435" cy="1345594"/>
                              </a:xfrm>
                            </wpg:grpSpPr>
                            <wpg:grpSp>
                              <wpg:cNvPr id="755414870" name="グループ化 2"/>
                              <wpg:cNvGrpSpPr/>
                              <wpg:grpSpPr>
                                <a:xfrm>
                                  <a:off x="37790" y="292707"/>
                                  <a:ext cx="1381435" cy="1193193"/>
                                  <a:chOff x="37790" y="140307"/>
                                  <a:chExt cx="1381435" cy="1193193"/>
                                </a:xfrm>
                              </wpg:grpSpPr>
                              <pic:pic xmlns:pic="http://schemas.openxmlformats.org/drawingml/2006/picture">
                                <pic:nvPicPr>
                                  <pic:cNvPr id="236527454" name="図 1" descr="ゲーム画面のスクリーンショット&#10;&#10;AI によって生成されたコンテンツは間違っている可能性があります。"/>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7790" y="140307"/>
                                    <a:ext cx="1381434" cy="1069367"/>
                                  </a:xfrm>
                                  <a:prstGeom prst="rect">
                                    <a:avLst/>
                                  </a:prstGeom>
                                </pic:spPr>
                              </pic:pic>
                              <wps:wsp>
                                <wps:cNvPr id="450346412" name="正方形/長方形 2"/>
                                <wps:cNvSpPr/>
                                <wps:spPr>
                                  <a:xfrm>
                                    <a:off x="657225" y="1209675"/>
                                    <a:ext cx="762000" cy="12382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9820B8" w14:textId="2C7FE7BA" w:rsidR="004B5A00" w:rsidRPr="004B5A00" w:rsidRDefault="004B5A00" w:rsidP="004B5A00">
                                      <w:pPr>
                                        <w:spacing w:line="0" w:lineRule="atLeast"/>
                                        <w:jc w:val="center"/>
                                        <w:rPr>
                                          <w:rFonts w:ascii="BIZ UDP明朝 Medium" w:hAnsi="BIZ UDP明朝 Medium"/>
                                          <w:color w:val="000000" w:themeColor="text1"/>
                                          <w:sz w:val="14"/>
                                          <w:szCs w:val="16"/>
                                        </w:rPr>
                                      </w:pPr>
                                      <w:r>
                                        <w:rPr>
                                          <w:rFonts w:ascii="BIZ UDP明朝 Medium" w:hAnsi="BIZ UDP明朝 Medium" w:hint="eastAsia"/>
                                          <w:color w:val="000000" w:themeColor="text1"/>
                                          <w:sz w:val="14"/>
                                          <w:szCs w:val="16"/>
                                        </w:rPr>
                                        <w:t>（気象庁資料より）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s:wsp>
                              <wps:cNvPr id="754938503" name="正方形/長方形 2"/>
                              <wps:cNvSpPr/>
                              <wps:spPr>
                                <a:xfrm>
                                  <a:off x="37790" y="140306"/>
                                  <a:ext cx="180975" cy="15240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FF094F" w14:textId="366CDCD5" w:rsidR="004B5A00" w:rsidRPr="004B5A00" w:rsidRDefault="004B5A00" w:rsidP="004B5A00">
                                    <w:pPr>
                                      <w:spacing w:line="0" w:lineRule="atLeast"/>
                                      <w:jc w:val="center"/>
                                      <w:rPr>
                                        <w:rFonts w:ascii="BIZ UDゴシック" w:eastAsia="BIZ UDゴシック" w:hAnsi="BIZ UDゴシック"/>
                                        <w:color w:val="000000" w:themeColor="text1"/>
                                        <w:sz w:val="18"/>
                                        <w:szCs w:val="20"/>
                                      </w:rPr>
                                    </w:pPr>
                                    <w:r w:rsidRPr="004B5A00">
                                      <w:rPr>
                                        <w:rFonts w:ascii="BIZ UDゴシック" w:eastAsia="BIZ UDゴシック" w:hAnsi="BIZ UDゴシック" w:hint="eastAsia"/>
                                        <w:color w:val="000000" w:themeColor="text1"/>
                                        <w:sz w:val="18"/>
                                        <w:szCs w:val="20"/>
                                      </w:rPr>
                                      <w:t>図</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D8A1AB" id="_x0000_s1549" style="position:absolute;left:0;text-align:left;margin-left:105.9pt;margin-top:32.25pt;width:108.75pt;height:105.85pt;z-index:251951104;mso-width-relative:margin;mso-height-relative:margin" coordorigin="377,1403" coordsize="13814,13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">
                      <v:group id="_x0000_s1550" style="position:absolute;left:377;top:2927;width:13815;height:11932" coordorigin="377,1403" coordsize="13814,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">
                        <v:shape id="図 1" o:spid="_x0000_s1551" type="#_x0000_t75" alt="ゲーム画面のスクリーンショット&#10;&#10;AI によって生成されたコンテンツは間違っている可能性があります。" style="position:absolute;left:377;top:1403;width:13815;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">
                          <v:imagedata r:id="rId45" o:title="ゲーム画面のスクリーンショット&#10;&#10;AI によって生成されたコンテンツは間違っている可能性があります。"/>
                        </v:shape>
                        <v:rect id="_x0000_s1552" style="position:absolute;left:6572;top:12096;width:7620;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" filled="f" stroked="f" strokeweight=".5pt">
                          <v:textbox inset="1mm,0,1mm,0">
                            <w:txbxContent>
                              <w:p w14:paraId="499820B8" w14:textId="2C7FE7BA" w:rsidR="004B5A00" w:rsidRPr="004B5A00" w:rsidRDefault="004B5A00" w:rsidP="004B5A00">
                                <w:pPr>
                                  <w:spacing w:line="0" w:lineRule="atLeast"/>
                                  <w:jc w:val="center"/>
                                  <w:rPr>
                                    <w:rFonts w:ascii="BIZ UDP明朝 Medium" w:hAnsi="BIZ UDP明朝 Medium"/>
                                    <w:color w:val="000000" w:themeColor="text1"/>
                                    <w:sz w:val="14"/>
                                    <w:szCs w:val="16"/>
                                  </w:rPr>
                                </w:pPr>
                                <w:r>
                                  <w:rPr>
                                    <w:rFonts w:ascii="BIZ UDP明朝 Medium" w:hAnsi="BIZ UDP明朝 Medium" w:hint="eastAsia"/>
                                    <w:color w:val="000000" w:themeColor="text1"/>
                                    <w:sz w:val="14"/>
                                    <w:szCs w:val="16"/>
                                  </w:rPr>
                                  <w:t>（気象庁資料より）</w:t>
                                </w:r>
                              </w:p>
                            </w:txbxContent>
                          </v:textbox>
                        </v:rect>
                      </v:group>
                      <v:rect id="_x0000_s1553" style="position:absolute;left:377;top:1403;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" filled="f" stroked="f" strokeweight=".5pt">
                        <v:textbox inset="1mm,0,1mm,0">
                          <w:txbxContent>
                            <w:p w14:paraId="58FF094F" w14:textId="366CDCD5" w:rsidR="004B5A00" w:rsidRPr="004B5A00" w:rsidRDefault="004B5A00" w:rsidP="004B5A00">
                              <w:pPr>
                                <w:spacing w:line="0" w:lineRule="atLeast"/>
                                <w:jc w:val="center"/>
                                <w:rPr>
                                  <w:rFonts w:ascii="BIZ UDゴシック" w:eastAsia="BIZ UDゴシック" w:hAnsi="BIZ UDゴシック"/>
                                  <w:color w:val="000000" w:themeColor="text1"/>
                                  <w:sz w:val="18"/>
                                  <w:szCs w:val="20"/>
                                </w:rPr>
                              </w:pPr>
                              <w:r w:rsidRPr="004B5A00">
                                <w:rPr>
                                  <w:rFonts w:ascii="BIZ UDゴシック" w:eastAsia="BIZ UDゴシック" w:hAnsi="BIZ UDゴシック" w:hint="eastAsia"/>
                                  <w:color w:val="000000" w:themeColor="text1"/>
                                  <w:sz w:val="18"/>
                                  <w:szCs w:val="20"/>
                                </w:rPr>
                                <w:t>図</w:t>
                              </w:r>
                            </w:p>
                          </w:txbxContent>
                        </v:textbox>
                      </v:rect>
                      <w10:wrap type="square"/>
                    </v:group>
                  </w:pict>
                </mc:Fallback>
              </mc:AlternateContent>
            </w:r>
            <w:r>
              <w:rPr>
                <w:rFonts w:ascii="BIZ UDP明朝 Medium" w:hAnsi="BIZ UDP明朝 Medium" w:hint="eastAsia"/>
              </w:rPr>
              <w:t>・</w:t>
            </w:r>
            <w:r w:rsidRPr="001D58CC">
              <w:rPr>
                <w:rFonts w:ascii="BIZ UDP明朝 Medium" w:hAnsi="BIZ UDP明朝 Medium"/>
              </w:rPr>
              <w:t>電柱、煙突、鉄塔、建築物などの高い物体の</w:t>
            </w:r>
            <w:r>
              <w:rPr>
                <w:rFonts w:ascii="BIZ UDP明朝 Medium" w:hAnsi="BIZ UDP明朝 Medium" w:hint="eastAsia"/>
              </w:rPr>
              <w:t>頂点を</w:t>
            </w:r>
            <w:r w:rsidRPr="001D58CC">
              <w:rPr>
                <w:rFonts w:ascii="BIZ UDP明朝 Medium" w:hAnsi="BIZ UDP明朝 Medium"/>
              </w:rPr>
              <w:t>45度以上の角度で</w:t>
            </w:r>
            <w:r w:rsidRPr="001D58CC">
              <w:rPr>
                <w:rFonts w:ascii="BIZ UDP明朝 Medium" w:hAnsi="BIZ UDP明朝 Medium" w:hint="eastAsia"/>
              </w:rPr>
              <w:t>見上げる範囲で、その物体から４ｍ以上離れたところに退避</w:t>
            </w:r>
            <w:r>
              <w:rPr>
                <w:rFonts w:ascii="BIZ UDP明朝 Medium" w:hAnsi="BIZ UDP明朝 Medium" w:hint="eastAsia"/>
              </w:rPr>
              <w:t>する。</w:t>
            </w:r>
            <w:r w:rsidR="00691A0D">
              <w:rPr>
                <w:rFonts w:ascii="BIZ UDP明朝 Medium" w:hAnsi="BIZ UDP明朝 Medium" w:hint="eastAsia"/>
              </w:rPr>
              <w:t>（図参照）</w:t>
            </w:r>
          </w:p>
          <w:p w14:paraId="2F8BE7EE" w14:textId="5515A85A" w:rsidR="00C90B9D" w:rsidRPr="00C90B9D" w:rsidRDefault="00C90B9D" w:rsidP="00691A0D">
            <w:pPr>
              <w:spacing w:line="0" w:lineRule="atLeast"/>
              <w:ind w:leftChars="145" w:left="389" w:hangingChars="48" w:hanging="93"/>
              <w:rPr>
                <w:rFonts w:ascii="BIZ UDP明朝 Medium" w:hAnsi="BIZ UDP明朝 Medium"/>
              </w:rPr>
            </w:pPr>
            <w:r>
              <w:rPr>
                <w:rFonts w:ascii="BIZ UDP明朝 Medium" w:hAnsi="BIZ UDP明朝 Medium" w:hint="eastAsia"/>
              </w:rPr>
              <w:t>・</w:t>
            </w:r>
            <w:r w:rsidRPr="001D58CC">
              <w:rPr>
                <w:rFonts w:ascii="BIZ UDP明朝 Medium" w:hAnsi="BIZ UDP明朝 Medium"/>
              </w:rPr>
              <w:t>高い木の近くは危険なので、最低でも木の全ての幹、枝、葉から２ｍ以上は</w:t>
            </w:r>
            <w:r w:rsidRPr="001D58CC">
              <w:rPr>
                <w:rFonts w:ascii="BIZ UDP明朝 Medium" w:hAnsi="BIZ UDP明朝 Medium" w:hint="eastAsia"/>
              </w:rPr>
              <w:t>離れ</w:t>
            </w:r>
            <w:r>
              <w:rPr>
                <w:rFonts w:ascii="BIZ UDP明朝 Medium" w:hAnsi="BIZ UDP明朝 Medium" w:hint="eastAsia"/>
              </w:rPr>
              <w:t>る。</w:t>
            </w:r>
          </w:p>
          <w:p w14:paraId="7C356B25" w14:textId="55A4199D" w:rsidR="00C90B9D" w:rsidRPr="00C90B9D" w:rsidRDefault="00C90B9D" w:rsidP="00C90B9D">
            <w:pPr>
              <w:spacing w:line="0" w:lineRule="atLeast"/>
              <w:rPr>
                <w:rFonts w:ascii="BIZ UDゴシック" w:eastAsia="BIZ UDゴシック" w:hAnsi="BIZ UDゴシック"/>
              </w:rPr>
            </w:pPr>
            <w:r w:rsidRPr="008D40BE">
              <w:rPr>
                <w:rFonts w:ascii="BIZ UDゴシック" w:eastAsia="BIZ UDゴシック" w:hAnsi="BIZ UDゴシック" w:hint="eastAsia"/>
                <w:bdr w:val="single" w:sz="4" w:space="0" w:color="auto"/>
              </w:rPr>
              <w:t>登下校中</w:t>
            </w:r>
          </w:p>
          <w:p w14:paraId="285C651A" w14:textId="7E4C6A15" w:rsidR="00C90B9D" w:rsidRDefault="00C90B9D" w:rsidP="006D429C">
            <w:pPr>
              <w:spacing w:line="0" w:lineRule="atLeast"/>
              <w:ind w:leftChars="50" w:left="102"/>
              <w:rPr>
                <w:rFonts w:ascii="BIZ UDP明朝 Medium" w:hAnsi="BIZ UDP明朝 Medium"/>
              </w:rPr>
            </w:pPr>
            <w:r>
              <w:rPr>
                <w:rFonts w:ascii="BIZ UDP明朝 Medium" w:hAnsi="BIZ UDP明朝 Medium" w:hint="eastAsia"/>
              </w:rPr>
              <w:t>・</w:t>
            </w:r>
            <w:r w:rsidRPr="001D58CC">
              <w:rPr>
                <w:rFonts w:ascii="BIZ UDP明朝 Medium" w:hAnsi="BIZ UDP明朝 Medium" w:hint="eastAsia"/>
              </w:rPr>
              <w:t>近くの安全な場所に避難し、屋外を移動しない。</w:t>
            </w:r>
          </w:p>
          <w:p w14:paraId="7B9F5741" w14:textId="6E4EA73A" w:rsidR="00C90B9D" w:rsidRDefault="00C90B9D" w:rsidP="006D429C">
            <w:pPr>
              <w:spacing w:line="0" w:lineRule="atLeast"/>
              <w:ind w:leftChars="50" w:left="199" w:hangingChars="50" w:hanging="97"/>
              <w:rPr>
                <w:rFonts w:ascii="BIZ UDP明朝 Medium" w:hAnsi="BIZ UDP明朝 Medium"/>
              </w:rPr>
            </w:pPr>
            <w:r>
              <w:rPr>
                <w:rFonts w:ascii="BIZ UDP明朝 Medium" w:hAnsi="BIZ UDP明朝 Medium" w:hint="eastAsia"/>
              </w:rPr>
              <w:t>・</w:t>
            </w:r>
            <w:r w:rsidRPr="001D58CC">
              <w:rPr>
                <w:rFonts w:ascii="BIZ UDP明朝 Medium" w:hAnsi="BIZ UDP明朝 Medium"/>
              </w:rPr>
              <w:t>自転車に乗っている場合は、すぐに降りて姿勢を低くし、</w:t>
            </w:r>
            <w:r w:rsidRPr="001D58CC">
              <w:rPr>
                <w:rFonts w:ascii="BIZ UDP明朝 Medium" w:hAnsi="BIZ UDP明朝 Medium" w:hint="eastAsia"/>
                <w:vertAlign w:val="subscript"/>
              </w:rPr>
              <w:t>※</w:t>
            </w:r>
            <w:r w:rsidRPr="001D58CC">
              <w:rPr>
                <w:rFonts w:ascii="BIZ UDP明朝 Medium" w:hAnsi="BIZ UDP明朝 Medium"/>
              </w:rPr>
              <w:t>安全な場所に避難</w:t>
            </w:r>
            <w:r w:rsidR="009043B2">
              <w:rPr>
                <w:rFonts w:ascii="BIZ UDP明朝 Medium" w:hAnsi="BIZ UDP明朝 Medium" w:hint="eastAsia"/>
              </w:rPr>
              <w:t>する。</w:t>
            </w:r>
          </w:p>
          <w:p w14:paraId="604F7748" w14:textId="58FECEA9" w:rsidR="00C90B9D" w:rsidRPr="00C90B9D" w:rsidRDefault="00C90B9D" w:rsidP="006D429C">
            <w:pPr>
              <w:spacing w:line="0" w:lineRule="atLeast"/>
              <w:ind w:leftChars="100" w:left="358" w:hangingChars="100" w:hanging="154"/>
              <w:rPr>
                <w:rFonts w:ascii="BIZ UDP明朝 Medium" w:hAnsi="BIZ UDP明朝 Medium"/>
                <w:sz w:val="16"/>
                <w:szCs w:val="18"/>
              </w:rPr>
            </w:pPr>
            <w:r w:rsidRPr="001D58CC">
              <w:rPr>
                <w:rFonts w:ascii="BIZ UDP明朝 Medium" w:hAnsi="BIZ UDP明朝 Medium" w:hint="eastAsia"/>
                <w:sz w:val="16"/>
                <w:szCs w:val="18"/>
              </w:rPr>
              <w:t>※</w:t>
            </w:r>
            <w:r w:rsidRPr="001D58CC">
              <w:rPr>
                <w:rFonts w:ascii="BIZ UDP明朝 Medium" w:hAnsi="BIZ UDP明朝 Medium"/>
                <w:sz w:val="16"/>
                <w:szCs w:val="18"/>
              </w:rPr>
              <w:t>鉄筋コンクリート建築、自動車、バス、電車の内部は比較的安全</w:t>
            </w:r>
            <w:r w:rsidRPr="001D58CC">
              <w:rPr>
                <w:rFonts w:ascii="BIZ UDP明朝 Medium" w:hAnsi="BIZ UDP明朝 Medium" w:hint="eastAsia"/>
                <w:sz w:val="16"/>
                <w:szCs w:val="18"/>
              </w:rPr>
              <w:t>。</w:t>
            </w:r>
            <w:r w:rsidRPr="001D58CC">
              <w:rPr>
                <w:rFonts w:ascii="BIZ UDP明朝 Medium" w:hAnsi="BIZ UDP明朝 Medium"/>
                <w:sz w:val="16"/>
                <w:szCs w:val="18"/>
              </w:rPr>
              <w:t>木造建築の内部も基本的に安全で</w:t>
            </w:r>
            <w:r>
              <w:rPr>
                <w:rFonts w:ascii="BIZ UDP明朝 Medium" w:hAnsi="BIZ UDP明朝 Medium" w:hint="eastAsia"/>
                <w:sz w:val="16"/>
                <w:szCs w:val="18"/>
              </w:rPr>
              <w:t>あるが</w:t>
            </w:r>
            <w:r w:rsidRPr="001D58CC">
              <w:rPr>
                <w:rFonts w:ascii="BIZ UDP明朝 Medium" w:hAnsi="BIZ UDP明朝 Medium"/>
                <w:sz w:val="16"/>
                <w:szCs w:val="18"/>
              </w:rPr>
              <w:t>、全ての電気器具、天井・壁から１ｍ以上離れればさらに安全</w:t>
            </w:r>
            <w:r>
              <w:rPr>
                <w:rFonts w:ascii="BIZ UDP明朝 Medium" w:hAnsi="BIZ UDP明朝 Medium" w:hint="eastAsia"/>
                <w:sz w:val="16"/>
                <w:szCs w:val="18"/>
              </w:rPr>
              <w:t>が確保できる。</w:t>
            </w:r>
          </w:p>
        </w:tc>
        <w:tc>
          <w:tcPr>
            <w:tcW w:w="4677" w:type="dxa"/>
          </w:tcPr>
          <w:p w14:paraId="118E5FF0" w14:textId="5FFA4355" w:rsidR="006523CB" w:rsidRPr="00C90B9D" w:rsidRDefault="006523CB" w:rsidP="006523CB">
            <w:pPr>
              <w:spacing w:line="0" w:lineRule="atLeast"/>
              <w:rPr>
                <w:rFonts w:ascii="BIZ UDゴシック" w:eastAsia="BIZ UDゴシック" w:hAnsi="BIZ UDゴシック"/>
              </w:rPr>
            </w:pPr>
            <w:r w:rsidRPr="008D40BE">
              <w:rPr>
                <w:rFonts w:ascii="BIZ UDゴシック" w:eastAsia="BIZ UDゴシック" w:hAnsi="BIZ UDゴシック"/>
                <w:bdr w:val="single" w:sz="4" w:space="0" w:color="auto"/>
              </w:rPr>
              <w:t>屋外</w:t>
            </w:r>
            <w:r w:rsidR="006D429C" w:rsidRPr="008D40BE">
              <w:rPr>
                <w:rFonts w:ascii="BIZ UDゴシック" w:eastAsia="BIZ UDゴシック" w:hAnsi="BIZ UDゴシック" w:hint="eastAsia"/>
                <w:bdr w:val="single" w:sz="4" w:space="0" w:color="auto"/>
              </w:rPr>
              <w:t>（登下校中を含む）</w:t>
            </w:r>
          </w:p>
          <w:p w14:paraId="1E0343FF" w14:textId="0E0A7871" w:rsidR="006523CB" w:rsidRPr="006523CB" w:rsidRDefault="006523CB" w:rsidP="0047612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校舎など頑丈な建物に避難</w:t>
            </w:r>
            <w:r w:rsidR="009043B2">
              <w:rPr>
                <w:rFonts w:ascii="BIZ UDP明朝 Medium" w:hAnsi="BIZ UDP明朝 Medium" w:hint="eastAsia"/>
              </w:rPr>
              <w:t>する</w:t>
            </w:r>
            <w:r w:rsidRPr="006523CB">
              <w:rPr>
                <w:rFonts w:ascii="BIZ UDP明朝 Medium" w:hAnsi="BIZ UDP明朝 Medium"/>
              </w:rPr>
              <w:t>。</w:t>
            </w:r>
          </w:p>
          <w:p w14:paraId="7E543DE3" w14:textId="1820E89D" w:rsidR="006523CB" w:rsidRPr="006523CB" w:rsidRDefault="00C90B9D" w:rsidP="0047484D">
            <w:pPr>
              <w:spacing w:line="0" w:lineRule="atLeast"/>
              <w:ind w:leftChars="94" w:left="316" w:hangingChars="64" w:hanging="124"/>
              <w:rPr>
                <w:rFonts w:ascii="BIZ UDP明朝 Medium" w:hAnsi="BIZ UDP明朝 Medium"/>
              </w:rPr>
            </w:pPr>
            <w:r>
              <w:rPr>
                <w:rFonts w:ascii="BIZ UDP明朝 Medium" w:hAnsi="BIZ UDP明朝 Medium" w:hint="eastAsia"/>
              </w:rPr>
              <w:t>・</w:t>
            </w:r>
            <w:r w:rsidR="006523CB" w:rsidRPr="006523CB">
              <w:rPr>
                <w:rFonts w:ascii="BIZ UDP明朝 Medium" w:hAnsi="BIZ UDP明朝 Medium"/>
              </w:rPr>
              <w:t>物置やプレハブ（仮設建築物）など</w:t>
            </w:r>
            <w:r w:rsidR="0047484D">
              <w:rPr>
                <w:rFonts w:ascii="BIZ UDP明朝 Medium" w:hAnsi="BIZ UDP明朝 Medium" w:hint="eastAsia"/>
              </w:rPr>
              <w:t>の構造が簡素な建物</w:t>
            </w:r>
            <w:r w:rsidR="006523CB" w:rsidRPr="006523CB">
              <w:rPr>
                <w:rFonts w:ascii="BIZ UDP明朝 Medium" w:hAnsi="BIZ UDP明朝 Medium"/>
              </w:rPr>
              <w:t>には避難しない。</w:t>
            </w:r>
          </w:p>
          <w:p w14:paraId="0D033395" w14:textId="6807B24A" w:rsidR="0047612C" w:rsidRDefault="006523CB" w:rsidP="0047612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屋根瓦</w:t>
            </w:r>
            <w:r w:rsidR="0047484D">
              <w:rPr>
                <w:rFonts w:ascii="BIZ UDP明朝 Medium" w:hAnsi="BIZ UDP明朝 Medium" w:hint="eastAsia"/>
              </w:rPr>
              <w:t>など</w:t>
            </w:r>
            <w:r>
              <w:rPr>
                <w:rFonts w:ascii="BIZ UDP明朝 Medium" w:hAnsi="BIZ UDP明朝 Medium" w:hint="eastAsia"/>
              </w:rPr>
              <w:t>の飛来物に注意</w:t>
            </w:r>
            <w:r w:rsidR="009043B2">
              <w:rPr>
                <w:rFonts w:ascii="BIZ UDP明朝 Medium" w:hAnsi="BIZ UDP明朝 Medium" w:hint="eastAsia"/>
              </w:rPr>
              <w:t>する</w:t>
            </w:r>
            <w:r>
              <w:rPr>
                <w:rFonts w:ascii="BIZ UDP明朝 Medium" w:hAnsi="BIZ UDP明朝 Medium" w:hint="eastAsia"/>
              </w:rPr>
              <w:t>。</w:t>
            </w:r>
          </w:p>
          <w:p w14:paraId="31687A85" w14:textId="610089E5" w:rsidR="0047612C" w:rsidRDefault="006523CB" w:rsidP="0047612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近くの頑丈な建物や地下などに避難</w:t>
            </w:r>
            <w:r w:rsidR="009043B2">
              <w:rPr>
                <w:rFonts w:ascii="BIZ UDP明朝 Medium" w:hAnsi="BIZ UDP明朝 Medium" w:hint="eastAsia"/>
              </w:rPr>
              <w:t>する</w:t>
            </w:r>
            <w:r>
              <w:rPr>
                <w:rFonts w:ascii="BIZ UDP明朝 Medium" w:hAnsi="BIZ UDP明朝 Medium" w:hint="eastAsia"/>
              </w:rPr>
              <w:t>。</w:t>
            </w:r>
          </w:p>
          <w:p w14:paraId="626A5C56" w14:textId="4CD20DCE" w:rsidR="00C90B9D" w:rsidRDefault="00C90B9D" w:rsidP="0047612C">
            <w:pPr>
              <w:spacing w:line="0" w:lineRule="atLeast"/>
              <w:ind w:leftChars="100" w:left="301" w:hangingChars="50" w:hanging="97"/>
              <w:rPr>
                <w:rFonts w:ascii="BIZ UDP明朝 Medium" w:hAnsi="BIZ UDP明朝 Medium"/>
              </w:rPr>
            </w:pPr>
            <w:r>
              <w:rPr>
                <w:rFonts w:ascii="BIZ UDP明朝 Medium" w:hAnsi="BIZ UDP明朝 Medium" w:hint="eastAsia"/>
              </w:rPr>
              <w:t>・付近に避難できる建物が無い場合は、</w:t>
            </w:r>
            <w:r w:rsidRPr="006523CB">
              <w:rPr>
                <w:rFonts w:ascii="BIZ UDP明朝 Medium" w:hAnsi="BIZ UDP明朝 Medium"/>
              </w:rPr>
              <w:t>くぼみ等に身を伏せ、横風を受け</w:t>
            </w:r>
            <w:r w:rsidRPr="006523CB">
              <w:rPr>
                <w:rFonts w:ascii="BIZ UDP明朝 Medium" w:hAnsi="BIZ UDP明朝 Medium" w:hint="eastAsia"/>
              </w:rPr>
              <w:t>ないようにする。</w:t>
            </w:r>
          </w:p>
          <w:p w14:paraId="7E5C04E8" w14:textId="77777777" w:rsidR="00C90B9D" w:rsidRDefault="00C90B9D" w:rsidP="006D429C">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橋や陸橋の下には</w:t>
            </w:r>
            <w:r>
              <w:rPr>
                <w:rFonts w:ascii="BIZ UDP明朝 Medium" w:hAnsi="BIZ UDP明朝 Medium" w:hint="eastAsia"/>
              </w:rPr>
              <w:t>避難しない。</w:t>
            </w:r>
          </w:p>
          <w:p w14:paraId="2B353BEF" w14:textId="77777777" w:rsidR="00691A0D" w:rsidRPr="00C90B9D" w:rsidRDefault="00691A0D" w:rsidP="00691A0D">
            <w:pPr>
              <w:spacing w:line="0" w:lineRule="atLeast"/>
              <w:rPr>
                <w:rFonts w:ascii="BIZ UDゴシック" w:eastAsia="BIZ UDゴシック" w:hAnsi="BIZ UDゴシック"/>
              </w:rPr>
            </w:pPr>
            <w:r w:rsidRPr="008D40BE">
              <w:rPr>
                <w:rFonts w:ascii="BIZ UDゴシック" w:eastAsia="BIZ UDゴシック" w:hAnsi="BIZ UDゴシック" w:hint="eastAsia"/>
                <w:bdr w:val="single" w:sz="4" w:space="0" w:color="auto"/>
              </w:rPr>
              <w:t>屋内</w:t>
            </w:r>
          </w:p>
          <w:p w14:paraId="3448F8D8" w14:textId="77777777" w:rsidR="00691A0D" w:rsidRPr="006523CB"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・飛来物を避けるため</w:t>
            </w:r>
            <w:r w:rsidRPr="006523CB">
              <w:rPr>
                <w:rFonts w:ascii="BIZ UDP明朝 Medium" w:hAnsi="BIZ UDP明朝 Medium"/>
              </w:rPr>
              <w:t>窓、カーテン</w:t>
            </w:r>
            <w:r>
              <w:rPr>
                <w:rFonts w:ascii="BIZ UDP明朝 Medium" w:hAnsi="BIZ UDP明朝 Medium" w:hint="eastAsia"/>
              </w:rPr>
              <w:t>等</w:t>
            </w:r>
            <w:r w:rsidRPr="006523CB">
              <w:rPr>
                <w:rFonts w:ascii="BIZ UDP明朝 Medium" w:hAnsi="BIZ UDP明朝 Medium"/>
              </w:rPr>
              <w:t>を</w:t>
            </w:r>
            <w:r>
              <w:rPr>
                <w:rFonts w:ascii="BIZ UDP明朝 Medium" w:hAnsi="BIZ UDP明朝 Medium" w:hint="eastAsia"/>
              </w:rPr>
              <w:t>閉める</w:t>
            </w:r>
            <w:r w:rsidRPr="006523CB">
              <w:rPr>
                <w:rFonts w:ascii="BIZ UDP明朝 Medium" w:hAnsi="BIZ UDP明朝 Medium"/>
              </w:rPr>
              <w:t>。</w:t>
            </w:r>
          </w:p>
          <w:p w14:paraId="6E7F5912" w14:textId="77777777" w:rsidR="00691A0D" w:rsidRPr="006523CB"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窓ガラスからできるだけ離れ</w:t>
            </w:r>
            <w:r>
              <w:rPr>
                <w:rFonts w:ascii="BIZ UDP明朝 Medium" w:hAnsi="BIZ UDP明朝 Medium" w:hint="eastAsia"/>
              </w:rPr>
              <w:t>る。</w:t>
            </w:r>
          </w:p>
          <w:p w14:paraId="2689093E" w14:textId="629FDE67" w:rsidR="00691A0D" w:rsidRPr="006523CB"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壁に近い場所で避難姿勢をと</w:t>
            </w:r>
            <w:r w:rsidR="009043B2">
              <w:rPr>
                <w:rFonts w:ascii="BIZ UDP明朝 Medium" w:hAnsi="BIZ UDP明朝 Medium" w:hint="eastAsia"/>
              </w:rPr>
              <w:t>る</w:t>
            </w:r>
            <w:r w:rsidRPr="006523CB">
              <w:rPr>
                <w:rFonts w:ascii="BIZ UDP明朝 Medium" w:hAnsi="BIZ UDP明朝 Medium"/>
              </w:rPr>
              <w:t>。</w:t>
            </w:r>
          </w:p>
          <w:p w14:paraId="7234532E" w14:textId="2D23FC9B" w:rsidR="00691A0D" w:rsidRPr="006523CB" w:rsidRDefault="00691A0D" w:rsidP="00691A0D">
            <w:pPr>
              <w:spacing w:line="0" w:lineRule="atLeast"/>
              <w:ind w:leftChars="100" w:left="301" w:hangingChars="50" w:hanging="97"/>
              <w:rPr>
                <w:rFonts w:ascii="BIZ UDP明朝 Medium" w:hAnsi="BIZ UDP明朝 Medium"/>
              </w:rPr>
            </w:pPr>
            <w:r>
              <w:rPr>
                <w:rFonts w:ascii="BIZ UDP明朝 Medium" w:hAnsi="BIZ UDP明朝 Medium" w:hint="eastAsia"/>
              </w:rPr>
              <w:t>・</w:t>
            </w:r>
            <w:r w:rsidRPr="006523CB">
              <w:rPr>
                <w:rFonts w:ascii="BIZ UDP明朝 Medium" w:hAnsi="BIZ UDP明朝 Medium"/>
              </w:rPr>
              <w:t>丈夫な机の下に入るなど、身の回りにある物で頭を守るなどの避難姿勢をと</w:t>
            </w:r>
            <w:r w:rsidR="009043B2">
              <w:rPr>
                <w:rFonts w:ascii="BIZ UDP明朝 Medium" w:hAnsi="BIZ UDP明朝 Medium" w:hint="eastAsia"/>
              </w:rPr>
              <w:t>る</w:t>
            </w:r>
            <w:r w:rsidRPr="006523CB">
              <w:rPr>
                <w:rFonts w:ascii="BIZ UDP明朝 Medium" w:hAnsi="BIZ UDP明朝 Medium"/>
              </w:rPr>
              <w:t>。</w:t>
            </w:r>
          </w:p>
          <w:p w14:paraId="639FFA7E" w14:textId="36B0E31C" w:rsidR="00691A0D" w:rsidRPr="00C90B9D" w:rsidRDefault="00691A0D" w:rsidP="00691A0D">
            <w:pPr>
              <w:spacing w:line="0" w:lineRule="atLeast"/>
              <w:ind w:firstLineChars="100" w:firstLine="194"/>
              <w:rPr>
                <w:rFonts w:ascii="BIZ UDP明朝 Medium" w:hAnsi="BIZ UDP明朝 Medium"/>
              </w:rPr>
            </w:pPr>
            <w:r>
              <w:rPr>
                <w:rFonts w:ascii="BIZ UDP明朝 Medium" w:hAnsi="BIZ UDP明朝 Medium" w:hint="eastAsia"/>
              </w:rPr>
              <w:t>・</w:t>
            </w:r>
            <w:r w:rsidRPr="006523CB">
              <w:rPr>
                <w:rFonts w:ascii="BIZ UDP明朝 Medium" w:hAnsi="BIZ UDP明朝 Medium"/>
              </w:rPr>
              <w:t>建物の最下階に移動</w:t>
            </w:r>
            <w:r w:rsidR="009043B2">
              <w:rPr>
                <w:rFonts w:ascii="BIZ UDP明朝 Medium" w:hAnsi="BIZ UDP明朝 Medium" w:hint="eastAsia"/>
              </w:rPr>
              <w:t>する</w:t>
            </w:r>
            <w:r w:rsidRPr="006523CB">
              <w:rPr>
                <w:rFonts w:ascii="BIZ UDP明朝 Medium" w:hAnsi="BIZ UDP明朝 Medium"/>
              </w:rPr>
              <w:t>。</w:t>
            </w:r>
          </w:p>
        </w:tc>
      </w:tr>
      <w:tr w:rsidR="004B5A00" w14:paraId="1B0C95BF" w14:textId="77777777" w:rsidTr="0081021A">
        <w:trPr>
          <w:cantSplit/>
          <w:trHeight w:val="2136"/>
        </w:trPr>
        <w:tc>
          <w:tcPr>
            <w:tcW w:w="491" w:type="dxa"/>
            <w:textDirection w:val="tbRlV"/>
          </w:tcPr>
          <w:p w14:paraId="082FB3F7" w14:textId="7E0300AB" w:rsidR="004B5A00" w:rsidRPr="006523CB" w:rsidRDefault="004B5A00" w:rsidP="006523CB">
            <w:pPr>
              <w:spacing w:line="0" w:lineRule="atLeast"/>
              <w:ind w:left="113" w:right="113"/>
              <w:jc w:val="center"/>
              <w:rPr>
                <w:rFonts w:ascii="BIZ UDゴシック" w:eastAsia="BIZ UDゴシック" w:hAnsi="BIZ UDゴシック"/>
              </w:rPr>
            </w:pPr>
            <w:r w:rsidRPr="006523CB">
              <w:rPr>
                <w:rFonts w:ascii="BIZ UDゴシック" w:eastAsia="BIZ UDゴシック" w:hAnsi="BIZ UDゴシック" w:hint="eastAsia"/>
              </w:rPr>
              <w:t>留意点</w:t>
            </w:r>
          </w:p>
        </w:tc>
        <w:tc>
          <w:tcPr>
            <w:tcW w:w="4754" w:type="dxa"/>
          </w:tcPr>
          <w:p w14:paraId="48016B9A" w14:textId="19BD2659" w:rsidR="00C90B9D" w:rsidRDefault="00C90B9D" w:rsidP="0038355F">
            <w:pPr>
              <w:spacing w:line="0" w:lineRule="atLeast"/>
              <w:ind w:left="107" w:hangingChars="55" w:hanging="107"/>
              <w:rPr>
                <w:rFonts w:ascii="BIZ UDP明朝 Medium" w:hAnsi="BIZ UDP明朝 Medium"/>
              </w:rPr>
            </w:pPr>
            <w:r>
              <w:rPr>
                <w:rFonts w:ascii="BIZ UDP明朝 Medium" w:hAnsi="BIZ UDP明朝 Medium" w:hint="eastAsia"/>
              </w:rPr>
              <w:t>・屋外での活動時には、目視の範囲に雲が無いからといって、雷が発生しないとは限らないため、必ず「雷ナウキャスト」等を用い、周辺に雨雲や雷雲が無いことを確認する。</w:t>
            </w:r>
          </w:p>
          <w:p w14:paraId="5D0D4ABB" w14:textId="053A555E" w:rsidR="0038355F" w:rsidRPr="0038355F" w:rsidRDefault="0038355F" w:rsidP="0038355F">
            <w:pPr>
              <w:spacing w:line="0" w:lineRule="atLeast"/>
              <w:ind w:left="107" w:hangingChars="55" w:hanging="107"/>
              <w:rPr>
                <w:rFonts w:ascii="BIZ UDP明朝 Medium" w:hAnsi="BIZ UDP明朝 Medium"/>
              </w:rPr>
            </w:pPr>
            <w:r>
              <w:rPr>
                <w:rFonts w:ascii="BIZ UDP明朝 Medium" w:hAnsi="BIZ UDP明朝 Medium" w:hint="eastAsia"/>
              </w:rPr>
              <w:t>・</w:t>
            </w:r>
            <w:r w:rsidRPr="0038355F">
              <w:rPr>
                <w:rFonts w:ascii="BIZ UDP明朝 Medium" w:hAnsi="BIZ UDP明朝 Medium" w:hint="eastAsia"/>
              </w:rPr>
              <w:t>遠くで雷鳴があったとしても、その雷は自分のいる地点に落ちる可能性があったという認識をもつ。</w:t>
            </w:r>
          </w:p>
          <w:p w14:paraId="2917C8FF" w14:textId="3FA5FC57" w:rsidR="0038355F" w:rsidRPr="0038355F" w:rsidRDefault="0038355F" w:rsidP="0038355F">
            <w:pPr>
              <w:spacing w:line="0" w:lineRule="atLeast"/>
              <w:ind w:left="107" w:hangingChars="55" w:hanging="107"/>
              <w:rPr>
                <w:rFonts w:ascii="BIZ UDP明朝 Medium" w:hAnsi="BIZ UDP明朝 Medium"/>
              </w:rPr>
            </w:pPr>
            <w:r>
              <w:rPr>
                <w:rFonts w:ascii="BIZ UDP明朝 Medium" w:hAnsi="BIZ UDP明朝 Medium" w:hint="eastAsia"/>
              </w:rPr>
              <w:t>・</w:t>
            </w:r>
            <w:r w:rsidRPr="0038355F">
              <w:rPr>
                <w:rFonts w:ascii="BIZ UDP明朝 Medium" w:hAnsi="BIZ UDP明朝 Medium" w:hint="eastAsia"/>
              </w:rPr>
              <w:t>従来落雷を誘引すると思われていた物を何も身に付けていなくても、雷が落ちることがある。</w:t>
            </w:r>
          </w:p>
        </w:tc>
        <w:tc>
          <w:tcPr>
            <w:tcW w:w="4677" w:type="dxa"/>
          </w:tcPr>
          <w:p w14:paraId="62027707" w14:textId="281BAEA0" w:rsidR="006523CB" w:rsidRPr="006523CB" w:rsidRDefault="006523CB" w:rsidP="00C90B9D">
            <w:pPr>
              <w:spacing w:line="0" w:lineRule="atLeast"/>
              <w:ind w:left="97" w:hangingChars="50" w:hanging="97"/>
              <w:rPr>
                <w:rFonts w:ascii="BIZ UDP明朝 Medium" w:hAnsi="BIZ UDP明朝 Medium"/>
              </w:rPr>
            </w:pPr>
            <w:r>
              <w:rPr>
                <w:rFonts w:ascii="BIZ UDP明朝 Medium" w:hAnsi="BIZ UDP明朝 Medium" w:hint="eastAsia"/>
              </w:rPr>
              <w:t>・</w:t>
            </w:r>
            <w:r w:rsidRPr="006523CB">
              <w:rPr>
                <w:rFonts w:ascii="BIZ UDP明朝 Medium" w:hAnsi="BIZ UDP明朝 Medium" w:hint="eastAsia"/>
              </w:rPr>
              <w:t>サッカーゴールやハンドボールゴールなどは、突風等で倒れないように、杭でしっかりと固定するか、予め倒してお</w:t>
            </w:r>
            <w:r w:rsidR="00C90B9D">
              <w:rPr>
                <w:rFonts w:ascii="BIZ UDP明朝 Medium" w:hAnsi="BIZ UDP明朝 Medium" w:hint="eastAsia"/>
              </w:rPr>
              <w:t>く。</w:t>
            </w:r>
          </w:p>
          <w:p w14:paraId="579E4D83" w14:textId="77777777" w:rsidR="00C90B9D" w:rsidRDefault="00C90B9D" w:rsidP="00C90B9D">
            <w:pPr>
              <w:spacing w:line="0" w:lineRule="atLeast"/>
              <w:ind w:left="97" w:hangingChars="50" w:hanging="97"/>
              <w:rPr>
                <w:rFonts w:ascii="BIZ UDP明朝 Medium" w:hAnsi="BIZ UDP明朝 Medium"/>
              </w:rPr>
            </w:pPr>
            <w:r>
              <w:rPr>
                <w:rFonts w:ascii="BIZ UDP明朝 Medium" w:hAnsi="BIZ UDP明朝 Medium" w:hint="eastAsia"/>
              </w:rPr>
              <w:t>・</w:t>
            </w:r>
            <w:r w:rsidR="006523CB" w:rsidRPr="006523CB">
              <w:rPr>
                <w:rFonts w:ascii="BIZ UDP明朝 Medium" w:hAnsi="BIZ UDP明朝 Medium" w:hint="eastAsia"/>
              </w:rPr>
              <w:t>テントを設営するときには、支柱を十分な重さと数の砂袋等で安定させたり、ペグで固定したりするなど、風で倒壊しないようにする。</w:t>
            </w:r>
          </w:p>
          <w:p w14:paraId="1086B64E" w14:textId="039FB52C" w:rsidR="006523CB" w:rsidRDefault="00C90B9D" w:rsidP="00C90B9D">
            <w:pPr>
              <w:spacing w:line="0" w:lineRule="atLeast"/>
              <w:ind w:left="97" w:hangingChars="50" w:hanging="97"/>
              <w:rPr>
                <w:rFonts w:ascii="BIZ UDP明朝 Medium" w:hAnsi="BIZ UDP明朝 Medium"/>
              </w:rPr>
            </w:pPr>
            <w:r>
              <w:rPr>
                <w:rFonts w:ascii="BIZ UDP明朝 Medium" w:hAnsi="BIZ UDP明朝 Medium" w:hint="eastAsia"/>
              </w:rPr>
              <w:t>・</w:t>
            </w:r>
            <w:r w:rsidR="006523CB" w:rsidRPr="006523CB">
              <w:rPr>
                <w:rFonts w:ascii="BIZ UDP明朝 Medium" w:hAnsi="BIZ UDP明朝 Medium" w:hint="eastAsia"/>
              </w:rPr>
              <w:t>強風が予想されるときは、テントを撤去したり、天幕を外したりするなど、早めに対策をと</w:t>
            </w:r>
            <w:r>
              <w:rPr>
                <w:rFonts w:ascii="BIZ UDP明朝 Medium" w:hAnsi="BIZ UDP明朝 Medium" w:hint="eastAsia"/>
              </w:rPr>
              <w:t>る。</w:t>
            </w:r>
          </w:p>
        </w:tc>
      </w:tr>
    </w:tbl>
    <w:p w14:paraId="39057E96" w14:textId="74CE7861" w:rsidR="0038355F" w:rsidRPr="00DF1960" w:rsidRDefault="00DF1960" w:rsidP="0081021A">
      <w:pPr>
        <w:spacing w:line="0" w:lineRule="atLeast"/>
        <w:rPr>
          <w:rFonts w:ascii="BIZ UDゴシック" w:eastAsia="BIZ UDゴシック" w:hAnsi="BIZ UDゴシック"/>
        </w:rPr>
      </w:pPr>
      <w:r w:rsidRPr="00DF1960">
        <w:rPr>
          <w:rFonts w:ascii="BIZ UDゴシック" w:eastAsia="BIZ UDゴシック" w:hAnsi="BIZ UDゴシック" w:hint="eastAsia"/>
        </w:rPr>
        <w:t>⑵</w:t>
      </w:r>
      <w:r w:rsidR="0038355F" w:rsidRPr="00DF1960">
        <w:rPr>
          <w:rFonts w:ascii="BIZ UDゴシック" w:eastAsia="BIZ UDゴシック" w:hAnsi="BIZ UDゴシック" w:hint="eastAsia"/>
        </w:rPr>
        <w:t xml:space="preserve">　屋外での活動再開</w:t>
      </w:r>
    </w:p>
    <w:p w14:paraId="5FC839C1" w14:textId="3B1EE940" w:rsidR="0038355F" w:rsidRDefault="0038355F" w:rsidP="00277E57">
      <w:pPr>
        <w:spacing w:line="0" w:lineRule="atLeast"/>
        <w:ind w:leftChars="100" w:left="204" w:firstLineChars="100" w:firstLine="204"/>
        <w:rPr>
          <w:rFonts w:ascii="BIZ UDP明朝 Medium" w:hAnsi="BIZ UDP明朝 Medium"/>
        </w:rPr>
      </w:pPr>
      <w:r w:rsidRPr="0038355F">
        <w:rPr>
          <w:rFonts w:ascii="BIZ UDP明朝 Medium" w:hAnsi="BIZ UDP明朝 Medium" w:hint="eastAsia"/>
        </w:rPr>
        <w:t>避難の終了及び屋外活動の再開については、雷ナウキャスト等により雷雲等の動き等に関する情報を十分に収集し</w:t>
      </w:r>
      <w:r>
        <w:rPr>
          <w:rFonts w:ascii="BIZ UDP明朝 Medium" w:hAnsi="BIZ UDP明朝 Medium" w:hint="eastAsia"/>
        </w:rPr>
        <w:t>、以下の①～③を全て満たし、</w:t>
      </w:r>
      <w:r w:rsidRPr="0038355F">
        <w:rPr>
          <w:rFonts w:ascii="BIZ UDP明朝 Medium" w:hAnsi="BIZ UDP明朝 Medium" w:hint="eastAsia"/>
        </w:rPr>
        <w:t>落雷</w:t>
      </w:r>
      <w:r>
        <w:rPr>
          <w:rFonts w:ascii="BIZ UDP明朝 Medium" w:hAnsi="BIZ UDP明朝 Medium" w:hint="eastAsia"/>
        </w:rPr>
        <w:t>や竜巻</w:t>
      </w:r>
      <w:r w:rsidRPr="0038355F">
        <w:rPr>
          <w:rFonts w:ascii="BIZ UDP明朝 Medium" w:hAnsi="BIZ UDP明朝 Medium" w:hint="eastAsia"/>
        </w:rPr>
        <w:t>の危険が去ったと認められる状態になったことを確認した上で</w:t>
      </w:r>
      <w:r>
        <w:rPr>
          <w:rFonts w:ascii="BIZ UDP明朝 Medium" w:hAnsi="BIZ UDP明朝 Medium" w:hint="eastAsia"/>
        </w:rPr>
        <w:t>、校長（又は活動の責任者）が</w:t>
      </w:r>
      <w:r w:rsidRPr="0038355F">
        <w:rPr>
          <w:rFonts w:ascii="BIZ UDP明朝 Medium" w:hAnsi="BIZ UDP明朝 Medium" w:hint="eastAsia"/>
        </w:rPr>
        <w:t>判断</w:t>
      </w:r>
      <w:r>
        <w:rPr>
          <w:rFonts w:ascii="BIZ UDP明朝 Medium" w:hAnsi="BIZ UDP明朝 Medium" w:hint="eastAsia"/>
        </w:rPr>
        <w:t>を</w:t>
      </w:r>
      <w:r w:rsidRPr="0038355F">
        <w:rPr>
          <w:rFonts w:ascii="BIZ UDP明朝 Medium" w:hAnsi="BIZ UDP明朝 Medium" w:hint="eastAsia"/>
        </w:rPr>
        <w:t>する。</w:t>
      </w:r>
    </w:p>
    <w:tbl>
      <w:tblPr>
        <w:tblStyle w:val="aa"/>
        <w:tblW w:w="0" w:type="auto"/>
        <w:tblInd w:w="1271" w:type="dxa"/>
        <w:tblLook w:val="04A0" w:firstRow="1" w:lastRow="0" w:firstColumn="1" w:lastColumn="0" w:noHBand="0" w:noVBand="1"/>
      </w:tblPr>
      <w:tblGrid>
        <w:gridCol w:w="6675"/>
      </w:tblGrid>
      <w:tr w:rsidR="0038355F" w14:paraId="339371E8" w14:textId="77777777" w:rsidTr="0038355F">
        <w:tc>
          <w:tcPr>
            <w:tcW w:w="6675" w:type="dxa"/>
          </w:tcPr>
          <w:p w14:paraId="74A897B7" w14:textId="0F2DDDA6" w:rsidR="0038355F" w:rsidRPr="0038355F" w:rsidRDefault="0038355F" w:rsidP="0038355F">
            <w:pPr>
              <w:spacing w:line="0" w:lineRule="atLeast"/>
              <w:rPr>
                <w:rFonts w:ascii="BIZ UDP明朝 Medium" w:hAnsi="BIZ UDP明朝 Medium"/>
              </w:rPr>
            </w:pPr>
            <w:r w:rsidRPr="0038355F">
              <w:rPr>
                <w:rFonts w:ascii="BIZ UDP明朝 Medium" w:hAnsi="BIZ UDP明朝 Medium" w:hint="eastAsia"/>
              </w:rPr>
              <w:t>①</w:t>
            </w:r>
            <w:r>
              <w:rPr>
                <w:rFonts w:ascii="BIZ UDP明朝 Medium" w:hAnsi="BIZ UDP明朝 Medium" w:hint="eastAsia"/>
              </w:rPr>
              <w:t xml:space="preserve">　</w:t>
            </w:r>
            <w:r w:rsidRPr="0038355F">
              <w:rPr>
                <w:rFonts w:ascii="BIZ UDP明朝 Medium" w:hAnsi="BIZ UDP明朝 Medium" w:hint="eastAsia"/>
              </w:rPr>
              <w:t>雷ナウキャスト及びその他の天気予報アプリ等で上空に雷雲がない。</w:t>
            </w:r>
          </w:p>
          <w:p w14:paraId="02D13900" w14:textId="597596FA" w:rsidR="0038355F" w:rsidRPr="0038355F" w:rsidRDefault="0038355F" w:rsidP="0038355F">
            <w:pPr>
              <w:spacing w:line="0" w:lineRule="atLeast"/>
              <w:rPr>
                <w:rFonts w:ascii="BIZ UDP明朝 Medium" w:hAnsi="BIZ UDP明朝 Medium"/>
              </w:rPr>
            </w:pPr>
            <w:r w:rsidRPr="0038355F">
              <w:rPr>
                <w:rFonts w:ascii="BIZ UDP明朝 Medium" w:hAnsi="BIZ UDP明朝 Medium" w:hint="eastAsia"/>
              </w:rPr>
              <w:t>②</w:t>
            </w:r>
            <w:r>
              <w:rPr>
                <w:rFonts w:ascii="BIZ UDP明朝 Medium" w:hAnsi="BIZ UDP明朝 Medium" w:hint="eastAsia"/>
              </w:rPr>
              <w:t xml:space="preserve">　</w:t>
            </w:r>
            <w:r w:rsidRPr="0038355F">
              <w:rPr>
                <w:rFonts w:ascii="BIZ UDP明朝 Medium" w:hAnsi="BIZ UDP明朝 Medium" w:hint="eastAsia"/>
              </w:rPr>
              <w:t>屋外活動場所の周辺で３０分以上発雷がない。</w:t>
            </w:r>
          </w:p>
          <w:p w14:paraId="77027019" w14:textId="2BE709F4" w:rsidR="0038355F" w:rsidRPr="0038355F" w:rsidRDefault="0038355F" w:rsidP="0038355F">
            <w:pPr>
              <w:spacing w:line="0" w:lineRule="atLeast"/>
              <w:rPr>
                <w:rFonts w:ascii="BIZ UDP明朝 Medium" w:hAnsi="BIZ UDP明朝 Medium"/>
              </w:rPr>
            </w:pPr>
            <w:r w:rsidRPr="0038355F">
              <w:rPr>
                <w:rFonts w:ascii="BIZ UDP明朝 Medium" w:hAnsi="BIZ UDP明朝 Medium" w:hint="eastAsia"/>
              </w:rPr>
              <w:t>③</w:t>
            </w:r>
            <w:r>
              <w:rPr>
                <w:rFonts w:ascii="BIZ UDP明朝 Medium" w:hAnsi="BIZ UDP明朝 Medium" w:hint="eastAsia"/>
              </w:rPr>
              <w:t xml:space="preserve">　</w:t>
            </w:r>
            <w:r w:rsidRPr="0038355F">
              <w:rPr>
                <w:rFonts w:ascii="BIZ UDP明朝 Medium" w:hAnsi="BIZ UDP明朝 Medium" w:hint="eastAsia"/>
              </w:rPr>
              <w:t>別の雷雲の発生や接近がない。</w:t>
            </w:r>
          </w:p>
        </w:tc>
      </w:tr>
    </w:tbl>
    <w:p w14:paraId="0A4049CD" w14:textId="70435F83" w:rsidR="003A76F4" w:rsidRPr="00DF1960" w:rsidRDefault="00DF1960" w:rsidP="0081021A">
      <w:pPr>
        <w:spacing w:line="0" w:lineRule="atLeast"/>
        <w:rPr>
          <w:rFonts w:ascii="BIZ UDゴシック" w:eastAsia="BIZ UDゴシック" w:hAnsi="BIZ UDゴシック"/>
        </w:rPr>
      </w:pPr>
      <w:r>
        <w:rPr>
          <w:rFonts w:ascii="BIZ UDゴシック" w:eastAsia="BIZ UDゴシック" w:hAnsi="BIZ UDゴシック" w:hint="eastAsia"/>
        </w:rPr>
        <w:t>⑶</w:t>
      </w:r>
      <w:r w:rsidR="006523CB" w:rsidRPr="00DF1960">
        <w:rPr>
          <w:rFonts w:ascii="BIZ UDゴシック" w:eastAsia="BIZ UDゴシック" w:hAnsi="BIZ UDゴシック" w:hint="eastAsia"/>
        </w:rPr>
        <w:t xml:space="preserve">　情報収集について</w:t>
      </w:r>
    </w:p>
    <w:p w14:paraId="7158CFCE" w14:textId="493755EB" w:rsidR="008D40BE" w:rsidRDefault="006523CB" w:rsidP="00277E57">
      <w:pPr>
        <w:spacing w:line="0" w:lineRule="atLeast"/>
        <w:ind w:leftChars="100" w:left="204" w:firstLineChars="100" w:firstLine="204"/>
        <w:rPr>
          <w:rFonts w:ascii="BIZ UDP明朝 Medium" w:hAnsi="BIZ UDP明朝 Medium"/>
        </w:rPr>
      </w:pPr>
      <w:r>
        <w:rPr>
          <w:rFonts w:ascii="BIZ UDP明朝 Medium" w:hAnsi="BIZ UDP明朝 Medium" w:hint="eastAsia"/>
        </w:rPr>
        <w:t>竜巻や雷の情報を速やかに入手するため、屋外活動の担当者は</w:t>
      </w:r>
      <w:r w:rsidRPr="006523CB">
        <w:rPr>
          <w:rFonts w:ascii="BIZ UDP明朝 Medium" w:hAnsi="BIZ UDP明朝 Medium" w:hint="eastAsia"/>
        </w:rPr>
        <w:t>「</w:t>
      </w:r>
      <w:r w:rsidR="00C90B9D">
        <w:rPr>
          <w:rFonts w:ascii="BIZ UDP明朝 Medium" w:hAnsi="BIZ UDP明朝 Medium" w:hint="eastAsia"/>
        </w:rPr>
        <w:t>雷</w:t>
      </w:r>
      <w:r w:rsidRPr="006523CB">
        <w:rPr>
          <w:rFonts w:ascii="BIZ UDP明朝 Medium" w:hAnsi="BIZ UDP明朝 Medium" w:hint="eastAsia"/>
        </w:rPr>
        <w:t>ナウキャスト」</w:t>
      </w:r>
      <w:r w:rsidR="00C90B9D">
        <w:rPr>
          <w:rFonts w:ascii="BIZ UDP明朝 Medium" w:hAnsi="BIZ UDP明朝 Medium" w:hint="eastAsia"/>
        </w:rPr>
        <w:t>・「竜巻発生確度（竜巻発生確度ナウキャスト）」・</w:t>
      </w:r>
      <w:r w:rsidRPr="006523CB">
        <w:rPr>
          <w:rFonts w:ascii="BIZ UDP明朝 Medium" w:hAnsi="BIZ UDP明朝 Medium" w:hint="eastAsia"/>
        </w:rPr>
        <w:t>「高解像度降水ナウキャスト」（</w:t>
      </w:r>
      <w:r w:rsidRPr="006523CB">
        <w:rPr>
          <w:rFonts w:ascii="BIZ UDP明朝 Medium" w:hAnsi="BIZ UDP明朝 Medium"/>
        </w:rPr>
        <w:t>気象庁）</w:t>
      </w:r>
      <w:r w:rsidR="008D40BE">
        <w:rPr>
          <w:rFonts w:ascii="BIZ UDP明朝 Medium" w:hAnsi="BIZ UDP明朝 Medium" w:hint="eastAsia"/>
        </w:rPr>
        <w:t>等を利用し、常に最新の情報を入する。</w:t>
      </w:r>
    </w:p>
    <w:p w14:paraId="412A48D6" w14:textId="4FACCC43" w:rsidR="00A42212" w:rsidRPr="00DF1960" w:rsidRDefault="00DF1960" w:rsidP="0081021A">
      <w:pPr>
        <w:spacing w:line="0" w:lineRule="atLeast"/>
        <w:rPr>
          <w:rFonts w:ascii="BIZ UDゴシック" w:eastAsia="BIZ UDゴシック" w:hAnsi="BIZ UDゴシック"/>
        </w:rPr>
      </w:pPr>
      <w:r w:rsidRPr="00DF1960">
        <w:rPr>
          <w:rFonts w:ascii="BIZ UDゴシック" w:eastAsia="BIZ UDゴシック" w:hAnsi="BIZ UDゴシック" w:hint="eastAsia"/>
        </w:rPr>
        <w:lastRenderedPageBreak/>
        <w:t>⑷</w:t>
      </w:r>
      <w:r w:rsidR="008B13DC" w:rsidRPr="00DF1960">
        <w:rPr>
          <w:rFonts w:ascii="BIZ UDゴシック" w:eastAsia="BIZ UDゴシック" w:hAnsi="BIZ UDゴシック" w:hint="eastAsia"/>
        </w:rPr>
        <w:t xml:space="preserve">　</w:t>
      </w:r>
      <w:r w:rsidR="008C01C0" w:rsidRPr="00DF1960">
        <w:rPr>
          <w:rFonts w:ascii="BIZ UDゴシック" w:eastAsia="BIZ UDゴシック" w:hAnsi="BIZ UDゴシック" w:hint="eastAsia"/>
        </w:rPr>
        <w:t>在校時の対応</w:t>
      </w:r>
    </w:p>
    <w:tbl>
      <w:tblPr>
        <w:tblStyle w:val="aa"/>
        <w:tblW w:w="9996" w:type="dxa"/>
        <w:tblInd w:w="137" w:type="dxa"/>
        <w:tblLook w:val="04A0" w:firstRow="1" w:lastRow="0" w:firstColumn="1" w:lastColumn="0" w:noHBand="0" w:noVBand="1"/>
      </w:tblPr>
      <w:tblGrid>
        <w:gridCol w:w="491"/>
        <w:gridCol w:w="1919"/>
        <w:gridCol w:w="3544"/>
        <w:gridCol w:w="4042"/>
      </w:tblGrid>
      <w:tr w:rsidR="00E95D03" w14:paraId="5CC9782A" w14:textId="77777777" w:rsidTr="0081021A">
        <w:trPr>
          <w:trHeight w:val="174"/>
        </w:trPr>
        <w:tc>
          <w:tcPr>
            <w:tcW w:w="491" w:type="dxa"/>
          </w:tcPr>
          <w:p w14:paraId="48D66426" w14:textId="77777777" w:rsidR="00E95D03" w:rsidRDefault="00E95D03" w:rsidP="00E95D03">
            <w:pPr>
              <w:spacing w:line="0" w:lineRule="atLeast"/>
              <w:rPr>
                <w:rFonts w:ascii="BIZ UDP明朝 Medium" w:hAnsi="BIZ UDP明朝 Medium"/>
              </w:rPr>
            </w:pPr>
          </w:p>
        </w:tc>
        <w:tc>
          <w:tcPr>
            <w:tcW w:w="1919" w:type="dxa"/>
          </w:tcPr>
          <w:p w14:paraId="63CCF3B9" w14:textId="21CA43C8" w:rsidR="00E95D03" w:rsidRPr="008B13DC" w:rsidRDefault="00E95D03" w:rsidP="008B13DC">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予想される状況</w:t>
            </w:r>
          </w:p>
        </w:tc>
        <w:tc>
          <w:tcPr>
            <w:tcW w:w="3544" w:type="dxa"/>
          </w:tcPr>
          <w:p w14:paraId="48AEEBF4" w14:textId="342F1A57" w:rsidR="00E95D03" w:rsidRPr="008B13DC" w:rsidRDefault="00E95D03" w:rsidP="008B13DC">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教職員の対応</w:t>
            </w:r>
          </w:p>
        </w:tc>
        <w:tc>
          <w:tcPr>
            <w:tcW w:w="4042" w:type="dxa"/>
          </w:tcPr>
          <w:p w14:paraId="799ED11F" w14:textId="25D966E0" w:rsidR="00E95D03" w:rsidRPr="008B13DC" w:rsidRDefault="00E95D03" w:rsidP="008B13DC">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生徒の対応</w:t>
            </w:r>
          </w:p>
        </w:tc>
      </w:tr>
      <w:tr w:rsidR="00E95D03" w14:paraId="4B343503" w14:textId="77777777" w:rsidTr="0081021A">
        <w:trPr>
          <w:cantSplit/>
          <w:trHeight w:val="1327"/>
        </w:trPr>
        <w:tc>
          <w:tcPr>
            <w:tcW w:w="491" w:type="dxa"/>
            <w:textDirection w:val="tbRlV"/>
          </w:tcPr>
          <w:p w14:paraId="3813BE4C" w14:textId="49566005" w:rsidR="00E95D03" w:rsidRPr="008B13DC" w:rsidRDefault="00E95D03" w:rsidP="008B13DC">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情報収集</w:t>
            </w:r>
          </w:p>
        </w:tc>
        <w:tc>
          <w:tcPr>
            <w:tcW w:w="1919" w:type="dxa"/>
          </w:tcPr>
          <w:p w14:paraId="687837AF" w14:textId="4F1C8F7C" w:rsidR="00E95D03" w:rsidRDefault="003A76F4" w:rsidP="003A76F4">
            <w:pPr>
              <w:spacing w:line="0" w:lineRule="atLeast"/>
              <w:ind w:left="194" w:hangingChars="100" w:hanging="194"/>
              <w:rPr>
                <w:rFonts w:ascii="BIZ UDP明朝 Medium" w:hAnsi="BIZ UDP明朝 Medium"/>
              </w:rPr>
            </w:pPr>
            <w:r>
              <w:rPr>
                <w:rFonts w:ascii="BIZ UDP明朝 Medium" w:hAnsi="BIZ UDP明朝 Medium" w:hint="eastAsia"/>
              </w:rPr>
              <w:t>前兆現象の発生</w:t>
            </w:r>
          </w:p>
        </w:tc>
        <w:tc>
          <w:tcPr>
            <w:tcW w:w="3544" w:type="dxa"/>
          </w:tcPr>
          <w:p w14:paraId="7B44F821" w14:textId="54C9FB43" w:rsidR="00E95D03" w:rsidRDefault="008B13DC" w:rsidP="003A76F4">
            <w:pPr>
              <w:spacing w:line="0" w:lineRule="atLeast"/>
              <w:ind w:left="97" w:hangingChars="50" w:hanging="97"/>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朝と昼の天気予報を確認し、</w:t>
            </w:r>
            <w:r w:rsidR="003A76F4">
              <w:rPr>
                <w:rFonts w:ascii="BIZ UDP明朝 Medium" w:hAnsi="BIZ UDP明朝 Medium" w:hint="eastAsia"/>
              </w:rPr>
              <w:t>屋外活動の際の</w:t>
            </w:r>
            <w:r w:rsidR="00E95D03" w:rsidRPr="00E95D03">
              <w:rPr>
                <w:rFonts w:ascii="BIZ UDP明朝 Medium" w:hAnsi="BIZ UDP明朝 Medium" w:hint="eastAsia"/>
              </w:rPr>
              <w:t>気象状況を把握する。</w:t>
            </w:r>
          </w:p>
          <w:p w14:paraId="1FEFFFA1" w14:textId="69E13A95" w:rsidR="00E95D03" w:rsidRPr="00E95D03" w:rsidRDefault="008B13DC" w:rsidP="003A76F4">
            <w:pPr>
              <w:spacing w:line="0" w:lineRule="atLeast"/>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「雷注意報」</w:t>
            </w:r>
            <w:r w:rsidR="003A76F4">
              <w:rPr>
                <w:rFonts w:ascii="BIZ UDP明朝 Medium" w:hAnsi="BIZ UDP明朝 Medium" w:hint="eastAsia"/>
              </w:rPr>
              <w:t>発表の</w:t>
            </w:r>
            <w:r w:rsidR="00E95D03" w:rsidRPr="00E95D03">
              <w:rPr>
                <w:rFonts w:ascii="BIZ UDP明朝 Medium" w:hAnsi="BIZ UDP明朝 Medium" w:hint="eastAsia"/>
              </w:rPr>
              <w:t>有無を</w:t>
            </w:r>
            <w:r w:rsidR="003A76F4">
              <w:rPr>
                <w:rFonts w:ascii="BIZ UDP明朝 Medium" w:hAnsi="BIZ UDP明朝 Medium" w:hint="eastAsia"/>
              </w:rPr>
              <w:t>確認</w:t>
            </w:r>
            <w:r w:rsidR="009043B2">
              <w:rPr>
                <w:rFonts w:ascii="BIZ UDP明朝 Medium" w:hAnsi="BIZ UDP明朝 Medium" w:hint="eastAsia"/>
              </w:rPr>
              <w:t>する。</w:t>
            </w:r>
          </w:p>
          <w:p w14:paraId="66FD18C0" w14:textId="5038A3BA" w:rsidR="00E95D03" w:rsidRDefault="00E95D03" w:rsidP="003C5B53">
            <w:pPr>
              <w:spacing w:line="0" w:lineRule="atLeast"/>
              <w:ind w:left="97" w:hangingChars="50" w:hanging="97"/>
              <w:rPr>
                <w:rFonts w:ascii="BIZ UDP明朝 Medium" w:hAnsi="BIZ UDP明朝 Medium"/>
              </w:rPr>
            </w:pPr>
            <w:r w:rsidRPr="00E95D03">
              <w:rPr>
                <w:rFonts w:ascii="BIZ UDP明朝 Medium" w:hAnsi="BIZ UDP明朝 Medium" w:hint="eastAsia"/>
              </w:rPr>
              <w:t>・</w:t>
            </w:r>
            <w:r w:rsidR="003A76F4">
              <w:rPr>
                <w:rFonts w:ascii="BIZ UDP明朝 Medium" w:hAnsi="BIZ UDP明朝 Medium" w:hint="eastAsia"/>
              </w:rPr>
              <w:t>活動中も</w:t>
            </w:r>
            <w:r w:rsidRPr="00E95D03">
              <w:rPr>
                <w:rFonts w:ascii="BIZ UDP明朝 Medium" w:hAnsi="BIZ UDP明朝 Medium" w:hint="eastAsia"/>
              </w:rPr>
              <w:t>担当者は、「ナウキャスト」等</w:t>
            </w:r>
            <w:r w:rsidR="003A76F4">
              <w:rPr>
                <w:rFonts w:ascii="BIZ UDP明朝 Medium" w:hAnsi="BIZ UDP明朝 Medium" w:hint="eastAsia"/>
              </w:rPr>
              <w:t>を用い最新の情報を随時確認</w:t>
            </w:r>
            <w:r w:rsidR="009043B2">
              <w:rPr>
                <w:rFonts w:ascii="BIZ UDP明朝 Medium" w:hAnsi="BIZ UDP明朝 Medium" w:hint="eastAsia"/>
              </w:rPr>
              <w:t>する。</w:t>
            </w:r>
          </w:p>
        </w:tc>
        <w:tc>
          <w:tcPr>
            <w:tcW w:w="4042" w:type="dxa"/>
          </w:tcPr>
          <w:p w14:paraId="3F2FC9C5" w14:textId="1D215728" w:rsidR="00E95D03" w:rsidRPr="00E95D03" w:rsidRDefault="008B13DC" w:rsidP="00E95D03">
            <w:pPr>
              <w:spacing w:line="0" w:lineRule="atLeast"/>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自分の命は自分で守る</w:t>
            </w:r>
            <w:r w:rsidR="005E69DB">
              <w:rPr>
                <w:rFonts w:ascii="BIZ UDP明朝 Medium" w:hAnsi="BIZ UDP明朝 Medium" w:hint="eastAsia"/>
              </w:rPr>
              <w:t>。</w:t>
            </w:r>
          </w:p>
          <w:p w14:paraId="16AB7856" w14:textId="55D4C8A8" w:rsidR="00E95D03" w:rsidRDefault="00E95D03" w:rsidP="00E95D03">
            <w:pPr>
              <w:spacing w:line="0" w:lineRule="atLeast"/>
              <w:ind w:left="97" w:hangingChars="50" w:hanging="97"/>
              <w:rPr>
                <w:rFonts w:ascii="BIZ UDP明朝 Medium" w:hAnsi="BIZ UDP明朝 Medium"/>
              </w:rPr>
            </w:pPr>
            <w:r w:rsidRPr="00E95D03">
              <w:rPr>
                <w:rFonts w:ascii="BIZ UDP明朝 Medium" w:hAnsi="BIZ UDP明朝 Medium" w:hint="eastAsia"/>
              </w:rPr>
              <w:t>・積乱雲の近づく</w:t>
            </w:r>
            <w:r w:rsidR="001D58CC">
              <w:rPr>
                <w:rFonts w:ascii="BIZ UDP明朝 Medium" w:hAnsi="BIZ UDP明朝 Medium" w:hint="eastAsia"/>
              </w:rPr>
              <w:t>前兆</w:t>
            </w:r>
            <w:r w:rsidRPr="00E95D03">
              <w:rPr>
                <w:rFonts w:ascii="BIZ UDP明朝 Medium" w:hAnsi="BIZ UDP明朝 Medium" w:hint="eastAsia"/>
              </w:rPr>
              <w:t>に注意して行動する。</w:t>
            </w:r>
          </w:p>
        </w:tc>
      </w:tr>
      <w:tr w:rsidR="008B13DC" w14:paraId="1A7DBA00" w14:textId="77777777" w:rsidTr="00E8054F">
        <w:trPr>
          <w:cantSplit/>
          <w:trHeight w:val="545"/>
        </w:trPr>
        <w:tc>
          <w:tcPr>
            <w:tcW w:w="491" w:type="dxa"/>
            <w:vMerge w:val="restart"/>
            <w:textDirection w:val="tbRlV"/>
          </w:tcPr>
          <w:p w14:paraId="1EC5BC7C" w14:textId="448C766C" w:rsidR="008B13DC" w:rsidRPr="008B13DC" w:rsidRDefault="008B13DC" w:rsidP="008B13DC">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避難行動</w:t>
            </w:r>
          </w:p>
        </w:tc>
        <w:tc>
          <w:tcPr>
            <w:tcW w:w="1919" w:type="dxa"/>
            <w:tcBorders>
              <w:bottom w:val="dotted" w:sz="4" w:space="0" w:color="auto"/>
            </w:tcBorders>
          </w:tcPr>
          <w:p w14:paraId="22DCAF0D" w14:textId="328FE2E3" w:rsidR="008B13DC" w:rsidRDefault="008B13DC" w:rsidP="008B13DC">
            <w:pPr>
              <w:spacing w:line="0" w:lineRule="atLeast"/>
              <w:rPr>
                <w:rFonts w:ascii="BIZ UDP明朝 Medium" w:hAnsi="BIZ UDP明朝 Medium"/>
              </w:rPr>
            </w:pPr>
            <w:r w:rsidRPr="00E95D03">
              <w:rPr>
                <w:rFonts w:ascii="BIZ UDP明朝 Medium" w:hAnsi="BIZ UDP明朝 Medium" w:hint="eastAsia"/>
              </w:rPr>
              <w:t>雷注意報発表</w:t>
            </w:r>
          </w:p>
        </w:tc>
        <w:tc>
          <w:tcPr>
            <w:tcW w:w="3544" w:type="dxa"/>
            <w:tcBorders>
              <w:bottom w:val="dotted" w:sz="4" w:space="0" w:color="auto"/>
            </w:tcBorders>
          </w:tcPr>
          <w:p w14:paraId="5870571D" w14:textId="77777777"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◇管理職との情報共有</w:t>
            </w:r>
          </w:p>
          <w:p w14:paraId="07343C93" w14:textId="19981571" w:rsidR="008B13DC" w:rsidRDefault="008B13DC" w:rsidP="00E95D03">
            <w:pPr>
              <w:spacing w:line="0" w:lineRule="atLeast"/>
              <w:rPr>
                <w:rFonts w:ascii="BIZ UDP明朝 Medium" w:hAnsi="BIZ UDP明朝 Medium"/>
              </w:rPr>
            </w:pPr>
            <w:r w:rsidRPr="00E95D03">
              <w:rPr>
                <w:rFonts w:ascii="BIZ UDP明朝 Medium" w:hAnsi="BIZ UDP明朝 Medium" w:hint="eastAsia"/>
              </w:rPr>
              <w:t>・安全指導と避難行動の指示</w:t>
            </w:r>
            <w:r w:rsidR="009043B2">
              <w:rPr>
                <w:rFonts w:ascii="BIZ UDP明朝 Medium" w:hAnsi="BIZ UDP明朝 Medium" w:hint="eastAsia"/>
              </w:rPr>
              <w:t>をする。</w:t>
            </w:r>
          </w:p>
        </w:tc>
        <w:tc>
          <w:tcPr>
            <w:tcW w:w="4042" w:type="dxa"/>
            <w:tcBorders>
              <w:bottom w:val="dotted" w:sz="4" w:space="0" w:color="auto"/>
            </w:tcBorders>
          </w:tcPr>
          <w:p w14:paraId="7F3BAD54" w14:textId="23195ADF"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①雷鳴が聞こえたらすぐ</w:t>
            </w:r>
            <w:r>
              <w:rPr>
                <w:rFonts w:ascii="BIZ UDP明朝 Medium" w:hAnsi="BIZ UDP明朝 Medium" w:hint="eastAsia"/>
              </w:rPr>
              <w:t>に</w:t>
            </w:r>
            <w:r w:rsidRPr="00E95D03">
              <w:rPr>
                <w:rFonts w:ascii="BIZ UDP明朝 Medium" w:hAnsi="BIZ UDP明朝 Medium" w:hint="eastAsia"/>
              </w:rPr>
              <w:t>避難</w:t>
            </w:r>
          </w:p>
          <w:p w14:paraId="2F7568AD" w14:textId="77777777"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②校舎内や車へ避難する。</w:t>
            </w:r>
          </w:p>
          <w:p w14:paraId="7A048560" w14:textId="05F02C89" w:rsidR="008B13DC" w:rsidRDefault="008B13DC" w:rsidP="00E95D03">
            <w:pPr>
              <w:spacing w:line="0" w:lineRule="atLeast"/>
              <w:rPr>
                <w:rFonts w:ascii="BIZ UDP明朝 Medium" w:hAnsi="BIZ UDP明朝 Medium"/>
              </w:rPr>
            </w:pPr>
            <w:r w:rsidRPr="00E95D03">
              <w:rPr>
                <w:rFonts w:ascii="BIZ UDP明朝 Medium" w:hAnsi="BIZ UDP明朝 Medium" w:hint="eastAsia"/>
              </w:rPr>
              <w:t>③木や電柱から４ｍ以上離れる</w:t>
            </w:r>
            <w:r w:rsidR="00FD7487">
              <w:rPr>
                <w:rFonts w:ascii="BIZ UDP明朝 Medium" w:hAnsi="BIZ UDP明朝 Medium" w:hint="eastAsia"/>
              </w:rPr>
              <w:t>。</w:t>
            </w:r>
          </w:p>
        </w:tc>
      </w:tr>
      <w:tr w:rsidR="008B13DC" w14:paraId="682DD2E8" w14:textId="77777777" w:rsidTr="00E8054F">
        <w:trPr>
          <w:cantSplit/>
          <w:trHeight w:val="1001"/>
        </w:trPr>
        <w:tc>
          <w:tcPr>
            <w:tcW w:w="491" w:type="dxa"/>
            <w:vMerge/>
            <w:textDirection w:val="tbRlV"/>
          </w:tcPr>
          <w:p w14:paraId="7A75E557" w14:textId="77777777" w:rsidR="008B13DC" w:rsidRPr="008B13DC" w:rsidRDefault="008B13DC" w:rsidP="008B13DC">
            <w:pPr>
              <w:spacing w:line="0" w:lineRule="atLeast"/>
              <w:ind w:left="113" w:right="113"/>
              <w:jc w:val="center"/>
              <w:rPr>
                <w:rFonts w:ascii="BIZ UDゴシック" w:eastAsia="BIZ UDゴシック" w:hAnsi="BIZ UDゴシック"/>
              </w:rPr>
            </w:pPr>
          </w:p>
        </w:tc>
        <w:tc>
          <w:tcPr>
            <w:tcW w:w="1919" w:type="dxa"/>
            <w:tcBorders>
              <w:top w:val="dotted" w:sz="4" w:space="0" w:color="auto"/>
              <w:bottom w:val="dotted" w:sz="4" w:space="0" w:color="auto"/>
            </w:tcBorders>
          </w:tcPr>
          <w:p w14:paraId="17EC34AB" w14:textId="30228955"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竜巻注意情報発表</w:t>
            </w:r>
          </w:p>
        </w:tc>
        <w:tc>
          <w:tcPr>
            <w:tcW w:w="3544" w:type="dxa"/>
            <w:tcBorders>
              <w:top w:val="dotted" w:sz="4" w:space="0" w:color="auto"/>
              <w:bottom w:val="dotted" w:sz="4" w:space="0" w:color="auto"/>
            </w:tcBorders>
          </w:tcPr>
          <w:p w14:paraId="1BD13347" w14:textId="258DD19D" w:rsidR="008B13DC" w:rsidRPr="00E95D03" w:rsidRDefault="008B13DC" w:rsidP="003C5B53">
            <w:pPr>
              <w:spacing w:line="0" w:lineRule="atLeast"/>
              <w:ind w:left="97" w:hangingChars="50" w:hanging="97"/>
              <w:rPr>
                <w:rFonts w:ascii="BIZ UDP明朝 Medium" w:hAnsi="BIZ UDP明朝 Medium"/>
              </w:rPr>
            </w:pPr>
            <w:r w:rsidRPr="00E95D03">
              <w:rPr>
                <w:rFonts w:ascii="BIZ UDP明朝 Medium" w:hAnsi="BIZ UDP明朝 Medium" w:hint="eastAsia"/>
              </w:rPr>
              <w:t>・竜巻接近に備え、屋外、屋内の状況に応じた</w:t>
            </w:r>
            <w:r>
              <w:rPr>
                <w:rFonts w:ascii="BIZ UDP明朝 Medium" w:hAnsi="BIZ UDP明朝 Medium" w:hint="eastAsia"/>
              </w:rPr>
              <w:t>避難</w:t>
            </w:r>
            <w:r w:rsidR="00B31743">
              <w:rPr>
                <w:rFonts w:ascii="BIZ UDP明朝 Medium" w:hAnsi="BIZ UDP明朝 Medium" w:hint="eastAsia"/>
              </w:rPr>
              <w:t>の</w:t>
            </w:r>
            <w:r w:rsidRPr="00E95D03">
              <w:rPr>
                <w:rFonts w:ascii="BIZ UDP明朝 Medium" w:hAnsi="BIZ UDP明朝 Medium"/>
              </w:rPr>
              <w:t>指示</w:t>
            </w:r>
            <w:r w:rsidR="009043B2">
              <w:rPr>
                <w:rFonts w:ascii="BIZ UDP明朝 Medium" w:hAnsi="BIZ UDP明朝 Medium" w:hint="eastAsia"/>
              </w:rPr>
              <w:t>をする。</w:t>
            </w:r>
          </w:p>
          <w:p w14:paraId="5BAD338D" w14:textId="422CDA2D" w:rsidR="008B13DC" w:rsidRPr="00E95D03" w:rsidRDefault="008B13DC" w:rsidP="003C5B53">
            <w:pPr>
              <w:spacing w:line="0" w:lineRule="atLeast"/>
              <w:ind w:left="97" w:hangingChars="50" w:hanging="97"/>
              <w:rPr>
                <w:rFonts w:ascii="BIZ UDP明朝 Medium" w:hAnsi="BIZ UDP明朝 Medium"/>
              </w:rPr>
            </w:pPr>
            <w:r w:rsidRPr="00E95D03">
              <w:rPr>
                <w:rFonts w:ascii="BIZ UDP明朝 Medium" w:hAnsi="BIZ UDP明朝 Medium" w:hint="eastAsia"/>
              </w:rPr>
              <w:t>・竜巻発生確度ナウキャスト等で竜巻発生情報（続報）を確認する。</w:t>
            </w:r>
          </w:p>
        </w:tc>
        <w:tc>
          <w:tcPr>
            <w:tcW w:w="4042" w:type="dxa"/>
            <w:tcBorders>
              <w:top w:val="dotted" w:sz="4" w:space="0" w:color="auto"/>
              <w:bottom w:val="dotted" w:sz="4" w:space="0" w:color="auto"/>
            </w:tcBorders>
          </w:tcPr>
          <w:p w14:paraId="3025CFBB" w14:textId="6ED8B33C" w:rsidR="008B13DC" w:rsidRDefault="00824AA6" w:rsidP="00E95D03">
            <w:pPr>
              <w:spacing w:line="0" w:lineRule="atLeast"/>
              <w:rPr>
                <w:rFonts w:ascii="BIZ UDP明朝 Medium" w:hAnsi="BIZ UDP明朝 Medium"/>
              </w:rPr>
            </w:pPr>
            <w:r>
              <w:rPr>
                <w:rFonts w:ascii="BIZ UDP明朝 Medium" w:hAnsi="BIZ UDP明朝 Medium" w:hint="eastAsia"/>
              </w:rPr>
              <w:t>●</w:t>
            </w:r>
            <w:r w:rsidR="008B13DC" w:rsidRPr="00E95D03">
              <w:rPr>
                <w:rFonts w:ascii="BIZ UDP明朝 Medium" w:hAnsi="BIZ UDP明朝 Medium" w:hint="eastAsia"/>
              </w:rPr>
              <w:t>屋外にいる場合</w:t>
            </w:r>
          </w:p>
          <w:p w14:paraId="30ED81D1" w14:textId="1AE64301" w:rsidR="008B13DC" w:rsidRPr="00E95D03" w:rsidRDefault="008B13DC" w:rsidP="008B13DC">
            <w:pPr>
              <w:spacing w:line="0" w:lineRule="atLeast"/>
              <w:ind w:leftChars="100" w:left="204"/>
              <w:rPr>
                <w:rFonts w:ascii="BIZ UDP明朝 Medium" w:hAnsi="BIZ UDP明朝 Medium"/>
              </w:rPr>
            </w:pPr>
            <w:r w:rsidRPr="00E95D03">
              <w:rPr>
                <w:rFonts w:ascii="BIZ UDP明朝 Medium" w:hAnsi="BIZ UDP明朝 Medium" w:hint="eastAsia"/>
              </w:rPr>
              <w:t>早めに校舎内</w:t>
            </w:r>
            <w:r>
              <w:rPr>
                <w:rFonts w:ascii="BIZ UDP明朝 Medium" w:hAnsi="BIZ UDP明朝 Medium" w:hint="eastAsia"/>
              </w:rPr>
              <w:t>や近くの建物に</w:t>
            </w:r>
            <w:r w:rsidRPr="00E95D03">
              <w:rPr>
                <w:rFonts w:ascii="BIZ UDP明朝 Medium" w:hAnsi="BIZ UDP明朝 Medium" w:hint="eastAsia"/>
              </w:rPr>
              <w:t>避難</w:t>
            </w:r>
            <w:r w:rsidR="009043B2">
              <w:rPr>
                <w:rFonts w:ascii="BIZ UDP明朝 Medium" w:hAnsi="BIZ UDP明朝 Medium" w:hint="eastAsia"/>
              </w:rPr>
              <w:t>する。</w:t>
            </w:r>
          </w:p>
          <w:p w14:paraId="229A016D" w14:textId="41ED0338" w:rsidR="008B13DC" w:rsidRPr="00E95D03" w:rsidRDefault="008B13DC" w:rsidP="008B13DC">
            <w:pPr>
              <w:spacing w:line="0" w:lineRule="atLeast"/>
              <w:ind w:leftChars="100" w:left="358" w:hangingChars="100" w:hanging="154"/>
              <w:rPr>
                <w:rFonts w:ascii="BIZ UDP明朝 Medium" w:hAnsi="BIZ UDP明朝 Medium"/>
              </w:rPr>
            </w:pPr>
            <w:r w:rsidRPr="00824AA6">
              <w:rPr>
                <w:rFonts w:ascii="BIZ UDP明朝 Medium" w:hAnsi="BIZ UDP明朝 Medium" w:hint="eastAsia"/>
                <w:sz w:val="16"/>
                <w:szCs w:val="16"/>
              </w:rPr>
              <w:t>※車庫・物置・プレハブ（仮設建築物）への避難は危険</w:t>
            </w:r>
          </w:p>
          <w:p w14:paraId="750BD38C" w14:textId="1CF2196E" w:rsidR="008B13DC" w:rsidRDefault="00824AA6" w:rsidP="00E95D03">
            <w:pPr>
              <w:spacing w:line="0" w:lineRule="atLeast"/>
              <w:rPr>
                <w:rFonts w:ascii="BIZ UDP明朝 Medium" w:hAnsi="BIZ UDP明朝 Medium"/>
              </w:rPr>
            </w:pPr>
            <w:r>
              <w:rPr>
                <w:rFonts w:ascii="BIZ UDP明朝 Medium" w:hAnsi="BIZ UDP明朝 Medium" w:hint="eastAsia"/>
              </w:rPr>
              <w:t>●</w:t>
            </w:r>
            <w:r w:rsidR="008B13DC" w:rsidRPr="00E95D03">
              <w:rPr>
                <w:rFonts w:ascii="BIZ UDP明朝 Medium" w:hAnsi="BIZ UDP明朝 Medium" w:hint="eastAsia"/>
              </w:rPr>
              <w:t>屋内</w:t>
            </w:r>
            <w:r w:rsidR="008B13DC">
              <w:rPr>
                <w:rFonts w:ascii="BIZ UDP明朝 Medium" w:hAnsi="BIZ UDP明朝 Medium" w:hint="eastAsia"/>
              </w:rPr>
              <w:t>にいる場合</w:t>
            </w:r>
          </w:p>
          <w:p w14:paraId="1E9F813D" w14:textId="702C42AF" w:rsidR="008B13DC" w:rsidRPr="00E95D03" w:rsidRDefault="008B13DC" w:rsidP="008B13DC">
            <w:pPr>
              <w:spacing w:line="0" w:lineRule="atLeast"/>
              <w:ind w:leftChars="100" w:left="301"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窓、カーテンを閉め、窓や壁から離れる。</w:t>
            </w:r>
          </w:p>
        </w:tc>
      </w:tr>
      <w:tr w:rsidR="008B13DC" w14:paraId="0B7C637A" w14:textId="77777777" w:rsidTr="00E8054F">
        <w:trPr>
          <w:cantSplit/>
          <w:trHeight w:val="872"/>
        </w:trPr>
        <w:tc>
          <w:tcPr>
            <w:tcW w:w="491" w:type="dxa"/>
            <w:vMerge/>
            <w:textDirection w:val="tbRlV"/>
          </w:tcPr>
          <w:p w14:paraId="53DFA2A2" w14:textId="0553A5C5" w:rsidR="008B13DC" w:rsidRPr="008B13DC" w:rsidRDefault="008B13DC" w:rsidP="008B13DC">
            <w:pPr>
              <w:spacing w:line="0" w:lineRule="atLeast"/>
              <w:ind w:left="113" w:right="113"/>
              <w:jc w:val="center"/>
              <w:rPr>
                <w:rFonts w:ascii="BIZ UDゴシック" w:eastAsia="BIZ UDゴシック" w:hAnsi="BIZ UDゴシック"/>
              </w:rPr>
            </w:pPr>
          </w:p>
        </w:tc>
        <w:tc>
          <w:tcPr>
            <w:tcW w:w="1919" w:type="dxa"/>
            <w:tcBorders>
              <w:top w:val="dotted" w:sz="4" w:space="0" w:color="auto"/>
            </w:tcBorders>
          </w:tcPr>
          <w:p w14:paraId="456F1630" w14:textId="43DC4C61" w:rsidR="008B13DC" w:rsidRPr="00E95D03" w:rsidRDefault="008B13DC" w:rsidP="00E95D03">
            <w:pPr>
              <w:spacing w:line="0" w:lineRule="atLeast"/>
              <w:rPr>
                <w:rFonts w:ascii="BIZ UDP明朝 Medium" w:hAnsi="BIZ UDP明朝 Medium"/>
              </w:rPr>
            </w:pPr>
            <w:r w:rsidRPr="00E95D03">
              <w:rPr>
                <w:rFonts w:ascii="BIZ UDP明朝 Medium" w:hAnsi="BIZ UDP明朝 Medium" w:hint="eastAsia"/>
              </w:rPr>
              <w:t>竜巻発生・接近</w:t>
            </w:r>
          </w:p>
        </w:tc>
        <w:tc>
          <w:tcPr>
            <w:tcW w:w="3544" w:type="dxa"/>
            <w:tcBorders>
              <w:top w:val="dotted" w:sz="4" w:space="0" w:color="auto"/>
            </w:tcBorders>
          </w:tcPr>
          <w:p w14:paraId="51B31A82" w14:textId="0DAB202D" w:rsidR="008B13DC" w:rsidRPr="00E95D03" w:rsidRDefault="008B13DC" w:rsidP="003C5B53">
            <w:pPr>
              <w:spacing w:line="0" w:lineRule="atLeast"/>
              <w:ind w:left="97" w:hangingChars="50" w:hanging="97"/>
              <w:rPr>
                <w:rFonts w:ascii="BIZ UDP明朝 Medium" w:hAnsi="BIZ UDP明朝 Medium"/>
              </w:rPr>
            </w:pPr>
            <w:r w:rsidRPr="00E95D03">
              <w:rPr>
                <w:rFonts w:ascii="BIZ UDP明朝 Medium" w:hAnsi="BIZ UDP明朝 Medium" w:hint="eastAsia"/>
              </w:rPr>
              <w:t>・</w:t>
            </w:r>
            <w:r w:rsidR="00C24383">
              <w:rPr>
                <w:rFonts w:ascii="BIZ UDP明朝 Medium" w:hAnsi="BIZ UDP明朝 Medium" w:hint="eastAsia"/>
              </w:rPr>
              <w:t>生徒</w:t>
            </w:r>
            <w:r w:rsidRPr="00E95D03">
              <w:rPr>
                <w:rFonts w:ascii="BIZ UDP明朝 Medium" w:hAnsi="BIZ UDP明朝 Medium" w:hint="eastAsia"/>
              </w:rPr>
              <w:t>や教職員に竜巻発生時の安全行動を指示</w:t>
            </w:r>
          </w:p>
        </w:tc>
        <w:tc>
          <w:tcPr>
            <w:tcW w:w="4042" w:type="dxa"/>
            <w:tcBorders>
              <w:top w:val="dotted" w:sz="4" w:space="0" w:color="auto"/>
            </w:tcBorders>
          </w:tcPr>
          <w:p w14:paraId="0CF31437" w14:textId="37543B1E" w:rsidR="008B13DC" w:rsidRPr="00E95D03" w:rsidRDefault="008B13DC" w:rsidP="008B13DC">
            <w:pPr>
              <w:spacing w:line="0" w:lineRule="atLeast"/>
              <w:rPr>
                <w:rFonts w:ascii="BIZ UDP明朝 Medium" w:hAnsi="BIZ UDP明朝 Medium"/>
              </w:rPr>
            </w:pPr>
            <w:r>
              <w:rPr>
                <w:rFonts w:ascii="BIZ UDP明朝 Medium" w:hAnsi="BIZ UDP明朝 Medium" w:hint="eastAsia"/>
              </w:rPr>
              <w:t>・１</w:t>
            </w:r>
            <w:r w:rsidRPr="00E95D03">
              <w:rPr>
                <w:rFonts w:ascii="BIZ UDP明朝 Medium" w:hAnsi="BIZ UDP明朝 Medium"/>
              </w:rPr>
              <w:t>階の窓のない部屋へ</w:t>
            </w:r>
            <w:r w:rsidR="009043B2">
              <w:rPr>
                <w:rFonts w:ascii="BIZ UDP明朝 Medium" w:hAnsi="BIZ UDP明朝 Medium" w:hint="eastAsia"/>
              </w:rPr>
              <w:t>移動する</w:t>
            </w:r>
            <w:r w:rsidRPr="00E95D03">
              <w:rPr>
                <w:rFonts w:ascii="BIZ UDP明朝 Medium" w:hAnsi="BIZ UDP明朝 Medium"/>
              </w:rPr>
              <w:t>。</w:t>
            </w:r>
          </w:p>
          <w:p w14:paraId="645B2EA3" w14:textId="77777777" w:rsidR="008B13DC" w:rsidRPr="00E95D03" w:rsidRDefault="008B13DC" w:rsidP="008B13DC">
            <w:pPr>
              <w:spacing w:line="0" w:lineRule="atLeast"/>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机の下にもぐる。</w:t>
            </w:r>
          </w:p>
          <w:p w14:paraId="5F0CDCB8" w14:textId="191906F2" w:rsidR="008B13DC" w:rsidRPr="00E95D03" w:rsidRDefault="008B13DC" w:rsidP="008B13DC">
            <w:pPr>
              <w:spacing w:line="0" w:lineRule="atLeast"/>
              <w:ind w:left="97"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上着や荷物で頭部（頭、首）を守る（防災頭巾やヘルメットがある場合は使用）。</w:t>
            </w:r>
          </w:p>
        </w:tc>
      </w:tr>
      <w:tr w:rsidR="00E95D03" w14:paraId="7DA10090" w14:textId="77777777" w:rsidTr="0081021A">
        <w:trPr>
          <w:cantSplit/>
          <w:trHeight w:val="1733"/>
        </w:trPr>
        <w:tc>
          <w:tcPr>
            <w:tcW w:w="491" w:type="dxa"/>
            <w:textDirection w:val="tbRlV"/>
          </w:tcPr>
          <w:p w14:paraId="60D814B4" w14:textId="1C33CABA" w:rsidR="00E95D03" w:rsidRPr="008B13DC" w:rsidRDefault="00824AA6" w:rsidP="008B13DC">
            <w:pPr>
              <w:spacing w:line="0" w:lineRule="atLeast"/>
              <w:ind w:left="113" w:right="113"/>
              <w:jc w:val="center"/>
              <w:rPr>
                <w:rFonts w:ascii="BIZ UDゴシック" w:eastAsia="BIZ UDゴシック" w:hAnsi="BIZ UDゴシック"/>
              </w:rPr>
            </w:pPr>
            <w:r>
              <w:rPr>
                <w:rFonts w:ascii="BIZ UDゴシック" w:eastAsia="BIZ UDゴシック" w:hAnsi="BIZ UDゴシック" w:hint="eastAsia"/>
              </w:rPr>
              <w:t>教育活動可否の判断</w:t>
            </w:r>
          </w:p>
        </w:tc>
        <w:tc>
          <w:tcPr>
            <w:tcW w:w="1919" w:type="dxa"/>
          </w:tcPr>
          <w:p w14:paraId="5C9F380C" w14:textId="2C884A38" w:rsidR="00E95D03" w:rsidRPr="00E95D03" w:rsidRDefault="00E95D03" w:rsidP="00E95D03">
            <w:pPr>
              <w:spacing w:line="0" w:lineRule="atLeast"/>
              <w:rPr>
                <w:rFonts w:ascii="BIZ UDP明朝 Medium" w:hAnsi="BIZ UDP明朝 Medium"/>
              </w:rPr>
            </w:pPr>
            <w:r w:rsidRPr="00E95D03">
              <w:rPr>
                <w:rFonts w:ascii="BIZ UDP明朝 Medium" w:hAnsi="BIZ UDP明朝 Medium" w:hint="eastAsia"/>
              </w:rPr>
              <w:t>雷・竜巻等通過</w:t>
            </w:r>
          </w:p>
        </w:tc>
        <w:tc>
          <w:tcPr>
            <w:tcW w:w="3544" w:type="dxa"/>
          </w:tcPr>
          <w:p w14:paraId="161443CB" w14:textId="7ED23E77" w:rsidR="00E95D03" w:rsidRDefault="00824AA6" w:rsidP="00E95D03">
            <w:pPr>
              <w:spacing w:line="0" w:lineRule="atLeast"/>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管理職との情報共有</w:t>
            </w:r>
          </w:p>
          <w:p w14:paraId="5A60E13E" w14:textId="48126566" w:rsidR="00824AA6" w:rsidRPr="00E95D03" w:rsidRDefault="00824AA6" w:rsidP="00824AA6">
            <w:pPr>
              <w:spacing w:line="0" w:lineRule="atLeast"/>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E95D03">
              <w:rPr>
                <w:rFonts w:ascii="BIZ UDP明朝 Medium" w:hAnsi="BIZ UDP明朝 Medium" w:hint="eastAsia"/>
              </w:rPr>
              <w:t>、教職員の安否確認</w:t>
            </w:r>
          </w:p>
          <w:p w14:paraId="51ADE3FC" w14:textId="77777777" w:rsidR="00824AA6" w:rsidRPr="00E95D03" w:rsidRDefault="00824AA6" w:rsidP="00824AA6">
            <w:pPr>
              <w:spacing w:line="0" w:lineRule="atLeast"/>
              <w:rPr>
                <w:rFonts w:ascii="BIZ UDP明朝 Medium" w:hAnsi="BIZ UDP明朝 Medium"/>
              </w:rPr>
            </w:pPr>
            <w:r w:rsidRPr="00E95D03">
              <w:rPr>
                <w:rFonts w:ascii="BIZ UDP明朝 Medium" w:hAnsi="BIZ UDP明朝 Medium" w:hint="eastAsia"/>
              </w:rPr>
              <w:t>・校舎等の被害状況を確認する。</w:t>
            </w:r>
          </w:p>
          <w:p w14:paraId="53ED8700" w14:textId="5FBFA211" w:rsidR="00824AA6" w:rsidRPr="00824AA6" w:rsidRDefault="00824AA6" w:rsidP="00E95D03">
            <w:pPr>
              <w:spacing w:line="0" w:lineRule="atLeast"/>
              <w:rPr>
                <w:rFonts w:ascii="BIZ UDP明朝 Medium" w:hAnsi="BIZ UDP明朝 Medium"/>
              </w:rPr>
            </w:pPr>
            <w:r w:rsidRPr="00E95D03">
              <w:rPr>
                <w:rFonts w:ascii="BIZ UDP明朝 Medium" w:hAnsi="BIZ UDP明朝 Medium" w:hint="eastAsia"/>
              </w:rPr>
              <w:t>・通学路等学校周辺の安全確認をする。</w:t>
            </w:r>
          </w:p>
          <w:p w14:paraId="3BCB8EBF" w14:textId="13496F21" w:rsidR="00824AA6" w:rsidRPr="00E95D03" w:rsidRDefault="00E95D03" w:rsidP="0038355F">
            <w:pPr>
              <w:spacing w:line="0" w:lineRule="atLeast"/>
              <w:ind w:left="97" w:hangingChars="50" w:hanging="97"/>
              <w:rPr>
                <w:rFonts w:ascii="BIZ UDP明朝 Medium" w:hAnsi="BIZ UDP明朝 Medium"/>
              </w:rPr>
            </w:pPr>
            <w:r w:rsidRPr="00E95D03">
              <w:rPr>
                <w:rFonts w:ascii="BIZ UDP明朝 Medium" w:hAnsi="BIZ UDP明朝 Medium" w:hint="eastAsia"/>
              </w:rPr>
              <w:t>・屋外活動場所周辺で、</w:t>
            </w:r>
            <w:r w:rsidR="0038355F">
              <w:rPr>
                <w:rFonts w:ascii="BIZ UDP明朝 Medium" w:hAnsi="BIZ UDP明朝 Medium" w:hint="eastAsia"/>
              </w:rPr>
              <w:t>前頁の</w:t>
            </w:r>
            <w:r w:rsidR="00824AA6">
              <w:rPr>
                <w:rFonts w:ascii="BIZ UDP明朝 Medium" w:hAnsi="BIZ UDP明朝 Medium" w:hint="eastAsia"/>
              </w:rPr>
              <w:t>①～③を確認</w:t>
            </w:r>
          </w:p>
          <w:p w14:paraId="63360B75" w14:textId="7CA3D810" w:rsidR="00E95D03" w:rsidRPr="00E95D03" w:rsidRDefault="00E95D03" w:rsidP="00824AA6">
            <w:pPr>
              <w:spacing w:line="0" w:lineRule="atLeast"/>
              <w:ind w:left="97" w:hangingChars="50" w:hanging="97"/>
              <w:rPr>
                <w:rFonts w:ascii="BIZ UDP明朝 Medium" w:hAnsi="BIZ UDP明朝 Medium"/>
              </w:rPr>
            </w:pPr>
            <w:r w:rsidRPr="00E95D03">
              <w:rPr>
                <w:rFonts w:ascii="BIZ UDP明朝 Medium" w:hAnsi="BIZ UDP明朝 Medium" w:hint="eastAsia"/>
              </w:rPr>
              <w:t>・緊急保護者メール等で連絡し、状況によっては、</w:t>
            </w:r>
            <w:r w:rsidR="00DD56F6">
              <w:rPr>
                <w:rFonts w:ascii="BIZ UDP明朝 Medium" w:hAnsi="BIZ UDP明朝 Medium" w:hint="eastAsia"/>
              </w:rPr>
              <w:t>引渡し</w:t>
            </w:r>
            <w:r w:rsidRPr="00E95D03">
              <w:rPr>
                <w:rFonts w:ascii="BIZ UDP明朝 Medium" w:hAnsi="BIZ UDP明朝 Medium" w:hint="eastAsia"/>
              </w:rPr>
              <w:t>を検討する。</w:t>
            </w:r>
          </w:p>
        </w:tc>
        <w:tc>
          <w:tcPr>
            <w:tcW w:w="4042" w:type="dxa"/>
          </w:tcPr>
          <w:p w14:paraId="2B62854F" w14:textId="71A37994" w:rsidR="00824AA6" w:rsidRPr="00E95D03" w:rsidRDefault="00824AA6" w:rsidP="00824AA6">
            <w:pPr>
              <w:spacing w:line="0" w:lineRule="atLeast"/>
              <w:ind w:left="97" w:hangingChars="50" w:hanging="97"/>
              <w:rPr>
                <w:rFonts w:ascii="BIZ UDP明朝 Medium" w:hAnsi="BIZ UDP明朝 Medium"/>
              </w:rPr>
            </w:pPr>
            <w:r>
              <w:rPr>
                <w:rFonts w:ascii="BIZ UDP明朝 Medium" w:hAnsi="BIZ UDP明朝 Medium" w:hint="eastAsia"/>
              </w:rPr>
              <w:t>・</w:t>
            </w:r>
            <w:r w:rsidR="00E95D03" w:rsidRPr="00E95D03">
              <w:rPr>
                <w:rFonts w:ascii="BIZ UDP明朝 Medium" w:hAnsi="BIZ UDP明朝 Medium" w:hint="eastAsia"/>
              </w:rPr>
              <w:t>竜巻通過後であっても、指示があるまでは、校舎内の安全な場所で待機をする。</w:t>
            </w:r>
          </w:p>
        </w:tc>
      </w:tr>
    </w:tbl>
    <w:p w14:paraId="1D4AAA54" w14:textId="7662996C" w:rsidR="00CC1632" w:rsidRPr="00DF1960" w:rsidRDefault="00DF1960" w:rsidP="0081021A">
      <w:pPr>
        <w:spacing w:beforeLines="50" w:before="151" w:line="0" w:lineRule="atLeast"/>
        <w:rPr>
          <w:rFonts w:ascii="BIZ UDゴシック" w:eastAsia="BIZ UDゴシック" w:hAnsi="BIZ UDゴシック"/>
        </w:rPr>
      </w:pPr>
      <w:r w:rsidRPr="00DF1960">
        <w:rPr>
          <w:rFonts w:ascii="BIZ UDゴシック" w:eastAsia="BIZ UDゴシック" w:hAnsi="BIZ UDゴシック" w:hint="eastAsia"/>
        </w:rPr>
        <w:t>⑸</w:t>
      </w:r>
      <w:r w:rsidR="00CC1632" w:rsidRPr="00DF1960">
        <w:rPr>
          <w:rFonts w:ascii="BIZ UDゴシック" w:eastAsia="BIZ UDゴシック" w:hAnsi="BIZ UDゴシック" w:hint="eastAsia"/>
        </w:rPr>
        <w:t xml:space="preserve">　登下校時の対応</w:t>
      </w:r>
    </w:p>
    <w:tbl>
      <w:tblPr>
        <w:tblStyle w:val="aa"/>
        <w:tblW w:w="9996" w:type="dxa"/>
        <w:tblInd w:w="137" w:type="dxa"/>
        <w:tblLook w:val="04A0" w:firstRow="1" w:lastRow="0" w:firstColumn="1" w:lastColumn="0" w:noHBand="0" w:noVBand="1"/>
      </w:tblPr>
      <w:tblGrid>
        <w:gridCol w:w="491"/>
        <w:gridCol w:w="1919"/>
        <w:gridCol w:w="3544"/>
        <w:gridCol w:w="4042"/>
      </w:tblGrid>
      <w:tr w:rsidR="00CC1632" w14:paraId="6DA567BA" w14:textId="77777777" w:rsidTr="0081021A">
        <w:trPr>
          <w:trHeight w:val="174"/>
        </w:trPr>
        <w:tc>
          <w:tcPr>
            <w:tcW w:w="491" w:type="dxa"/>
          </w:tcPr>
          <w:p w14:paraId="54751030" w14:textId="77777777" w:rsidR="00CC1632" w:rsidRDefault="00CC1632" w:rsidP="000B1239">
            <w:pPr>
              <w:spacing w:line="0" w:lineRule="atLeast"/>
              <w:rPr>
                <w:rFonts w:ascii="BIZ UDP明朝 Medium" w:hAnsi="BIZ UDP明朝 Medium"/>
              </w:rPr>
            </w:pPr>
          </w:p>
        </w:tc>
        <w:tc>
          <w:tcPr>
            <w:tcW w:w="1919" w:type="dxa"/>
          </w:tcPr>
          <w:p w14:paraId="29FAD9B4" w14:textId="77777777" w:rsidR="00CC1632" w:rsidRPr="008B13DC" w:rsidRDefault="00CC1632" w:rsidP="000B1239">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予想される状況</w:t>
            </w:r>
          </w:p>
        </w:tc>
        <w:tc>
          <w:tcPr>
            <w:tcW w:w="3544" w:type="dxa"/>
          </w:tcPr>
          <w:p w14:paraId="177EA72F" w14:textId="77777777" w:rsidR="00CC1632" w:rsidRPr="008B13DC" w:rsidRDefault="00CC1632" w:rsidP="000B1239">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教職員の対応</w:t>
            </w:r>
          </w:p>
        </w:tc>
        <w:tc>
          <w:tcPr>
            <w:tcW w:w="4042" w:type="dxa"/>
          </w:tcPr>
          <w:p w14:paraId="70E072EA" w14:textId="77777777" w:rsidR="00CC1632" w:rsidRPr="008B13DC" w:rsidRDefault="00CC1632" w:rsidP="000B1239">
            <w:pPr>
              <w:spacing w:line="0" w:lineRule="atLeast"/>
              <w:jc w:val="center"/>
              <w:rPr>
                <w:rFonts w:ascii="BIZ UDゴシック" w:eastAsia="BIZ UDゴシック" w:hAnsi="BIZ UDゴシック"/>
              </w:rPr>
            </w:pPr>
            <w:r w:rsidRPr="008B13DC">
              <w:rPr>
                <w:rFonts w:ascii="BIZ UDゴシック" w:eastAsia="BIZ UDゴシック" w:hAnsi="BIZ UDゴシック" w:hint="eastAsia"/>
              </w:rPr>
              <w:t>生徒の対応</w:t>
            </w:r>
          </w:p>
        </w:tc>
      </w:tr>
      <w:tr w:rsidR="00CB3B8D" w14:paraId="3B5A8A8E" w14:textId="77777777" w:rsidTr="0081021A">
        <w:trPr>
          <w:cantSplit/>
          <w:trHeight w:val="1026"/>
        </w:trPr>
        <w:tc>
          <w:tcPr>
            <w:tcW w:w="491" w:type="dxa"/>
            <w:textDirection w:val="tbRlV"/>
          </w:tcPr>
          <w:p w14:paraId="7D8939FC" w14:textId="77777777" w:rsidR="00CB3B8D" w:rsidRPr="008B13DC" w:rsidRDefault="00CB3B8D" w:rsidP="000B1239">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情報収集</w:t>
            </w:r>
          </w:p>
        </w:tc>
        <w:tc>
          <w:tcPr>
            <w:tcW w:w="1919" w:type="dxa"/>
          </w:tcPr>
          <w:p w14:paraId="14827CA6" w14:textId="1FD1CFC6" w:rsidR="00CB3B8D" w:rsidRDefault="00CB3B8D" w:rsidP="000B1239">
            <w:pPr>
              <w:spacing w:line="0" w:lineRule="atLeast"/>
              <w:ind w:left="194" w:hangingChars="100" w:hanging="194"/>
              <w:rPr>
                <w:rFonts w:ascii="BIZ UDP明朝 Medium" w:hAnsi="BIZ UDP明朝 Medium"/>
              </w:rPr>
            </w:pPr>
            <w:r>
              <w:rPr>
                <w:rFonts w:ascii="BIZ UDP明朝 Medium" w:hAnsi="BIZ UDP明朝 Medium" w:hint="eastAsia"/>
              </w:rPr>
              <w:t>前兆現象の発生</w:t>
            </w:r>
          </w:p>
        </w:tc>
        <w:tc>
          <w:tcPr>
            <w:tcW w:w="3544" w:type="dxa"/>
          </w:tcPr>
          <w:p w14:paraId="335CFCE3" w14:textId="77777777" w:rsidR="00CB3B8D" w:rsidRPr="00CC1632" w:rsidRDefault="00CB3B8D" w:rsidP="00CC1632">
            <w:pPr>
              <w:spacing w:line="0" w:lineRule="atLeast"/>
              <w:ind w:left="97" w:hangingChars="50" w:hanging="97"/>
              <w:rPr>
                <w:rFonts w:ascii="BIZ UDP明朝 Medium" w:hAnsi="BIZ UDP明朝 Medium"/>
              </w:rPr>
            </w:pPr>
            <w:r w:rsidRPr="00CC1632">
              <w:rPr>
                <w:rFonts w:ascii="BIZ UDP明朝 Medium" w:hAnsi="BIZ UDP明朝 Medium" w:hint="eastAsia"/>
              </w:rPr>
              <w:t>・前日に天気予報を確認し、登下校時の気象状況を把握する。</w:t>
            </w:r>
          </w:p>
          <w:p w14:paraId="4B164BEF" w14:textId="305312F5" w:rsidR="00CB3B8D" w:rsidRDefault="00CB3B8D" w:rsidP="00CB3B8D">
            <w:pPr>
              <w:spacing w:line="0" w:lineRule="atLeast"/>
              <w:ind w:left="97" w:hangingChars="50" w:hanging="97"/>
              <w:rPr>
                <w:rFonts w:ascii="BIZ UDP明朝 Medium" w:hAnsi="BIZ UDP明朝 Medium"/>
              </w:rPr>
            </w:pPr>
            <w:r w:rsidRPr="00CC1632">
              <w:rPr>
                <w:rFonts w:ascii="BIZ UDP明朝 Medium" w:hAnsi="BIZ UDP明朝 Medium" w:hint="eastAsia"/>
              </w:rPr>
              <w:t>・登下校時、最新の防災気象情報を確認し、「雷注意報」の有無を調べる。</w:t>
            </w:r>
          </w:p>
        </w:tc>
        <w:tc>
          <w:tcPr>
            <w:tcW w:w="4042" w:type="dxa"/>
          </w:tcPr>
          <w:p w14:paraId="15460C82" w14:textId="19E8DB12" w:rsidR="00CB3B8D" w:rsidRDefault="00CB3B8D" w:rsidP="00CB3B8D">
            <w:pPr>
              <w:spacing w:line="0" w:lineRule="atLeast"/>
              <w:ind w:leftChars="100" w:left="301" w:hangingChars="50" w:hanging="97"/>
              <w:rPr>
                <w:rFonts w:ascii="BIZ UDP明朝 Medium" w:hAnsi="BIZ UDP明朝 Medium"/>
              </w:rPr>
            </w:pPr>
          </w:p>
        </w:tc>
      </w:tr>
      <w:tr w:rsidR="00DF1960" w14:paraId="0B6C130D" w14:textId="77777777" w:rsidTr="00E8054F">
        <w:trPr>
          <w:cantSplit/>
          <w:trHeight w:val="545"/>
        </w:trPr>
        <w:tc>
          <w:tcPr>
            <w:tcW w:w="491" w:type="dxa"/>
            <w:vMerge w:val="restart"/>
            <w:textDirection w:val="tbRlV"/>
          </w:tcPr>
          <w:p w14:paraId="1B822D53" w14:textId="77777777" w:rsidR="00DF1960" w:rsidRPr="008B13DC" w:rsidRDefault="00DF1960" w:rsidP="000B1239">
            <w:pPr>
              <w:spacing w:line="0" w:lineRule="atLeast"/>
              <w:ind w:left="113" w:right="113"/>
              <w:jc w:val="center"/>
              <w:rPr>
                <w:rFonts w:ascii="BIZ UDゴシック" w:eastAsia="BIZ UDゴシック" w:hAnsi="BIZ UDゴシック"/>
              </w:rPr>
            </w:pPr>
            <w:r w:rsidRPr="008B13DC">
              <w:rPr>
                <w:rFonts w:ascii="BIZ UDゴシック" w:eastAsia="BIZ UDゴシック" w:hAnsi="BIZ UDゴシック" w:hint="eastAsia"/>
              </w:rPr>
              <w:t>避難行動</w:t>
            </w:r>
          </w:p>
        </w:tc>
        <w:tc>
          <w:tcPr>
            <w:tcW w:w="1919" w:type="dxa"/>
            <w:tcBorders>
              <w:bottom w:val="dotted" w:sz="4" w:space="0" w:color="auto"/>
            </w:tcBorders>
          </w:tcPr>
          <w:p w14:paraId="6C11846B" w14:textId="77777777" w:rsidR="00DF1960" w:rsidRDefault="00DF1960" w:rsidP="000B1239">
            <w:pPr>
              <w:spacing w:line="0" w:lineRule="atLeast"/>
              <w:rPr>
                <w:rFonts w:ascii="BIZ UDP明朝 Medium" w:hAnsi="BIZ UDP明朝 Medium"/>
              </w:rPr>
            </w:pPr>
            <w:r w:rsidRPr="00E95D03">
              <w:rPr>
                <w:rFonts w:ascii="BIZ UDP明朝 Medium" w:hAnsi="BIZ UDP明朝 Medium" w:hint="eastAsia"/>
              </w:rPr>
              <w:t>雷注意報発表</w:t>
            </w:r>
          </w:p>
        </w:tc>
        <w:tc>
          <w:tcPr>
            <w:tcW w:w="3544" w:type="dxa"/>
            <w:tcBorders>
              <w:bottom w:val="dotted" w:sz="4" w:space="0" w:color="auto"/>
            </w:tcBorders>
          </w:tcPr>
          <w:p w14:paraId="0D7DA921" w14:textId="7EC053A6" w:rsidR="00DF1960" w:rsidRDefault="00DF1960" w:rsidP="00CB3B8D">
            <w:pPr>
              <w:spacing w:line="0" w:lineRule="atLeast"/>
              <w:rPr>
                <w:rFonts w:ascii="BIZ UDP明朝 Medium" w:hAnsi="BIZ UDP明朝 Medium"/>
              </w:rPr>
            </w:pPr>
            <w:r>
              <w:rPr>
                <w:rFonts w:ascii="BIZ UDP明朝 Medium" w:hAnsi="BIZ UDP明朝 Medium" w:hint="eastAsia"/>
              </w:rPr>
              <w:t>&lt;</w:t>
            </w:r>
            <w:r w:rsidRPr="00CB3B8D">
              <w:rPr>
                <w:rFonts w:ascii="BIZ UDP明朝 Medium" w:hAnsi="BIZ UDP明朝 Medium" w:hint="eastAsia"/>
              </w:rPr>
              <w:t>登校前</w:t>
            </w:r>
            <w:r>
              <w:rPr>
                <w:rFonts w:ascii="BIZ UDP明朝 Medium" w:hAnsi="BIZ UDP明朝 Medium" w:hint="eastAsia"/>
              </w:rPr>
              <w:t>&gt;</w:t>
            </w:r>
          </w:p>
          <w:p w14:paraId="6B38C4DD" w14:textId="4DEE009A"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メール等にて自宅待機の指示をする。</w:t>
            </w:r>
          </w:p>
          <w:p w14:paraId="5B3CA776" w14:textId="77777777" w:rsidR="00DF1960"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登校後</w:t>
            </w:r>
            <w:r>
              <w:rPr>
                <w:rFonts w:ascii="BIZ UDP明朝 Medium" w:hAnsi="BIZ UDP明朝 Medium" w:hint="eastAsia"/>
              </w:rPr>
              <w:t>＞</w:t>
            </w:r>
          </w:p>
          <w:p w14:paraId="064C4911" w14:textId="65ACBDA0" w:rsidR="00DF1960"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すでに</w:t>
            </w:r>
            <w:r>
              <w:rPr>
                <w:rFonts w:ascii="BIZ UDP明朝 Medium" w:hAnsi="BIZ UDP明朝 Medium" w:hint="eastAsia"/>
              </w:rPr>
              <w:t>登校した生徒</w:t>
            </w:r>
            <w:r w:rsidRPr="00CB3B8D">
              <w:rPr>
                <w:rFonts w:ascii="BIZ UDP明朝 Medium" w:hAnsi="BIZ UDP明朝 Medium" w:hint="eastAsia"/>
              </w:rPr>
              <w:t>、今後、</w:t>
            </w:r>
            <w:r>
              <w:rPr>
                <w:rFonts w:ascii="BIZ UDP明朝 Medium" w:hAnsi="BIZ UDP明朝 Medium" w:hint="eastAsia"/>
              </w:rPr>
              <w:t>登校する生徒の</w:t>
            </w:r>
            <w:r w:rsidRPr="00CB3B8D">
              <w:rPr>
                <w:rFonts w:ascii="BIZ UDP明朝 Medium" w:hAnsi="BIZ UDP明朝 Medium" w:hint="eastAsia"/>
              </w:rPr>
              <w:t>安全確認のために職員の役割分担をして対応する。</w:t>
            </w:r>
          </w:p>
        </w:tc>
        <w:tc>
          <w:tcPr>
            <w:tcW w:w="4042" w:type="dxa"/>
            <w:vMerge w:val="restart"/>
          </w:tcPr>
          <w:p w14:paraId="152904D4" w14:textId="5A6A75E5" w:rsidR="00DF1960" w:rsidRPr="00CB3B8D" w:rsidRDefault="00DF1960" w:rsidP="00CB3B8D">
            <w:pPr>
              <w:spacing w:line="0" w:lineRule="atLeast"/>
              <w:ind w:left="97" w:hangingChars="50" w:hanging="97"/>
              <w:rPr>
                <w:rFonts w:ascii="BIZ UDP明朝 Medium" w:hAnsi="BIZ UDP明朝 Medium"/>
              </w:rPr>
            </w:pPr>
            <w:r w:rsidRPr="00CB3B8D">
              <w:rPr>
                <w:rFonts w:ascii="BIZ UDP明朝 Medium" w:hAnsi="BIZ UDP明朝 Medium" w:hint="eastAsia"/>
              </w:rPr>
              <w:t>・空の様子を確認し、積乱雲の近づく兆しを感じたら、近くの建物に避難</w:t>
            </w:r>
          </w:p>
          <w:p w14:paraId="6E88E562" w14:textId="77777777" w:rsidR="00DF1960"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自宅や学校にいる場合は、屋内待機</w:t>
            </w:r>
          </w:p>
          <w:p w14:paraId="14D4C35D" w14:textId="77777777" w:rsidR="00DF1960" w:rsidRPr="00E95D03" w:rsidRDefault="00DF1960" w:rsidP="000B1239">
            <w:pPr>
              <w:spacing w:line="0" w:lineRule="atLeast"/>
              <w:rPr>
                <w:rFonts w:ascii="BIZ UDP明朝 Medium" w:hAnsi="BIZ UDP明朝 Medium"/>
              </w:rPr>
            </w:pPr>
            <w:r>
              <w:rPr>
                <w:rFonts w:ascii="BIZ UDP明朝 Medium" w:hAnsi="BIZ UDP明朝 Medium" w:hint="eastAsia"/>
              </w:rPr>
              <w:t>・１</w:t>
            </w:r>
            <w:r w:rsidRPr="00E95D03">
              <w:rPr>
                <w:rFonts w:ascii="BIZ UDP明朝 Medium" w:hAnsi="BIZ UDP明朝 Medium"/>
              </w:rPr>
              <w:t>階の窓のない部屋へ。</w:t>
            </w:r>
          </w:p>
          <w:p w14:paraId="41577A69" w14:textId="77777777" w:rsidR="00DF1960" w:rsidRPr="00E95D03" w:rsidRDefault="00DF1960" w:rsidP="000B1239">
            <w:pPr>
              <w:spacing w:line="0" w:lineRule="atLeast"/>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机の下にもぐる。</w:t>
            </w:r>
          </w:p>
          <w:p w14:paraId="35EACA9F" w14:textId="53FFEDC1" w:rsidR="00DF1960" w:rsidRDefault="00DF1960" w:rsidP="000B1239">
            <w:pPr>
              <w:spacing w:line="0" w:lineRule="atLeast"/>
              <w:ind w:left="97"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上着や荷物で頭部（頭、首）を守る（防災頭巾やヘルメットがある場合は使用）。</w:t>
            </w:r>
          </w:p>
        </w:tc>
      </w:tr>
      <w:tr w:rsidR="00DF1960" w14:paraId="113EC553" w14:textId="77777777" w:rsidTr="00E8054F">
        <w:trPr>
          <w:cantSplit/>
          <w:trHeight w:val="1001"/>
        </w:trPr>
        <w:tc>
          <w:tcPr>
            <w:tcW w:w="491" w:type="dxa"/>
            <w:vMerge/>
            <w:textDirection w:val="tbRlV"/>
          </w:tcPr>
          <w:p w14:paraId="4C2392AB" w14:textId="77777777" w:rsidR="00DF1960" w:rsidRPr="008B13DC" w:rsidRDefault="00DF1960" w:rsidP="000B1239">
            <w:pPr>
              <w:spacing w:line="0" w:lineRule="atLeast"/>
              <w:ind w:left="113" w:right="113"/>
              <w:jc w:val="center"/>
              <w:rPr>
                <w:rFonts w:ascii="BIZ UDゴシック" w:eastAsia="BIZ UDゴシック" w:hAnsi="BIZ UDゴシック"/>
              </w:rPr>
            </w:pPr>
          </w:p>
        </w:tc>
        <w:tc>
          <w:tcPr>
            <w:tcW w:w="1919" w:type="dxa"/>
            <w:tcBorders>
              <w:top w:val="dotted" w:sz="4" w:space="0" w:color="auto"/>
              <w:bottom w:val="dotted" w:sz="4" w:space="0" w:color="auto"/>
            </w:tcBorders>
          </w:tcPr>
          <w:p w14:paraId="4EFAB466" w14:textId="27773BC0" w:rsidR="00DF1960" w:rsidRPr="00E95D03" w:rsidRDefault="00DF1960" w:rsidP="000B1239">
            <w:pPr>
              <w:spacing w:line="0" w:lineRule="atLeast"/>
              <w:rPr>
                <w:rFonts w:ascii="BIZ UDP明朝 Medium" w:hAnsi="BIZ UDP明朝 Medium"/>
              </w:rPr>
            </w:pPr>
            <w:r w:rsidRPr="00E95D03">
              <w:rPr>
                <w:rFonts w:ascii="BIZ UDP明朝 Medium" w:hAnsi="BIZ UDP明朝 Medium" w:hint="eastAsia"/>
              </w:rPr>
              <w:t>竜巻注意情報発表</w:t>
            </w:r>
          </w:p>
        </w:tc>
        <w:tc>
          <w:tcPr>
            <w:tcW w:w="3544" w:type="dxa"/>
            <w:tcBorders>
              <w:top w:val="dotted" w:sz="4" w:space="0" w:color="auto"/>
              <w:bottom w:val="dotted" w:sz="4" w:space="0" w:color="auto"/>
            </w:tcBorders>
          </w:tcPr>
          <w:p w14:paraId="2729E963" w14:textId="2822421B"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00C24383">
              <w:rPr>
                <w:rFonts w:ascii="BIZ UDP明朝 Medium" w:hAnsi="BIZ UDP明朝 Medium" w:hint="eastAsia"/>
              </w:rPr>
              <w:t>生徒</w:t>
            </w:r>
            <w:r w:rsidRPr="00CB3B8D">
              <w:rPr>
                <w:rFonts w:ascii="BIZ UDP明朝 Medium" w:hAnsi="BIZ UDP明朝 Medium" w:hint="eastAsia"/>
              </w:rPr>
              <w:t>登下校の状況確認</w:t>
            </w:r>
          </w:p>
          <w:p w14:paraId="0DEB3484" w14:textId="7B46133C"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在校</w:t>
            </w:r>
            <w:r w:rsidR="00C24383">
              <w:rPr>
                <w:rFonts w:ascii="BIZ UDP明朝 Medium" w:hAnsi="BIZ UDP明朝 Medium" w:hint="eastAsia"/>
              </w:rPr>
              <w:t>生徒</w:t>
            </w:r>
            <w:r w:rsidRPr="00CB3B8D">
              <w:rPr>
                <w:rFonts w:ascii="BIZ UDP明朝 Medium" w:hAnsi="BIZ UDP明朝 Medium" w:hint="eastAsia"/>
              </w:rPr>
              <w:t>・教職員の安全確保</w:t>
            </w:r>
          </w:p>
          <w:p w14:paraId="26152DE4" w14:textId="3CA14227" w:rsidR="00DF1960" w:rsidRPr="00CB3B8D"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ナウキャスト等で竜巻発生情報</w:t>
            </w:r>
            <w:r>
              <w:rPr>
                <w:rFonts w:ascii="BIZ UDP明朝 Medium" w:hAnsi="BIZ UDP明朝 Medium" w:hint="eastAsia"/>
              </w:rPr>
              <w:t>を</w:t>
            </w:r>
            <w:r w:rsidRPr="00CB3B8D">
              <w:rPr>
                <w:rFonts w:ascii="BIZ UDP明朝 Medium" w:hAnsi="BIZ UDP明朝 Medium" w:hint="eastAsia"/>
              </w:rPr>
              <w:t>確認</w:t>
            </w:r>
          </w:p>
          <w:p w14:paraId="158E4A73" w14:textId="4186E108" w:rsidR="00DF1960" w:rsidRPr="00CB3B8D" w:rsidRDefault="00DF1960" w:rsidP="00CB3B8D">
            <w:pPr>
              <w:spacing w:line="0" w:lineRule="atLeast"/>
              <w:rPr>
                <w:rFonts w:ascii="BIZ UDP明朝 Medium" w:hAnsi="BIZ UDP明朝 Medium"/>
              </w:rPr>
            </w:pPr>
            <w:r>
              <w:rPr>
                <w:rFonts w:ascii="BIZ UDP明朝 Medium" w:hAnsi="BIZ UDP明朝 Medium" w:hint="eastAsia"/>
              </w:rPr>
              <w:t>・</w:t>
            </w:r>
            <w:r w:rsidRPr="00CB3B8D">
              <w:rPr>
                <w:rFonts w:ascii="BIZ UDP明朝 Medium" w:hAnsi="BIZ UDP明朝 Medium" w:hint="eastAsia"/>
              </w:rPr>
              <w:t>管理職との情報共有</w:t>
            </w:r>
          </w:p>
          <w:p w14:paraId="06CA3565" w14:textId="69E9361E" w:rsidR="00DF1960" w:rsidRPr="00E95D03" w:rsidRDefault="00DF1960" w:rsidP="00CB3B8D">
            <w:pPr>
              <w:spacing w:line="0" w:lineRule="atLeast"/>
              <w:ind w:left="97" w:hangingChars="50" w:hanging="97"/>
              <w:rPr>
                <w:rFonts w:ascii="BIZ UDP明朝 Medium" w:hAnsi="BIZ UDP明朝 Medium"/>
              </w:rPr>
            </w:pPr>
            <w:r w:rsidRPr="00CB3B8D">
              <w:rPr>
                <w:rFonts w:ascii="BIZ UDP明朝 Medium" w:hAnsi="BIZ UDP明朝 Medium" w:hint="eastAsia"/>
              </w:rPr>
              <w:t>・屋内の状況に応じ避難</w:t>
            </w:r>
            <w:r w:rsidRPr="00CB3B8D">
              <w:rPr>
                <w:rFonts w:ascii="BIZ UDP明朝 Medium" w:hAnsi="BIZ UDP明朝 Medium"/>
              </w:rPr>
              <w:t>を指示</w:t>
            </w:r>
          </w:p>
        </w:tc>
        <w:tc>
          <w:tcPr>
            <w:tcW w:w="4042" w:type="dxa"/>
            <w:vMerge/>
          </w:tcPr>
          <w:p w14:paraId="010E00BB" w14:textId="03339FDF" w:rsidR="00DF1960" w:rsidRPr="00E95D03" w:rsidRDefault="00DF1960" w:rsidP="000B1239">
            <w:pPr>
              <w:spacing w:line="0" w:lineRule="atLeast"/>
              <w:ind w:left="97" w:hangingChars="50" w:hanging="97"/>
              <w:rPr>
                <w:rFonts w:ascii="BIZ UDP明朝 Medium" w:hAnsi="BIZ UDP明朝 Medium"/>
              </w:rPr>
            </w:pPr>
          </w:p>
        </w:tc>
      </w:tr>
      <w:tr w:rsidR="00DF1960" w14:paraId="63FD83E0" w14:textId="77777777" w:rsidTr="00E8054F">
        <w:trPr>
          <w:cantSplit/>
          <w:trHeight w:val="481"/>
        </w:trPr>
        <w:tc>
          <w:tcPr>
            <w:tcW w:w="491" w:type="dxa"/>
            <w:vMerge/>
            <w:textDirection w:val="tbRlV"/>
          </w:tcPr>
          <w:p w14:paraId="3024CE42" w14:textId="77777777" w:rsidR="00DF1960" w:rsidRPr="008B13DC" w:rsidRDefault="00DF1960" w:rsidP="000B1239">
            <w:pPr>
              <w:spacing w:line="0" w:lineRule="atLeast"/>
              <w:ind w:left="113" w:right="113"/>
              <w:jc w:val="center"/>
              <w:rPr>
                <w:rFonts w:ascii="BIZ UDゴシック" w:eastAsia="BIZ UDゴシック" w:hAnsi="BIZ UDゴシック"/>
              </w:rPr>
            </w:pPr>
          </w:p>
        </w:tc>
        <w:tc>
          <w:tcPr>
            <w:tcW w:w="1919" w:type="dxa"/>
            <w:tcBorders>
              <w:top w:val="dotted" w:sz="4" w:space="0" w:color="auto"/>
            </w:tcBorders>
          </w:tcPr>
          <w:p w14:paraId="0F09756F" w14:textId="77777777" w:rsidR="00DF1960" w:rsidRPr="00E95D03" w:rsidRDefault="00DF1960" w:rsidP="000B1239">
            <w:pPr>
              <w:spacing w:line="0" w:lineRule="atLeast"/>
              <w:rPr>
                <w:rFonts w:ascii="BIZ UDP明朝 Medium" w:hAnsi="BIZ UDP明朝 Medium"/>
              </w:rPr>
            </w:pPr>
            <w:r w:rsidRPr="00E95D03">
              <w:rPr>
                <w:rFonts w:ascii="BIZ UDP明朝 Medium" w:hAnsi="BIZ UDP明朝 Medium" w:hint="eastAsia"/>
              </w:rPr>
              <w:t>竜巻発生・接近</w:t>
            </w:r>
          </w:p>
        </w:tc>
        <w:tc>
          <w:tcPr>
            <w:tcW w:w="3544" w:type="dxa"/>
            <w:tcBorders>
              <w:top w:val="dotted" w:sz="4" w:space="0" w:color="auto"/>
            </w:tcBorders>
          </w:tcPr>
          <w:p w14:paraId="78EAEF09" w14:textId="1D93E7B6" w:rsidR="00DF1960" w:rsidRPr="00E95D03" w:rsidRDefault="00DF1960" w:rsidP="000B1239">
            <w:pPr>
              <w:spacing w:line="0" w:lineRule="atLeast"/>
              <w:rPr>
                <w:rFonts w:ascii="BIZ UDP明朝 Medium" w:hAnsi="BIZ UDP明朝 Medium"/>
              </w:rPr>
            </w:pPr>
            <w:r w:rsidRPr="00CB3B8D">
              <w:rPr>
                <w:rFonts w:ascii="BIZ UDP明朝 Medium" w:hAnsi="BIZ UDP明朝 Medium" w:hint="eastAsia"/>
              </w:rPr>
              <w:t>在校</w:t>
            </w:r>
            <w:r w:rsidR="00C24383">
              <w:rPr>
                <w:rFonts w:ascii="BIZ UDP明朝 Medium" w:hAnsi="BIZ UDP明朝 Medium" w:hint="eastAsia"/>
              </w:rPr>
              <w:t>生徒</w:t>
            </w:r>
            <w:r w:rsidRPr="00CB3B8D">
              <w:rPr>
                <w:rFonts w:ascii="BIZ UDP明朝 Medium" w:hAnsi="BIZ UDP明朝 Medium" w:hint="eastAsia"/>
              </w:rPr>
              <w:t>や教職員に竜巻発生時の安全行動を指示す</w:t>
            </w:r>
            <w:r w:rsidR="00FD7487">
              <w:rPr>
                <w:rFonts w:ascii="BIZ UDP明朝 Medium" w:hAnsi="BIZ UDP明朝 Medium" w:hint="eastAsia"/>
              </w:rPr>
              <w:t>る。</w:t>
            </w:r>
          </w:p>
        </w:tc>
        <w:tc>
          <w:tcPr>
            <w:tcW w:w="4042" w:type="dxa"/>
            <w:vMerge/>
          </w:tcPr>
          <w:p w14:paraId="3C7B5F23" w14:textId="2AA453E4" w:rsidR="00DF1960" w:rsidRPr="00E95D03" w:rsidRDefault="00DF1960" w:rsidP="000B1239">
            <w:pPr>
              <w:spacing w:line="0" w:lineRule="atLeast"/>
              <w:ind w:left="97" w:hangingChars="50" w:hanging="97"/>
              <w:rPr>
                <w:rFonts w:ascii="BIZ UDP明朝 Medium" w:hAnsi="BIZ UDP明朝 Medium"/>
              </w:rPr>
            </w:pPr>
          </w:p>
        </w:tc>
      </w:tr>
      <w:tr w:rsidR="00CC1632" w14:paraId="153E044A" w14:textId="77777777" w:rsidTr="0081021A">
        <w:trPr>
          <w:cantSplit/>
          <w:trHeight w:val="1733"/>
        </w:trPr>
        <w:tc>
          <w:tcPr>
            <w:tcW w:w="491" w:type="dxa"/>
            <w:textDirection w:val="tbRlV"/>
          </w:tcPr>
          <w:p w14:paraId="0FB91121" w14:textId="77777777" w:rsidR="00CC1632" w:rsidRPr="008B13DC" w:rsidRDefault="00CC1632" w:rsidP="000B1239">
            <w:pPr>
              <w:spacing w:line="0" w:lineRule="atLeast"/>
              <w:ind w:left="113" w:right="113"/>
              <w:jc w:val="center"/>
              <w:rPr>
                <w:rFonts w:ascii="BIZ UDゴシック" w:eastAsia="BIZ UDゴシック" w:hAnsi="BIZ UDゴシック"/>
              </w:rPr>
            </w:pPr>
            <w:r>
              <w:rPr>
                <w:rFonts w:ascii="BIZ UDゴシック" w:eastAsia="BIZ UDゴシック" w:hAnsi="BIZ UDゴシック" w:hint="eastAsia"/>
              </w:rPr>
              <w:t>教育活動可否の判断</w:t>
            </w:r>
          </w:p>
        </w:tc>
        <w:tc>
          <w:tcPr>
            <w:tcW w:w="1919" w:type="dxa"/>
          </w:tcPr>
          <w:p w14:paraId="49D2CFEB" w14:textId="77777777" w:rsidR="00CC1632" w:rsidRPr="00E95D03" w:rsidRDefault="00CC1632" w:rsidP="000B1239">
            <w:pPr>
              <w:spacing w:line="0" w:lineRule="atLeast"/>
              <w:rPr>
                <w:rFonts w:ascii="BIZ UDP明朝 Medium" w:hAnsi="BIZ UDP明朝 Medium"/>
              </w:rPr>
            </w:pPr>
            <w:r w:rsidRPr="00E95D03">
              <w:rPr>
                <w:rFonts w:ascii="BIZ UDP明朝 Medium" w:hAnsi="BIZ UDP明朝 Medium" w:hint="eastAsia"/>
              </w:rPr>
              <w:t>雷・竜巻等通過</w:t>
            </w:r>
          </w:p>
        </w:tc>
        <w:tc>
          <w:tcPr>
            <w:tcW w:w="3544" w:type="dxa"/>
          </w:tcPr>
          <w:p w14:paraId="683E5B76" w14:textId="11739E99" w:rsidR="00CB3B8D" w:rsidRPr="00CB3B8D" w:rsidRDefault="00CB3B8D" w:rsidP="00CB3B8D">
            <w:pPr>
              <w:spacing w:line="0" w:lineRule="atLeast"/>
              <w:ind w:left="97" w:hangingChars="50" w:hanging="97"/>
              <w:rPr>
                <w:rFonts w:ascii="BIZ UDP明朝 Medium" w:hAnsi="BIZ UDP明朝 Medium"/>
              </w:rPr>
            </w:pPr>
            <w:r w:rsidRPr="00CB3B8D">
              <w:rPr>
                <w:rFonts w:ascii="BIZ UDP明朝 Medium" w:hAnsi="BIZ UDP明朝 Medium" w:hint="eastAsia"/>
              </w:rPr>
              <w:t>・雷や竜巻発生情報を確認</w:t>
            </w:r>
          </w:p>
          <w:p w14:paraId="3123F442" w14:textId="0F1DEBD2" w:rsidR="00DF1960" w:rsidRDefault="00DF1960" w:rsidP="00DF1960">
            <w:pPr>
              <w:spacing w:line="0" w:lineRule="atLeast"/>
              <w:ind w:left="97" w:hangingChars="50" w:hanging="97"/>
              <w:rPr>
                <w:rFonts w:ascii="BIZ UDP明朝 Medium" w:hAnsi="BIZ UDP明朝 Medium"/>
              </w:rPr>
            </w:pPr>
            <w:r w:rsidRPr="00E95D03">
              <w:rPr>
                <w:rFonts w:ascii="BIZ UDP明朝 Medium" w:hAnsi="BIZ UDP明朝 Medium" w:hint="eastAsia"/>
              </w:rPr>
              <w:t>・活動場所周辺で、</w:t>
            </w:r>
            <w:r>
              <w:rPr>
                <w:rFonts w:ascii="BIZ UDP明朝 Medium" w:hAnsi="BIZ UDP明朝 Medium" w:hint="eastAsia"/>
              </w:rPr>
              <w:t>前頁の①～③を確認</w:t>
            </w:r>
          </w:p>
          <w:p w14:paraId="3016D69D" w14:textId="5D402B77" w:rsidR="00CB3B8D" w:rsidRPr="00CB3B8D" w:rsidRDefault="00DF1960" w:rsidP="00CB3B8D">
            <w:pPr>
              <w:spacing w:line="0" w:lineRule="atLeast"/>
              <w:rPr>
                <w:rFonts w:ascii="BIZ UDP明朝 Medium" w:hAnsi="BIZ UDP明朝 Medium"/>
              </w:rPr>
            </w:pPr>
            <w:r>
              <w:rPr>
                <w:rFonts w:ascii="BIZ UDP明朝 Medium" w:hAnsi="BIZ UDP明朝 Medium" w:hint="eastAsia"/>
              </w:rPr>
              <w:t>・</w:t>
            </w:r>
            <w:r w:rsidR="00CB3B8D" w:rsidRPr="00CB3B8D">
              <w:rPr>
                <w:rFonts w:ascii="BIZ UDP明朝 Medium" w:hAnsi="BIZ UDP明朝 Medium" w:hint="eastAsia"/>
              </w:rPr>
              <w:t>在校</w:t>
            </w:r>
            <w:r w:rsidR="00C24383">
              <w:rPr>
                <w:rFonts w:ascii="BIZ UDP明朝 Medium" w:hAnsi="BIZ UDP明朝 Medium" w:hint="eastAsia"/>
              </w:rPr>
              <w:t>生徒</w:t>
            </w:r>
            <w:r w:rsidR="00CB3B8D" w:rsidRPr="00CB3B8D">
              <w:rPr>
                <w:rFonts w:ascii="BIZ UDP明朝 Medium" w:hAnsi="BIZ UDP明朝 Medium" w:hint="eastAsia"/>
              </w:rPr>
              <w:t>、教職員の安否確認</w:t>
            </w:r>
          </w:p>
          <w:p w14:paraId="7734223E" w14:textId="77777777" w:rsidR="00CB3B8D" w:rsidRPr="00CB3B8D" w:rsidRDefault="00CB3B8D" w:rsidP="00CB3B8D">
            <w:pPr>
              <w:spacing w:line="0" w:lineRule="atLeast"/>
              <w:rPr>
                <w:rFonts w:ascii="BIZ UDP明朝 Medium" w:hAnsi="BIZ UDP明朝 Medium"/>
              </w:rPr>
            </w:pPr>
            <w:r w:rsidRPr="00CB3B8D">
              <w:rPr>
                <w:rFonts w:ascii="BIZ UDP明朝 Medium" w:hAnsi="BIZ UDP明朝 Medium" w:hint="eastAsia"/>
              </w:rPr>
              <w:t>・校舎等の被害状況確認をする。</w:t>
            </w:r>
          </w:p>
          <w:p w14:paraId="340CC7E8" w14:textId="77777777" w:rsidR="00CB3B8D" w:rsidRPr="00CB3B8D" w:rsidRDefault="00CB3B8D" w:rsidP="00CB3B8D">
            <w:pPr>
              <w:spacing w:line="0" w:lineRule="atLeast"/>
              <w:rPr>
                <w:rFonts w:ascii="BIZ UDP明朝 Medium" w:hAnsi="BIZ UDP明朝 Medium"/>
              </w:rPr>
            </w:pPr>
            <w:r w:rsidRPr="00CB3B8D">
              <w:rPr>
                <w:rFonts w:ascii="BIZ UDP明朝 Medium" w:hAnsi="BIZ UDP明朝 Medium" w:hint="eastAsia"/>
              </w:rPr>
              <w:t>・通学路等学校周辺の安全確認をする。</w:t>
            </w:r>
          </w:p>
          <w:p w14:paraId="0C466F04" w14:textId="306AF94B" w:rsidR="00DF1960" w:rsidRDefault="00CB3B8D" w:rsidP="00CB3B8D">
            <w:pPr>
              <w:spacing w:line="0" w:lineRule="atLeast"/>
              <w:ind w:left="97" w:hangingChars="50" w:hanging="97"/>
              <w:rPr>
                <w:rFonts w:ascii="BIZ UDP明朝 Medium" w:hAnsi="BIZ UDP明朝 Medium"/>
              </w:rPr>
            </w:pPr>
            <w:r w:rsidRPr="00CB3B8D">
              <w:rPr>
                <w:rFonts w:ascii="BIZ UDP明朝 Medium" w:hAnsi="BIZ UDP明朝 Medium" w:hint="eastAsia"/>
              </w:rPr>
              <w:t>・緊急保護者メール等で連絡し、</w:t>
            </w:r>
            <w:r w:rsidR="00DF1960">
              <w:rPr>
                <w:rFonts w:ascii="BIZ UDP明朝 Medium" w:hAnsi="BIZ UDP明朝 Medium" w:hint="eastAsia"/>
              </w:rPr>
              <w:t>状況に応じて</w:t>
            </w:r>
            <w:r w:rsidR="00DD56F6">
              <w:rPr>
                <w:rFonts w:ascii="BIZ UDP明朝 Medium" w:hAnsi="BIZ UDP明朝 Medium" w:hint="eastAsia"/>
              </w:rPr>
              <w:t>引渡し</w:t>
            </w:r>
            <w:r w:rsidRPr="00CB3B8D">
              <w:rPr>
                <w:rFonts w:ascii="BIZ UDP明朝 Medium" w:hAnsi="BIZ UDP明朝 Medium" w:hint="eastAsia"/>
              </w:rPr>
              <w:t>を</w:t>
            </w:r>
            <w:r w:rsidR="00DF1960">
              <w:rPr>
                <w:rFonts w:ascii="BIZ UDP明朝 Medium" w:hAnsi="BIZ UDP明朝 Medium" w:hint="eastAsia"/>
              </w:rPr>
              <w:t>実施</w:t>
            </w:r>
          </w:p>
          <w:p w14:paraId="7F7BC09D" w14:textId="16FCDB30" w:rsidR="00CC1632" w:rsidRPr="00E95D03" w:rsidRDefault="00DF1960" w:rsidP="00CB3B8D">
            <w:pPr>
              <w:spacing w:line="0" w:lineRule="atLeast"/>
              <w:ind w:left="97" w:hangingChars="50" w:hanging="97"/>
              <w:rPr>
                <w:rFonts w:ascii="BIZ UDP明朝 Medium" w:hAnsi="BIZ UDP明朝 Medium"/>
              </w:rPr>
            </w:pPr>
            <w:r>
              <w:rPr>
                <w:rFonts w:ascii="BIZ UDP明朝 Medium" w:hAnsi="BIZ UDP明朝 Medium" w:hint="eastAsia"/>
              </w:rPr>
              <w:t>・</w:t>
            </w:r>
            <w:r w:rsidR="00CB3B8D" w:rsidRPr="00CB3B8D">
              <w:rPr>
                <w:rFonts w:ascii="BIZ UDP明朝 Medium" w:hAnsi="BIZ UDP明朝 Medium" w:hint="eastAsia"/>
              </w:rPr>
              <w:t>帰宅確認をする。</w:t>
            </w:r>
          </w:p>
        </w:tc>
        <w:tc>
          <w:tcPr>
            <w:tcW w:w="4042" w:type="dxa"/>
          </w:tcPr>
          <w:p w14:paraId="5A4D8F1C" w14:textId="77777777" w:rsidR="00CC1632" w:rsidRDefault="00CC1632" w:rsidP="000B1239">
            <w:pPr>
              <w:spacing w:line="0" w:lineRule="atLeast"/>
              <w:ind w:left="97" w:hangingChars="50" w:hanging="97"/>
              <w:rPr>
                <w:rFonts w:ascii="BIZ UDP明朝 Medium" w:hAnsi="BIZ UDP明朝 Medium"/>
              </w:rPr>
            </w:pPr>
            <w:r>
              <w:rPr>
                <w:rFonts w:ascii="BIZ UDP明朝 Medium" w:hAnsi="BIZ UDP明朝 Medium" w:hint="eastAsia"/>
              </w:rPr>
              <w:t>・</w:t>
            </w:r>
            <w:r w:rsidRPr="00E95D03">
              <w:rPr>
                <w:rFonts w:ascii="BIZ UDP明朝 Medium" w:hAnsi="BIZ UDP明朝 Medium" w:hint="eastAsia"/>
              </w:rPr>
              <w:t>竜巻通過後であっても、指示があるまでは、校舎内の安全な場所で待機をする。</w:t>
            </w:r>
          </w:p>
          <w:p w14:paraId="0F5A9BDB" w14:textId="3D9E060B" w:rsidR="00DF1960" w:rsidRPr="00DF1960" w:rsidRDefault="00DF1960" w:rsidP="00DF1960">
            <w:pPr>
              <w:spacing w:line="0" w:lineRule="atLeast"/>
              <w:ind w:left="97" w:hangingChars="50" w:hanging="97"/>
              <w:rPr>
                <w:rFonts w:ascii="BIZ UDP明朝 Medium" w:hAnsi="BIZ UDP明朝 Medium"/>
              </w:rPr>
            </w:pPr>
            <w:r>
              <w:rPr>
                <w:rFonts w:ascii="BIZ UDP明朝 Medium" w:hAnsi="BIZ UDP明朝 Medium" w:hint="eastAsia"/>
              </w:rPr>
              <w:t>・</w:t>
            </w:r>
            <w:r w:rsidRPr="00DF1960">
              <w:rPr>
                <w:rFonts w:ascii="BIZ UDP明朝 Medium" w:hAnsi="BIZ UDP明朝 Medium" w:hint="eastAsia"/>
              </w:rPr>
              <w:t>登下校中の場合、積乱雲の近づく兆し（サイン）があった場合は、自宅か学校か近い方に戻る。</w:t>
            </w:r>
          </w:p>
          <w:p w14:paraId="499932C8" w14:textId="43A8F94C" w:rsidR="00DF1960" w:rsidRPr="00E95D03" w:rsidRDefault="00DF1960" w:rsidP="00DF1960">
            <w:pPr>
              <w:spacing w:line="0" w:lineRule="atLeast"/>
              <w:ind w:left="97" w:hangingChars="50" w:hanging="97"/>
              <w:rPr>
                <w:rFonts w:ascii="BIZ UDP明朝 Medium" w:hAnsi="BIZ UDP明朝 Medium"/>
              </w:rPr>
            </w:pPr>
            <w:r>
              <w:rPr>
                <w:rFonts w:ascii="BIZ UDP明朝 Medium" w:hAnsi="BIZ UDP明朝 Medium" w:hint="eastAsia"/>
              </w:rPr>
              <w:t>・</w:t>
            </w:r>
            <w:r w:rsidRPr="00DF1960">
              <w:rPr>
                <w:rFonts w:ascii="BIZ UDP明朝 Medium" w:hAnsi="BIZ UDP明朝 Medium" w:hint="eastAsia"/>
              </w:rPr>
              <w:t>自宅に戻ったか場合、保護者と連絡を取り、無事を伝える。</w:t>
            </w:r>
          </w:p>
        </w:tc>
      </w:tr>
    </w:tbl>
    <w:p w14:paraId="1F68D36F" w14:textId="530BF2AA" w:rsidR="00295D77" w:rsidRDefault="00295D77" w:rsidP="00A42212">
      <w:pPr>
        <w:spacing w:line="0" w:lineRule="atLeast"/>
        <w:ind w:firstLineChars="200" w:firstLine="408"/>
        <w:rPr>
          <w:rFonts w:ascii="BIZ UDP明朝 Medium" w:hAnsi="BIZ UDP明朝 Medium"/>
        </w:rPr>
      </w:pPr>
    </w:p>
    <w:p w14:paraId="0C6932BC" w14:textId="77777777" w:rsidR="00295D77" w:rsidRDefault="00295D77">
      <w:pPr>
        <w:widowControl/>
        <w:jc w:val="left"/>
        <w:rPr>
          <w:rFonts w:ascii="BIZ UDP明朝 Medium" w:hAnsi="BIZ UDP明朝 Medium"/>
        </w:rPr>
      </w:pPr>
      <w:r>
        <w:rPr>
          <w:rFonts w:ascii="BIZ UDP明朝 Medium" w:hAnsi="BIZ UDP明朝 Medium"/>
        </w:rPr>
        <w:br w:type="page"/>
      </w:r>
    </w:p>
    <w:p w14:paraId="181E0754" w14:textId="534523E1" w:rsidR="00824AA6" w:rsidRDefault="00440907" w:rsidP="00295D77">
      <w:pPr>
        <w:spacing w:line="0" w:lineRule="atLeast"/>
        <w:ind w:firstLineChars="200" w:firstLine="408"/>
        <w:jc w:val="center"/>
        <w:rPr>
          <w:rFonts w:ascii="BIZ UDP明朝 Medium" w:hAnsi="BIZ UDP明朝 Medium"/>
        </w:rPr>
      </w:pPr>
      <w:r>
        <w:rPr>
          <w:rFonts w:ascii="BIZ UDゴシック" w:eastAsia="BIZ UDゴシック" w:hAnsi="BIZ UDゴシック" w:hint="eastAsia"/>
          <w:bdr w:val="single" w:sz="4" w:space="0" w:color="auto"/>
        </w:rPr>
        <w:lastRenderedPageBreak/>
        <w:t>災害に対する</w:t>
      </w:r>
      <w:r w:rsidR="00295D77" w:rsidRPr="00346507">
        <w:rPr>
          <w:rFonts w:ascii="BIZ UDゴシック" w:eastAsia="BIZ UDゴシック" w:hAnsi="BIZ UDゴシック" w:hint="eastAsia"/>
          <w:bdr w:val="single" w:sz="4" w:space="0" w:color="auto"/>
        </w:rPr>
        <w:t>タイムライン</w:t>
      </w:r>
    </w:p>
    <w:p w14:paraId="020E91F7" w14:textId="77777777" w:rsidR="00295D77" w:rsidRDefault="00295D77" w:rsidP="00295D77">
      <w:pPr>
        <w:spacing w:line="0" w:lineRule="atLeast"/>
        <w:rPr>
          <w:rFonts w:ascii="BIZ UDゴシック" w:eastAsia="BIZ UDゴシック" w:hAnsi="BIZ UDゴシック"/>
        </w:rPr>
      </w:pPr>
      <w:r w:rsidRPr="00295D77">
        <w:rPr>
          <w:rFonts w:ascii="BIZ UDゴシック" w:eastAsia="BIZ UDゴシック" w:hAnsi="BIZ UDゴシック" w:hint="eastAsia"/>
        </w:rPr>
        <w:t>１　タイムラインとは</w:t>
      </w:r>
    </w:p>
    <w:p w14:paraId="58E677C6" w14:textId="3E524B87" w:rsidR="00295D77" w:rsidRDefault="00295D77" w:rsidP="00C83EB5">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台風や大雪などの災害規模が想定できる災害（以下「進行型災害</w:t>
      </w:r>
      <w:r w:rsidR="004B60E4" w:rsidRPr="004B60E4">
        <w:rPr>
          <w:rFonts w:ascii="BIZ UDP明朝 Medium" w:hAnsi="BIZ UDP明朝 Medium" w:hint="eastAsia"/>
          <w:vertAlign w:val="subscript"/>
        </w:rPr>
        <w:t>※</w:t>
      </w:r>
      <w:r w:rsidRPr="00295D77">
        <w:rPr>
          <w:rFonts w:ascii="BIZ UDP明朝 Medium" w:hAnsi="BIZ UDP明朝 Medium" w:hint="eastAsia"/>
        </w:rPr>
        <w:t>」という</w:t>
      </w:r>
      <w:r w:rsidR="00C83EB5">
        <w:rPr>
          <w:rFonts w:ascii="BIZ UDP明朝 Medium" w:hAnsi="BIZ UDP明朝 Medium" w:hint="eastAsia"/>
        </w:rPr>
        <w:t>。</w:t>
      </w:r>
      <w:r w:rsidRPr="00295D77">
        <w:rPr>
          <w:rFonts w:ascii="BIZ UDP明朝 Medium" w:hAnsi="BIZ UDP明朝 Medium" w:hint="eastAsia"/>
        </w:rPr>
        <w:t>）に対し、「いつ」、「誰が」、「何を」するのかを、あらかじめ時系列で整理した防災行動計画</w:t>
      </w:r>
      <w:r w:rsidR="00C83EB5">
        <w:rPr>
          <w:rFonts w:ascii="BIZ UDP明朝 Medium" w:hAnsi="BIZ UDP明朝 Medium" w:hint="eastAsia"/>
        </w:rPr>
        <w:t>を作成し、</w:t>
      </w:r>
      <w:r w:rsidRPr="00295D77">
        <w:rPr>
          <w:rFonts w:ascii="BIZ UDP明朝 Medium" w:hAnsi="BIZ UDP明朝 Medium" w:hint="eastAsia"/>
        </w:rPr>
        <w:t>台風や大雪のような進行型災害に対し、校外の関係機関や校内の分掌などが連携して対応し、生徒の被害を防止するよう作成する。</w:t>
      </w:r>
    </w:p>
    <w:p w14:paraId="18EB7C8A" w14:textId="53EFA464" w:rsidR="00295D77" w:rsidRDefault="00295D77" w:rsidP="00295D77">
      <w:pPr>
        <w:spacing w:line="0" w:lineRule="atLeast"/>
        <w:ind w:leftChars="100" w:left="204" w:firstLineChars="100" w:firstLine="204"/>
        <w:rPr>
          <w:rFonts w:ascii="BIZ UDゴシック" w:eastAsia="BIZ UDゴシック" w:hAnsi="BIZ UDゴシック"/>
        </w:rPr>
      </w:pPr>
      <w:r w:rsidRPr="00295D77">
        <w:rPr>
          <w:rFonts w:ascii="BIZ UDP明朝 Medium" w:hAnsi="BIZ UDP明朝 Medium" w:hint="eastAsia"/>
        </w:rPr>
        <w:t>タイムラインの作成により「いつ」「誰が」「何を」するのかを明確にし、時系列で「いつ」を決めることで学校が迷う時間をなくし、「誰が」「何を」するかをまとめることで、関係者が連携した、円滑な対応ができるように</w:t>
      </w:r>
      <w:r w:rsidR="00C83EB5">
        <w:rPr>
          <w:rFonts w:ascii="BIZ UDP明朝 Medium" w:hAnsi="BIZ UDP明朝 Medium" w:hint="eastAsia"/>
        </w:rPr>
        <w:t>する</w:t>
      </w:r>
      <w:r w:rsidRPr="00295D77">
        <w:rPr>
          <w:rFonts w:ascii="BIZ UDP明朝 Medium" w:hAnsi="BIZ UDP明朝 Medium" w:hint="eastAsia"/>
        </w:rPr>
        <w:t>。</w:t>
      </w:r>
    </w:p>
    <w:p w14:paraId="4511FB8C" w14:textId="3EDE3F9B" w:rsidR="00295D77" w:rsidRDefault="004B60E4" w:rsidP="00295D77">
      <w:pPr>
        <w:spacing w:line="0" w:lineRule="atLeast"/>
        <w:ind w:leftChars="100" w:left="408" w:hangingChars="100" w:hanging="204"/>
        <w:rPr>
          <w:rFonts w:ascii="BIZ UDゴシック" w:eastAsia="BIZ UDゴシック" w:hAnsi="BIZ UDゴシック"/>
        </w:rPr>
      </w:pPr>
      <w:r w:rsidRPr="004B60E4">
        <w:rPr>
          <w:rFonts w:ascii="BIZ UDP明朝 Medium" w:hAnsi="BIZ UDP明朝 Medium" w:hint="eastAsia"/>
          <w:vertAlign w:val="subscript"/>
        </w:rPr>
        <w:t>※</w:t>
      </w:r>
      <w:r w:rsidR="00295D77" w:rsidRPr="00295D77">
        <w:rPr>
          <w:rFonts w:ascii="BIZ UDP明朝 Medium" w:hAnsi="BIZ UDP明朝 Medium" w:hint="eastAsia"/>
        </w:rPr>
        <w:t>台風などのように事前に災害規模が想定できる災害を「進行型災害」と呼ぶのに対し、地震などのように予想や準備が困難な災害を「突発型災害」と呼ぶ。（「タイムライン（防災行動計画）策定・活用指針（初版）」国土交通省）</w:t>
      </w:r>
    </w:p>
    <w:p w14:paraId="312797FB" w14:textId="77777777" w:rsidR="00295D77" w:rsidRDefault="00295D77" w:rsidP="00295D77">
      <w:pPr>
        <w:spacing w:beforeLines="50" w:before="151" w:line="0" w:lineRule="atLeast"/>
        <w:rPr>
          <w:rFonts w:ascii="BIZ UDゴシック" w:eastAsia="BIZ UDゴシック" w:hAnsi="BIZ UDゴシック"/>
        </w:rPr>
      </w:pPr>
      <w:r w:rsidRPr="00295D77">
        <w:rPr>
          <w:rFonts w:ascii="BIZ UDゴシック" w:eastAsia="BIZ UDゴシック" w:hAnsi="BIZ UDゴシック" w:hint="eastAsia"/>
        </w:rPr>
        <w:t>２　タイムライン作成の手順</w:t>
      </w:r>
    </w:p>
    <w:p w14:paraId="58941E2A" w14:textId="55FE6167" w:rsidR="00295D77" w:rsidRPr="000C4FD0" w:rsidRDefault="00295D77" w:rsidP="000C4FD0">
      <w:pPr>
        <w:spacing w:line="0" w:lineRule="atLeast"/>
        <w:ind w:firstLineChars="200" w:firstLine="408"/>
        <w:rPr>
          <w:rFonts w:ascii="BIZ UDP明朝 Medium" w:hAnsi="BIZ UDP明朝 Medium"/>
        </w:rPr>
      </w:pPr>
      <w:r w:rsidRPr="00295D77">
        <w:rPr>
          <w:rFonts w:ascii="BIZ UDP明朝 Medium" w:hAnsi="BIZ UDP明朝 Medium" w:hint="eastAsia"/>
        </w:rPr>
        <w:t>タイムラインは、台風や大雪などの進行型災害ごとに次の手順で作成</w:t>
      </w:r>
      <w:r w:rsidR="000C4FD0">
        <w:rPr>
          <w:rFonts w:ascii="BIZ UDP明朝 Medium" w:hAnsi="BIZ UDP明朝 Medium" w:hint="eastAsia"/>
        </w:rPr>
        <w:t>を行う。</w:t>
      </w:r>
    </w:p>
    <w:p w14:paraId="638A2D6D" w14:textId="78CF6403" w:rsidR="00295D77" w:rsidRDefault="00295D77" w:rsidP="00295D77">
      <w:pPr>
        <w:spacing w:line="0" w:lineRule="atLeast"/>
        <w:ind w:firstLineChars="200" w:firstLine="408"/>
        <w:rPr>
          <w:rFonts w:ascii="BIZ UDゴシック" w:eastAsia="BIZ UDゴシック" w:hAnsi="BIZ UDゴシック"/>
        </w:rPr>
      </w:pPr>
      <w:r w:rsidRPr="00295D77">
        <w:rPr>
          <w:rFonts w:ascii="BIZ UDP明朝 Medium" w:hAnsi="BIZ UDP明朝 Medium" w:hint="eastAsia"/>
        </w:rPr>
        <w:t>①　担当者の記載</w:t>
      </w:r>
    </w:p>
    <w:p w14:paraId="14BD4C8E" w14:textId="58DDE127" w:rsidR="00295D77" w:rsidRDefault="00295D77" w:rsidP="000C4FD0">
      <w:pPr>
        <w:spacing w:line="0" w:lineRule="atLeast"/>
        <w:ind w:leftChars="300" w:left="612" w:firstLineChars="100" w:firstLine="204"/>
        <w:rPr>
          <w:rFonts w:ascii="BIZ UDP明朝 Medium" w:hAnsi="BIZ UDP明朝 Medium"/>
        </w:rPr>
      </w:pPr>
      <w:r w:rsidRPr="00295D77">
        <w:rPr>
          <w:rFonts w:ascii="BIZ UDP明朝 Medium" w:hAnsi="BIZ UDP明朝 Medium" w:hint="eastAsia"/>
        </w:rPr>
        <w:t>予想される災害の規模に合わせ</w:t>
      </w:r>
      <w:r w:rsidR="000C4FD0">
        <w:rPr>
          <w:rFonts w:ascii="BIZ UDP明朝 Medium" w:hAnsi="BIZ UDP明朝 Medium" w:hint="eastAsia"/>
        </w:rPr>
        <w:t>、対応者を定め、決定する。</w:t>
      </w:r>
    </w:p>
    <w:p w14:paraId="5F7D409D"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②　時間の記載（いつ）</w:t>
      </w:r>
    </w:p>
    <w:p w14:paraId="32FD99D1" w14:textId="77777777" w:rsidR="00295D77" w:rsidRDefault="00295D77" w:rsidP="00295D77">
      <w:pPr>
        <w:spacing w:line="0" w:lineRule="atLeast"/>
        <w:ind w:firstLineChars="300" w:firstLine="612"/>
        <w:rPr>
          <w:rFonts w:ascii="BIZ UDP明朝 Medium" w:hAnsi="BIZ UDP明朝 Medium"/>
        </w:rPr>
      </w:pPr>
      <w:r w:rsidRPr="00295D77">
        <w:rPr>
          <w:rFonts w:ascii="BIZ UDP明朝 Medium" w:hAnsi="BIZ UDP明朝 Medium" w:hint="eastAsia"/>
        </w:rPr>
        <w:t>ア　警報発表・解除の時刻の想定</w:t>
      </w:r>
    </w:p>
    <w:p w14:paraId="65E5CCAE" w14:textId="77777777" w:rsidR="000C4FD0" w:rsidRDefault="00295D77" w:rsidP="00295D77">
      <w:pPr>
        <w:spacing w:line="0" w:lineRule="atLeast"/>
        <w:ind w:leftChars="350" w:left="714" w:firstLineChars="100" w:firstLine="204"/>
        <w:rPr>
          <w:rFonts w:ascii="BIZ UDP明朝 Medium" w:hAnsi="BIZ UDP明朝 Medium"/>
        </w:rPr>
      </w:pPr>
      <w:r w:rsidRPr="00295D77">
        <w:rPr>
          <w:rFonts w:ascii="BIZ UDP明朝 Medium" w:hAnsi="BIZ UDP明朝 Medium" w:hint="eastAsia"/>
        </w:rPr>
        <w:t>台風の最接近など最も危険な時間帯を基準に、暴風警報、大雨警報などが出される時間を想定</w:t>
      </w:r>
      <w:r w:rsidR="000C4FD0">
        <w:rPr>
          <w:rFonts w:ascii="BIZ UDP明朝 Medium" w:hAnsi="BIZ UDP明朝 Medium" w:hint="eastAsia"/>
        </w:rPr>
        <w:t>する。</w:t>
      </w:r>
    </w:p>
    <w:p w14:paraId="0840AA39" w14:textId="77777777" w:rsidR="000C4FD0" w:rsidRDefault="00295D77" w:rsidP="000C4FD0">
      <w:pPr>
        <w:spacing w:line="0" w:lineRule="atLeast"/>
        <w:ind w:leftChars="450" w:left="918"/>
        <w:rPr>
          <w:rFonts w:ascii="BIZ UDP明朝 Medium" w:hAnsi="BIZ UDP明朝 Medium"/>
        </w:rPr>
      </w:pPr>
      <w:r w:rsidRPr="00295D77">
        <w:rPr>
          <w:rFonts w:ascii="BIZ UDP明朝 Medium" w:hAnsi="BIZ UDP明朝 Medium" w:hint="eastAsia"/>
        </w:rPr>
        <w:t>気象警報は、警報が住民等に伝わって避難行動などがとられるまでに要する時間（猶予時間（リードタイム））を考慮して、予想される現象が発生する３～６時間前に発表され</w:t>
      </w:r>
      <w:r w:rsidR="000C4FD0">
        <w:rPr>
          <w:rFonts w:ascii="BIZ UDP明朝 Medium" w:hAnsi="BIZ UDP明朝 Medium" w:hint="eastAsia"/>
        </w:rPr>
        <w:t>る。</w:t>
      </w:r>
    </w:p>
    <w:p w14:paraId="6BBBCBD5" w14:textId="43AFE22F" w:rsidR="00295D77" w:rsidRDefault="00295D77" w:rsidP="000C4FD0">
      <w:pPr>
        <w:spacing w:line="0" w:lineRule="atLeast"/>
        <w:ind w:leftChars="450" w:left="918"/>
        <w:rPr>
          <w:rFonts w:ascii="BIZ UDP明朝 Medium" w:hAnsi="BIZ UDP明朝 Medium"/>
        </w:rPr>
      </w:pPr>
      <w:r w:rsidRPr="00295D77">
        <w:rPr>
          <w:rFonts w:ascii="BIZ UDP明朝 Medium" w:hAnsi="BIZ UDP明朝 Medium" w:hint="eastAsia"/>
        </w:rPr>
        <w:t>進行型災害の規模によって警報発表時刻の幅があ</w:t>
      </w:r>
      <w:r w:rsidR="000C4FD0">
        <w:rPr>
          <w:rFonts w:ascii="BIZ UDP明朝 Medium" w:hAnsi="BIZ UDP明朝 Medium" w:hint="eastAsia"/>
        </w:rPr>
        <w:t>るため、</w:t>
      </w:r>
      <w:r w:rsidRPr="00295D77">
        <w:rPr>
          <w:rFonts w:ascii="BIZ UDP明朝 Medium" w:hAnsi="BIZ UDP明朝 Medium" w:hint="eastAsia"/>
        </w:rPr>
        <w:t>気象情報の収集に努める。</w:t>
      </w:r>
    </w:p>
    <w:p w14:paraId="2B013E33" w14:textId="77777777" w:rsidR="00295D77" w:rsidRDefault="00295D77" w:rsidP="00295D77">
      <w:pPr>
        <w:spacing w:line="0" w:lineRule="atLeast"/>
        <w:ind w:firstLineChars="300" w:firstLine="612"/>
        <w:rPr>
          <w:rFonts w:ascii="BIZ UDP明朝 Medium" w:hAnsi="BIZ UDP明朝 Medium"/>
        </w:rPr>
      </w:pPr>
      <w:r w:rsidRPr="00295D77">
        <w:rPr>
          <w:rFonts w:ascii="BIZ UDP明朝 Medium" w:hAnsi="BIZ UDP明朝 Medium" w:hint="eastAsia"/>
        </w:rPr>
        <w:t>イ　日課の決定</w:t>
      </w:r>
    </w:p>
    <w:p w14:paraId="779BBA66" w14:textId="77777777" w:rsidR="000C4FD0" w:rsidRDefault="00295D77" w:rsidP="00295D77">
      <w:pPr>
        <w:spacing w:line="0" w:lineRule="atLeast"/>
        <w:ind w:leftChars="350" w:left="714" w:firstLineChars="100" w:firstLine="204"/>
        <w:rPr>
          <w:rFonts w:ascii="BIZ UDP明朝 Medium" w:hAnsi="BIZ UDP明朝 Medium"/>
        </w:rPr>
      </w:pPr>
      <w:r w:rsidRPr="00295D77">
        <w:rPr>
          <w:rFonts w:ascii="BIZ UDP明朝 Medium" w:hAnsi="BIZ UDP明朝 Medium" w:hint="eastAsia"/>
        </w:rPr>
        <w:t>始業前</w:t>
      </w:r>
      <w:r w:rsidR="000C4FD0">
        <w:rPr>
          <w:rFonts w:ascii="BIZ UDP明朝 Medium" w:hAnsi="BIZ UDP明朝 Medium" w:hint="eastAsia"/>
        </w:rPr>
        <w:t>：</w:t>
      </w:r>
      <w:r w:rsidRPr="00295D77">
        <w:rPr>
          <w:rFonts w:ascii="BIZ UDP明朝 Medium" w:hAnsi="BIZ UDP明朝 Medium" w:hint="eastAsia"/>
        </w:rPr>
        <w:t>気象警報の解除後の登校時刻を設定</w:t>
      </w:r>
      <w:r w:rsidR="000C4FD0">
        <w:rPr>
          <w:rFonts w:ascii="BIZ UDP明朝 Medium" w:hAnsi="BIZ UDP明朝 Medium" w:hint="eastAsia"/>
        </w:rPr>
        <w:t>する。</w:t>
      </w:r>
    </w:p>
    <w:p w14:paraId="7B3C50E9" w14:textId="6901CDBA" w:rsidR="00295D77" w:rsidRPr="00295D77" w:rsidRDefault="00295D77" w:rsidP="000C4FD0">
      <w:pPr>
        <w:spacing w:line="0" w:lineRule="atLeast"/>
        <w:ind w:leftChars="450" w:left="1632" w:hangingChars="350" w:hanging="714"/>
        <w:rPr>
          <w:rFonts w:ascii="BIZ UDP明朝 Medium" w:hAnsi="BIZ UDP明朝 Medium"/>
        </w:rPr>
      </w:pPr>
      <w:r w:rsidRPr="00295D77">
        <w:rPr>
          <w:rFonts w:ascii="BIZ UDP明朝 Medium" w:hAnsi="BIZ UDP明朝 Medium" w:hint="eastAsia"/>
        </w:rPr>
        <w:t>始業後</w:t>
      </w:r>
      <w:r w:rsidR="000C4FD0">
        <w:rPr>
          <w:rFonts w:ascii="BIZ UDP明朝 Medium" w:hAnsi="BIZ UDP明朝 Medium" w:hint="eastAsia"/>
        </w:rPr>
        <w:t>：</w:t>
      </w:r>
      <w:r w:rsidRPr="00295D77">
        <w:rPr>
          <w:rFonts w:ascii="BIZ UDP明朝 Medium" w:hAnsi="BIZ UDP明朝 Medium" w:hint="eastAsia"/>
        </w:rPr>
        <w:t>警報発表前の下校時刻を設定</w:t>
      </w:r>
      <w:r w:rsidR="000C4FD0">
        <w:rPr>
          <w:rFonts w:ascii="BIZ UDP明朝 Medium" w:hAnsi="BIZ UDP明朝 Medium" w:hint="eastAsia"/>
        </w:rPr>
        <w:t>する</w:t>
      </w:r>
      <w:r w:rsidRPr="00295D77">
        <w:rPr>
          <w:rFonts w:ascii="BIZ UDP明朝 Medium" w:hAnsi="BIZ UDP明朝 Medium" w:hint="eastAsia"/>
        </w:rPr>
        <w:t>。その際には登下校に要する時間や公共交通機関の運行状況等を考慮</w:t>
      </w:r>
      <w:r w:rsidR="005E69DB">
        <w:rPr>
          <w:rFonts w:ascii="BIZ UDP明朝 Medium" w:hAnsi="BIZ UDP明朝 Medium" w:hint="eastAsia"/>
        </w:rPr>
        <w:t>する</w:t>
      </w:r>
      <w:r w:rsidRPr="00295D77">
        <w:rPr>
          <w:rFonts w:ascii="BIZ UDP明朝 Medium" w:hAnsi="BIZ UDP明朝 Medium" w:hint="eastAsia"/>
        </w:rPr>
        <w:t>。</w:t>
      </w:r>
    </w:p>
    <w:p w14:paraId="3A8D9649"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③　担当者の行動の記載（何を）</w:t>
      </w:r>
    </w:p>
    <w:p w14:paraId="4627AB19" w14:textId="77777777" w:rsidR="000C4FD0" w:rsidRDefault="00295D77" w:rsidP="00295D77">
      <w:pPr>
        <w:spacing w:line="0" w:lineRule="atLeast"/>
        <w:ind w:leftChars="250" w:left="510" w:firstLineChars="100" w:firstLine="204"/>
        <w:rPr>
          <w:rFonts w:ascii="BIZ UDP明朝 Medium" w:hAnsi="BIZ UDP明朝 Medium"/>
        </w:rPr>
      </w:pPr>
      <w:r w:rsidRPr="00295D77">
        <w:rPr>
          <w:rFonts w:ascii="BIZ UDP明朝 Medium" w:hAnsi="BIZ UDP明朝 Medium" w:hint="eastAsia"/>
        </w:rPr>
        <w:t>校務分掌等の行動等を時間軸に従って記載</w:t>
      </w:r>
      <w:r w:rsidR="000C4FD0">
        <w:rPr>
          <w:rFonts w:ascii="BIZ UDP明朝 Medium" w:hAnsi="BIZ UDP明朝 Medium" w:hint="eastAsia"/>
        </w:rPr>
        <w:t>する。</w:t>
      </w:r>
    </w:p>
    <w:p w14:paraId="1DD21E7D" w14:textId="2E5AC9E1" w:rsidR="00295D77" w:rsidRDefault="00295D77" w:rsidP="000C4FD0">
      <w:pPr>
        <w:spacing w:line="0" w:lineRule="atLeast"/>
        <w:ind w:leftChars="350" w:left="714"/>
        <w:rPr>
          <w:rFonts w:ascii="BIZ UDP明朝 Medium" w:hAnsi="BIZ UDP明朝 Medium"/>
        </w:rPr>
      </w:pPr>
      <w:r w:rsidRPr="00295D77">
        <w:rPr>
          <w:rFonts w:ascii="BIZ UDP明朝 Medium" w:hAnsi="BIZ UDP明朝 Medium" w:hint="eastAsia"/>
        </w:rPr>
        <w:t>生徒の居住地や通学地域の天候や被害状況、交通機関等の確認、生徒・保護者へのメール配信、登下校の指導などをいつ誰が行うかを</w:t>
      </w:r>
      <w:r w:rsidR="000C4FD0">
        <w:rPr>
          <w:rFonts w:ascii="BIZ UDP明朝 Medium" w:hAnsi="BIZ UDP明朝 Medium" w:hint="eastAsia"/>
        </w:rPr>
        <w:t>明記する。</w:t>
      </w:r>
    </w:p>
    <w:p w14:paraId="214607E1"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④　タイムライン最終案の決定</w:t>
      </w:r>
    </w:p>
    <w:p w14:paraId="788AF517" w14:textId="5A7589FA" w:rsidR="00295D77" w:rsidRDefault="000C4FD0" w:rsidP="00295D77">
      <w:pPr>
        <w:spacing w:line="0" w:lineRule="atLeast"/>
        <w:ind w:firstLineChars="350" w:firstLine="714"/>
        <w:rPr>
          <w:rFonts w:ascii="BIZ UDP明朝 Medium" w:hAnsi="BIZ UDP明朝 Medium"/>
        </w:rPr>
      </w:pPr>
      <w:r>
        <w:rPr>
          <w:rFonts w:ascii="BIZ UDP明朝 Medium" w:hAnsi="BIZ UDP明朝 Medium" w:hint="eastAsia"/>
        </w:rPr>
        <w:t>作成した</w:t>
      </w:r>
      <w:r w:rsidR="00295D77" w:rsidRPr="00295D77">
        <w:rPr>
          <w:rFonts w:ascii="BIZ UDP明朝 Medium" w:hAnsi="BIZ UDP明朝 Medium" w:hint="eastAsia"/>
        </w:rPr>
        <w:t>タイムラインをチェックし、重複、漏れがないか確認</w:t>
      </w:r>
      <w:r>
        <w:rPr>
          <w:rFonts w:ascii="BIZ UDP明朝 Medium" w:hAnsi="BIZ UDP明朝 Medium" w:hint="eastAsia"/>
        </w:rPr>
        <w:t>を行う。</w:t>
      </w:r>
    </w:p>
    <w:p w14:paraId="7EB6CC75"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⑤　タイムライン決定後の対応</w:t>
      </w:r>
    </w:p>
    <w:p w14:paraId="749F1949" w14:textId="4DF86967" w:rsidR="00295D77" w:rsidRPr="00295D77" w:rsidRDefault="00295D77" w:rsidP="00295D77">
      <w:pPr>
        <w:spacing w:line="0" w:lineRule="atLeast"/>
        <w:ind w:leftChars="250" w:left="510" w:firstLineChars="100" w:firstLine="204"/>
        <w:rPr>
          <w:rFonts w:ascii="BIZ UDP明朝 Medium" w:hAnsi="BIZ UDP明朝 Medium"/>
        </w:rPr>
      </w:pPr>
      <w:r w:rsidRPr="00295D77">
        <w:rPr>
          <w:rFonts w:ascii="BIZ UDP明朝 Medium" w:hAnsi="BIZ UDP明朝 Medium" w:hint="eastAsia"/>
        </w:rPr>
        <w:t>気象情報の収集に努め、作成したタイムラインをもとに早期対応ができるよう</w:t>
      </w:r>
      <w:r w:rsidR="000C4FD0">
        <w:rPr>
          <w:rFonts w:ascii="BIZ UDP明朝 Medium" w:hAnsi="BIZ UDP明朝 Medium" w:hint="eastAsia"/>
        </w:rPr>
        <w:t>する</w:t>
      </w:r>
      <w:r w:rsidRPr="00295D77">
        <w:rPr>
          <w:rFonts w:ascii="BIZ UDP明朝 Medium" w:hAnsi="BIZ UDP明朝 Medium" w:hint="eastAsia"/>
        </w:rPr>
        <w:t>。</w:t>
      </w:r>
    </w:p>
    <w:p w14:paraId="119567A3" w14:textId="6BA84A61" w:rsidR="00295D77" w:rsidRDefault="00295D77" w:rsidP="00295D77">
      <w:pPr>
        <w:spacing w:beforeLines="50" w:before="151" w:line="0" w:lineRule="atLeast"/>
        <w:rPr>
          <w:rFonts w:ascii="BIZ UDゴシック" w:eastAsia="BIZ UDゴシック" w:hAnsi="BIZ UDゴシック"/>
        </w:rPr>
      </w:pPr>
      <w:r w:rsidRPr="00295D77">
        <w:rPr>
          <w:rFonts w:ascii="BIZ UDゴシック" w:eastAsia="BIZ UDゴシック" w:hAnsi="BIZ UDゴシック" w:hint="eastAsia"/>
        </w:rPr>
        <w:t>３　タイムラインの</w:t>
      </w:r>
      <w:r w:rsidR="00E722B1">
        <w:rPr>
          <w:rFonts w:ascii="BIZ UDゴシック" w:eastAsia="BIZ UDゴシック" w:hAnsi="BIZ UDゴシック" w:hint="eastAsia"/>
        </w:rPr>
        <w:t>振り返り</w:t>
      </w:r>
    </w:p>
    <w:p w14:paraId="2AB2A05F" w14:textId="01278A40" w:rsidR="00295D77" w:rsidRPr="00295D77" w:rsidRDefault="00295D77" w:rsidP="00295D77">
      <w:pPr>
        <w:spacing w:line="0" w:lineRule="atLeast"/>
        <w:ind w:leftChars="100" w:left="204" w:firstLineChars="100" w:firstLine="204"/>
        <w:rPr>
          <w:rFonts w:ascii="BIZ UDゴシック" w:eastAsia="BIZ UDゴシック" w:hAnsi="BIZ UDゴシック"/>
        </w:rPr>
      </w:pPr>
      <w:r w:rsidRPr="00295D77">
        <w:rPr>
          <w:rFonts w:ascii="BIZ UDP明朝 Medium" w:hAnsi="BIZ UDP明朝 Medium" w:hint="eastAsia"/>
        </w:rPr>
        <w:t>気象警報等への対応後、策定したタイムラインの検証を行い、「やるべきであったのにできなかったこと」「やっておけばよかったこと」などを抽出し、次のタイムライン作成に反映させる。</w:t>
      </w:r>
    </w:p>
    <w:p w14:paraId="41A7FCAB" w14:textId="77777777" w:rsidR="000C4FD0" w:rsidRDefault="00295D77" w:rsidP="00295D77">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タイムラインは確定的なものではなく、災害をもたらす気象現象の規模により対応を変えてい</w:t>
      </w:r>
      <w:r w:rsidR="000C4FD0">
        <w:rPr>
          <w:rFonts w:ascii="BIZ UDP明朝 Medium" w:hAnsi="BIZ UDP明朝 Medium" w:hint="eastAsia"/>
        </w:rPr>
        <w:t>くこと。</w:t>
      </w:r>
    </w:p>
    <w:p w14:paraId="1C9C1A21" w14:textId="77777777" w:rsidR="000C4FD0" w:rsidRDefault="00295D77" w:rsidP="00295D77">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例えば台風の場合、暴風のみの対応ではなく、台風の接近に伴う豪雨へ</w:t>
      </w:r>
      <w:r w:rsidR="000C4FD0">
        <w:rPr>
          <w:rFonts w:ascii="BIZ UDP明朝 Medium" w:hAnsi="BIZ UDP明朝 Medium" w:hint="eastAsia"/>
        </w:rPr>
        <w:t>の</w:t>
      </w:r>
      <w:r w:rsidRPr="00295D77">
        <w:rPr>
          <w:rFonts w:ascii="BIZ UDP明朝 Medium" w:hAnsi="BIZ UDP明朝 Medium" w:hint="eastAsia"/>
        </w:rPr>
        <w:t>注意</w:t>
      </w:r>
      <w:r w:rsidR="000C4FD0">
        <w:rPr>
          <w:rFonts w:ascii="BIZ UDP明朝 Medium" w:hAnsi="BIZ UDP明朝 Medium" w:hint="eastAsia"/>
        </w:rPr>
        <w:t>や</w:t>
      </w:r>
      <w:r w:rsidRPr="00295D77">
        <w:rPr>
          <w:rFonts w:ascii="BIZ UDP明朝 Medium" w:hAnsi="BIZ UDP明朝 Medium" w:hint="eastAsia"/>
        </w:rPr>
        <w:t>、巨大な台風の出現が危惧されており、様々なケースを想定した対応が求められ</w:t>
      </w:r>
      <w:r w:rsidR="000C4FD0">
        <w:rPr>
          <w:rFonts w:ascii="BIZ UDP明朝 Medium" w:hAnsi="BIZ UDP明朝 Medium" w:hint="eastAsia"/>
        </w:rPr>
        <w:t>る。</w:t>
      </w:r>
    </w:p>
    <w:p w14:paraId="21BF2498" w14:textId="5D03D967" w:rsidR="00295D77" w:rsidRPr="00295D77" w:rsidRDefault="00295D77" w:rsidP="00295D77">
      <w:pPr>
        <w:spacing w:line="0" w:lineRule="atLeast"/>
        <w:ind w:leftChars="100" w:left="204" w:firstLineChars="100" w:firstLine="204"/>
        <w:rPr>
          <w:rFonts w:ascii="BIZ UDP明朝 Medium" w:hAnsi="BIZ UDP明朝 Medium"/>
        </w:rPr>
      </w:pPr>
      <w:r w:rsidRPr="00295D77">
        <w:rPr>
          <w:rFonts w:ascii="BIZ UDP明朝 Medium" w:hAnsi="BIZ UDP明朝 Medium" w:hint="eastAsia"/>
        </w:rPr>
        <w:t>最新の気象情報の入手に努め、早期の適切な対応ができるようにする必要があ</w:t>
      </w:r>
      <w:r w:rsidR="000C4FD0">
        <w:rPr>
          <w:rFonts w:ascii="BIZ UDP明朝 Medium" w:hAnsi="BIZ UDP明朝 Medium" w:hint="eastAsia"/>
        </w:rPr>
        <w:t>る</w:t>
      </w:r>
      <w:r w:rsidRPr="00295D77">
        <w:rPr>
          <w:rFonts w:ascii="BIZ UDP明朝 Medium" w:hAnsi="BIZ UDP明朝 Medium" w:hint="eastAsia"/>
        </w:rPr>
        <w:t>。</w:t>
      </w:r>
    </w:p>
    <w:p w14:paraId="51579631" w14:textId="77777777" w:rsidR="00295D77" w:rsidRDefault="00295D77" w:rsidP="00295D77">
      <w:pPr>
        <w:spacing w:beforeLines="50" w:before="151" w:line="0" w:lineRule="atLeast"/>
        <w:rPr>
          <w:rFonts w:ascii="BIZ UDゴシック" w:eastAsia="BIZ UDゴシック" w:hAnsi="BIZ UDゴシック"/>
        </w:rPr>
      </w:pPr>
      <w:r w:rsidRPr="00295D77">
        <w:rPr>
          <w:rFonts w:ascii="BIZ UDゴシック" w:eastAsia="BIZ UDゴシック" w:hAnsi="BIZ UDゴシック" w:hint="eastAsia"/>
        </w:rPr>
        <w:t>４　その他</w:t>
      </w:r>
    </w:p>
    <w:p w14:paraId="57E75B4D" w14:textId="6CADEC06" w:rsidR="00295D77" w:rsidRPr="00295D77" w:rsidRDefault="00295D77" w:rsidP="00295D77">
      <w:pPr>
        <w:spacing w:line="0" w:lineRule="atLeast"/>
        <w:ind w:firstLineChars="200" w:firstLine="408"/>
        <w:rPr>
          <w:rFonts w:ascii="BIZ UDゴシック" w:eastAsia="BIZ UDゴシック" w:hAnsi="BIZ UDゴシック"/>
        </w:rPr>
      </w:pPr>
      <w:r w:rsidRPr="00295D77">
        <w:rPr>
          <w:rFonts w:ascii="BIZ UDP明朝 Medium" w:hAnsi="BIZ UDP明朝 Medium" w:hint="eastAsia"/>
        </w:rPr>
        <w:t>タイムラインを作成する前段階として、普段から次のような準備をしておくこと。</w:t>
      </w:r>
    </w:p>
    <w:p w14:paraId="61A681B8" w14:textId="16266E3C" w:rsidR="00295D77" w:rsidRP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・最も遠くから通学する生徒の把握（登下校にどれくらい時間がかかるか）</w:t>
      </w:r>
    </w:p>
    <w:p w14:paraId="0D1B63E2" w14:textId="77777777" w:rsidR="000C4FD0" w:rsidRDefault="00295D77" w:rsidP="00295D77">
      <w:pPr>
        <w:spacing w:line="0" w:lineRule="atLeast"/>
        <w:ind w:leftChars="200" w:left="510" w:hangingChars="50" w:hanging="102"/>
        <w:rPr>
          <w:rFonts w:ascii="BIZ UDP明朝 Medium" w:hAnsi="BIZ UDP明朝 Medium"/>
        </w:rPr>
      </w:pPr>
      <w:r w:rsidRPr="00295D77">
        <w:rPr>
          <w:rFonts w:ascii="BIZ UDP明朝 Medium" w:hAnsi="BIZ UDP明朝 Medium" w:hint="eastAsia"/>
        </w:rPr>
        <w:t>・携帯電話やスマートフォンなどのメールアドレスを変更していないかの確認</w:t>
      </w:r>
    </w:p>
    <w:p w14:paraId="5634926D" w14:textId="4417E315" w:rsidR="00295D77" w:rsidRP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・公共交通機関、道路の状況の確認</w:t>
      </w:r>
    </w:p>
    <w:p w14:paraId="46F865E6" w14:textId="77777777" w:rsid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・通勤通学時間外の公共交通機関の運行状況</w:t>
      </w:r>
    </w:p>
    <w:p w14:paraId="3A7124F1" w14:textId="7DB866B0" w:rsidR="00295D77" w:rsidRPr="00295D77" w:rsidRDefault="00295D77" w:rsidP="00295D77">
      <w:pPr>
        <w:spacing w:line="0" w:lineRule="atLeast"/>
        <w:ind w:firstLineChars="200" w:firstLine="408"/>
        <w:rPr>
          <w:rFonts w:ascii="BIZ UDP明朝 Medium" w:hAnsi="BIZ UDP明朝 Medium"/>
        </w:rPr>
      </w:pPr>
      <w:r w:rsidRPr="00295D77">
        <w:rPr>
          <w:rFonts w:ascii="BIZ UDP明朝 Medium" w:hAnsi="BIZ UDP明朝 Medium" w:hint="eastAsia"/>
        </w:rPr>
        <w:t>・命を守る訓練と関連</w:t>
      </w:r>
      <w:r w:rsidR="005E69DB">
        <w:rPr>
          <w:rFonts w:ascii="BIZ UDP明朝 Medium" w:hAnsi="BIZ UDP明朝 Medium" w:hint="eastAsia"/>
        </w:rPr>
        <w:t>付</w:t>
      </w:r>
      <w:r w:rsidRPr="00295D77">
        <w:rPr>
          <w:rFonts w:ascii="BIZ UDP明朝 Medium" w:hAnsi="BIZ UDP明朝 Medium" w:hint="eastAsia"/>
        </w:rPr>
        <w:t>けたタイムラインの作成訓練の実施</w:t>
      </w:r>
    </w:p>
    <w:p w14:paraId="74BDD18C" w14:textId="77777777" w:rsidR="00295D77" w:rsidRPr="00295D77" w:rsidRDefault="00295D77" w:rsidP="00295D77">
      <w:pPr>
        <w:spacing w:line="0" w:lineRule="atLeast"/>
        <w:rPr>
          <w:rFonts w:ascii="BIZ UDP明朝 Medium" w:hAnsi="BIZ UDP明朝 Medium"/>
        </w:rPr>
      </w:pPr>
      <w:r w:rsidRPr="00295D77">
        <w:rPr>
          <w:rFonts w:ascii="BIZ UDP明朝 Medium" w:hAnsi="BIZ UDP明朝 Medium" w:hint="eastAsia"/>
        </w:rPr>
        <w:t>【参考】</w:t>
      </w:r>
    </w:p>
    <w:p w14:paraId="311CDC4D" w14:textId="77777777" w:rsidR="00295D77" w:rsidRPr="00295D77" w:rsidRDefault="00295D77" w:rsidP="00295D77">
      <w:pPr>
        <w:spacing w:line="0" w:lineRule="atLeast"/>
        <w:rPr>
          <w:rFonts w:ascii="BIZ UDP明朝 Medium" w:hAnsi="BIZ UDP明朝 Medium"/>
        </w:rPr>
      </w:pPr>
      <w:r w:rsidRPr="00295D77">
        <w:rPr>
          <w:rFonts w:ascii="BIZ UDP明朝 Medium" w:hAnsi="BIZ UDP明朝 Medium" w:hint="eastAsia"/>
        </w:rPr>
        <w:t>・「タイムライン（防災行動計画）策定・活用指針（初版）」（平成２８年８月　国土交通省）</w:t>
      </w:r>
    </w:p>
    <w:p w14:paraId="64905DD7" w14:textId="3B3C33F0" w:rsidR="00295D77" w:rsidRPr="00A42212" w:rsidRDefault="00295D77" w:rsidP="00295D77">
      <w:pPr>
        <w:spacing w:line="0" w:lineRule="atLeast"/>
        <w:rPr>
          <w:rFonts w:ascii="BIZ UDP明朝 Medium" w:hAnsi="BIZ UDP明朝 Medium"/>
        </w:rPr>
      </w:pPr>
      <w:r w:rsidRPr="00295D77">
        <w:rPr>
          <w:rFonts w:ascii="BIZ UDP明朝 Medium" w:hAnsi="BIZ UDP明朝 Medium" w:hint="eastAsia"/>
        </w:rPr>
        <w:t>・「タイムライン作成の手引き」（平成２８年３月　山口県）</w:t>
      </w:r>
    </w:p>
    <w:p w14:paraId="4ACBD435" w14:textId="77777777" w:rsidR="00866FC3" w:rsidRPr="00A42212" w:rsidRDefault="00866FC3">
      <w:pPr>
        <w:widowControl/>
        <w:jc w:val="left"/>
        <w:rPr>
          <w:rFonts w:ascii="BIZ UDP明朝 Medium" w:hAnsi="BIZ UDP明朝 Medium"/>
        </w:rPr>
        <w:sectPr w:rsidR="00866FC3" w:rsidRPr="00A42212" w:rsidSect="0044147F">
          <w:pgSz w:w="11906" w:h="16838" w:code="9"/>
          <w:pgMar w:top="851" w:right="851" w:bottom="851" w:left="851" w:header="567" w:footer="284" w:gutter="0"/>
          <w:cols w:space="425"/>
          <w:docGrid w:type="linesAndChars" w:linePitch="302" w:charSpace="-1213"/>
        </w:sectPr>
      </w:pPr>
    </w:p>
    <w:p w14:paraId="2DD9A6B0" w14:textId="4F8E71E5" w:rsidR="00D7041C" w:rsidRPr="00440907" w:rsidRDefault="00D7041C" w:rsidP="00D7041C">
      <w:pPr>
        <w:widowControl/>
        <w:spacing w:line="0" w:lineRule="atLeast"/>
        <w:jc w:val="center"/>
        <w:rPr>
          <w:rFonts w:ascii="BIZ UDゴシック" w:eastAsia="BIZ UDゴシック" w:hAnsi="BIZ UDゴシック"/>
        </w:rPr>
      </w:pPr>
      <w:r w:rsidRPr="00440907">
        <w:rPr>
          <w:rFonts w:ascii="BIZ UDゴシック" w:eastAsia="BIZ UDゴシック" w:hAnsi="BIZ UDゴシック" w:hint="eastAsia"/>
        </w:rPr>
        <w:lastRenderedPageBreak/>
        <w:t>●●高校　台風●号に対するタイムライン（例）</w:t>
      </w:r>
    </w:p>
    <w:tbl>
      <w:tblPr>
        <w:tblpPr w:leftFromText="142" w:rightFromText="142" w:vertAnchor="page" w:horzAnchor="margin" w:tblpY="931"/>
        <w:tblW w:w="15303" w:type="dxa"/>
        <w:tblCellMar>
          <w:left w:w="99" w:type="dxa"/>
          <w:right w:w="99" w:type="dxa"/>
        </w:tblCellMar>
        <w:tblLook w:val="04A0" w:firstRow="1" w:lastRow="0" w:firstColumn="1" w:lastColumn="0" w:noHBand="0" w:noVBand="1"/>
      </w:tblPr>
      <w:tblGrid>
        <w:gridCol w:w="688"/>
        <w:gridCol w:w="720"/>
        <w:gridCol w:w="709"/>
        <w:gridCol w:w="1701"/>
        <w:gridCol w:w="2126"/>
        <w:gridCol w:w="1984"/>
        <w:gridCol w:w="1985"/>
        <w:gridCol w:w="1701"/>
        <w:gridCol w:w="1417"/>
        <w:gridCol w:w="2068"/>
        <w:gridCol w:w="22"/>
        <w:gridCol w:w="182"/>
      </w:tblGrid>
      <w:tr w:rsidR="00D7041C" w:rsidRPr="00A8147A" w14:paraId="6D6E5752" w14:textId="77777777" w:rsidTr="004317C3">
        <w:trPr>
          <w:gridAfter w:val="1"/>
          <w:wAfter w:w="182" w:type="dxa"/>
          <w:trHeight w:val="124"/>
        </w:trPr>
        <w:tc>
          <w:tcPr>
            <w:tcW w:w="2117" w:type="dxa"/>
            <w:gridSpan w:val="3"/>
            <w:tcBorders>
              <w:top w:val="single" w:sz="8" w:space="0" w:color="auto"/>
              <w:left w:val="single" w:sz="8" w:space="0" w:color="auto"/>
              <w:bottom w:val="single" w:sz="8" w:space="0" w:color="000000"/>
              <w:right w:val="single" w:sz="4" w:space="0" w:color="auto"/>
            </w:tcBorders>
            <w:vAlign w:val="center"/>
          </w:tcPr>
          <w:p w14:paraId="26D70C09" w14:textId="77777777" w:rsidR="00D7041C" w:rsidRPr="00EF75BA" w:rsidRDefault="00D7041C" w:rsidP="004317C3">
            <w:pPr>
              <w:widowControl/>
              <w:spacing w:line="0" w:lineRule="atLeast"/>
              <w:jc w:val="left"/>
              <w:rPr>
                <w:rFonts w:ascii="ＭＳ 明朝" w:eastAsia="ＭＳ 明朝" w:hAnsi="ＭＳ 明朝" w:cs="ＭＳ Ｐゴシック"/>
                <w:color w:val="000000"/>
                <w:kern w:val="0"/>
                <w:sz w:val="18"/>
                <w:szCs w:val="18"/>
              </w:rPr>
            </w:pPr>
            <w:r w:rsidRPr="00EF75BA">
              <w:rPr>
                <w:rFonts w:ascii="ＭＳ 明朝" w:eastAsia="ＭＳ 明朝" w:hAnsi="ＭＳ 明朝" w:hint="eastAsia"/>
                <w:sz w:val="18"/>
                <w:szCs w:val="20"/>
              </w:rPr>
              <w:t>災害の概要（例）</w:t>
            </w:r>
          </w:p>
        </w:tc>
        <w:tc>
          <w:tcPr>
            <w:tcW w:w="13004" w:type="dxa"/>
            <w:gridSpan w:val="8"/>
            <w:tcBorders>
              <w:top w:val="single" w:sz="8" w:space="0" w:color="auto"/>
              <w:left w:val="single" w:sz="4" w:space="0" w:color="auto"/>
              <w:bottom w:val="single" w:sz="8" w:space="0" w:color="000000"/>
              <w:right w:val="single" w:sz="8" w:space="0" w:color="auto"/>
            </w:tcBorders>
            <w:vAlign w:val="center"/>
          </w:tcPr>
          <w:p w14:paraId="22F571F7" w14:textId="55E46EE9" w:rsidR="00D7041C" w:rsidRP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・令和●年●</w:t>
            </w:r>
            <w:r w:rsidR="00D7041C" w:rsidRPr="00EF75BA">
              <w:rPr>
                <w:rFonts w:ascii="ＭＳ 明朝" w:eastAsia="ＭＳ 明朝" w:hAnsi="ＭＳ 明朝"/>
                <w:sz w:val="18"/>
                <w:szCs w:val="20"/>
              </w:rPr>
              <w:t>月</w:t>
            </w:r>
            <w:r>
              <w:rPr>
                <w:rFonts w:ascii="ＭＳ 明朝" w:eastAsia="ＭＳ 明朝" w:hAnsi="ＭＳ 明朝" w:hint="eastAsia"/>
                <w:sz w:val="18"/>
                <w:szCs w:val="20"/>
              </w:rPr>
              <w:t>●●</w:t>
            </w:r>
            <w:r w:rsidR="00D7041C" w:rsidRPr="00EF75BA">
              <w:rPr>
                <w:rFonts w:ascii="ＭＳ 明朝" w:eastAsia="ＭＳ 明朝" w:hAnsi="ＭＳ 明朝"/>
                <w:sz w:val="18"/>
                <w:szCs w:val="20"/>
              </w:rPr>
              <w:t>日</w:t>
            </w:r>
            <w:r>
              <w:rPr>
                <w:rFonts w:ascii="ＭＳ 明朝" w:eastAsia="ＭＳ 明朝" w:hAnsi="ＭＳ 明朝" w:hint="eastAsia"/>
                <w:sz w:val="18"/>
                <w:szCs w:val="20"/>
              </w:rPr>
              <w:t xml:space="preserve">　●</w:t>
            </w:r>
            <w:r w:rsidR="00D7041C" w:rsidRPr="00EF75BA">
              <w:rPr>
                <w:rFonts w:ascii="ＭＳ 明朝" w:eastAsia="ＭＳ 明朝" w:hAnsi="ＭＳ 明朝"/>
                <w:sz w:val="18"/>
                <w:szCs w:val="20"/>
              </w:rPr>
              <w:t>時現在　沖縄の北　945hPa　岐阜県を直撃する可能性大　強い台風であるが、強風の範囲は狭い。</w:t>
            </w:r>
          </w:p>
          <w:p w14:paraId="4BBBE78F" w14:textId="556D88CF" w:rsid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岐阜県</w:t>
            </w:r>
            <w:r>
              <w:rPr>
                <w:rFonts w:ascii="ＭＳ 明朝" w:eastAsia="ＭＳ 明朝" w:hAnsi="ＭＳ 明朝" w:hint="eastAsia"/>
                <w:sz w:val="18"/>
                <w:szCs w:val="20"/>
              </w:rPr>
              <w:t>への</w:t>
            </w:r>
            <w:r w:rsidR="00D7041C" w:rsidRPr="00EF75BA">
              <w:rPr>
                <w:rFonts w:ascii="ＭＳ 明朝" w:eastAsia="ＭＳ 明朝" w:hAnsi="ＭＳ 明朝" w:hint="eastAsia"/>
                <w:sz w:val="18"/>
                <w:szCs w:val="20"/>
              </w:rPr>
              <w:t>最接近は</w:t>
            </w:r>
            <w:r>
              <w:rPr>
                <w:rFonts w:ascii="ＭＳ 明朝" w:eastAsia="ＭＳ 明朝" w:hAnsi="ＭＳ 明朝" w:hint="eastAsia"/>
                <w:sz w:val="18"/>
                <w:szCs w:val="20"/>
              </w:rPr>
              <w:t>●月●●日</w:t>
            </w:r>
            <w:r w:rsidR="00D7041C" w:rsidRPr="00EF75BA">
              <w:rPr>
                <w:rFonts w:ascii="ＭＳ 明朝" w:eastAsia="ＭＳ 明朝" w:hAnsi="ＭＳ 明朝"/>
                <w:sz w:val="18"/>
                <w:szCs w:val="20"/>
              </w:rPr>
              <w:t xml:space="preserve">　</w:t>
            </w:r>
            <w:r>
              <w:rPr>
                <w:rFonts w:ascii="ＭＳ 明朝" w:eastAsia="ＭＳ 明朝" w:hAnsi="ＭＳ 明朝" w:hint="eastAsia"/>
                <w:sz w:val="18"/>
                <w:szCs w:val="20"/>
              </w:rPr>
              <w:t>●時頃となる見込み</w:t>
            </w:r>
          </w:p>
          <w:p w14:paraId="542EAE64" w14:textId="68C65339" w:rsidR="00D7041C" w:rsidRP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暴風警報の発表予測：岐阜県に最接近する</w:t>
            </w:r>
            <w:r>
              <w:rPr>
                <w:rFonts w:ascii="ＭＳ 明朝" w:eastAsia="ＭＳ 明朝" w:hAnsi="ＭＳ 明朝" w:hint="eastAsia"/>
                <w:sz w:val="18"/>
                <w:szCs w:val="20"/>
              </w:rPr>
              <w:t>●月●日●●時</w:t>
            </w:r>
            <w:r w:rsidR="00D7041C" w:rsidRPr="00EF75BA">
              <w:rPr>
                <w:rFonts w:ascii="ＭＳ 明朝" w:eastAsia="ＭＳ 明朝" w:hAnsi="ＭＳ 明朝"/>
                <w:sz w:val="18"/>
                <w:szCs w:val="20"/>
              </w:rPr>
              <w:t>の</w:t>
            </w:r>
            <w:r>
              <w:rPr>
                <w:rFonts w:ascii="ＭＳ 明朝" w:eastAsia="ＭＳ 明朝" w:hAnsi="ＭＳ 明朝" w:hint="eastAsia"/>
                <w:sz w:val="18"/>
                <w:szCs w:val="20"/>
              </w:rPr>
              <w:t>●</w:t>
            </w:r>
            <w:r w:rsidR="00D7041C" w:rsidRPr="00EF75BA">
              <w:rPr>
                <w:rFonts w:ascii="ＭＳ 明朝" w:eastAsia="ＭＳ 明朝" w:hAnsi="ＭＳ 明朝"/>
                <w:sz w:val="18"/>
                <w:szCs w:val="20"/>
              </w:rPr>
              <w:t>時間前（</w:t>
            </w:r>
            <w:r>
              <w:rPr>
                <w:rFonts w:ascii="ＭＳ 明朝" w:eastAsia="ＭＳ 明朝" w:hAnsi="ＭＳ 明朝" w:hint="eastAsia"/>
                <w:sz w:val="18"/>
                <w:szCs w:val="20"/>
              </w:rPr>
              <w:t>●●時</w:t>
            </w:r>
            <w:r w:rsidR="00D7041C" w:rsidRPr="00EF75BA">
              <w:rPr>
                <w:rFonts w:ascii="ＭＳ 明朝" w:eastAsia="ＭＳ 明朝" w:hAnsi="ＭＳ 明朝"/>
                <w:sz w:val="18"/>
                <w:szCs w:val="20"/>
              </w:rPr>
              <w:t>頃）に暴風警報が発表されると想定し対応。</w:t>
            </w:r>
          </w:p>
          <w:p w14:paraId="1DE50846" w14:textId="17DB41D1" w:rsidR="00D7041C" w:rsidRPr="00EF75BA" w:rsidRDefault="00EF75BA" w:rsidP="004317C3">
            <w:pPr>
              <w:widowControl/>
              <w:spacing w:line="0" w:lineRule="atLeast"/>
              <w:jc w:val="left"/>
              <w:rPr>
                <w:rFonts w:ascii="ＭＳ 明朝" w:eastAsia="ＭＳ 明朝" w:hAnsi="ＭＳ 明朝"/>
                <w:sz w:val="18"/>
                <w:szCs w:val="20"/>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岐阜県上空にある秋雨前線は、気象庁の情報によると南下することが予想されるため、県内の大雨の可能性は低い。</w:t>
            </w:r>
          </w:p>
          <w:p w14:paraId="767B2604" w14:textId="537CC5B6" w:rsidR="00D7041C" w:rsidRPr="00EF75BA" w:rsidRDefault="00EF75BA" w:rsidP="004317C3">
            <w:pPr>
              <w:widowControl/>
              <w:spacing w:line="0" w:lineRule="atLeast"/>
              <w:jc w:val="left"/>
              <w:rPr>
                <w:rFonts w:ascii="ＭＳ 明朝" w:eastAsia="ＭＳ 明朝" w:hAnsi="ＭＳ 明朝" w:cs="ＭＳ Ｐゴシック"/>
                <w:color w:val="000000"/>
                <w:kern w:val="0"/>
                <w:sz w:val="18"/>
                <w:szCs w:val="18"/>
              </w:rPr>
            </w:pPr>
            <w:r>
              <w:rPr>
                <w:rFonts w:ascii="ＭＳ 明朝" w:eastAsia="ＭＳ 明朝" w:hAnsi="ＭＳ 明朝" w:hint="eastAsia"/>
                <w:sz w:val="18"/>
                <w:szCs w:val="20"/>
              </w:rPr>
              <w:t>・</w:t>
            </w:r>
            <w:r w:rsidR="00D7041C" w:rsidRPr="00EF75BA">
              <w:rPr>
                <w:rFonts w:ascii="ＭＳ 明朝" w:eastAsia="ＭＳ 明朝" w:hAnsi="ＭＳ 明朝" w:hint="eastAsia"/>
                <w:sz w:val="18"/>
                <w:szCs w:val="20"/>
              </w:rPr>
              <w:t>通学で最遠の生徒は、バスと</w:t>
            </w:r>
            <w:r w:rsidR="00D7041C" w:rsidRPr="00EF75BA">
              <w:rPr>
                <w:rFonts w:ascii="ＭＳ 明朝" w:eastAsia="ＭＳ 明朝" w:hAnsi="ＭＳ 明朝"/>
                <w:sz w:val="18"/>
                <w:szCs w:val="20"/>
              </w:rPr>
              <w:t>JRで１時間20分、最寄り駅から徒歩で15分を要するため、２時間あれば帰宅できる。</w:t>
            </w:r>
          </w:p>
        </w:tc>
      </w:tr>
      <w:tr w:rsidR="00D7041C" w:rsidRPr="00A8147A" w14:paraId="3FB97981" w14:textId="77777777" w:rsidTr="004317C3">
        <w:trPr>
          <w:gridAfter w:val="1"/>
          <w:wAfter w:w="182" w:type="dxa"/>
          <w:trHeight w:val="124"/>
        </w:trPr>
        <w:tc>
          <w:tcPr>
            <w:tcW w:w="688" w:type="dxa"/>
            <w:vMerge w:val="restart"/>
            <w:tcBorders>
              <w:top w:val="single" w:sz="8" w:space="0" w:color="auto"/>
              <w:left w:val="single" w:sz="8" w:space="0" w:color="auto"/>
              <w:bottom w:val="single" w:sz="8" w:space="0" w:color="000000"/>
              <w:right w:val="single" w:sz="8" w:space="0" w:color="auto"/>
            </w:tcBorders>
            <w:vAlign w:val="center"/>
          </w:tcPr>
          <w:p w14:paraId="3D18C5F9"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29" w:type="dxa"/>
            <w:gridSpan w:val="2"/>
            <w:tcBorders>
              <w:top w:val="single" w:sz="4" w:space="0" w:color="auto"/>
              <w:left w:val="nil"/>
              <w:bottom w:val="single" w:sz="8" w:space="0" w:color="auto"/>
              <w:right w:val="single" w:sz="4" w:space="0" w:color="auto"/>
            </w:tcBorders>
            <w:shd w:val="clear" w:color="000000" w:fill="F2F2F2"/>
            <w:noWrap/>
            <w:vAlign w:val="center"/>
          </w:tcPr>
          <w:p w14:paraId="7A6FAB8F"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時刻等</w:t>
            </w:r>
          </w:p>
        </w:tc>
        <w:tc>
          <w:tcPr>
            <w:tcW w:w="1701" w:type="dxa"/>
            <w:tcBorders>
              <w:top w:val="single" w:sz="4" w:space="0" w:color="auto"/>
              <w:left w:val="single" w:sz="4" w:space="0" w:color="auto"/>
              <w:bottom w:val="single" w:sz="8" w:space="0" w:color="auto"/>
              <w:right w:val="single" w:sz="8" w:space="0" w:color="auto"/>
            </w:tcBorders>
            <w:shd w:val="clear" w:color="000000" w:fill="F2F2F2"/>
            <w:vAlign w:val="center"/>
          </w:tcPr>
          <w:p w14:paraId="29157F71"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予想される状況</w:t>
            </w:r>
          </w:p>
        </w:tc>
        <w:tc>
          <w:tcPr>
            <w:tcW w:w="11303" w:type="dxa"/>
            <w:gridSpan w:val="7"/>
            <w:tcBorders>
              <w:top w:val="single" w:sz="4" w:space="0" w:color="auto"/>
              <w:left w:val="nil"/>
              <w:bottom w:val="single" w:sz="8" w:space="0" w:color="auto"/>
              <w:right w:val="single" w:sz="8" w:space="0" w:color="auto"/>
            </w:tcBorders>
            <w:shd w:val="clear" w:color="000000" w:fill="F2F2F2"/>
            <w:noWrap/>
            <w:vAlign w:val="center"/>
          </w:tcPr>
          <w:p w14:paraId="38C6DA82"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対応</w:t>
            </w:r>
          </w:p>
        </w:tc>
      </w:tr>
      <w:tr w:rsidR="00D7041C" w:rsidRPr="00A8147A" w14:paraId="37CFA5DA" w14:textId="77777777" w:rsidTr="004317C3">
        <w:trPr>
          <w:gridAfter w:val="1"/>
          <w:wAfter w:w="182" w:type="dxa"/>
          <w:trHeight w:val="142"/>
        </w:trPr>
        <w:tc>
          <w:tcPr>
            <w:tcW w:w="688" w:type="dxa"/>
            <w:vMerge/>
            <w:tcBorders>
              <w:top w:val="single" w:sz="8" w:space="0" w:color="auto"/>
              <w:left w:val="single" w:sz="8" w:space="0" w:color="auto"/>
              <w:bottom w:val="single" w:sz="8" w:space="0" w:color="000000"/>
              <w:right w:val="single" w:sz="8" w:space="0" w:color="auto"/>
            </w:tcBorders>
            <w:vAlign w:val="center"/>
            <w:hideMark/>
          </w:tcPr>
          <w:p w14:paraId="49772041"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29" w:type="dxa"/>
            <w:gridSpan w:val="2"/>
            <w:tcBorders>
              <w:top w:val="single" w:sz="4" w:space="0" w:color="auto"/>
              <w:left w:val="nil"/>
              <w:bottom w:val="single" w:sz="8" w:space="0" w:color="auto"/>
              <w:right w:val="single" w:sz="8" w:space="0" w:color="000000"/>
            </w:tcBorders>
            <w:shd w:val="clear" w:color="000000" w:fill="F2F2F2"/>
            <w:noWrap/>
            <w:vAlign w:val="center"/>
            <w:hideMark/>
          </w:tcPr>
          <w:p w14:paraId="7A1D4802"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基準時間</w:t>
            </w:r>
          </w:p>
        </w:tc>
        <w:tc>
          <w:tcPr>
            <w:tcW w:w="1701" w:type="dxa"/>
            <w:tcBorders>
              <w:top w:val="nil"/>
              <w:left w:val="nil"/>
              <w:bottom w:val="single" w:sz="8" w:space="0" w:color="auto"/>
              <w:right w:val="single" w:sz="8" w:space="0" w:color="auto"/>
            </w:tcBorders>
            <w:shd w:val="clear" w:color="000000" w:fill="F2F2F2"/>
            <w:vAlign w:val="center"/>
            <w:hideMark/>
          </w:tcPr>
          <w:p w14:paraId="5060723B"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気象予警報</w:t>
            </w:r>
          </w:p>
        </w:tc>
        <w:tc>
          <w:tcPr>
            <w:tcW w:w="2126" w:type="dxa"/>
            <w:tcBorders>
              <w:top w:val="nil"/>
              <w:left w:val="nil"/>
              <w:bottom w:val="single" w:sz="8" w:space="0" w:color="auto"/>
              <w:right w:val="single" w:sz="4" w:space="0" w:color="auto"/>
            </w:tcBorders>
            <w:shd w:val="clear" w:color="000000" w:fill="F2F2F2"/>
            <w:noWrap/>
            <w:vAlign w:val="center"/>
            <w:hideMark/>
          </w:tcPr>
          <w:p w14:paraId="1F0B24DE"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校長・教頭</w:t>
            </w:r>
          </w:p>
        </w:tc>
        <w:tc>
          <w:tcPr>
            <w:tcW w:w="1984" w:type="dxa"/>
            <w:tcBorders>
              <w:top w:val="nil"/>
              <w:left w:val="nil"/>
              <w:bottom w:val="single" w:sz="8" w:space="0" w:color="auto"/>
              <w:right w:val="single" w:sz="4" w:space="0" w:color="auto"/>
            </w:tcBorders>
            <w:shd w:val="clear" w:color="000000" w:fill="F2F2F2"/>
            <w:noWrap/>
            <w:vAlign w:val="center"/>
            <w:hideMark/>
          </w:tcPr>
          <w:p w14:paraId="09920D8D" w14:textId="6A421B20"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情報収集</w:t>
            </w:r>
            <w:r>
              <w:rPr>
                <w:rFonts w:ascii="ＭＳ Ｐゴシック" w:eastAsia="ＭＳ Ｐゴシック" w:hAnsi="ＭＳ Ｐゴシック" w:cs="ＭＳ Ｐゴシック" w:hint="eastAsia"/>
                <w:color w:val="000000"/>
                <w:kern w:val="0"/>
                <w:sz w:val="18"/>
                <w:szCs w:val="18"/>
              </w:rPr>
              <w:t>本部</w:t>
            </w:r>
          </w:p>
        </w:tc>
        <w:tc>
          <w:tcPr>
            <w:tcW w:w="1985" w:type="dxa"/>
            <w:tcBorders>
              <w:top w:val="nil"/>
              <w:left w:val="nil"/>
              <w:bottom w:val="single" w:sz="8" w:space="0" w:color="auto"/>
              <w:right w:val="single" w:sz="4" w:space="0" w:color="auto"/>
            </w:tcBorders>
            <w:shd w:val="clear" w:color="000000" w:fill="F2F2F2"/>
            <w:noWrap/>
            <w:vAlign w:val="center"/>
            <w:hideMark/>
          </w:tcPr>
          <w:p w14:paraId="431E96D7"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w:t>
            </w:r>
            <w:r w:rsidRPr="00A8147A">
              <w:rPr>
                <w:rFonts w:ascii="ＭＳ Ｐゴシック" w:eastAsia="ＭＳ Ｐゴシック" w:hAnsi="ＭＳ Ｐゴシック" w:cs="ＭＳ Ｐゴシック" w:hint="eastAsia"/>
                <w:color w:val="000000"/>
                <w:kern w:val="0"/>
                <w:sz w:val="18"/>
                <w:szCs w:val="18"/>
              </w:rPr>
              <w:t>部</w:t>
            </w:r>
          </w:p>
        </w:tc>
        <w:tc>
          <w:tcPr>
            <w:tcW w:w="1701" w:type="dxa"/>
            <w:tcBorders>
              <w:top w:val="nil"/>
              <w:left w:val="nil"/>
              <w:bottom w:val="single" w:sz="8" w:space="0" w:color="auto"/>
              <w:right w:val="single" w:sz="4" w:space="0" w:color="auto"/>
            </w:tcBorders>
            <w:shd w:val="clear" w:color="000000" w:fill="F2F2F2"/>
            <w:vAlign w:val="center"/>
            <w:hideMark/>
          </w:tcPr>
          <w:p w14:paraId="078D8DED"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w:t>
            </w:r>
            <w:r w:rsidRPr="00A8147A">
              <w:rPr>
                <w:rFonts w:ascii="ＭＳ Ｐゴシック" w:eastAsia="ＭＳ Ｐゴシック" w:hAnsi="ＭＳ Ｐゴシック" w:cs="ＭＳ Ｐゴシック" w:hint="eastAsia"/>
                <w:color w:val="000000"/>
                <w:kern w:val="0"/>
                <w:sz w:val="18"/>
                <w:szCs w:val="18"/>
              </w:rPr>
              <w:t>部</w:t>
            </w:r>
          </w:p>
        </w:tc>
        <w:tc>
          <w:tcPr>
            <w:tcW w:w="1417" w:type="dxa"/>
            <w:tcBorders>
              <w:top w:val="nil"/>
              <w:left w:val="nil"/>
              <w:bottom w:val="single" w:sz="8" w:space="0" w:color="auto"/>
              <w:right w:val="single" w:sz="4" w:space="0" w:color="auto"/>
            </w:tcBorders>
            <w:shd w:val="clear" w:color="000000" w:fill="F2F2F2"/>
            <w:noWrap/>
            <w:vAlign w:val="center"/>
            <w:hideMark/>
          </w:tcPr>
          <w:p w14:paraId="5C8A6C14"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学年会</w:t>
            </w:r>
          </w:p>
        </w:tc>
        <w:tc>
          <w:tcPr>
            <w:tcW w:w="2090" w:type="dxa"/>
            <w:gridSpan w:val="2"/>
            <w:tcBorders>
              <w:top w:val="nil"/>
              <w:left w:val="nil"/>
              <w:bottom w:val="single" w:sz="8" w:space="0" w:color="auto"/>
              <w:right w:val="single" w:sz="8" w:space="0" w:color="auto"/>
            </w:tcBorders>
            <w:shd w:val="clear" w:color="000000" w:fill="F2F2F2"/>
            <w:noWrap/>
            <w:vAlign w:val="center"/>
            <w:hideMark/>
          </w:tcPr>
          <w:p w14:paraId="456110D5" w14:textId="77777777"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担任</w:t>
            </w:r>
          </w:p>
        </w:tc>
      </w:tr>
      <w:tr w:rsidR="00EF75BA" w:rsidRPr="00A8147A" w14:paraId="3F3AF08A" w14:textId="77777777" w:rsidTr="004317C3">
        <w:trPr>
          <w:gridAfter w:val="2"/>
          <w:wAfter w:w="204" w:type="dxa"/>
          <w:trHeight w:val="582"/>
        </w:trPr>
        <w:tc>
          <w:tcPr>
            <w:tcW w:w="688" w:type="dxa"/>
            <w:vMerge w:val="restart"/>
            <w:tcBorders>
              <w:top w:val="nil"/>
              <w:left w:val="single" w:sz="8" w:space="0" w:color="auto"/>
              <w:bottom w:val="single" w:sz="4" w:space="0" w:color="auto"/>
              <w:right w:val="nil"/>
            </w:tcBorders>
            <w:shd w:val="clear" w:color="auto" w:fill="auto"/>
            <w:textDirection w:val="tbRlV"/>
            <w:vAlign w:val="center"/>
            <w:hideMark/>
          </w:tcPr>
          <w:p w14:paraId="341A7A4E" w14:textId="285385E2" w:rsidR="00D7041C"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6D2E191" w14:textId="457A227C"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sidR="00EF75BA">
              <w:rPr>
                <w:rFonts w:ascii="ＭＳ Ｐゴシック" w:eastAsia="ＭＳ Ｐゴシック" w:hAnsi="ＭＳ Ｐゴシック" w:cs="ＭＳ Ｐゴシック" w:hint="eastAsia"/>
                <w:color w:val="000000"/>
                <w:kern w:val="0"/>
                <w:sz w:val="18"/>
                <w:szCs w:val="18"/>
              </w:rPr>
              <w:t>36</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132472B6" w14:textId="39BDFEC7" w:rsidR="00D7041C" w:rsidRPr="00A8147A" w:rsidRDefault="00D7041C"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9:00</w:t>
            </w:r>
          </w:p>
        </w:tc>
        <w:tc>
          <w:tcPr>
            <w:tcW w:w="1701"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78516D7B"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126" w:type="dxa"/>
            <w:vMerge w:val="restart"/>
            <w:tcBorders>
              <w:top w:val="nil"/>
              <w:left w:val="nil"/>
              <w:bottom w:val="single" w:sz="4" w:space="0" w:color="000000"/>
              <w:right w:val="single" w:sz="4" w:space="0" w:color="auto"/>
            </w:tcBorders>
            <w:shd w:val="clear" w:color="auto" w:fill="auto"/>
            <w:noWrap/>
            <w:vAlign w:val="center"/>
            <w:hideMark/>
          </w:tcPr>
          <w:p w14:paraId="66E1FED1" w14:textId="5509184E"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情報収集本部設置</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06F990F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3A081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54A647"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7BE8C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6E9E0537"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r>
      <w:tr w:rsidR="00EF75BA" w:rsidRPr="00A8147A" w14:paraId="4860041E" w14:textId="77777777" w:rsidTr="004317C3">
        <w:trPr>
          <w:trHeight w:val="70"/>
        </w:trPr>
        <w:tc>
          <w:tcPr>
            <w:tcW w:w="688" w:type="dxa"/>
            <w:vMerge/>
            <w:tcBorders>
              <w:top w:val="nil"/>
              <w:left w:val="single" w:sz="8" w:space="0" w:color="auto"/>
              <w:bottom w:val="single" w:sz="4" w:space="0" w:color="auto"/>
              <w:right w:val="nil"/>
            </w:tcBorders>
            <w:vAlign w:val="center"/>
            <w:hideMark/>
          </w:tcPr>
          <w:p w14:paraId="532AA4CA"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dotted" w:sz="4" w:space="0" w:color="auto"/>
              <w:right w:val="single" w:sz="4" w:space="0" w:color="auto"/>
            </w:tcBorders>
            <w:vAlign w:val="center"/>
            <w:hideMark/>
          </w:tcPr>
          <w:p w14:paraId="2600BE3D"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dotted" w:sz="4" w:space="0" w:color="auto"/>
              <w:right w:val="single" w:sz="8" w:space="0" w:color="auto"/>
            </w:tcBorders>
            <w:vAlign w:val="center"/>
            <w:hideMark/>
          </w:tcPr>
          <w:p w14:paraId="058EF05F"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dotted" w:sz="4" w:space="0" w:color="auto"/>
              <w:right w:val="single" w:sz="8" w:space="0" w:color="auto"/>
            </w:tcBorders>
            <w:vAlign w:val="center"/>
            <w:hideMark/>
          </w:tcPr>
          <w:p w14:paraId="57A8278E"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dotted" w:sz="4" w:space="0" w:color="auto"/>
              <w:right w:val="single" w:sz="4" w:space="0" w:color="auto"/>
            </w:tcBorders>
            <w:vAlign w:val="center"/>
            <w:hideMark/>
          </w:tcPr>
          <w:p w14:paraId="6902518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dotted" w:sz="4" w:space="0" w:color="auto"/>
              <w:right w:val="single" w:sz="4" w:space="0" w:color="auto"/>
            </w:tcBorders>
            <w:vAlign w:val="center"/>
            <w:hideMark/>
          </w:tcPr>
          <w:p w14:paraId="18FE3A7A"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dotted" w:sz="4" w:space="0" w:color="auto"/>
              <w:right w:val="single" w:sz="4" w:space="0" w:color="auto"/>
            </w:tcBorders>
            <w:vAlign w:val="center"/>
            <w:hideMark/>
          </w:tcPr>
          <w:p w14:paraId="6C16280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dotted" w:sz="4" w:space="0" w:color="auto"/>
              <w:right w:val="single" w:sz="4" w:space="0" w:color="auto"/>
            </w:tcBorders>
            <w:vAlign w:val="center"/>
            <w:hideMark/>
          </w:tcPr>
          <w:p w14:paraId="290A2F8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dotted" w:sz="4" w:space="0" w:color="auto"/>
              <w:right w:val="single" w:sz="4" w:space="0" w:color="auto"/>
            </w:tcBorders>
            <w:vAlign w:val="center"/>
            <w:hideMark/>
          </w:tcPr>
          <w:p w14:paraId="06CDC3C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dotted" w:sz="4" w:space="0" w:color="auto"/>
              <w:right w:val="single" w:sz="8" w:space="0" w:color="auto"/>
            </w:tcBorders>
            <w:vAlign w:val="center"/>
            <w:hideMark/>
          </w:tcPr>
          <w:p w14:paraId="1EDC878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0D491966"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r>
      <w:tr w:rsidR="00D7041C" w:rsidRPr="00A8147A" w14:paraId="112D9456" w14:textId="77777777" w:rsidTr="004317C3">
        <w:trPr>
          <w:trHeight w:val="360"/>
        </w:trPr>
        <w:tc>
          <w:tcPr>
            <w:tcW w:w="688" w:type="dxa"/>
            <w:vMerge/>
            <w:tcBorders>
              <w:top w:val="nil"/>
              <w:left w:val="single" w:sz="8" w:space="0" w:color="auto"/>
              <w:bottom w:val="single" w:sz="4" w:space="0" w:color="auto"/>
              <w:right w:val="nil"/>
            </w:tcBorders>
            <w:vAlign w:val="center"/>
            <w:hideMark/>
          </w:tcPr>
          <w:p w14:paraId="268AD73B"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dotted" w:sz="4" w:space="0" w:color="auto"/>
              <w:left w:val="single" w:sz="8" w:space="0" w:color="auto"/>
              <w:bottom w:val="single" w:sz="4" w:space="0" w:color="000000"/>
              <w:right w:val="single" w:sz="4" w:space="0" w:color="auto"/>
            </w:tcBorders>
            <w:shd w:val="clear" w:color="auto" w:fill="auto"/>
            <w:noWrap/>
            <w:vAlign w:val="center"/>
            <w:hideMark/>
          </w:tcPr>
          <w:p w14:paraId="376FAE3A" w14:textId="5618BD02"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sidR="00EF75BA">
              <w:rPr>
                <w:rFonts w:ascii="ＭＳ Ｐゴシック" w:eastAsia="ＭＳ Ｐゴシック" w:hAnsi="ＭＳ Ｐゴシック" w:cs="ＭＳ Ｐゴシック" w:hint="eastAsia"/>
                <w:color w:val="000000"/>
                <w:kern w:val="0"/>
                <w:sz w:val="18"/>
                <w:szCs w:val="18"/>
              </w:rPr>
              <w:t>28</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dotted" w:sz="4" w:space="0" w:color="auto"/>
              <w:left w:val="single" w:sz="4" w:space="0" w:color="auto"/>
              <w:bottom w:val="single" w:sz="4" w:space="0" w:color="000000"/>
              <w:right w:val="single" w:sz="8" w:space="0" w:color="auto"/>
            </w:tcBorders>
            <w:shd w:val="clear" w:color="auto" w:fill="auto"/>
            <w:vAlign w:val="center"/>
            <w:hideMark/>
          </w:tcPr>
          <w:p w14:paraId="527BBEF6" w14:textId="77777777" w:rsidR="00D7041C" w:rsidRPr="00A8147A" w:rsidRDefault="00D7041C"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14:00</w:t>
            </w:r>
          </w:p>
        </w:tc>
        <w:tc>
          <w:tcPr>
            <w:tcW w:w="1701" w:type="dxa"/>
            <w:vMerge w:val="restart"/>
            <w:tcBorders>
              <w:top w:val="dotted" w:sz="4" w:space="0" w:color="auto"/>
              <w:left w:val="single" w:sz="8" w:space="0" w:color="auto"/>
              <w:bottom w:val="single" w:sz="4" w:space="0" w:color="000000"/>
              <w:right w:val="single" w:sz="8" w:space="0" w:color="auto"/>
            </w:tcBorders>
            <w:shd w:val="clear" w:color="auto" w:fill="auto"/>
            <w:noWrap/>
            <w:vAlign w:val="center"/>
            <w:hideMark/>
          </w:tcPr>
          <w:p w14:paraId="7059BFAD"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126" w:type="dxa"/>
            <w:vMerge w:val="restart"/>
            <w:tcBorders>
              <w:top w:val="dotted" w:sz="4" w:space="0" w:color="auto"/>
              <w:left w:val="nil"/>
              <w:bottom w:val="single" w:sz="4" w:space="0" w:color="000000"/>
              <w:right w:val="single" w:sz="4" w:space="0" w:color="auto"/>
            </w:tcBorders>
            <w:shd w:val="clear" w:color="auto" w:fill="auto"/>
            <w:vAlign w:val="center"/>
            <w:hideMark/>
          </w:tcPr>
          <w:p w14:paraId="3E1B47A9"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w:t>
            </w:r>
            <w:r w:rsidRPr="00A8147A">
              <w:rPr>
                <w:rFonts w:ascii="ＭＳ Ｐ明朝" w:eastAsia="ＭＳ Ｐ明朝" w:hAnsi="ＭＳ Ｐ明朝" w:cs="ＭＳ Ｐゴシック" w:hint="eastAsia"/>
                <w:color w:val="000000"/>
                <w:kern w:val="0"/>
                <w:sz w:val="18"/>
                <w:szCs w:val="18"/>
              </w:rPr>
              <w:t>の判断</w:t>
            </w:r>
            <w:r w:rsidRPr="00A8147A">
              <w:rPr>
                <w:rFonts w:ascii="ＭＳ Ｐ明朝" w:eastAsia="ＭＳ Ｐ明朝" w:hAnsi="ＭＳ Ｐ明朝" w:cs="ＭＳ Ｐゴシック" w:hint="eastAsia"/>
                <w:color w:val="000000"/>
                <w:kern w:val="0"/>
                <w:sz w:val="18"/>
                <w:szCs w:val="18"/>
              </w:rPr>
              <w:br/>
              <w:t>翌朝会実施の連絡</w:t>
            </w:r>
          </w:p>
        </w:tc>
        <w:tc>
          <w:tcPr>
            <w:tcW w:w="1984" w:type="dxa"/>
            <w:vMerge w:val="restart"/>
            <w:tcBorders>
              <w:top w:val="dotted" w:sz="4" w:space="0" w:color="auto"/>
              <w:left w:val="single" w:sz="4" w:space="0" w:color="auto"/>
              <w:bottom w:val="single" w:sz="4" w:space="0" w:color="000000"/>
              <w:right w:val="single" w:sz="4" w:space="0" w:color="auto"/>
            </w:tcBorders>
            <w:shd w:val="clear" w:color="auto" w:fill="auto"/>
            <w:noWrap/>
            <w:vAlign w:val="center"/>
            <w:hideMark/>
          </w:tcPr>
          <w:p w14:paraId="3798E2F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dotted" w:sz="4" w:space="0" w:color="auto"/>
              <w:left w:val="single" w:sz="4" w:space="0" w:color="auto"/>
              <w:bottom w:val="single" w:sz="4" w:space="0" w:color="000000"/>
              <w:right w:val="single" w:sz="4" w:space="0" w:color="auto"/>
            </w:tcBorders>
            <w:shd w:val="clear" w:color="auto" w:fill="auto"/>
            <w:vAlign w:val="center"/>
            <w:hideMark/>
          </w:tcPr>
          <w:p w14:paraId="7F478C32"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翌日の対応を</w:t>
            </w:r>
            <w:r w:rsidRPr="00A8147A">
              <w:rPr>
                <w:rFonts w:ascii="ＭＳ Ｐ明朝" w:eastAsia="ＭＳ Ｐ明朝" w:hAnsi="ＭＳ Ｐ明朝" w:cs="ＭＳ Ｐゴシック" w:hint="eastAsia"/>
                <w:color w:val="000000"/>
                <w:kern w:val="0"/>
                <w:sz w:val="18"/>
                <w:szCs w:val="18"/>
              </w:rPr>
              <w:t>生徒</w:t>
            </w:r>
            <w:r>
              <w:rPr>
                <w:rFonts w:ascii="ＭＳ Ｐ明朝" w:eastAsia="ＭＳ Ｐ明朝" w:hAnsi="ＭＳ Ｐ明朝" w:cs="ＭＳ Ｐゴシック" w:hint="eastAsia"/>
                <w:color w:val="000000"/>
                <w:kern w:val="0"/>
                <w:sz w:val="18"/>
                <w:szCs w:val="18"/>
              </w:rPr>
              <w:t>・保護者</w:t>
            </w:r>
            <w:r w:rsidRPr="00A8147A">
              <w:rPr>
                <w:rFonts w:ascii="ＭＳ Ｐ明朝" w:eastAsia="ＭＳ Ｐ明朝" w:hAnsi="ＭＳ Ｐ明朝" w:cs="ＭＳ Ｐゴシック" w:hint="eastAsia"/>
                <w:color w:val="000000"/>
                <w:kern w:val="0"/>
                <w:sz w:val="18"/>
                <w:szCs w:val="18"/>
              </w:rPr>
              <w:t>へ連絡</w:t>
            </w:r>
          </w:p>
        </w:tc>
        <w:tc>
          <w:tcPr>
            <w:tcW w:w="1701" w:type="dxa"/>
            <w:vMerge w:val="restart"/>
            <w:tcBorders>
              <w:top w:val="dotted" w:sz="4" w:space="0" w:color="auto"/>
              <w:left w:val="single" w:sz="4" w:space="0" w:color="auto"/>
              <w:bottom w:val="single" w:sz="4" w:space="0" w:color="000000"/>
              <w:right w:val="single" w:sz="4" w:space="0" w:color="auto"/>
            </w:tcBorders>
            <w:shd w:val="clear" w:color="auto" w:fill="auto"/>
            <w:noWrap/>
            <w:vAlign w:val="center"/>
            <w:hideMark/>
          </w:tcPr>
          <w:p w14:paraId="76DA470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非常食等の確認</w:t>
            </w:r>
            <w:r w:rsidRPr="00A8147A">
              <w:rPr>
                <w:rFonts w:ascii="ＭＳ Ｐ明朝" w:eastAsia="ＭＳ Ｐ明朝" w:hAnsi="ＭＳ Ｐ明朝" w:cs="ＭＳ Ｐゴシック" w:hint="eastAsia"/>
                <w:color w:val="000000"/>
                <w:kern w:val="0"/>
                <w:sz w:val="18"/>
                <w:szCs w:val="18"/>
              </w:rPr>
              <w:br/>
              <w:t>学校周辺の確認</w:t>
            </w:r>
          </w:p>
        </w:tc>
        <w:tc>
          <w:tcPr>
            <w:tcW w:w="1417" w:type="dxa"/>
            <w:vMerge w:val="restart"/>
            <w:tcBorders>
              <w:top w:val="dotted" w:sz="4" w:space="0" w:color="auto"/>
              <w:left w:val="single" w:sz="4" w:space="0" w:color="auto"/>
              <w:bottom w:val="single" w:sz="4" w:space="0" w:color="000000"/>
              <w:right w:val="single" w:sz="4" w:space="0" w:color="auto"/>
            </w:tcBorders>
            <w:shd w:val="clear" w:color="auto" w:fill="auto"/>
            <w:noWrap/>
            <w:vAlign w:val="center"/>
            <w:hideMark/>
          </w:tcPr>
          <w:p w14:paraId="2EE3FB4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dotted" w:sz="4" w:space="0" w:color="auto"/>
              <w:left w:val="single" w:sz="4" w:space="0" w:color="auto"/>
              <w:bottom w:val="single" w:sz="4" w:space="0" w:color="000000"/>
              <w:right w:val="single" w:sz="8" w:space="0" w:color="auto"/>
            </w:tcBorders>
            <w:shd w:val="clear" w:color="auto" w:fill="auto"/>
            <w:vAlign w:val="center"/>
            <w:hideMark/>
          </w:tcPr>
          <w:p w14:paraId="7B2B0ED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最遠生徒の確認</w:t>
            </w:r>
          </w:p>
        </w:tc>
        <w:tc>
          <w:tcPr>
            <w:tcW w:w="204" w:type="dxa"/>
            <w:gridSpan w:val="2"/>
            <w:vAlign w:val="center"/>
            <w:hideMark/>
          </w:tcPr>
          <w:p w14:paraId="3DE4E4E2" w14:textId="77777777" w:rsidR="00D7041C" w:rsidRPr="00A8147A" w:rsidRDefault="00D7041C"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39132F1F" w14:textId="77777777" w:rsidTr="004317C3">
        <w:trPr>
          <w:trHeight w:val="70"/>
        </w:trPr>
        <w:tc>
          <w:tcPr>
            <w:tcW w:w="688" w:type="dxa"/>
            <w:vMerge/>
            <w:tcBorders>
              <w:top w:val="nil"/>
              <w:left w:val="single" w:sz="8" w:space="0" w:color="auto"/>
              <w:bottom w:val="single" w:sz="4" w:space="0" w:color="auto"/>
              <w:right w:val="nil"/>
            </w:tcBorders>
            <w:vAlign w:val="center"/>
            <w:hideMark/>
          </w:tcPr>
          <w:p w14:paraId="1CA05FBE"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dotted" w:sz="4" w:space="0" w:color="auto"/>
              <w:right w:val="single" w:sz="4" w:space="0" w:color="auto"/>
            </w:tcBorders>
            <w:vAlign w:val="center"/>
            <w:hideMark/>
          </w:tcPr>
          <w:p w14:paraId="4F85ADDA"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dotted" w:sz="4" w:space="0" w:color="auto"/>
              <w:right w:val="single" w:sz="8" w:space="0" w:color="auto"/>
            </w:tcBorders>
            <w:vAlign w:val="center"/>
            <w:hideMark/>
          </w:tcPr>
          <w:p w14:paraId="566B560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dotted" w:sz="4" w:space="0" w:color="auto"/>
              <w:right w:val="single" w:sz="8" w:space="0" w:color="auto"/>
            </w:tcBorders>
            <w:vAlign w:val="center"/>
            <w:hideMark/>
          </w:tcPr>
          <w:p w14:paraId="6ECFBEC7"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dotted" w:sz="4" w:space="0" w:color="auto"/>
              <w:right w:val="single" w:sz="4" w:space="0" w:color="auto"/>
            </w:tcBorders>
            <w:vAlign w:val="center"/>
            <w:hideMark/>
          </w:tcPr>
          <w:p w14:paraId="32D6C4A4"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dotted" w:sz="4" w:space="0" w:color="auto"/>
              <w:right w:val="single" w:sz="4" w:space="0" w:color="auto"/>
            </w:tcBorders>
            <w:vAlign w:val="center"/>
            <w:hideMark/>
          </w:tcPr>
          <w:p w14:paraId="7442943A"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dotted" w:sz="4" w:space="0" w:color="auto"/>
              <w:right w:val="single" w:sz="4" w:space="0" w:color="auto"/>
            </w:tcBorders>
            <w:vAlign w:val="center"/>
            <w:hideMark/>
          </w:tcPr>
          <w:p w14:paraId="393D6E4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dotted" w:sz="4" w:space="0" w:color="auto"/>
              <w:right w:val="single" w:sz="4" w:space="0" w:color="auto"/>
            </w:tcBorders>
            <w:vAlign w:val="center"/>
            <w:hideMark/>
          </w:tcPr>
          <w:p w14:paraId="04BD7C4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dotted" w:sz="4" w:space="0" w:color="auto"/>
              <w:right w:val="single" w:sz="4" w:space="0" w:color="auto"/>
            </w:tcBorders>
            <w:vAlign w:val="center"/>
            <w:hideMark/>
          </w:tcPr>
          <w:p w14:paraId="745596B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dotted" w:sz="4" w:space="0" w:color="auto"/>
              <w:right w:val="single" w:sz="8" w:space="0" w:color="auto"/>
            </w:tcBorders>
            <w:vAlign w:val="center"/>
            <w:hideMark/>
          </w:tcPr>
          <w:p w14:paraId="1284E6E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0F9A9A0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r>
      <w:tr w:rsidR="00D7041C" w:rsidRPr="00A8147A" w14:paraId="4DE8938B" w14:textId="77777777" w:rsidTr="004317C3">
        <w:trPr>
          <w:trHeight w:val="360"/>
        </w:trPr>
        <w:tc>
          <w:tcPr>
            <w:tcW w:w="688" w:type="dxa"/>
            <w:vMerge/>
            <w:tcBorders>
              <w:top w:val="nil"/>
              <w:left w:val="single" w:sz="8" w:space="0" w:color="auto"/>
              <w:bottom w:val="single" w:sz="4" w:space="0" w:color="auto"/>
              <w:right w:val="nil"/>
            </w:tcBorders>
            <w:vAlign w:val="center"/>
            <w:hideMark/>
          </w:tcPr>
          <w:p w14:paraId="30037D6C"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dotted" w:sz="4" w:space="0" w:color="auto"/>
              <w:left w:val="single" w:sz="8" w:space="0" w:color="auto"/>
              <w:bottom w:val="nil"/>
              <w:right w:val="single" w:sz="4" w:space="0" w:color="auto"/>
            </w:tcBorders>
            <w:shd w:val="clear" w:color="auto" w:fill="auto"/>
            <w:noWrap/>
            <w:vAlign w:val="center"/>
            <w:hideMark/>
          </w:tcPr>
          <w:p w14:paraId="10EF64D0" w14:textId="53C36C3C" w:rsidR="00D7041C" w:rsidRPr="00A8147A" w:rsidRDefault="00D7041C"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sidR="00EF75BA">
              <w:rPr>
                <w:rFonts w:ascii="ＭＳ Ｐゴシック" w:eastAsia="ＭＳ Ｐゴシック" w:hAnsi="ＭＳ Ｐゴシック" w:cs="ＭＳ Ｐゴシック" w:hint="eastAsia"/>
                <w:color w:val="000000"/>
                <w:kern w:val="0"/>
                <w:sz w:val="18"/>
                <w:szCs w:val="18"/>
              </w:rPr>
              <w:t>24</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dotted" w:sz="4" w:space="0" w:color="auto"/>
              <w:left w:val="single" w:sz="4" w:space="0" w:color="auto"/>
              <w:bottom w:val="nil"/>
              <w:right w:val="single" w:sz="8" w:space="0" w:color="auto"/>
            </w:tcBorders>
            <w:shd w:val="clear" w:color="auto" w:fill="auto"/>
            <w:vAlign w:val="center"/>
            <w:hideMark/>
          </w:tcPr>
          <w:p w14:paraId="4AFB4B77" w14:textId="77777777" w:rsidR="00D7041C" w:rsidRPr="00A8147A" w:rsidRDefault="00D7041C"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18:00</w:t>
            </w:r>
          </w:p>
        </w:tc>
        <w:tc>
          <w:tcPr>
            <w:tcW w:w="1701" w:type="dxa"/>
            <w:vMerge w:val="restart"/>
            <w:tcBorders>
              <w:top w:val="dotted" w:sz="4" w:space="0" w:color="auto"/>
              <w:left w:val="single" w:sz="8" w:space="0" w:color="auto"/>
              <w:bottom w:val="nil"/>
              <w:right w:val="single" w:sz="8" w:space="0" w:color="auto"/>
            </w:tcBorders>
            <w:shd w:val="clear" w:color="auto" w:fill="auto"/>
            <w:noWrap/>
            <w:vAlign w:val="center"/>
            <w:hideMark/>
          </w:tcPr>
          <w:p w14:paraId="258AEE25"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126" w:type="dxa"/>
            <w:vMerge w:val="restart"/>
            <w:tcBorders>
              <w:top w:val="dotted" w:sz="4" w:space="0" w:color="auto"/>
              <w:left w:val="nil"/>
              <w:bottom w:val="nil"/>
              <w:right w:val="single" w:sz="4" w:space="0" w:color="auto"/>
            </w:tcBorders>
            <w:shd w:val="clear" w:color="auto" w:fill="auto"/>
            <w:vAlign w:val="center"/>
          </w:tcPr>
          <w:p w14:paraId="5DDEDA15"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val="restart"/>
            <w:tcBorders>
              <w:top w:val="dotted" w:sz="4" w:space="0" w:color="auto"/>
              <w:left w:val="single" w:sz="4" w:space="0" w:color="auto"/>
              <w:bottom w:val="nil"/>
              <w:right w:val="single" w:sz="4" w:space="0" w:color="auto"/>
            </w:tcBorders>
            <w:shd w:val="clear" w:color="auto" w:fill="auto"/>
            <w:noWrap/>
            <w:vAlign w:val="center"/>
            <w:hideMark/>
          </w:tcPr>
          <w:p w14:paraId="49612CE6"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dotted" w:sz="4" w:space="0" w:color="auto"/>
              <w:left w:val="single" w:sz="4" w:space="0" w:color="auto"/>
              <w:bottom w:val="nil"/>
              <w:right w:val="single" w:sz="4" w:space="0" w:color="auto"/>
            </w:tcBorders>
            <w:shd w:val="clear" w:color="auto" w:fill="auto"/>
            <w:noWrap/>
            <w:vAlign w:val="center"/>
            <w:hideMark/>
          </w:tcPr>
          <w:p w14:paraId="30044228"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dotted" w:sz="4" w:space="0" w:color="auto"/>
              <w:left w:val="single" w:sz="4" w:space="0" w:color="auto"/>
              <w:bottom w:val="nil"/>
              <w:right w:val="single" w:sz="4" w:space="0" w:color="auto"/>
            </w:tcBorders>
            <w:shd w:val="clear" w:color="auto" w:fill="auto"/>
            <w:vAlign w:val="center"/>
            <w:hideMark/>
          </w:tcPr>
          <w:p w14:paraId="2E6AC0C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val="restart"/>
            <w:tcBorders>
              <w:top w:val="dotted" w:sz="4" w:space="0" w:color="auto"/>
              <w:left w:val="single" w:sz="4" w:space="0" w:color="auto"/>
              <w:bottom w:val="nil"/>
              <w:right w:val="single" w:sz="4" w:space="0" w:color="auto"/>
            </w:tcBorders>
            <w:shd w:val="clear" w:color="auto" w:fill="auto"/>
            <w:noWrap/>
            <w:vAlign w:val="center"/>
            <w:hideMark/>
          </w:tcPr>
          <w:p w14:paraId="5071D693"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dotted" w:sz="4" w:space="0" w:color="auto"/>
              <w:left w:val="single" w:sz="4" w:space="0" w:color="auto"/>
              <w:bottom w:val="nil"/>
              <w:right w:val="single" w:sz="8" w:space="0" w:color="auto"/>
            </w:tcBorders>
            <w:shd w:val="clear" w:color="auto" w:fill="auto"/>
            <w:noWrap/>
            <w:vAlign w:val="center"/>
            <w:hideMark/>
          </w:tcPr>
          <w:p w14:paraId="3A41A829"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03DCEFCF" w14:textId="77777777" w:rsidR="00D7041C" w:rsidRPr="00A8147A" w:rsidRDefault="00D7041C"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10120449" w14:textId="77777777" w:rsidTr="004317C3">
        <w:trPr>
          <w:trHeight w:val="147"/>
        </w:trPr>
        <w:tc>
          <w:tcPr>
            <w:tcW w:w="688" w:type="dxa"/>
            <w:vMerge/>
            <w:tcBorders>
              <w:top w:val="nil"/>
              <w:left w:val="single" w:sz="8" w:space="0" w:color="auto"/>
              <w:bottom w:val="single" w:sz="4" w:space="0" w:color="auto"/>
              <w:right w:val="nil"/>
            </w:tcBorders>
            <w:vAlign w:val="center"/>
            <w:hideMark/>
          </w:tcPr>
          <w:p w14:paraId="6E710FF0"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027D5F3B"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8" w:space="0" w:color="auto"/>
            </w:tcBorders>
            <w:vAlign w:val="center"/>
            <w:hideMark/>
          </w:tcPr>
          <w:p w14:paraId="1EBB036C"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nil"/>
              <w:right w:val="single" w:sz="8" w:space="0" w:color="auto"/>
            </w:tcBorders>
            <w:vAlign w:val="center"/>
            <w:hideMark/>
          </w:tcPr>
          <w:p w14:paraId="077F076E" w14:textId="77777777" w:rsidR="00D7041C" w:rsidRPr="00A8147A" w:rsidRDefault="00D7041C"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nil"/>
              <w:right w:val="single" w:sz="4" w:space="0" w:color="auto"/>
            </w:tcBorders>
            <w:vAlign w:val="center"/>
            <w:hideMark/>
          </w:tcPr>
          <w:p w14:paraId="2F4CAC2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nil"/>
              <w:right w:val="single" w:sz="4" w:space="0" w:color="auto"/>
            </w:tcBorders>
            <w:vAlign w:val="center"/>
            <w:hideMark/>
          </w:tcPr>
          <w:p w14:paraId="2B74251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nil"/>
              <w:right w:val="single" w:sz="4" w:space="0" w:color="auto"/>
            </w:tcBorders>
            <w:vAlign w:val="center"/>
            <w:hideMark/>
          </w:tcPr>
          <w:p w14:paraId="21BE9DB2"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nil"/>
              <w:right w:val="single" w:sz="4" w:space="0" w:color="auto"/>
            </w:tcBorders>
            <w:vAlign w:val="center"/>
            <w:hideMark/>
          </w:tcPr>
          <w:p w14:paraId="28B4891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nil"/>
              <w:right w:val="single" w:sz="4" w:space="0" w:color="auto"/>
            </w:tcBorders>
            <w:vAlign w:val="center"/>
            <w:hideMark/>
          </w:tcPr>
          <w:p w14:paraId="30FAE4A9"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nil"/>
              <w:right w:val="single" w:sz="8" w:space="0" w:color="auto"/>
            </w:tcBorders>
            <w:vAlign w:val="center"/>
            <w:hideMark/>
          </w:tcPr>
          <w:p w14:paraId="2422E390"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6980DFAE" w14:textId="77777777" w:rsidR="00D7041C" w:rsidRPr="00A8147A" w:rsidRDefault="00D7041C" w:rsidP="004317C3">
            <w:pPr>
              <w:widowControl/>
              <w:spacing w:line="0" w:lineRule="atLeast"/>
              <w:jc w:val="left"/>
              <w:rPr>
                <w:rFonts w:ascii="ＭＳ Ｐ明朝" w:eastAsia="ＭＳ Ｐ明朝" w:hAnsi="ＭＳ Ｐ明朝" w:cs="ＭＳ Ｐゴシック"/>
                <w:color w:val="000000"/>
                <w:kern w:val="0"/>
                <w:sz w:val="18"/>
                <w:szCs w:val="18"/>
              </w:rPr>
            </w:pPr>
          </w:p>
        </w:tc>
      </w:tr>
      <w:tr w:rsidR="004317C3" w:rsidRPr="00A8147A" w14:paraId="4C9B35CE" w14:textId="77777777" w:rsidTr="004317C3">
        <w:trPr>
          <w:trHeight w:val="360"/>
        </w:trPr>
        <w:tc>
          <w:tcPr>
            <w:tcW w:w="688" w:type="dxa"/>
            <w:vMerge w:val="restart"/>
            <w:tcBorders>
              <w:top w:val="single" w:sz="4" w:space="0" w:color="auto"/>
              <w:left w:val="single" w:sz="8" w:space="0" w:color="auto"/>
              <w:right w:val="nil"/>
            </w:tcBorders>
            <w:textDirection w:val="tbRlV"/>
            <w:vAlign w:val="center"/>
            <w:hideMark/>
          </w:tcPr>
          <w:p w14:paraId="1E3B117B" w14:textId="4187573F" w:rsidR="004317C3" w:rsidRPr="00A8147A" w:rsidRDefault="004317C3" w:rsidP="004317C3">
            <w:pPr>
              <w:spacing w:line="0" w:lineRule="atLeast"/>
              <w:ind w:left="113" w:right="113"/>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72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5B1A4E8F" w14:textId="6433D700"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10</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14:paraId="1B44AA9B" w14:textId="0FF8CF6A"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8:00</w:t>
            </w:r>
          </w:p>
        </w:tc>
        <w:tc>
          <w:tcPr>
            <w:tcW w:w="1701" w:type="dxa"/>
            <w:vMerge w:val="restart"/>
            <w:tcBorders>
              <w:top w:val="single" w:sz="8" w:space="0" w:color="auto"/>
              <w:left w:val="single" w:sz="8" w:space="0" w:color="auto"/>
              <w:bottom w:val="single" w:sz="4" w:space="0" w:color="000000"/>
              <w:right w:val="single" w:sz="8" w:space="0" w:color="auto"/>
            </w:tcBorders>
            <w:shd w:val="clear" w:color="auto" w:fill="auto"/>
            <w:hideMark/>
          </w:tcPr>
          <w:p w14:paraId="3451A9F1" w14:textId="1256BA19"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強風注意報</w:t>
            </w:r>
            <w:r>
              <w:rPr>
                <w:rFonts w:ascii="ＭＳ Ｐゴシック" w:eastAsia="ＭＳ Ｐゴシック" w:hAnsi="ＭＳ Ｐゴシック" w:cs="ＭＳ Ｐゴシック" w:hint="eastAsia"/>
                <w:color w:val="000000"/>
                <w:kern w:val="0"/>
                <w:sz w:val="18"/>
                <w:szCs w:val="18"/>
              </w:rPr>
              <w:t>発表</w:t>
            </w:r>
          </w:p>
        </w:tc>
        <w:tc>
          <w:tcPr>
            <w:tcW w:w="2126" w:type="dxa"/>
            <w:vMerge w:val="restart"/>
            <w:tcBorders>
              <w:top w:val="single" w:sz="8" w:space="0" w:color="auto"/>
              <w:left w:val="nil"/>
              <w:bottom w:val="single" w:sz="4" w:space="0" w:color="000000"/>
              <w:right w:val="single" w:sz="4" w:space="0" w:color="auto"/>
            </w:tcBorders>
            <w:shd w:val="clear" w:color="auto" w:fill="auto"/>
            <w:noWrap/>
            <w:vAlign w:val="center"/>
            <w:hideMark/>
          </w:tcPr>
          <w:p w14:paraId="3BF14DC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職員朝会　対応連絡</w:t>
            </w:r>
          </w:p>
        </w:tc>
        <w:tc>
          <w:tcPr>
            <w:tcW w:w="1984"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3341B33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7A8542B5"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tcBorders>
              <w:top w:val="single" w:sz="8" w:space="0" w:color="auto"/>
              <w:left w:val="nil"/>
              <w:bottom w:val="nil"/>
              <w:right w:val="single" w:sz="4" w:space="0" w:color="auto"/>
            </w:tcBorders>
            <w:shd w:val="clear" w:color="auto" w:fill="auto"/>
            <w:noWrap/>
            <w:vAlign w:val="center"/>
            <w:hideMark/>
          </w:tcPr>
          <w:p w14:paraId="655D120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通学路安全確認</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3E88EB7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25BDD6B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7EE259C7"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04EFB9E2" w14:textId="77777777" w:rsidTr="004317C3">
        <w:trPr>
          <w:trHeight w:val="360"/>
        </w:trPr>
        <w:tc>
          <w:tcPr>
            <w:tcW w:w="688" w:type="dxa"/>
            <w:vMerge/>
            <w:tcBorders>
              <w:left w:val="single" w:sz="8" w:space="0" w:color="auto"/>
              <w:right w:val="nil"/>
            </w:tcBorders>
            <w:vAlign w:val="center"/>
            <w:hideMark/>
          </w:tcPr>
          <w:p w14:paraId="796C0C41" w14:textId="7AA9073B" w:rsidR="004317C3" w:rsidRPr="00A8147A" w:rsidRDefault="004317C3" w:rsidP="004566C4">
            <w:pPr>
              <w:spacing w:line="0" w:lineRule="atLeast"/>
              <w:jc w:val="center"/>
              <w:rPr>
                <w:rFonts w:ascii="ＭＳ Ｐゴシック" w:eastAsia="ＭＳ Ｐゴシック" w:hAnsi="ＭＳ Ｐゴシック" w:cs="ＭＳ Ｐゴシック"/>
                <w:color w:val="000000"/>
                <w:kern w:val="0"/>
                <w:sz w:val="18"/>
                <w:szCs w:val="18"/>
              </w:rPr>
            </w:pPr>
          </w:p>
        </w:tc>
        <w:tc>
          <w:tcPr>
            <w:tcW w:w="720" w:type="dxa"/>
            <w:vMerge/>
            <w:tcBorders>
              <w:top w:val="single" w:sz="8" w:space="0" w:color="auto"/>
              <w:left w:val="single" w:sz="8" w:space="0" w:color="auto"/>
              <w:bottom w:val="single" w:sz="4" w:space="0" w:color="000000"/>
              <w:right w:val="single" w:sz="4" w:space="0" w:color="auto"/>
            </w:tcBorders>
            <w:vAlign w:val="center"/>
            <w:hideMark/>
          </w:tcPr>
          <w:p w14:paraId="411F137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single" w:sz="8" w:space="0" w:color="auto"/>
              <w:left w:val="single" w:sz="4" w:space="0" w:color="auto"/>
              <w:bottom w:val="single" w:sz="4" w:space="0" w:color="000000"/>
              <w:right w:val="single" w:sz="8" w:space="0" w:color="auto"/>
            </w:tcBorders>
            <w:vAlign w:val="center"/>
            <w:hideMark/>
          </w:tcPr>
          <w:p w14:paraId="6039E3BD"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single" w:sz="8" w:space="0" w:color="auto"/>
              <w:left w:val="single" w:sz="8" w:space="0" w:color="auto"/>
              <w:bottom w:val="single" w:sz="4" w:space="0" w:color="000000"/>
              <w:right w:val="single" w:sz="8" w:space="0" w:color="auto"/>
            </w:tcBorders>
            <w:vAlign w:val="center"/>
            <w:hideMark/>
          </w:tcPr>
          <w:p w14:paraId="27E2B60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single" w:sz="8" w:space="0" w:color="auto"/>
              <w:left w:val="nil"/>
              <w:bottom w:val="single" w:sz="4" w:space="0" w:color="000000"/>
              <w:right w:val="single" w:sz="4" w:space="0" w:color="auto"/>
            </w:tcBorders>
            <w:vAlign w:val="center"/>
            <w:hideMark/>
          </w:tcPr>
          <w:p w14:paraId="3F6D373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single" w:sz="8" w:space="0" w:color="auto"/>
              <w:left w:val="single" w:sz="4" w:space="0" w:color="auto"/>
              <w:bottom w:val="single" w:sz="4" w:space="0" w:color="000000"/>
              <w:right w:val="single" w:sz="4" w:space="0" w:color="auto"/>
            </w:tcBorders>
            <w:vAlign w:val="center"/>
            <w:hideMark/>
          </w:tcPr>
          <w:p w14:paraId="5BEC975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1E77CF3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14:paraId="7554165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35E9E065"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single" w:sz="8" w:space="0" w:color="auto"/>
              <w:left w:val="single" w:sz="4" w:space="0" w:color="auto"/>
              <w:bottom w:val="single" w:sz="4" w:space="0" w:color="000000"/>
              <w:right w:val="single" w:sz="8" w:space="0" w:color="auto"/>
            </w:tcBorders>
            <w:vAlign w:val="center"/>
            <w:hideMark/>
          </w:tcPr>
          <w:p w14:paraId="685265F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3C1ECEC9"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75B74425" w14:textId="77777777" w:rsidTr="004317C3">
        <w:trPr>
          <w:trHeight w:val="70"/>
        </w:trPr>
        <w:tc>
          <w:tcPr>
            <w:tcW w:w="688" w:type="dxa"/>
            <w:vMerge/>
            <w:tcBorders>
              <w:left w:val="single" w:sz="8" w:space="0" w:color="auto"/>
              <w:right w:val="nil"/>
            </w:tcBorders>
            <w:shd w:val="clear" w:color="auto" w:fill="auto"/>
            <w:textDirection w:val="tbRlV"/>
            <w:vAlign w:val="center"/>
            <w:hideMark/>
          </w:tcPr>
          <w:p w14:paraId="7BBAC3CD" w14:textId="5B45E04C"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6F69239" w14:textId="32F56859"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8</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7C546D32"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10:00</w:t>
            </w:r>
          </w:p>
        </w:tc>
        <w:tc>
          <w:tcPr>
            <w:tcW w:w="1701" w:type="dxa"/>
            <w:vMerge w:val="restart"/>
            <w:tcBorders>
              <w:top w:val="nil"/>
              <w:left w:val="single" w:sz="8" w:space="0" w:color="auto"/>
              <w:bottom w:val="single" w:sz="4" w:space="0" w:color="000000"/>
              <w:right w:val="single" w:sz="8" w:space="0" w:color="auto"/>
            </w:tcBorders>
            <w:shd w:val="clear" w:color="auto" w:fill="auto"/>
            <w:hideMark/>
          </w:tcPr>
          <w:p w14:paraId="4DEE04DC" w14:textId="331D2B4B" w:rsidR="004317C3" w:rsidRPr="00A8147A" w:rsidRDefault="004317C3" w:rsidP="004317C3">
            <w:pPr>
              <w:widowControl/>
              <w:spacing w:line="0" w:lineRule="atLeas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nil"/>
              <w:right w:val="single" w:sz="4" w:space="0" w:color="auto"/>
            </w:tcBorders>
            <w:shd w:val="clear" w:color="auto" w:fill="auto"/>
            <w:noWrap/>
            <w:vAlign w:val="center"/>
            <w:hideMark/>
          </w:tcPr>
          <w:p w14:paraId="3F3D42C4" w14:textId="4EA3EEB1" w:rsidR="004317C3" w:rsidRPr="00A8147A" w:rsidRDefault="004317C3" w:rsidP="004317C3">
            <w:pPr>
              <w:widowControl/>
              <w:spacing w:line="0" w:lineRule="atLeast"/>
              <w:jc w:val="lef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10：00</w:t>
            </w:r>
            <w:r w:rsidRPr="00A8147A">
              <w:rPr>
                <w:rFonts w:ascii="ＭＳ Ｐ明朝" w:eastAsia="ＭＳ Ｐ明朝" w:hAnsi="ＭＳ Ｐ明朝" w:cs="ＭＳ Ｐゴシック" w:hint="eastAsia"/>
                <w:kern w:val="0"/>
                <w:sz w:val="18"/>
                <w:szCs w:val="18"/>
              </w:rPr>
              <w:t>授業打切り</w:t>
            </w:r>
          </w:p>
          <w:p w14:paraId="2C3720B0" w14:textId="77777777" w:rsidR="004317C3" w:rsidRPr="00A8147A" w:rsidRDefault="004317C3" w:rsidP="004317C3">
            <w:pPr>
              <w:spacing w:line="0" w:lineRule="atLeast"/>
              <w:jc w:val="left"/>
              <w:rPr>
                <w:rFonts w:ascii="ＭＳ Ｐ明朝" w:eastAsia="ＭＳ Ｐ明朝" w:hAnsi="ＭＳ Ｐ明朝" w:cs="ＭＳ Ｐゴシック"/>
                <w:kern w:val="0"/>
                <w:sz w:val="18"/>
                <w:szCs w:val="18"/>
              </w:rPr>
            </w:pPr>
            <w:r w:rsidRPr="00A8147A">
              <w:rPr>
                <w:rFonts w:ascii="ＭＳ Ｐ明朝" w:eastAsia="ＭＳ Ｐ明朝" w:hAnsi="ＭＳ Ｐ明朝" w:cs="ＭＳ Ｐゴシック" w:hint="eastAsia"/>
                <w:kern w:val="0"/>
                <w:sz w:val="18"/>
                <w:szCs w:val="18"/>
              </w:rPr>
              <w:t>帰宅指示</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14:paraId="59EDBE5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気象庁のHP等で情報収集・確認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0AC684D"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交通機関運行状況確認</w:t>
            </w:r>
          </w:p>
        </w:tc>
        <w:tc>
          <w:tcPr>
            <w:tcW w:w="1701" w:type="dxa"/>
            <w:vMerge w:val="restart"/>
            <w:tcBorders>
              <w:top w:val="nil"/>
              <w:left w:val="nil"/>
              <w:right w:val="single" w:sz="4" w:space="0" w:color="auto"/>
            </w:tcBorders>
            <w:shd w:val="clear" w:color="auto" w:fill="auto"/>
            <w:noWrap/>
            <w:vAlign w:val="center"/>
            <w:hideMark/>
          </w:tcPr>
          <w:p w14:paraId="412A112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1417" w:type="dxa"/>
            <w:vMerge w:val="restart"/>
            <w:tcBorders>
              <w:top w:val="nil"/>
              <w:left w:val="single" w:sz="4" w:space="0" w:color="auto"/>
              <w:right w:val="single" w:sz="4" w:space="0" w:color="auto"/>
            </w:tcBorders>
            <w:shd w:val="clear" w:color="auto" w:fill="auto"/>
            <w:vAlign w:val="center"/>
          </w:tcPr>
          <w:p w14:paraId="05E04A4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2068" w:type="dxa"/>
            <w:vMerge w:val="restart"/>
            <w:tcBorders>
              <w:top w:val="nil"/>
              <w:left w:val="single" w:sz="4" w:space="0" w:color="auto"/>
              <w:right w:val="single" w:sz="8" w:space="0" w:color="auto"/>
            </w:tcBorders>
            <w:shd w:val="clear" w:color="auto" w:fill="auto"/>
            <w:vAlign w:val="center"/>
          </w:tcPr>
          <w:p w14:paraId="088E421D"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204" w:type="dxa"/>
            <w:gridSpan w:val="2"/>
            <w:vAlign w:val="center"/>
            <w:hideMark/>
          </w:tcPr>
          <w:p w14:paraId="548B0E7A"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E34F1C8" w14:textId="77777777" w:rsidTr="004317C3">
        <w:trPr>
          <w:trHeight w:val="70"/>
        </w:trPr>
        <w:tc>
          <w:tcPr>
            <w:tcW w:w="688" w:type="dxa"/>
            <w:vMerge/>
            <w:tcBorders>
              <w:left w:val="single" w:sz="8" w:space="0" w:color="auto"/>
              <w:right w:val="nil"/>
            </w:tcBorders>
            <w:vAlign w:val="center"/>
            <w:hideMark/>
          </w:tcPr>
          <w:p w14:paraId="12BE39E1"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26BF18B9"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0C243C9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8" w:space="0" w:color="auto"/>
              <w:bottom w:val="single" w:sz="4" w:space="0" w:color="000000"/>
              <w:right w:val="single" w:sz="8" w:space="0" w:color="auto"/>
            </w:tcBorders>
            <w:vAlign w:val="center"/>
            <w:hideMark/>
          </w:tcPr>
          <w:p w14:paraId="653515FD"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left w:val="nil"/>
              <w:bottom w:val="single" w:sz="4" w:space="0" w:color="auto"/>
              <w:right w:val="single" w:sz="4" w:space="0" w:color="auto"/>
            </w:tcBorders>
            <w:shd w:val="clear" w:color="auto" w:fill="auto"/>
            <w:noWrap/>
            <w:vAlign w:val="center"/>
            <w:hideMark/>
          </w:tcPr>
          <w:p w14:paraId="40998066" w14:textId="77777777" w:rsidR="004317C3" w:rsidRPr="00A8147A" w:rsidRDefault="004317C3" w:rsidP="004317C3">
            <w:pPr>
              <w:widowControl/>
              <w:spacing w:line="0" w:lineRule="atLeast"/>
              <w:jc w:val="left"/>
              <w:rPr>
                <w:rFonts w:ascii="ＭＳ Ｐ明朝" w:eastAsia="ＭＳ Ｐ明朝" w:hAnsi="ＭＳ Ｐ明朝" w:cs="ＭＳ Ｐゴシック"/>
                <w:kern w:val="0"/>
                <w:sz w:val="18"/>
                <w:szCs w:val="18"/>
              </w:rPr>
            </w:pPr>
          </w:p>
        </w:tc>
        <w:tc>
          <w:tcPr>
            <w:tcW w:w="1984" w:type="dxa"/>
            <w:vMerge/>
            <w:tcBorders>
              <w:top w:val="nil"/>
              <w:left w:val="single" w:sz="4" w:space="0" w:color="auto"/>
              <w:bottom w:val="single" w:sz="4" w:space="0" w:color="auto"/>
              <w:right w:val="single" w:sz="4" w:space="0" w:color="auto"/>
            </w:tcBorders>
            <w:vAlign w:val="center"/>
            <w:hideMark/>
          </w:tcPr>
          <w:p w14:paraId="5BDF9BB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C65094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4" w:space="0" w:color="auto"/>
            </w:tcBorders>
            <w:shd w:val="clear" w:color="auto" w:fill="auto"/>
            <w:noWrap/>
            <w:hideMark/>
          </w:tcPr>
          <w:p w14:paraId="3B21CE2C"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1AEF3E9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bottom w:val="single" w:sz="4" w:space="0" w:color="auto"/>
              <w:right w:val="single" w:sz="8" w:space="0" w:color="auto"/>
            </w:tcBorders>
            <w:shd w:val="clear" w:color="auto" w:fill="auto"/>
            <w:vAlign w:val="center"/>
            <w:hideMark/>
          </w:tcPr>
          <w:p w14:paraId="6741AB3B"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5D52D7FD"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8D8F8A2" w14:textId="77777777" w:rsidTr="004317C3">
        <w:trPr>
          <w:trHeight w:val="360"/>
        </w:trPr>
        <w:tc>
          <w:tcPr>
            <w:tcW w:w="688" w:type="dxa"/>
            <w:vMerge/>
            <w:tcBorders>
              <w:left w:val="single" w:sz="8" w:space="0" w:color="auto"/>
              <w:right w:val="nil"/>
            </w:tcBorders>
            <w:vAlign w:val="center"/>
            <w:hideMark/>
          </w:tcPr>
          <w:p w14:paraId="602C5C9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0E841DB" w14:textId="1C2B2451"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6</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093328DB" w14:textId="77777777"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12:00</w:t>
            </w:r>
          </w:p>
        </w:tc>
        <w:tc>
          <w:tcPr>
            <w:tcW w:w="1701" w:type="dxa"/>
            <w:vMerge w:val="restart"/>
            <w:tcBorders>
              <w:top w:val="nil"/>
              <w:left w:val="nil"/>
              <w:right w:val="single" w:sz="8" w:space="0" w:color="auto"/>
            </w:tcBorders>
            <w:shd w:val="clear" w:color="auto" w:fill="auto"/>
            <w:noWrap/>
            <w:vAlign w:val="center"/>
            <w:hideMark/>
          </w:tcPr>
          <w:p w14:paraId="0AB3192D" w14:textId="77777777" w:rsidR="004317C3" w:rsidRPr="00A8147A" w:rsidRDefault="004317C3" w:rsidP="004317C3">
            <w:pPr>
              <w:widowControl/>
              <w:spacing w:line="0" w:lineRule="atLeast"/>
              <w:rPr>
                <w:rFonts w:ascii="ＭＳ Ｐゴシック" w:eastAsia="ＭＳ Ｐゴシック" w:hAnsi="ＭＳ Ｐゴシック" w:cs="ＭＳ Ｐゴシック"/>
                <w:b/>
                <w:bCs/>
                <w:kern w:val="0"/>
                <w:sz w:val="18"/>
                <w:szCs w:val="18"/>
              </w:rPr>
            </w:pPr>
            <w:r w:rsidRPr="00A8147A">
              <w:rPr>
                <w:rFonts w:ascii="ＭＳ Ｐゴシック" w:eastAsia="ＭＳ Ｐゴシック" w:hAnsi="ＭＳ Ｐゴシック" w:cs="ＭＳ Ｐゴシック" w:hint="eastAsia"/>
                <w:b/>
                <w:bCs/>
                <w:kern w:val="0"/>
                <w:sz w:val="18"/>
                <w:szCs w:val="18"/>
              </w:rPr>
              <w:t>暴風警報発表</w:t>
            </w:r>
          </w:p>
          <w:p w14:paraId="13D98EFE" w14:textId="14C2B364" w:rsidR="004317C3" w:rsidRPr="00A8147A" w:rsidRDefault="004317C3" w:rsidP="004317C3">
            <w:pPr>
              <w:spacing w:line="0" w:lineRule="atLeast"/>
              <w:jc w:val="left"/>
              <w:rPr>
                <w:rFonts w:ascii="ＭＳ Ｐゴシック" w:eastAsia="ＭＳ Ｐゴシック" w:hAnsi="ＭＳ Ｐゴシック" w:cs="ＭＳ Ｐゴシック"/>
                <w:b/>
                <w:bCs/>
                <w:kern w:val="0"/>
                <w:sz w:val="18"/>
                <w:szCs w:val="18"/>
              </w:rPr>
            </w:pPr>
            <w:r w:rsidRPr="00A8147A">
              <w:rPr>
                <w:rFonts w:ascii="ＭＳ Ｐゴシック" w:eastAsia="ＭＳ Ｐゴシック" w:hAnsi="ＭＳ Ｐゴシック" w:cs="ＭＳ Ｐゴシック" w:hint="eastAsia"/>
                <w:color w:val="000000"/>
                <w:kern w:val="0"/>
                <w:sz w:val="18"/>
                <w:szCs w:val="18"/>
              </w:rPr>
              <w:t>大雨</w:t>
            </w:r>
            <w:r w:rsidR="00ED1BCF">
              <w:rPr>
                <w:rFonts w:ascii="ＭＳ Ｐゴシック" w:eastAsia="ＭＳ Ｐゴシック" w:hAnsi="ＭＳ Ｐゴシック" w:cs="ＭＳ Ｐゴシック" w:hint="eastAsia"/>
                <w:color w:val="000000"/>
                <w:kern w:val="0"/>
                <w:sz w:val="18"/>
                <w:szCs w:val="18"/>
              </w:rPr>
              <w:t>・氾濫</w:t>
            </w:r>
            <w:r w:rsidRPr="00A8147A">
              <w:rPr>
                <w:rFonts w:ascii="ＭＳ Ｐゴシック" w:eastAsia="ＭＳ Ｐゴシック" w:hAnsi="ＭＳ Ｐゴシック" w:cs="ＭＳ Ｐゴシック" w:hint="eastAsia"/>
                <w:color w:val="000000"/>
                <w:kern w:val="0"/>
                <w:sz w:val="18"/>
                <w:szCs w:val="18"/>
              </w:rPr>
              <w:t>警報</w:t>
            </w:r>
          </w:p>
        </w:tc>
        <w:tc>
          <w:tcPr>
            <w:tcW w:w="2126" w:type="dxa"/>
            <w:vMerge w:val="restart"/>
            <w:tcBorders>
              <w:top w:val="nil"/>
              <w:left w:val="nil"/>
              <w:right w:val="single" w:sz="4" w:space="0" w:color="auto"/>
            </w:tcBorders>
            <w:shd w:val="clear" w:color="auto" w:fill="auto"/>
            <w:vAlign w:val="center"/>
            <w:hideMark/>
          </w:tcPr>
          <w:p w14:paraId="1C4F703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帰宅困難生徒の把握</w:t>
            </w:r>
          </w:p>
          <w:p w14:paraId="2E9145A0"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帰宅困難生徒の対応</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28DBD3" w14:textId="05177943"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val="restart"/>
            <w:tcBorders>
              <w:top w:val="single" w:sz="4" w:space="0" w:color="auto"/>
              <w:left w:val="single" w:sz="4" w:space="0" w:color="auto"/>
              <w:bottom w:val="single" w:sz="4" w:space="0" w:color="000000"/>
              <w:right w:val="single" w:sz="4" w:space="0" w:color="auto"/>
            </w:tcBorders>
            <w:hideMark/>
          </w:tcPr>
          <w:p w14:paraId="3885F92E"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帰宅確認メール発出</w:t>
            </w:r>
          </w:p>
        </w:tc>
        <w:tc>
          <w:tcPr>
            <w:tcW w:w="1701" w:type="dxa"/>
            <w:vMerge w:val="restart"/>
            <w:tcBorders>
              <w:top w:val="single" w:sz="4" w:space="0" w:color="auto"/>
              <w:left w:val="nil"/>
              <w:right w:val="single" w:sz="4" w:space="0" w:color="auto"/>
            </w:tcBorders>
            <w:shd w:val="clear" w:color="auto" w:fill="auto"/>
            <w:noWrap/>
            <w:vAlign w:val="center"/>
            <w:hideMark/>
          </w:tcPr>
          <w:p w14:paraId="06B53726"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校内防災の確認</w:t>
            </w:r>
          </w:p>
        </w:tc>
        <w:tc>
          <w:tcPr>
            <w:tcW w:w="1417" w:type="dxa"/>
            <w:vMerge w:val="restart"/>
            <w:tcBorders>
              <w:top w:val="single" w:sz="4" w:space="0" w:color="auto"/>
              <w:left w:val="single" w:sz="4" w:space="0" w:color="auto"/>
              <w:right w:val="single" w:sz="4" w:space="0" w:color="auto"/>
            </w:tcBorders>
            <w:hideMark/>
          </w:tcPr>
          <w:p w14:paraId="711173AF"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帰宅確認</w:t>
            </w:r>
            <w:r>
              <w:rPr>
                <w:rFonts w:ascii="ＭＳ Ｐ明朝" w:eastAsia="ＭＳ Ｐ明朝" w:hAnsi="ＭＳ Ｐ明朝" w:cs="ＭＳ Ｐゴシック" w:hint="eastAsia"/>
                <w:color w:val="000000"/>
                <w:kern w:val="0"/>
                <w:sz w:val="18"/>
                <w:szCs w:val="18"/>
              </w:rPr>
              <w:t>集約</w:t>
            </w:r>
            <w:r w:rsidRPr="00A8147A">
              <w:rPr>
                <w:rFonts w:ascii="ＭＳ Ｐ明朝" w:eastAsia="ＭＳ Ｐ明朝" w:hAnsi="ＭＳ Ｐ明朝" w:cs="ＭＳ Ｐゴシック" w:hint="eastAsia"/>
                <w:color w:val="000000"/>
                <w:kern w:val="0"/>
                <w:sz w:val="18"/>
                <w:szCs w:val="18"/>
              </w:rPr>
              <w:br/>
              <w:t>管理職へ報告</w:t>
            </w:r>
          </w:p>
        </w:tc>
        <w:tc>
          <w:tcPr>
            <w:tcW w:w="2068" w:type="dxa"/>
            <w:vMerge w:val="restart"/>
            <w:tcBorders>
              <w:top w:val="single" w:sz="4" w:space="0" w:color="auto"/>
              <w:left w:val="single" w:sz="4" w:space="0" w:color="auto"/>
              <w:right w:val="single" w:sz="8" w:space="0" w:color="auto"/>
            </w:tcBorders>
            <w:hideMark/>
          </w:tcPr>
          <w:p w14:paraId="458FFA55" w14:textId="77777777" w:rsidR="004317C3"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帰宅確認</w:t>
            </w:r>
          </w:p>
          <w:p w14:paraId="3F836F2A"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未返信者に電話確認</w:t>
            </w:r>
            <w:r w:rsidRPr="00A8147A">
              <w:rPr>
                <w:rFonts w:ascii="ＭＳ Ｐ明朝" w:eastAsia="ＭＳ Ｐ明朝" w:hAnsi="ＭＳ Ｐ明朝" w:cs="ＭＳ Ｐゴシック" w:hint="eastAsia"/>
                <w:color w:val="000000"/>
                <w:kern w:val="0"/>
                <w:sz w:val="18"/>
                <w:szCs w:val="18"/>
              </w:rPr>
              <w:br/>
              <w:t>学校待機生徒の把握</w:t>
            </w:r>
          </w:p>
          <w:p w14:paraId="304C6165" w14:textId="77777777" w:rsidR="004317C3" w:rsidRPr="00A8147A" w:rsidRDefault="004317C3" w:rsidP="004317C3">
            <w:pPr>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学校待機生徒の引渡</w:t>
            </w:r>
            <w:r>
              <w:rPr>
                <w:rFonts w:ascii="ＭＳ Ｐ明朝" w:eastAsia="ＭＳ Ｐ明朝" w:hAnsi="ＭＳ Ｐ明朝" w:cs="ＭＳ Ｐゴシック" w:hint="eastAsia"/>
                <w:color w:val="000000"/>
                <w:kern w:val="0"/>
                <w:sz w:val="18"/>
                <w:szCs w:val="18"/>
              </w:rPr>
              <w:t>し</w:t>
            </w:r>
          </w:p>
        </w:tc>
        <w:tc>
          <w:tcPr>
            <w:tcW w:w="204" w:type="dxa"/>
            <w:gridSpan w:val="2"/>
            <w:vAlign w:val="center"/>
            <w:hideMark/>
          </w:tcPr>
          <w:p w14:paraId="7D412FF0"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EC32A0E" w14:textId="77777777" w:rsidTr="004317C3">
        <w:trPr>
          <w:trHeight w:val="70"/>
        </w:trPr>
        <w:tc>
          <w:tcPr>
            <w:tcW w:w="688" w:type="dxa"/>
            <w:vMerge/>
            <w:tcBorders>
              <w:left w:val="single" w:sz="8" w:space="0" w:color="auto"/>
              <w:right w:val="nil"/>
            </w:tcBorders>
            <w:vAlign w:val="center"/>
            <w:hideMark/>
          </w:tcPr>
          <w:p w14:paraId="46C72ECD"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625B410B"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61DB2347"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701" w:type="dxa"/>
            <w:vMerge/>
            <w:tcBorders>
              <w:left w:val="nil"/>
              <w:bottom w:val="single" w:sz="4" w:space="0" w:color="auto"/>
              <w:right w:val="single" w:sz="8" w:space="0" w:color="auto"/>
            </w:tcBorders>
            <w:shd w:val="clear" w:color="auto" w:fill="auto"/>
            <w:noWrap/>
            <w:vAlign w:val="center"/>
            <w:hideMark/>
          </w:tcPr>
          <w:p w14:paraId="2EE5444B"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left w:val="nil"/>
              <w:bottom w:val="single" w:sz="4" w:space="0" w:color="auto"/>
              <w:right w:val="single" w:sz="4" w:space="0" w:color="auto"/>
            </w:tcBorders>
            <w:shd w:val="clear" w:color="auto" w:fill="auto"/>
            <w:vAlign w:val="center"/>
            <w:hideMark/>
          </w:tcPr>
          <w:p w14:paraId="2C79C17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5600ED3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7C994D2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4" w:space="0" w:color="auto"/>
            </w:tcBorders>
            <w:shd w:val="clear" w:color="auto" w:fill="auto"/>
            <w:noWrap/>
            <w:vAlign w:val="center"/>
            <w:hideMark/>
          </w:tcPr>
          <w:p w14:paraId="2031491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right w:val="single" w:sz="4" w:space="0" w:color="auto"/>
            </w:tcBorders>
            <w:vAlign w:val="center"/>
            <w:hideMark/>
          </w:tcPr>
          <w:p w14:paraId="1DCD466E"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vAlign w:val="center"/>
            <w:hideMark/>
          </w:tcPr>
          <w:p w14:paraId="6713AC58"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78C7A99F"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55BFCE3A" w14:textId="77777777" w:rsidTr="004317C3">
        <w:trPr>
          <w:trHeight w:val="360"/>
        </w:trPr>
        <w:tc>
          <w:tcPr>
            <w:tcW w:w="688" w:type="dxa"/>
            <w:vMerge/>
            <w:tcBorders>
              <w:left w:val="single" w:sz="8" w:space="0" w:color="auto"/>
              <w:right w:val="nil"/>
            </w:tcBorders>
            <w:vAlign w:val="center"/>
            <w:hideMark/>
          </w:tcPr>
          <w:p w14:paraId="40312723"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8B75191" w14:textId="7AE47E1D"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4</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6BC0F812"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14:00</w:t>
            </w:r>
          </w:p>
        </w:tc>
        <w:tc>
          <w:tcPr>
            <w:tcW w:w="1701" w:type="dxa"/>
            <w:vMerge w:val="restart"/>
            <w:tcBorders>
              <w:top w:val="nil"/>
              <w:left w:val="nil"/>
              <w:right w:val="single" w:sz="8" w:space="0" w:color="auto"/>
            </w:tcBorders>
            <w:shd w:val="clear" w:color="auto" w:fill="auto"/>
            <w:noWrap/>
            <w:hideMark/>
          </w:tcPr>
          <w:p w14:paraId="64F9C6EB" w14:textId="242E0B74"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nil"/>
              <w:bottom w:val="single" w:sz="4" w:space="0" w:color="000000"/>
              <w:right w:val="single" w:sz="4" w:space="0" w:color="auto"/>
            </w:tcBorders>
            <w:shd w:val="clear" w:color="auto" w:fill="auto"/>
            <w:vAlign w:val="center"/>
            <w:hideMark/>
          </w:tcPr>
          <w:p w14:paraId="5D51134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学校待機者</w:t>
            </w:r>
            <w:r>
              <w:rPr>
                <w:rFonts w:ascii="ＭＳ Ｐ明朝" w:eastAsia="ＭＳ Ｐ明朝" w:hAnsi="ＭＳ Ｐ明朝" w:cs="ＭＳ Ｐゴシック" w:hint="eastAsia"/>
                <w:color w:val="000000"/>
                <w:kern w:val="0"/>
                <w:sz w:val="18"/>
                <w:szCs w:val="18"/>
              </w:rPr>
              <w:t>（職員）</w:t>
            </w:r>
            <w:r w:rsidRPr="00A8147A">
              <w:rPr>
                <w:rFonts w:ascii="ＭＳ Ｐ明朝" w:eastAsia="ＭＳ Ｐ明朝" w:hAnsi="ＭＳ Ｐ明朝" w:cs="ＭＳ Ｐゴシック" w:hint="eastAsia"/>
                <w:color w:val="000000"/>
                <w:kern w:val="0"/>
                <w:sz w:val="18"/>
                <w:szCs w:val="18"/>
              </w:rPr>
              <w:t>指示</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14:paraId="0A5DE9A2" w14:textId="77777777" w:rsidR="004317C3" w:rsidRPr="00A8147A" w:rsidRDefault="004317C3" w:rsidP="004317C3">
            <w:pPr>
              <w:widowControl/>
              <w:spacing w:line="0" w:lineRule="atLeast"/>
              <w:rPr>
                <w:rFonts w:ascii="ＭＳ Ｐ明朝" w:eastAsia="ＭＳ Ｐ明朝" w:hAnsi="ＭＳ Ｐ明朝" w:cs="ＭＳ Ｐゴシック"/>
                <w:color w:val="000000"/>
                <w:kern w:val="0"/>
                <w:sz w:val="18"/>
                <w:szCs w:val="18"/>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FD8A6F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val="restart"/>
            <w:tcBorders>
              <w:top w:val="nil"/>
              <w:left w:val="nil"/>
              <w:right w:val="single" w:sz="4" w:space="0" w:color="auto"/>
            </w:tcBorders>
            <w:shd w:val="clear" w:color="auto" w:fill="auto"/>
            <w:noWrap/>
            <w:vAlign w:val="center"/>
            <w:hideMark/>
          </w:tcPr>
          <w:p w14:paraId="458A5DF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校内戸締り確認</w:t>
            </w:r>
          </w:p>
        </w:tc>
        <w:tc>
          <w:tcPr>
            <w:tcW w:w="1417" w:type="dxa"/>
            <w:vMerge/>
            <w:tcBorders>
              <w:left w:val="single" w:sz="4" w:space="0" w:color="auto"/>
              <w:right w:val="single" w:sz="4" w:space="0" w:color="auto"/>
            </w:tcBorders>
            <w:shd w:val="clear" w:color="auto" w:fill="auto"/>
            <w:vAlign w:val="center"/>
            <w:hideMark/>
          </w:tcPr>
          <w:p w14:paraId="6844DAAC"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shd w:val="clear" w:color="auto" w:fill="auto"/>
            <w:vAlign w:val="center"/>
            <w:hideMark/>
          </w:tcPr>
          <w:p w14:paraId="3485ECED"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10DEFDEB"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5D05280C" w14:textId="77777777" w:rsidTr="004317C3">
        <w:trPr>
          <w:trHeight w:val="70"/>
        </w:trPr>
        <w:tc>
          <w:tcPr>
            <w:tcW w:w="688" w:type="dxa"/>
            <w:vMerge/>
            <w:tcBorders>
              <w:left w:val="single" w:sz="8" w:space="0" w:color="auto"/>
              <w:right w:val="nil"/>
            </w:tcBorders>
            <w:vAlign w:val="center"/>
            <w:hideMark/>
          </w:tcPr>
          <w:p w14:paraId="3A576734"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461F1174"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30ED67A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8" w:space="0" w:color="auto"/>
            </w:tcBorders>
            <w:shd w:val="clear" w:color="auto" w:fill="auto"/>
            <w:noWrap/>
            <w:vAlign w:val="center"/>
            <w:hideMark/>
          </w:tcPr>
          <w:p w14:paraId="1EAD7930"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000ED6E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5457BCD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44F4DBF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4" w:space="0" w:color="auto"/>
            </w:tcBorders>
            <w:shd w:val="clear" w:color="auto" w:fill="auto"/>
            <w:noWrap/>
            <w:vAlign w:val="center"/>
            <w:hideMark/>
          </w:tcPr>
          <w:p w14:paraId="00A7D2B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right w:val="single" w:sz="4" w:space="0" w:color="auto"/>
            </w:tcBorders>
            <w:shd w:val="clear" w:color="auto" w:fill="auto"/>
            <w:vAlign w:val="center"/>
            <w:hideMark/>
          </w:tcPr>
          <w:p w14:paraId="414ADE71"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vAlign w:val="center"/>
            <w:hideMark/>
          </w:tcPr>
          <w:p w14:paraId="70445E7B"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09E97A4A"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225F6FC" w14:textId="77777777" w:rsidTr="004317C3">
        <w:trPr>
          <w:trHeight w:val="70"/>
        </w:trPr>
        <w:tc>
          <w:tcPr>
            <w:tcW w:w="688" w:type="dxa"/>
            <w:vMerge/>
            <w:tcBorders>
              <w:left w:val="single" w:sz="8" w:space="0" w:color="auto"/>
              <w:right w:val="nil"/>
            </w:tcBorders>
            <w:vAlign w:val="center"/>
            <w:hideMark/>
          </w:tcPr>
          <w:p w14:paraId="29DE32E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C54440D" w14:textId="354BFAE4"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2</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auto" w:fill="auto"/>
            <w:vAlign w:val="center"/>
            <w:hideMark/>
          </w:tcPr>
          <w:p w14:paraId="57C38907"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16:00</w:t>
            </w:r>
          </w:p>
        </w:tc>
        <w:tc>
          <w:tcPr>
            <w:tcW w:w="1701" w:type="dxa"/>
            <w:vMerge w:val="restart"/>
            <w:tcBorders>
              <w:top w:val="nil"/>
              <w:left w:val="nil"/>
              <w:right w:val="single" w:sz="8" w:space="0" w:color="auto"/>
            </w:tcBorders>
            <w:shd w:val="clear" w:color="auto" w:fill="auto"/>
            <w:noWrap/>
            <w:vAlign w:val="bottom"/>
            <w:hideMark/>
          </w:tcPr>
          <w:p w14:paraId="036CB760" w14:textId="157A27BA" w:rsidR="004317C3" w:rsidRPr="00A8147A" w:rsidRDefault="004317C3" w:rsidP="004317C3">
            <w:pPr>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nil"/>
              <w:bottom w:val="single" w:sz="4" w:space="0" w:color="000000"/>
              <w:right w:val="single" w:sz="4" w:space="0" w:color="auto"/>
            </w:tcBorders>
            <w:shd w:val="clear" w:color="auto" w:fill="auto"/>
            <w:vAlign w:val="center"/>
            <w:hideMark/>
          </w:tcPr>
          <w:p w14:paraId="7CC38B9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交通機関、道路状況確認</w:t>
            </w:r>
            <w:r w:rsidRPr="00A8147A">
              <w:rPr>
                <w:rFonts w:ascii="ＭＳ Ｐ明朝" w:eastAsia="ＭＳ Ｐ明朝" w:hAnsi="ＭＳ Ｐ明朝" w:cs="ＭＳ Ｐゴシック" w:hint="eastAsia"/>
                <w:color w:val="000000"/>
                <w:kern w:val="0"/>
                <w:sz w:val="18"/>
                <w:szCs w:val="18"/>
              </w:rPr>
              <w:br/>
              <w:t>職員の帰宅指示</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14:paraId="74CEA553" w14:textId="77777777" w:rsidR="004317C3" w:rsidRPr="00A8147A" w:rsidRDefault="004317C3" w:rsidP="004317C3">
            <w:pPr>
              <w:widowControl/>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気象庁のHP等で情報収集・確認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A9450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CA22B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right w:val="single" w:sz="4" w:space="0" w:color="auto"/>
            </w:tcBorders>
            <w:shd w:val="clear" w:color="auto" w:fill="auto"/>
            <w:vAlign w:val="center"/>
            <w:hideMark/>
          </w:tcPr>
          <w:p w14:paraId="63A1B185"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right w:val="single" w:sz="8" w:space="0" w:color="auto"/>
            </w:tcBorders>
            <w:vAlign w:val="center"/>
            <w:hideMark/>
          </w:tcPr>
          <w:p w14:paraId="4D24379F" w14:textId="77777777" w:rsidR="004317C3" w:rsidRPr="00A8147A" w:rsidRDefault="004317C3" w:rsidP="004317C3">
            <w:pPr>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0176B5B8"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3B164CCA" w14:textId="77777777" w:rsidTr="004317C3">
        <w:trPr>
          <w:trHeight w:val="153"/>
        </w:trPr>
        <w:tc>
          <w:tcPr>
            <w:tcW w:w="688" w:type="dxa"/>
            <w:vMerge/>
            <w:tcBorders>
              <w:left w:val="single" w:sz="8" w:space="0" w:color="auto"/>
              <w:right w:val="nil"/>
            </w:tcBorders>
            <w:vAlign w:val="center"/>
            <w:hideMark/>
          </w:tcPr>
          <w:p w14:paraId="458102A8"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014FB58F"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69F4F03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left w:val="nil"/>
              <w:bottom w:val="single" w:sz="4" w:space="0" w:color="auto"/>
              <w:right w:val="single" w:sz="8" w:space="0" w:color="auto"/>
            </w:tcBorders>
            <w:shd w:val="clear" w:color="auto" w:fill="auto"/>
            <w:noWrap/>
            <w:vAlign w:val="bottom"/>
            <w:hideMark/>
          </w:tcPr>
          <w:p w14:paraId="74B02979"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2533F4C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5543416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1030D99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3D18798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left w:val="single" w:sz="4" w:space="0" w:color="auto"/>
              <w:bottom w:val="single" w:sz="4" w:space="0" w:color="auto"/>
              <w:right w:val="single" w:sz="4" w:space="0" w:color="auto"/>
            </w:tcBorders>
            <w:shd w:val="clear" w:color="auto" w:fill="auto"/>
            <w:vAlign w:val="center"/>
            <w:hideMark/>
          </w:tcPr>
          <w:p w14:paraId="6EFA292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left w:val="single" w:sz="4" w:space="0" w:color="auto"/>
              <w:bottom w:val="single" w:sz="4" w:space="0" w:color="auto"/>
              <w:right w:val="single" w:sz="8" w:space="0" w:color="auto"/>
            </w:tcBorders>
            <w:shd w:val="clear" w:color="auto" w:fill="auto"/>
            <w:vAlign w:val="center"/>
            <w:hideMark/>
          </w:tcPr>
          <w:p w14:paraId="0E0A58A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3DF6AB4C"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4DD95BB4" w14:textId="77777777" w:rsidTr="004317C3">
        <w:trPr>
          <w:trHeight w:val="360"/>
        </w:trPr>
        <w:tc>
          <w:tcPr>
            <w:tcW w:w="688" w:type="dxa"/>
            <w:vMerge/>
            <w:tcBorders>
              <w:left w:val="single" w:sz="8" w:space="0" w:color="auto"/>
              <w:right w:val="nil"/>
            </w:tcBorders>
            <w:shd w:val="clear" w:color="000000" w:fill="D9D9D9"/>
            <w:textDirection w:val="tbRlV"/>
            <w:vAlign w:val="center"/>
            <w:hideMark/>
          </w:tcPr>
          <w:p w14:paraId="618CB47A" w14:textId="1175408D" w:rsidR="004317C3" w:rsidRPr="00A8147A" w:rsidRDefault="004317C3" w:rsidP="004317C3">
            <w:pPr>
              <w:widowControl/>
              <w:spacing w:line="0" w:lineRule="atLeast"/>
              <w:jc w:val="center"/>
              <w:rPr>
                <w:rFonts w:ascii="ＭＳ Ｐゴシック" w:eastAsia="ＭＳ Ｐゴシック" w:hAnsi="ＭＳ Ｐゴシック" w:cs="ＭＳ Ｐゴシック"/>
                <w:b/>
                <w:bCs/>
                <w:color w:val="000000"/>
                <w:kern w:val="0"/>
                <w:sz w:val="18"/>
                <w:szCs w:val="18"/>
              </w:rPr>
            </w:pPr>
          </w:p>
        </w:tc>
        <w:tc>
          <w:tcPr>
            <w:tcW w:w="720" w:type="dxa"/>
            <w:vMerge w:val="restart"/>
            <w:tcBorders>
              <w:top w:val="nil"/>
              <w:left w:val="single" w:sz="8" w:space="0" w:color="auto"/>
              <w:bottom w:val="single" w:sz="4" w:space="0" w:color="000000"/>
              <w:right w:val="single" w:sz="4" w:space="0" w:color="auto"/>
            </w:tcBorders>
            <w:shd w:val="clear" w:color="000000" w:fill="D9D9D9"/>
            <w:noWrap/>
            <w:vAlign w:val="center"/>
            <w:hideMark/>
          </w:tcPr>
          <w:p w14:paraId="6DF49704" w14:textId="67E77F83" w:rsidR="004317C3" w:rsidRPr="00A8147A" w:rsidRDefault="004317C3" w:rsidP="004317C3">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A8147A">
              <w:rPr>
                <w:rFonts w:ascii="ＭＳ Ｐゴシック" w:eastAsia="ＭＳ Ｐゴシック" w:hAnsi="ＭＳ Ｐゴシック" w:cs="ＭＳ Ｐゴシック" w:hint="eastAsia"/>
                <w:b/>
                <w:bCs/>
                <w:color w:val="000000"/>
                <w:kern w:val="0"/>
                <w:sz w:val="18"/>
                <w:szCs w:val="18"/>
              </w:rPr>
              <w:t>－</w:t>
            </w:r>
            <w:r>
              <w:rPr>
                <w:rFonts w:ascii="ＭＳ Ｐゴシック" w:eastAsia="ＭＳ Ｐゴシック" w:hAnsi="ＭＳ Ｐゴシック" w:cs="ＭＳ Ｐゴシック" w:hint="eastAsia"/>
                <w:b/>
                <w:bCs/>
                <w:color w:val="000000"/>
                <w:kern w:val="0"/>
                <w:sz w:val="18"/>
                <w:szCs w:val="18"/>
              </w:rPr>
              <w:t>0</w:t>
            </w:r>
            <w:r w:rsidRPr="00A8147A">
              <w:rPr>
                <w:rFonts w:ascii="ＭＳ Ｐゴシック" w:eastAsia="ＭＳ Ｐゴシック" w:hAnsi="ＭＳ Ｐゴシック" w:cs="ＭＳ Ｐゴシック" w:hint="eastAsia"/>
                <w:b/>
                <w:bCs/>
                <w:color w:val="000000"/>
                <w:kern w:val="0"/>
                <w:sz w:val="18"/>
                <w:szCs w:val="18"/>
              </w:rPr>
              <w:t>ｈ</w:t>
            </w:r>
          </w:p>
        </w:tc>
        <w:tc>
          <w:tcPr>
            <w:tcW w:w="709" w:type="dxa"/>
            <w:vMerge w:val="restart"/>
            <w:tcBorders>
              <w:top w:val="nil"/>
              <w:left w:val="single" w:sz="4" w:space="0" w:color="auto"/>
              <w:bottom w:val="single" w:sz="4" w:space="0" w:color="000000"/>
              <w:right w:val="single" w:sz="8" w:space="0" w:color="auto"/>
            </w:tcBorders>
            <w:shd w:val="clear" w:color="000000" w:fill="D9D9D9"/>
            <w:vAlign w:val="center"/>
            <w:hideMark/>
          </w:tcPr>
          <w:p w14:paraId="5B526777" w14:textId="77777777" w:rsidR="004317C3" w:rsidRPr="00A8147A" w:rsidRDefault="004317C3" w:rsidP="004317C3">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A8147A">
              <w:rPr>
                <w:rFonts w:ascii="ＭＳ Ｐゴシック" w:eastAsia="ＭＳ Ｐゴシック" w:hAnsi="ＭＳ Ｐゴシック" w:cs="ＭＳ Ｐゴシック" w:hint="eastAsia"/>
                <w:b/>
                <w:bCs/>
                <w:color w:val="000000"/>
                <w:kern w:val="0"/>
                <w:sz w:val="18"/>
                <w:szCs w:val="18"/>
              </w:rPr>
              <w:t>18:00</w:t>
            </w:r>
          </w:p>
        </w:tc>
        <w:tc>
          <w:tcPr>
            <w:tcW w:w="1701" w:type="dxa"/>
            <w:vMerge w:val="restart"/>
            <w:tcBorders>
              <w:top w:val="nil"/>
              <w:left w:val="nil"/>
              <w:right w:val="single" w:sz="8" w:space="0" w:color="auto"/>
            </w:tcBorders>
            <w:shd w:val="clear" w:color="000000" w:fill="D9D9D9"/>
            <w:noWrap/>
            <w:vAlign w:val="center"/>
            <w:hideMark/>
          </w:tcPr>
          <w:p w14:paraId="7FCA5D96" w14:textId="77777777" w:rsidR="004317C3" w:rsidRPr="00FC031E"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r w:rsidRPr="00FC031E">
              <w:rPr>
                <w:rFonts w:ascii="ＭＳ Ｐゴシック" w:eastAsia="ＭＳ Ｐゴシック" w:hAnsi="ＭＳ Ｐゴシック" w:cs="ＭＳ Ｐゴシック" w:hint="eastAsia"/>
                <w:b/>
                <w:bCs/>
                <w:color w:val="000000"/>
                <w:kern w:val="0"/>
                <w:sz w:val="18"/>
                <w:szCs w:val="18"/>
              </w:rPr>
              <w:t>台風最接近</w:t>
            </w:r>
          </w:p>
          <w:p w14:paraId="0358398B" w14:textId="43D5E54C"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記録的短時間大雨情報</w:t>
            </w:r>
          </w:p>
          <w:p w14:paraId="6AA43FE4" w14:textId="3B70D94A"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大雨</w:t>
            </w:r>
            <w:r w:rsidR="00ED1BCF">
              <w:rPr>
                <w:rFonts w:ascii="ＭＳ Ｐゴシック" w:eastAsia="ＭＳ Ｐゴシック" w:hAnsi="ＭＳ Ｐゴシック" w:cs="ＭＳ Ｐゴシック" w:hint="eastAsia"/>
                <w:color w:val="000000"/>
                <w:kern w:val="0"/>
                <w:sz w:val="18"/>
                <w:szCs w:val="18"/>
              </w:rPr>
              <w:t>危険</w:t>
            </w:r>
            <w:r w:rsidRPr="00A8147A">
              <w:rPr>
                <w:rFonts w:ascii="ＭＳ Ｐゴシック" w:eastAsia="ＭＳ Ｐゴシック" w:hAnsi="ＭＳ Ｐゴシック" w:cs="ＭＳ Ｐゴシック" w:hint="eastAsia"/>
                <w:color w:val="000000"/>
                <w:kern w:val="0"/>
                <w:sz w:val="18"/>
                <w:szCs w:val="18"/>
              </w:rPr>
              <w:t>警報</w:t>
            </w:r>
          </w:p>
          <w:p w14:paraId="3A340916" w14:textId="2A05D0D2" w:rsidR="004317C3" w:rsidRPr="00A8147A" w:rsidRDefault="00ED1BCF" w:rsidP="004317C3">
            <w:pPr>
              <w:spacing w:line="0" w:lineRule="atLeas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氾濫危険</w:t>
            </w:r>
            <w:r w:rsidR="004317C3" w:rsidRPr="00A8147A">
              <w:rPr>
                <w:rFonts w:ascii="ＭＳ Ｐゴシック" w:eastAsia="ＭＳ Ｐゴシック" w:hAnsi="ＭＳ Ｐゴシック" w:cs="ＭＳ Ｐゴシック" w:hint="eastAsia"/>
                <w:color w:val="000000"/>
                <w:kern w:val="0"/>
                <w:sz w:val="18"/>
                <w:szCs w:val="18"/>
              </w:rPr>
              <w:t>警報</w:t>
            </w:r>
          </w:p>
        </w:tc>
        <w:tc>
          <w:tcPr>
            <w:tcW w:w="2126" w:type="dxa"/>
            <w:vMerge w:val="restart"/>
            <w:tcBorders>
              <w:top w:val="nil"/>
              <w:left w:val="nil"/>
              <w:bottom w:val="single" w:sz="4" w:space="0" w:color="000000"/>
              <w:right w:val="single" w:sz="4" w:space="0" w:color="auto"/>
            </w:tcBorders>
            <w:shd w:val="clear" w:color="000000" w:fill="D9D9D9"/>
            <w:noWrap/>
            <w:vAlign w:val="center"/>
            <w:hideMark/>
          </w:tcPr>
          <w:p w14:paraId="794D631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8E02C6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B13147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60454B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F33FC7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000000"/>
              <w:right w:val="single" w:sz="8" w:space="0" w:color="auto"/>
            </w:tcBorders>
            <w:shd w:val="clear" w:color="000000" w:fill="D9D9D9"/>
            <w:noWrap/>
            <w:vAlign w:val="center"/>
            <w:hideMark/>
          </w:tcPr>
          <w:p w14:paraId="1869AD0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29200E82"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5EDEAC2" w14:textId="77777777" w:rsidTr="004317C3">
        <w:trPr>
          <w:trHeight w:val="360"/>
        </w:trPr>
        <w:tc>
          <w:tcPr>
            <w:tcW w:w="688" w:type="dxa"/>
            <w:vMerge/>
            <w:tcBorders>
              <w:left w:val="single" w:sz="8" w:space="0" w:color="auto"/>
              <w:right w:val="nil"/>
            </w:tcBorders>
            <w:vAlign w:val="center"/>
            <w:hideMark/>
          </w:tcPr>
          <w:p w14:paraId="269FF75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61E15EA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1DF8615E"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701" w:type="dxa"/>
            <w:vMerge/>
            <w:tcBorders>
              <w:left w:val="nil"/>
              <w:right w:val="single" w:sz="8" w:space="0" w:color="auto"/>
            </w:tcBorders>
            <w:shd w:val="clear" w:color="000000" w:fill="D9D9D9"/>
            <w:noWrap/>
            <w:vAlign w:val="center"/>
            <w:hideMark/>
          </w:tcPr>
          <w:p w14:paraId="5CBC17EE" w14:textId="77777777" w:rsidR="004317C3" w:rsidRPr="00A8147A" w:rsidRDefault="004317C3" w:rsidP="004317C3">
            <w:pPr>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36EEFBE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09436D3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7AC2BB9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1BA26D9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4151F6A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000000"/>
              <w:right w:val="single" w:sz="8" w:space="0" w:color="auto"/>
            </w:tcBorders>
            <w:vAlign w:val="center"/>
            <w:hideMark/>
          </w:tcPr>
          <w:p w14:paraId="0070D14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0319F58E"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6AEDBD73" w14:textId="77777777" w:rsidTr="004317C3">
        <w:trPr>
          <w:trHeight w:val="70"/>
        </w:trPr>
        <w:tc>
          <w:tcPr>
            <w:tcW w:w="688" w:type="dxa"/>
            <w:vMerge/>
            <w:tcBorders>
              <w:left w:val="single" w:sz="8" w:space="0" w:color="auto"/>
              <w:right w:val="nil"/>
            </w:tcBorders>
            <w:vAlign w:val="center"/>
            <w:hideMark/>
          </w:tcPr>
          <w:p w14:paraId="6353CCDB"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20" w:type="dxa"/>
            <w:vMerge/>
            <w:tcBorders>
              <w:top w:val="nil"/>
              <w:left w:val="single" w:sz="8" w:space="0" w:color="auto"/>
              <w:bottom w:val="single" w:sz="4" w:space="0" w:color="000000"/>
              <w:right w:val="single" w:sz="4" w:space="0" w:color="auto"/>
            </w:tcBorders>
            <w:vAlign w:val="center"/>
            <w:hideMark/>
          </w:tcPr>
          <w:p w14:paraId="20E6DDD7"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709" w:type="dxa"/>
            <w:vMerge/>
            <w:tcBorders>
              <w:top w:val="nil"/>
              <w:left w:val="single" w:sz="4" w:space="0" w:color="auto"/>
              <w:bottom w:val="single" w:sz="4" w:space="0" w:color="000000"/>
              <w:right w:val="single" w:sz="8" w:space="0" w:color="auto"/>
            </w:tcBorders>
            <w:vAlign w:val="center"/>
            <w:hideMark/>
          </w:tcPr>
          <w:p w14:paraId="53D94F08"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701" w:type="dxa"/>
            <w:vMerge/>
            <w:tcBorders>
              <w:left w:val="nil"/>
              <w:bottom w:val="single" w:sz="4" w:space="0" w:color="auto"/>
              <w:right w:val="single" w:sz="8" w:space="0" w:color="auto"/>
            </w:tcBorders>
            <w:shd w:val="clear" w:color="000000" w:fill="D9D9D9"/>
            <w:noWrap/>
            <w:vAlign w:val="center"/>
            <w:hideMark/>
          </w:tcPr>
          <w:p w14:paraId="52B9BC26"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nil"/>
              <w:bottom w:val="single" w:sz="4" w:space="0" w:color="000000"/>
              <w:right w:val="single" w:sz="4" w:space="0" w:color="auto"/>
            </w:tcBorders>
            <w:vAlign w:val="center"/>
            <w:hideMark/>
          </w:tcPr>
          <w:p w14:paraId="3A73DA4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000000"/>
              <w:right w:val="single" w:sz="4" w:space="0" w:color="auto"/>
            </w:tcBorders>
            <w:vAlign w:val="center"/>
            <w:hideMark/>
          </w:tcPr>
          <w:p w14:paraId="0989421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71B9289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675750E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BC83166"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000000"/>
              <w:right w:val="single" w:sz="8" w:space="0" w:color="auto"/>
            </w:tcBorders>
            <w:vAlign w:val="center"/>
            <w:hideMark/>
          </w:tcPr>
          <w:p w14:paraId="6A1BCA5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vAlign w:val="center"/>
            <w:hideMark/>
          </w:tcPr>
          <w:p w14:paraId="472ED6A8"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7A2B2600" w14:textId="77777777" w:rsidTr="004317C3">
        <w:trPr>
          <w:trHeight w:val="360"/>
        </w:trPr>
        <w:tc>
          <w:tcPr>
            <w:tcW w:w="688" w:type="dxa"/>
            <w:vMerge/>
            <w:tcBorders>
              <w:left w:val="single" w:sz="8" w:space="0" w:color="auto"/>
              <w:right w:val="nil"/>
            </w:tcBorders>
            <w:shd w:val="clear" w:color="auto" w:fill="auto"/>
            <w:textDirection w:val="tbRlV"/>
            <w:vAlign w:val="center"/>
          </w:tcPr>
          <w:p w14:paraId="3D89DD7D" w14:textId="3D8316FD"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D02CFDC" w14:textId="308FEE25"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2</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ED27C1"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20:00</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14:paraId="6A672BA8" w14:textId="4B580D55"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02CDE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A1289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A04D94"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CCFD4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E91A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8C7426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4F4A8DB5"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E0AA194" w14:textId="77777777" w:rsidTr="00ED1BCF">
        <w:trPr>
          <w:trHeight w:val="69"/>
        </w:trPr>
        <w:tc>
          <w:tcPr>
            <w:tcW w:w="688" w:type="dxa"/>
            <w:vMerge/>
            <w:tcBorders>
              <w:left w:val="single" w:sz="8" w:space="0" w:color="auto"/>
              <w:right w:val="nil"/>
            </w:tcBorders>
            <w:vAlign w:val="center"/>
            <w:hideMark/>
          </w:tcPr>
          <w:p w14:paraId="645DD89E"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7F4C00B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14:paraId="21C5163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20F342BC"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14:paraId="2F53E397"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auto"/>
              <w:right w:val="single" w:sz="4" w:space="0" w:color="auto"/>
            </w:tcBorders>
            <w:vAlign w:val="center"/>
            <w:hideMark/>
          </w:tcPr>
          <w:p w14:paraId="404EE1A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2D33E70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3B323708"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075F8B0"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auto"/>
              <w:right w:val="single" w:sz="8" w:space="0" w:color="auto"/>
            </w:tcBorders>
            <w:vAlign w:val="center"/>
            <w:hideMark/>
          </w:tcPr>
          <w:p w14:paraId="18D2360E"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537080D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r>
      <w:tr w:rsidR="004317C3" w:rsidRPr="00A8147A" w14:paraId="052A9DF9" w14:textId="77777777" w:rsidTr="004317C3">
        <w:trPr>
          <w:trHeight w:val="225"/>
        </w:trPr>
        <w:tc>
          <w:tcPr>
            <w:tcW w:w="688" w:type="dxa"/>
            <w:vMerge/>
            <w:tcBorders>
              <w:left w:val="single" w:sz="8" w:space="0" w:color="auto"/>
              <w:right w:val="nil"/>
            </w:tcBorders>
            <w:vAlign w:val="center"/>
            <w:hideMark/>
          </w:tcPr>
          <w:p w14:paraId="18E56177"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2D8DCA3" w14:textId="27DC4DCF" w:rsidR="004317C3" w:rsidRPr="00A8147A" w:rsidRDefault="004317C3"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4</w:t>
            </w:r>
            <w:r w:rsidRPr="00A8147A">
              <w:rPr>
                <w:rFonts w:ascii="ＭＳ Ｐゴシック" w:eastAsia="ＭＳ Ｐゴシック" w:hAnsi="ＭＳ Ｐゴシック" w:cs="ＭＳ Ｐゴシック" w:hint="eastAsia"/>
                <w:color w:val="000000"/>
                <w:kern w:val="0"/>
                <w:sz w:val="18"/>
                <w:szCs w:val="18"/>
              </w:rPr>
              <w:t>ｈ</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951ADA" w14:textId="77777777" w:rsidR="004317C3" w:rsidRPr="00A8147A" w:rsidRDefault="004317C3"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22:00</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33FB88" w14:textId="04F6DA81"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大雨警報・氾濫警報解除解錠</w:t>
            </w: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455E2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3AF96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7DE2F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8162F"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F7F2B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15278CD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4" w:type="dxa"/>
            <w:gridSpan w:val="2"/>
            <w:vAlign w:val="center"/>
            <w:hideMark/>
          </w:tcPr>
          <w:p w14:paraId="29538BE5" w14:textId="77777777" w:rsidR="004317C3" w:rsidRPr="00A8147A" w:rsidRDefault="004317C3" w:rsidP="004317C3">
            <w:pPr>
              <w:widowControl/>
              <w:spacing w:line="0" w:lineRule="atLeast"/>
              <w:jc w:val="left"/>
              <w:rPr>
                <w:rFonts w:ascii="Times New Roman" w:eastAsia="Times New Roman" w:hAnsi="Times New Roman" w:cs="Times New Roman"/>
                <w:kern w:val="0"/>
                <w:sz w:val="18"/>
                <w:szCs w:val="18"/>
              </w:rPr>
            </w:pPr>
          </w:p>
        </w:tc>
      </w:tr>
      <w:tr w:rsidR="004317C3" w:rsidRPr="00A8147A" w14:paraId="1ED8148C" w14:textId="77777777" w:rsidTr="004317C3">
        <w:trPr>
          <w:trHeight w:val="60"/>
        </w:trPr>
        <w:tc>
          <w:tcPr>
            <w:tcW w:w="688" w:type="dxa"/>
            <w:vMerge/>
            <w:tcBorders>
              <w:left w:val="single" w:sz="8" w:space="0" w:color="auto"/>
              <w:bottom w:val="single" w:sz="4" w:space="0" w:color="auto"/>
              <w:right w:val="nil"/>
            </w:tcBorders>
            <w:vAlign w:val="center"/>
            <w:hideMark/>
          </w:tcPr>
          <w:p w14:paraId="4EFAFB66"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0D8B5CC3"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14:paraId="36725D1D"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5C6AE4D2" w14:textId="77777777" w:rsidR="004317C3" w:rsidRPr="00A8147A" w:rsidRDefault="004317C3"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14:paraId="0BD92A7A"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top w:val="nil"/>
              <w:left w:val="single" w:sz="4" w:space="0" w:color="auto"/>
              <w:bottom w:val="single" w:sz="4" w:space="0" w:color="auto"/>
              <w:right w:val="single" w:sz="4" w:space="0" w:color="auto"/>
            </w:tcBorders>
            <w:vAlign w:val="center"/>
            <w:hideMark/>
          </w:tcPr>
          <w:p w14:paraId="253F4A29"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14:paraId="080CD772"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14:paraId="6FB1EE01"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804820B"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4" w:space="0" w:color="auto"/>
              <w:right w:val="single" w:sz="8" w:space="0" w:color="auto"/>
            </w:tcBorders>
            <w:vAlign w:val="center"/>
            <w:hideMark/>
          </w:tcPr>
          <w:p w14:paraId="7FFDA633"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40DDFA4C" w14:textId="77777777" w:rsidR="004317C3" w:rsidRPr="00A8147A" w:rsidRDefault="004317C3" w:rsidP="004317C3">
            <w:pPr>
              <w:widowControl/>
              <w:spacing w:line="0" w:lineRule="atLeast"/>
              <w:jc w:val="left"/>
              <w:rPr>
                <w:rFonts w:ascii="ＭＳ Ｐ明朝" w:eastAsia="ＭＳ Ｐ明朝" w:hAnsi="ＭＳ Ｐ明朝" w:cs="ＭＳ Ｐゴシック"/>
                <w:color w:val="000000"/>
                <w:kern w:val="0"/>
                <w:sz w:val="18"/>
                <w:szCs w:val="18"/>
              </w:rPr>
            </w:pPr>
          </w:p>
        </w:tc>
      </w:tr>
      <w:tr w:rsidR="00EF75BA" w:rsidRPr="00A8147A" w14:paraId="05D88991" w14:textId="77777777" w:rsidTr="004317C3">
        <w:trPr>
          <w:trHeight w:val="360"/>
        </w:trPr>
        <w:tc>
          <w:tcPr>
            <w:tcW w:w="688" w:type="dxa"/>
            <w:vMerge w:val="restart"/>
            <w:tcBorders>
              <w:top w:val="single" w:sz="4" w:space="0" w:color="auto"/>
              <w:left w:val="single" w:sz="8" w:space="0" w:color="auto"/>
              <w:bottom w:val="single" w:sz="8" w:space="0" w:color="000000"/>
              <w:right w:val="nil"/>
            </w:tcBorders>
            <w:textDirection w:val="tbRlV"/>
            <w:vAlign w:val="center"/>
            <w:hideMark/>
          </w:tcPr>
          <w:p w14:paraId="5F79B501" w14:textId="77777777" w:rsidR="00EF75BA" w:rsidRDefault="00EF75BA" w:rsidP="004317C3">
            <w:pPr>
              <w:widowControl/>
              <w:spacing w:line="0" w:lineRule="atLeast"/>
              <w:ind w:left="113" w:right="113"/>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p w14:paraId="6298F7A7" w14:textId="46A267EC" w:rsidR="00EF75BA" w:rsidRPr="00A8147A" w:rsidRDefault="00EF75BA" w:rsidP="004317C3">
            <w:pPr>
              <w:widowControl/>
              <w:spacing w:line="0" w:lineRule="atLeast"/>
              <w:ind w:left="113" w:right="113"/>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台風通過</w:t>
            </w:r>
          </w:p>
        </w:tc>
        <w:tc>
          <w:tcPr>
            <w:tcW w:w="72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61B5BC" w14:textId="4E9964FE"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11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C85AEA3" w14:textId="464D728B" w:rsidR="00EF75BA" w:rsidRPr="00A8147A" w:rsidRDefault="00EF75BA"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7:00</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8965AC" w14:textId="09ED56FE"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E7C1D" w14:textId="77777777"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1984" w:type="dxa"/>
            <w:vMerge w:val="restart"/>
            <w:tcBorders>
              <w:top w:val="nil"/>
              <w:left w:val="single" w:sz="4" w:space="0" w:color="auto"/>
              <w:right w:val="single" w:sz="4" w:space="0" w:color="auto"/>
            </w:tcBorders>
            <w:shd w:val="clear" w:color="auto" w:fill="auto"/>
            <w:vAlign w:val="center"/>
            <w:hideMark/>
          </w:tcPr>
          <w:p w14:paraId="17BC0522" w14:textId="2B83FC45"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気象庁のHP等で情報収集・確認</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31D9D5B"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交通機関運行状況確認</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422A61C8"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通学路の安全確認</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F6188F" w14:textId="77777777"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068"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72191D28" w14:textId="77777777"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 xml:space="preserve">　</w:t>
            </w:r>
          </w:p>
        </w:tc>
        <w:tc>
          <w:tcPr>
            <w:tcW w:w="204" w:type="dxa"/>
            <w:gridSpan w:val="2"/>
            <w:vAlign w:val="center"/>
            <w:hideMark/>
          </w:tcPr>
          <w:p w14:paraId="4880876F" w14:textId="77777777" w:rsidR="00EF75BA" w:rsidRPr="00A8147A" w:rsidRDefault="00EF75BA"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404322E1" w14:textId="77777777" w:rsidTr="00ED1BCF">
        <w:trPr>
          <w:trHeight w:val="59"/>
        </w:trPr>
        <w:tc>
          <w:tcPr>
            <w:tcW w:w="688" w:type="dxa"/>
            <w:vMerge/>
            <w:tcBorders>
              <w:top w:val="nil"/>
              <w:left w:val="single" w:sz="8" w:space="0" w:color="auto"/>
              <w:bottom w:val="single" w:sz="8" w:space="0" w:color="000000"/>
              <w:right w:val="nil"/>
            </w:tcBorders>
            <w:vAlign w:val="center"/>
            <w:hideMark/>
          </w:tcPr>
          <w:p w14:paraId="5F2223CA"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4" w:space="0" w:color="auto"/>
              <w:right w:val="single" w:sz="4" w:space="0" w:color="auto"/>
            </w:tcBorders>
            <w:vAlign w:val="center"/>
            <w:hideMark/>
          </w:tcPr>
          <w:p w14:paraId="3BC3EB5A"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4" w:space="0" w:color="auto"/>
              <w:right w:val="single" w:sz="4" w:space="0" w:color="auto"/>
            </w:tcBorders>
            <w:vAlign w:val="center"/>
            <w:hideMark/>
          </w:tcPr>
          <w:p w14:paraId="6628B5E8"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42D779CB"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4" w:space="0" w:color="000000"/>
              <w:right w:val="single" w:sz="4" w:space="0" w:color="auto"/>
            </w:tcBorders>
            <w:vAlign w:val="center"/>
            <w:hideMark/>
          </w:tcPr>
          <w:p w14:paraId="5F684BE4"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984" w:type="dxa"/>
            <w:vMerge/>
            <w:tcBorders>
              <w:left w:val="single" w:sz="4" w:space="0" w:color="auto"/>
              <w:right w:val="single" w:sz="4" w:space="0" w:color="auto"/>
            </w:tcBorders>
            <w:vAlign w:val="center"/>
            <w:hideMark/>
          </w:tcPr>
          <w:p w14:paraId="3F34604A" w14:textId="77777777" w:rsidR="00EF75BA" w:rsidRPr="00A8147A" w:rsidRDefault="00EF75BA" w:rsidP="004317C3">
            <w:pPr>
              <w:spacing w:line="0" w:lineRule="atLeast"/>
              <w:jc w:val="left"/>
              <w:rPr>
                <w:rFonts w:ascii="ＭＳ Ｐゴシック" w:eastAsia="ＭＳ Ｐゴシック" w:hAnsi="ＭＳ Ｐゴシック"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575ED764"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6C79EF5E"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CE0D366"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068" w:type="dxa"/>
            <w:vMerge/>
            <w:tcBorders>
              <w:top w:val="nil"/>
              <w:left w:val="single" w:sz="4" w:space="0" w:color="auto"/>
              <w:bottom w:val="single" w:sz="4" w:space="0" w:color="000000"/>
              <w:right w:val="single" w:sz="8" w:space="0" w:color="auto"/>
            </w:tcBorders>
            <w:vAlign w:val="center"/>
            <w:hideMark/>
          </w:tcPr>
          <w:p w14:paraId="781AB968"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3447C451" w14:textId="77777777"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p>
        </w:tc>
      </w:tr>
      <w:tr w:rsidR="00EF75BA" w:rsidRPr="00A8147A" w14:paraId="5A979F27" w14:textId="77777777" w:rsidTr="004317C3">
        <w:trPr>
          <w:trHeight w:val="360"/>
        </w:trPr>
        <w:tc>
          <w:tcPr>
            <w:tcW w:w="688" w:type="dxa"/>
            <w:vMerge/>
            <w:tcBorders>
              <w:top w:val="nil"/>
              <w:left w:val="single" w:sz="8" w:space="0" w:color="auto"/>
              <w:bottom w:val="single" w:sz="8" w:space="0" w:color="000000"/>
              <w:right w:val="nil"/>
            </w:tcBorders>
            <w:vAlign w:val="center"/>
            <w:hideMark/>
          </w:tcPr>
          <w:p w14:paraId="6A9DE834"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E7B3A18" w14:textId="77777777" w:rsidR="00EF75B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＋12</w:t>
            </w:r>
          </w:p>
          <w:p w14:paraId="46E20442" w14:textId="6DC44AEC" w:rsidR="00EF75BA" w:rsidRPr="00A8147A" w:rsidRDefault="00EF75BA"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w:t>
            </w:r>
          </w:p>
        </w:tc>
        <w:tc>
          <w:tcPr>
            <w:tcW w:w="709" w:type="dxa"/>
            <w:vMerge w:val="restart"/>
            <w:tcBorders>
              <w:top w:val="nil"/>
              <w:left w:val="single" w:sz="4" w:space="0" w:color="auto"/>
              <w:bottom w:val="single" w:sz="8" w:space="0" w:color="000000"/>
              <w:right w:val="single" w:sz="4" w:space="0" w:color="auto"/>
            </w:tcBorders>
            <w:shd w:val="clear" w:color="auto" w:fill="auto"/>
            <w:vAlign w:val="center"/>
            <w:hideMark/>
          </w:tcPr>
          <w:p w14:paraId="67CA2AFF" w14:textId="69CBCE2D" w:rsidR="00EF75BA" w:rsidRPr="00A8147A" w:rsidRDefault="00EF75BA" w:rsidP="004317C3">
            <w:pPr>
              <w:widowControl/>
              <w:spacing w:line="0" w:lineRule="atLeast"/>
              <w:jc w:val="center"/>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8:00</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1E05C5E" w14:textId="0C044A40" w:rsidR="00EF75BA" w:rsidRPr="00A8147A" w:rsidRDefault="00EF75BA" w:rsidP="004317C3">
            <w:pPr>
              <w:widowControl/>
              <w:spacing w:line="0" w:lineRule="atLeast"/>
              <w:rPr>
                <w:rFonts w:ascii="ＭＳ Ｐゴシック" w:eastAsia="ＭＳ Ｐゴシック" w:hAnsi="ＭＳ Ｐゴシック" w:cs="ＭＳ Ｐゴシック"/>
                <w:color w:val="000000"/>
                <w:kern w:val="0"/>
                <w:sz w:val="18"/>
                <w:szCs w:val="18"/>
              </w:rPr>
            </w:pPr>
          </w:p>
        </w:tc>
        <w:tc>
          <w:tcPr>
            <w:tcW w:w="2126" w:type="dxa"/>
            <w:vMerge w:val="restart"/>
            <w:tcBorders>
              <w:top w:val="nil"/>
              <w:left w:val="single" w:sz="4" w:space="0" w:color="auto"/>
              <w:bottom w:val="single" w:sz="8" w:space="0" w:color="000000"/>
              <w:right w:val="single" w:sz="4" w:space="0" w:color="auto"/>
            </w:tcBorders>
            <w:shd w:val="clear" w:color="auto" w:fill="auto"/>
            <w:vAlign w:val="center"/>
            <w:hideMark/>
          </w:tcPr>
          <w:p w14:paraId="274452EC" w14:textId="77777777" w:rsidR="00EF75BA" w:rsidRPr="00A8147A" w:rsidRDefault="00EF75BA" w:rsidP="004317C3">
            <w:pPr>
              <w:widowControl/>
              <w:spacing w:line="0" w:lineRule="atLeas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学校の被害状況把握</w:t>
            </w:r>
            <w:r>
              <w:rPr>
                <w:rFonts w:ascii="ＭＳ Ｐ明朝" w:eastAsia="ＭＳ Ｐ明朝" w:hAnsi="ＭＳ Ｐ明朝" w:cs="ＭＳ Ｐゴシック" w:hint="eastAsia"/>
                <w:color w:val="000000"/>
                <w:kern w:val="0"/>
                <w:sz w:val="18"/>
                <w:szCs w:val="18"/>
              </w:rPr>
              <w:t>の指示</w:t>
            </w:r>
          </w:p>
        </w:tc>
        <w:tc>
          <w:tcPr>
            <w:tcW w:w="1984" w:type="dxa"/>
            <w:vMerge/>
            <w:tcBorders>
              <w:left w:val="single" w:sz="4" w:space="0" w:color="auto"/>
              <w:right w:val="single" w:sz="4" w:space="0" w:color="auto"/>
            </w:tcBorders>
            <w:shd w:val="clear" w:color="auto" w:fill="auto"/>
            <w:vAlign w:val="center"/>
            <w:hideMark/>
          </w:tcPr>
          <w:p w14:paraId="032DFA3C"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5E582C0"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職員朝会</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0D5C703"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学校の被害状況調査</w:t>
            </w:r>
          </w:p>
        </w:tc>
        <w:tc>
          <w:tcPr>
            <w:tcW w:w="141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4407E9A"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 xml:space="preserve">　</w:t>
            </w:r>
          </w:p>
        </w:tc>
        <w:tc>
          <w:tcPr>
            <w:tcW w:w="206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7945C2D7" w14:textId="77777777" w:rsidR="00EF75B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sidRPr="00A8147A">
              <w:rPr>
                <w:rFonts w:ascii="ＭＳ Ｐ明朝" w:eastAsia="ＭＳ Ｐ明朝" w:hAnsi="ＭＳ Ｐ明朝" w:cs="ＭＳ Ｐゴシック" w:hint="eastAsia"/>
                <w:color w:val="000000"/>
                <w:kern w:val="0"/>
                <w:sz w:val="18"/>
                <w:szCs w:val="18"/>
              </w:rPr>
              <w:t>生徒の登校確認</w:t>
            </w:r>
          </w:p>
          <w:p w14:paraId="0450BDB3"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生徒の被害状況の把握</w:t>
            </w:r>
          </w:p>
        </w:tc>
        <w:tc>
          <w:tcPr>
            <w:tcW w:w="204" w:type="dxa"/>
            <w:gridSpan w:val="2"/>
            <w:vAlign w:val="center"/>
            <w:hideMark/>
          </w:tcPr>
          <w:p w14:paraId="288A3ECA" w14:textId="77777777" w:rsidR="00EF75BA" w:rsidRPr="00A8147A" w:rsidRDefault="00EF75BA" w:rsidP="004317C3">
            <w:pPr>
              <w:widowControl/>
              <w:spacing w:line="0" w:lineRule="atLeast"/>
              <w:jc w:val="left"/>
              <w:rPr>
                <w:rFonts w:ascii="Times New Roman" w:eastAsia="Times New Roman" w:hAnsi="Times New Roman" w:cs="Times New Roman"/>
                <w:kern w:val="0"/>
                <w:sz w:val="18"/>
                <w:szCs w:val="18"/>
              </w:rPr>
            </w:pPr>
          </w:p>
        </w:tc>
      </w:tr>
      <w:tr w:rsidR="00EF75BA" w:rsidRPr="00A8147A" w14:paraId="775DBE95" w14:textId="77777777" w:rsidTr="004317C3">
        <w:trPr>
          <w:trHeight w:val="360"/>
        </w:trPr>
        <w:tc>
          <w:tcPr>
            <w:tcW w:w="688" w:type="dxa"/>
            <w:vMerge/>
            <w:tcBorders>
              <w:top w:val="nil"/>
              <w:left w:val="single" w:sz="8" w:space="0" w:color="auto"/>
              <w:bottom w:val="single" w:sz="8" w:space="0" w:color="000000"/>
              <w:right w:val="nil"/>
            </w:tcBorders>
            <w:vAlign w:val="center"/>
            <w:hideMark/>
          </w:tcPr>
          <w:p w14:paraId="05C177DC"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20" w:type="dxa"/>
            <w:vMerge/>
            <w:tcBorders>
              <w:top w:val="nil"/>
              <w:left w:val="single" w:sz="8" w:space="0" w:color="auto"/>
              <w:bottom w:val="single" w:sz="8" w:space="0" w:color="000000"/>
              <w:right w:val="single" w:sz="4" w:space="0" w:color="auto"/>
            </w:tcBorders>
            <w:vAlign w:val="center"/>
            <w:hideMark/>
          </w:tcPr>
          <w:p w14:paraId="6A1FDA7B"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709" w:type="dxa"/>
            <w:vMerge/>
            <w:tcBorders>
              <w:top w:val="nil"/>
              <w:left w:val="single" w:sz="4" w:space="0" w:color="auto"/>
              <w:bottom w:val="single" w:sz="8" w:space="0" w:color="000000"/>
              <w:right w:val="single" w:sz="4" w:space="0" w:color="auto"/>
            </w:tcBorders>
            <w:vAlign w:val="center"/>
            <w:hideMark/>
          </w:tcPr>
          <w:p w14:paraId="630D9D4A"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1C57FC59" w14:textId="77777777" w:rsidR="00EF75BA" w:rsidRPr="00A8147A" w:rsidRDefault="00EF75BA" w:rsidP="004317C3">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126" w:type="dxa"/>
            <w:vMerge/>
            <w:tcBorders>
              <w:top w:val="nil"/>
              <w:left w:val="single" w:sz="4" w:space="0" w:color="auto"/>
              <w:bottom w:val="single" w:sz="8" w:space="0" w:color="000000"/>
              <w:right w:val="single" w:sz="4" w:space="0" w:color="auto"/>
            </w:tcBorders>
            <w:vAlign w:val="center"/>
            <w:hideMark/>
          </w:tcPr>
          <w:p w14:paraId="76789B59"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4" w:type="dxa"/>
            <w:vMerge/>
            <w:tcBorders>
              <w:left w:val="single" w:sz="4" w:space="0" w:color="auto"/>
              <w:bottom w:val="single" w:sz="8" w:space="0" w:color="000000"/>
              <w:right w:val="single" w:sz="4" w:space="0" w:color="auto"/>
            </w:tcBorders>
            <w:vAlign w:val="center"/>
            <w:hideMark/>
          </w:tcPr>
          <w:p w14:paraId="0BECAE4E"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11E79B50"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7D3E0FA5"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1417" w:type="dxa"/>
            <w:vMerge/>
            <w:tcBorders>
              <w:top w:val="nil"/>
              <w:left w:val="single" w:sz="4" w:space="0" w:color="auto"/>
              <w:bottom w:val="single" w:sz="8" w:space="0" w:color="000000"/>
              <w:right w:val="single" w:sz="4" w:space="0" w:color="auto"/>
            </w:tcBorders>
            <w:vAlign w:val="center"/>
            <w:hideMark/>
          </w:tcPr>
          <w:p w14:paraId="50EB2700"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68" w:type="dxa"/>
            <w:vMerge/>
            <w:tcBorders>
              <w:top w:val="nil"/>
              <w:left w:val="single" w:sz="4" w:space="0" w:color="auto"/>
              <w:bottom w:val="single" w:sz="8" w:space="0" w:color="000000"/>
              <w:right w:val="single" w:sz="8" w:space="0" w:color="auto"/>
            </w:tcBorders>
            <w:vAlign w:val="center"/>
            <w:hideMark/>
          </w:tcPr>
          <w:p w14:paraId="684400CA"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c>
          <w:tcPr>
            <w:tcW w:w="204" w:type="dxa"/>
            <w:gridSpan w:val="2"/>
            <w:tcBorders>
              <w:top w:val="nil"/>
              <w:left w:val="nil"/>
              <w:bottom w:val="nil"/>
              <w:right w:val="nil"/>
            </w:tcBorders>
            <w:shd w:val="clear" w:color="auto" w:fill="auto"/>
            <w:noWrap/>
            <w:vAlign w:val="center"/>
            <w:hideMark/>
          </w:tcPr>
          <w:p w14:paraId="13DF44C4" w14:textId="77777777" w:rsidR="00EF75BA" w:rsidRPr="00A8147A" w:rsidRDefault="00EF75BA" w:rsidP="004317C3">
            <w:pPr>
              <w:widowControl/>
              <w:spacing w:line="0" w:lineRule="atLeast"/>
              <w:jc w:val="left"/>
              <w:rPr>
                <w:rFonts w:ascii="ＭＳ Ｐ明朝" w:eastAsia="ＭＳ Ｐ明朝" w:hAnsi="ＭＳ Ｐ明朝" w:cs="ＭＳ Ｐゴシック"/>
                <w:color w:val="000000"/>
                <w:kern w:val="0"/>
                <w:sz w:val="18"/>
                <w:szCs w:val="18"/>
              </w:rPr>
            </w:pPr>
          </w:p>
        </w:tc>
      </w:tr>
    </w:tbl>
    <w:p w14:paraId="7350B812" w14:textId="77777777" w:rsidR="00185B8B" w:rsidRDefault="00185B8B" w:rsidP="004317C3">
      <w:pPr>
        <w:widowControl/>
        <w:spacing w:line="0" w:lineRule="atLeast"/>
        <w:jc w:val="center"/>
        <w:rPr>
          <w:rFonts w:ascii="BIZ UDゴシック" w:eastAsia="BIZ UDゴシック" w:hAnsi="BIZ UDゴシック"/>
          <w:color w:val="000000" w:themeColor="text1"/>
        </w:rPr>
      </w:pPr>
    </w:p>
    <w:p w14:paraId="2A068BD6" w14:textId="77777777" w:rsidR="00185B8B" w:rsidRDefault="00185B8B">
      <w:pPr>
        <w:widowControl/>
        <w:jc w:val="left"/>
        <w:rPr>
          <w:rFonts w:ascii="BIZ UDゴシック" w:eastAsia="BIZ UDゴシック" w:hAnsi="BIZ UDゴシック"/>
          <w:color w:val="000000" w:themeColor="text1"/>
        </w:rPr>
      </w:pPr>
      <w:r>
        <w:rPr>
          <w:rFonts w:ascii="BIZ UDゴシック" w:eastAsia="BIZ UDゴシック" w:hAnsi="BIZ UDゴシック"/>
          <w:color w:val="000000" w:themeColor="text1"/>
        </w:rPr>
        <w:br w:type="page"/>
      </w:r>
    </w:p>
    <w:p w14:paraId="3AD753ED" w14:textId="7AB26CD8" w:rsidR="00D7041C" w:rsidRPr="00440907" w:rsidRDefault="00EF75BA" w:rsidP="004317C3">
      <w:pPr>
        <w:widowControl/>
        <w:spacing w:line="0" w:lineRule="atLeast"/>
        <w:jc w:val="center"/>
        <w:rPr>
          <w:rFonts w:ascii="BIZ UDゴシック" w:eastAsia="BIZ UDゴシック" w:hAnsi="BIZ UDゴシック"/>
          <w:color w:val="000000" w:themeColor="text1"/>
        </w:rPr>
      </w:pPr>
      <w:r w:rsidRPr="00440907">
        <w:rPr>
          <w:rFonts w:ascii="BIZ UDゴシック" w:eastAsia="BIZ UDゴシック" w:hAnsi="BIZ UDゴシック" w:hint="eastAsia"/>
          <w:color w:val="000000" w:themeColor="text1"/>
        </w:rPr>
        <w:lastRenderedPageBreak/>
        <w:t>●●高校　大雪警報に対するタイムライン（例）</w:t>
      </w:r>
    </w:p>
    <w:tbl>
      <w:tblPr>
        <w:tblW w:w="15788" w:type="dxa"/>
        <w:tblCellMar>
          <w:left w:w="99" w:type="dxa"/>
          <w:right w:w="99" w:type="dxa"/>
        </w:tblCellMar>
        <w:tblLook w:val="04A0" w:firstRow="1" w:lastRow="0" w:firstColumn="1" w:lastColumn="0" w:noHBand="0" w:noVBand="1"/>
      </w:tblPr>
      <w:tblGrid>
        <w:gridCol w:w="495"/>
        <w:gridCol w:w="808"/>
        <w:gridCol w:w="634"/>
        <w:gridCol w:w="1412"/>
        <w:gridCol w:w="2453"/>
        <w:gridCol w:w="1701"/>
        <w:gridCol w:w="1985"/>
        <w:gridCol w:w="1843"/>
        <w:gridCol w:w="1985"/>
        <w:gridCol w:w="2122"/>
        <w:gridCol w:w="354"/>
      </w:tblGrid>
      <w:tr w:rsidR="00EF75BA" w:rsidRPr="00D7041C" w14:paraId="15BD4F07" w14:textId="77777777" w:rsidTr="004317C3">
        <w:trPr>
          <w:gridAfter w:val="1"/>
          <w:wAfter w:w="350" w:type="dxa"/>
          <w:trHeight w:val="270"/>
        </w:trPr>
        <w:tc>
          <w:tcPr>
            <w:tcW w:w="1937" w:type="dxa"/>
            <w:gridSpan w:val="3"/>
            <w:tcBorders>
              <w:top w:val="single" w:sz="8" w:space="0" w:color="auto"/>
              <w:left w:val="single" w:sz="8" w:space="0" w:color="auto"/>
              <w:bottom w:val="single" w:sz="8" w:space="0" w:color="000000"/>
              <w:right w:val="single" w:sz="8" w:space="0" w:color="auto"/>
            </w:tcBorders>
            <w:shd w:val="clear" w:color="auto" w:fill="auto"/>
            <w:noWrap/>
            <w:vAlign w:val="center"/>
          </w:tcPr>
          <w:p w14:paraId="489305F4" w14:textId="08F37689" w:rsidR="00EF75BA" w:rsidRPr="00EF75BA"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EF75BA">
              <w:rPr>
                <w:rFonts w:ascii="ＭＳ 明朝" w:eastAsia="ＭＳ 明朝" w:hAnsi="ＭＳ 明朝" w:hint="eastAsia"/>
                <w:sz w:val="18"/>
                <w:szCs w:val="20"/>
              </w:rPr>
              <w:t>災害の概要（例）</w:t>
            </w:r>
          </w:p>
        </w:tc>
        <w:tc>
          <w:tcPr>
            <w:tcW w:w="13501" w:type="dxa"/>
            <w:gridSpan w:val="7"/>
            <w:tcBorders>
              <w:top w:val="single" w:sz="8" w:space="0" w:color="auto"/>
              <w:left w:val="nil"/>
              <w:bottom w:val="single" w:sz="4" w:space="0" w:color="auto"/>
              <w:right w:val="single" w:sz="8" w:space="0" w:color="000000"/>
            </w:tcBorders>
            <w:shd w:val="clear" w:color="auto" w:fill="auto"/>
            <w:noWrap/>
            <w:vAlign w:val="center"/>
          </w:tcPr>
          <w:p w14:paraId="0565FACA" w14:textId="77777777" w:rsidR="00EF75BA" w:rsidRPr="00EF75BA" w:rsidRDefault="00EF75BA" w:rsidP="00EF75BA">
            <w:pPr>
              <w:widowControl/>
              <w:spacing w:line="0" w:lineRule="atLeast"/>
              <w:rPr>
                <w:rFonts w:ascii="ＭＳ 明朝" w:eastAsia="ＭＳ 明朝" w:hAnsi="ＭＳ 明朝" w:cs="ＭＳ Ｐゴシック"/>
                <w:color w:val="000000"/>
                <w:kern w:val="0"/>
                <w:sz w:val="18"/>
                <w:szCs w:val="18"/>
              </w:rPr>
            </w:pPr>
            <w:r w:rsidRPr="00EF75BA">
              <w:rPr>
                <w:rFonts w:ascii="ＭＳ 明朝" w:eastAsia="ＭＳ 明朝" w:hAnsi="ＭＳ 明朝" w:cs="ＭＳ Ｐゴシック" w:hint="eastAsia"/>
                <w:color w:val="000000"/>
                <w:kern w:val="0"/>
                <w:sz w:val="18"/>
                <w:szCs w:val="18"/>
              </w:rPr>
              <w:t>令和●年●月●日　北海道の東で低気圧が発達して、強い冬型の気圧配置となった。岐阜県では</w:t>
            </w:r>
            <w:r w:rsidRPr="00EF75BA">
              <w:rPr>
                <w:rFonts w:ascii="ＭＳ 明朝" w:eastAsia="ＭＳ 明朝" w:hAnsi="ＭＳ 明朝" w:cs="ＭＳ Ｐゴシック"/>
                <w:color w:val="000000"/>
                <w:kern w:val="0"/>
                <w:sz w:val="18"/>
                <w:szCs w:val="18"/>
              </w:rPr>
              <w:t>17日から１８日の夕方にかけて山地を中心に大雪となり、平野部でも積雪の可能性がある。</w:t>
            </w:r>
          </w:p>
          <w:p w14:paraId="4B584E36" w14:textId="2CA76611" w:rsidR="00EF75BA" w:rsidRPr="00EF75BA" w:rsidRDefault="00EF75BA" w:rsidP="00EF75BA">
            <w:pPr>
              <w:widowControl/>
              <w:spacing w:line="0" w:lineRule="atLeast"/>
              <w:rPr>
                <w:rFonts w:ascii="ＭＳ 明朝" w:eastAsia="ＭＳ 明朝" w:hAnsi="ＭＳ 明朝" w:cs="ＭＳ Ｐゴシック"/>
                <w:color w:val="000000"/>
                <w:kern w:val="0"/>
                <w:sz w:val="18"/>
                <w:szCs w:val="18"/>
              </w:rPr>
            </w:pPr>
            <w:r w:rsidRPr="00EF75BA">
              <w:rPr>
                <w:rFonts w:ascii="ＭＳ 明朝" w:eastAsia="ＭＳ 明朝" w:hAnsi="ＭＳ 明朝" w:cs="ＭＳ Ｐゴシック" w:hint="eastAsia"/>
                <w:color w:val="000000"/>
                <w:kern w:val="0"/>
                <w:sz w:val="18"/>
                <w:szCs w:val="18"/>
              </w:rPr>
              <w:t>●月●日　夕刻前より激しい積雪になるとの予報から、早ければ１１：００に大雪警報が出るものと仮定して対応</w:t>
            </w:r>
          </w:p>
        </w:tc>
      </w:tr>
      <w:tr w:rsidR="00FC031E" w:rsidRPr="00D7041C" w14:paraId="543981B2" w14:textId="77777777" w:rsidTr="004317C3">
        <w:trPr>
          <w:gridAfter w:val="1"/>
          <w:wAfter w:w="350" w:type="dxa"/>
          <w:trHeight w:val="270"/>
        </w:trPr>
        <w:tc>
          <w:tcPr>
            <w:tcW w:w="495"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47DCDF95"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状況</w:t>
            </w:r>
          </w:p>
        </w:tc>
        <w:tc>
          <w:tcPr>
            <w:tcW w:w="1442"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7F7A25A6"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Timeline</w:t>
            </w:r>
          </w:p>
        </w:tc>
        <w:tc>
          <w:tcPr>
            <w:tcW w:w="1412" w:type="dxa"/>
            <w:vMerge w:val="restart"/>
            <w:tcBorders>
              <w:top w:val="single" w:sz="8" w:space="0" w:color="auto"/>
              <w:left w:val="nil"/>
              <w:right w:val="single" w:sz="8" w:space="0" w:color="auto"/>
            </w:tcBorders>
            <w:shd w:val="clear" w:color="000000" w:fill="F2F2F2"/>
            <w:noWrap/>
            <w:vAlign w:val="center"/>
            <w:hideMark/>
          </w:tcPr>
          <w:p w14:paraId="0C035F4C" w14:textId="79CE7B44" w:rsidR="00FC031E" w:rsidRPr="00D7041C" w:rsidRDefault="00FC031E" w:rsidP="004317C3">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予想される状況</w:t>
            </w:r>
          </w:p>
        </w:tc>
        <w:tc>
          <w:tcPr>
            <w:tcW w:w="12089" w:type="dxa"/>
            <w:gridSpan w:val="6"/>
            <w:tcBorders>
              <w:top w:val="single" w:sz="8" w:space="0" w:color="auto"/>
              <w:left w:val="nil"/>
              <w:bottom w:val="single" w:sz="4" w:space="0" w:color="auto"/>
              <w:right w:val="single" w:sz="8" w:space="0" w:color="000000"/>
            </w:tcBorders>
            <w:shd w:val="clear" w:color="000000" w:fill="F2F2F2"/>
            <w:noWrap/>
            <w:vAlign w:val="center"/>
            <w:hideMark/>
          </w:tcPr>
          <w:p w14:paraId="786BA22D"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対応</w:t>
            </w:r>
          </w:p>
        </w:tc>
      </w:tr>
      <w:tr w:rsidR="00FC031E" w:rsidRPr="00D7041C" w14:paraId="0CF1A1E6" w14:textId="77777777" w:rsidTr="004317C3">
        <w:trPr>
          <w:gridAfter w:val="1"/>
          <w:wAfter w:w="354" w:type="dxa"/>
          <w:trHeight w:val="168"/>
        </w:trPr>
        <w:tc>
          <w:tcPr>
            <w:tcW w:w="495" w:type="dxa"/>
            <w:vMerge/>
            <w:tcBorders>
              <w:top w:val="single" w:sz="8" w:space="0" w:color="auto"/>
              <w:left w:val="single" w:sz="8" w:space="0" w:color="auto"/>
              <w:bottom w:val="single" w:sz="8" w:space="0" w:color="000000"/>
              <w:right w:val="single" w:sz="8" w:space="0" w:color="auto"/>
            </w:tcBorders>
            <w:vAlign w:val="center"/>
            <w:hideMark/>
          </w:tcPr>
          <w:p w14:paraId="3D31727D"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442" w:type="dxa"/>
            <w:gridSpan w:val="2"/>
            <w:tcBorders>
              <w:top w:val="single" w:sz="4" w:space="0" w:color="auto"/>
              <w:left w:val="nil"/>
              <w:bottom w:val="single" w:sz="8" w:space="0" w:color="auto"/>
              <w:right w:val="single" w:sz="8" w:space="0" w:color="000000"/>
            </w:tcBorders>
            <w:shd w:val="clear" w:color="000000" w:fill="F2F2F2"/>
            <w:noWrap/>
            <w:vAlign w:val="center"/>
            <w:hideMark/>
          </w:tcPr>
          <w:p w14:paraId="2D0203AC"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基準時間</w:t>
            </w:r>
          </w:p>
        </w:tc>
        <w:tc>
          <w:tcPr>
            <w:tcW w:w="1412" w:type="dxa"/>
            <w:vMerge/>
            <w:tcBorders>
              <w:left w:val="nil"/>
              <w:bottom w:val="single" w:sz="8" w:space="0" w:color="auto"/>
              <w:right w:val="single" w:sz="8" w:space="0" w:color="auto"/>
            </w:tcBorders>
            <w:shd w:val="clear" w:color="000000" w:fill="F2F2F2"/>
            <w:vAlign w:val="center"/>
            <w:hideMark/>
          </w:tcPr>
          <w:p w14:paraId="4153A44B" w14:textId="7026FD99"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8" w:space="0" w:color="auto"/>
              <w:right w:val="single" w:sz="4" w:space="0" w:color="auto"/>
            </w:tcBorders>
            <w:shd w:val="clear" w:color="000000" w:fill="F2F2F2"/>
            <w:noWrap/>
            <w:vAlign w:val="center"/>
            <w:hideMark/>
          </w:tcPr>
          <w:p w14:paraId="40D29DAC"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校長・教頭</w:t>
            </w:r>
          </w:p>
        </w:tc>
        <w:tc>
          <w:tcPr>
            <w:tcW w:w="1701" w:type="dxa"/>
            <w:tcBorders>
              <w:top w:val="nil"/>
              <w:left w:val="nil"/>
              <w:bottom w:val="single" w:sz="8" w:space="0" w:color="auto"/>
              <w:right w:val="single" w:sz="4" w:space="0" w:color="auto"/>
            </w:tcBorders>
            <w:shd w:val="clear" w:color="000000" w:fill="F2F2F2"/>
            <w:noWrap/>
            <w:vAlign w:val="center"/>
            <w:hideMark/>
          </w:tcPr>
          <w:p w14:paraId="6AF7B3D0" w14:textId="61FCB444"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A8147A">
              <w:rPr>
                <w:rFonts w:ascii="ＭＳ Ｐゴシック" w:eastAsia="ＭＳ Ｐゴシック" w:hAnsi="ＭＳ Ｐゴシック" w:cs="ＭＳ Ｐゴシック" w:hint="eastAsia"/>
                <w:color w:val="000000"/>
                <w:kern w:val="0"/>
                <w:sz w:val="18"/>
                <w:szCs w:val="18"/>
              </w:rPr>
              <w:t>情報収集</w:t>
            </w:r>
            <w:r>
              <w:rPr>
                <w:rFonts w:ascii="ＭＳ Ｐゴシック" w:eastAsia="ＭＳ Ｐゴシック" w:hAnsi="ＭＳ Ｐゴシック" w:cs="ＭＳ Ｐゴシック" w:hint="eastAsia"/>
                <w:color w:val="000000"/>
                <w:kern w:val="0"/>
                <w:sz w:val="18"/>
                <w:szCs w:val="18"/>
              </w:rPr>
              <w:t>本部</w:t>
            </w:r>
          </w:p>
        </w:tc>
        <w:tc>
          <w:tcPr>
            <w:tcW w:w="1985" w:type="dxa"/>
            <w:tcBorders>
              <w:top w:val="nil"/>
              <w:left w:val="nil"/>
              <w:bottom w:val="single" w:sz="8" w:space="0" w:color="auto"/>
              <w:right w:val="single" w:sz="4" w:space="0" w:color="auto"/>
            </w:tcBorders>
            <w:shd w:val="clear" w:color="000000" w:fill="F2F2F2"/>
            <w:noWrap/>
            <w:vAlign w:val="center"/>
            <w:hideMark/>
          </w:tcPr>
          <w:p w14:paraId="3BBA14B8" w14:textId="6C9231E4"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w:t>
            </w:r>
            <w:r w:rsidRPr="00D7041C">
              <w:rPr>
                <w:rFonts w:ascii="ＭＳ Ｐゴシック" w:eastAsia="ＭＳ Ｐゴシック" w:hAnsi="ＭＳ Ｐゴシック" w:cs="ＭＳ Ｐゴシック" w:hint="eastAsia"/>
                <w:color w:val="000000"/>
                <w:kern w:val="0"/>
                <w:sz w:val="18"/>
                <w:szCs w:val="18"/>
              </w:rPr>
              <w:t>部</w:t>
            </w:r>
          </w:p>
        </w:tc>
        <w:tc>
          <w:tcPr>
            <w:tcW w:w="1843" w:type="dxa"/>
            <w:tcBorders>
              <w:top w:val="nil"/>
              <w:left w:val="nil"/>
              <w:bottom w:val="single" w:sz="8" w:space="0" w:color="auto"/>
              <w:right w:val="single" w:sz="4" w:space="0" w:color="auto"/>
            </w:tcBorders>
            <w:shd w:val="clear" w:color="000000" w:fill="F2F2F2"/>
            <w:vAlign w:val="center"/>
            <w:hideMark/>
          </w:tcPr>
          <w:p w14:paraId="6CB9AEE2" w14:textId="59CD2266"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●●部</w:t>
            </w:r>
          </w:p>
        </w:tc>
        <w:tc>
          <w:tcPr>
            <w:tcW w:w="1985" w:type="dxa"/>
            <w:tcBorders>
              <w:top w:val="nil"/>
              <w:left w:val="nil"/>
              <w:bottom w:val="single" w:sz="8" w:space="0" w:color="auto"/>
              <w:right w:val="single" w:sz="4" w:space="0" w:color="auto"/>
            </w:tcBorders>
            <w:shd w:val="clear" w:color="000000" w:fill="F2F2F2"/>
            <w:noWrap/>
            <w:vAlign w:val="center"/>
            <w:hideMark/>
          </w:tcPr>
          <w:p w14:paraId="2A76FE5A"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学年会</w:t>
            </w:r>
          </w:p>
        </w:tc>
        <w:tc>
          <w:tcPr>
            <w:tcW w:w="2118" w:type="dxa"/>
            <w:tcBorders>
              <w:top w:val="nil"/>
              <w:left w:val="nil"/>
              <w:bottom w:val="single" w:sz="8" w:space="0" w:color="auto"/>
              <w:right w:val="single" w:sz="8" w:space="0" w:color="auto"/>
            </w:tcBorders>
            <w:shd w:val="clear" w:color="000000" w:fill="F2F2F2"/>
            <w:noWrap/>
            <w:vAlign w:val="center"/>
            <w:hideMark/>
          </w:tcPr>
          <w:p w14:paraId="32088C0D"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担任</w:t>
            </w:r>
          </w:p>
        </w:tc>
      </w:tr>
      <w:tr w:rsidR="00EF75BA" w:rsidRPr="00D7041C" w14:paraId="3D0A1E24" w14:textId="77777777" w:rsidTr="004317C3">
        <w:trPr>
          <w:gridAfter w:val="1"/>
          <w:wAfter w:w="354" w:type="dxa"/>
          <w:trHeight w:val="400"/>
        </w:trPr>
        <w:tc>
          <w:tcPr>
            <w:tcW w:w="495" w:type="dxa"/>
            <w:vMerge w:val="restart"/>
            <w:tcBorders>
              <w:top w:val="nil"/>
              <w:left w:val="single" w:sz="8" w:space="0" w:color="auto"/>
              <w:bottom w:val="nil"/>
              <w:right w:val="single" w:sz="8" w:space="0" w:color="auto"/>
            </w:tcBorders>
            <w:shd w:val="clear" w:color="auto" w:fill="auto"/>
            <w:textDirection w:val="tbRlV"/>
            <w:vAlign w:val="center"/>
          </w:tcPr>
          <w:p w14:paraId="2CDC997F" w14:textId="7A16F678" w:rsidR="00EF75BA" w:rsidRPr="00D7041C" w:rsidRDefault="00EF75BA" w:rsidP="00EF75BA">
            <w:pPr>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25F965AB"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－３０ｈ</w:t>
            </w:r>
          </w:p>
        </w:tc>
        <w:tc>
          <w:tcPr>
            <w:tcW w:w="634" w:type="dxa"/>
            <w:tcBorders>
              <w:top w:val="single" w:sz="4" w:space="0" w:color="auto"/>
              <w:left w:val="single" w:sz="4" w:space="0" w:color="auto"/>
              <w:bottom w:val="single" w:sz="4" w:space="0" w:color="000000"/>
              <w:right w:val="single" w:sz="8" w:space="0" w:color="auto"/>
            </w:tcBorders>
            <w:shd w:val="clear" w:color="auto" w:fill="auto"/>
            <w:vAlign w:val="center"/>
            <w:hideMark/>
          </w:tcPr>
          <w:p w14:paraId="6BBE245D" w14:textId="53DCBF71" w:rsidR="00EF75BA" w:rsidRPr="00D7041C" w:rsidRDefault="00EF75BA" w:rsidP="00EF75BA">
            <w:pPr>
              <w:widowControl/>
              <w:spacing w:line="0" w:lineRule="atLeast"/>
              <w:jc w:val="righ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9</w:t>
            </w:r>
            <w:r w:rsidRPr="00D7041C">
              <w:rPr>
                <w:rFonts w:ascii="ＭＳ 明朝" w:eastAsia="ＭＳ 明朝" w:hAnsi="ＭＳ 明朝" w:cs="ＭＳ Ｐゴシック" w:hint="eastAsia"/>
                <w:color w:val="000000"/>
                <w:kern w:val="0"/>
                <w:sz w:val="18"/>
                <w:szCs w:val="18"/>
              </w:rPr>
              <w:t>:00</w:t>
            </w:r>
          </w:p>
        </w:tc>
        <w:tc>
          <w:tcPr>
            <w:tcW w:w="1412" w:type="dxa"/>
            <w:tcBorders>
              <w:top w:val="nil"/>
              <w:left w:val="single" w:sz="8" w:space="0" w:color="auto"/>
              <w:bottom w:val="single" w:sz="4" w:space="0" w:color="000000"/>
              <w:right w:val="single" w:sz="8" w:space="0" w:color="auto"/>
            </w:tcBorders>
            <w:shd w:val="clear" w:color="auto" w:fill="auto"/>
            <w:noWrap/>
            <w:vAlign w:val="center"/>
            <w:hideMark/>
          </w:tcPr>
          <w:p w14:paraId="7885FC6B"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single" w:sz="4" w:space="0" w:color="000000"/>
              <w:right w:val="single" w:sz="4" w:space="0" w:color="auto"/>
            </w:tcBorders>
            <w:shd w:val="clear" w:color="auto" w:fill="auto"/>
            <w:noWrap/>
            <w:vAlign w:val="center"/>
            <w:hideMark/>
          </w:tcPr>
          <w:p w14:paraId="47317FCB" w14:textId="4E97CD0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情報収集本部設置</w:t>
            </w:r>
          </w:p>
        </w:tc>
        <w:tc>
          <w:tcPr>
            <w:tcW w:w="1701" w:type="dxa"/>
            <w:tcBorders>
              <w:top w:val="nil"/>
              <w:left w:val="single" w:sz="4" w:space="0" w:color="auto"/>
              <w:bottom w:val="single" w:sz="4" w:space="0" w:color="000000"/>
              <w:right w:val="single" w:sz="4" w:space="0" w:color="auto"/>
            </w:tcBorders>
            <w:shd w:val="clear" w:color="auto" w:fill="auto"/>
            <w:vAlign w:val="center"/>
            <w:hideMark/>
          </w:tcPr>
          <w:p w14:paraId="51007060" w14:textId="73AC0D68"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交通機関・道路状況</w:t>
            </w:r>
            <w:r>
              <w:rPr>
                <w:rFonts w:ascii="ＭＳ Ｐ明朝" w:eastAsia="ＭＳ Ｐ明朝" w:hAnsi="ＭＳ Ｐ明朝" w:cs="ＭＳ Ｐゴシック" w:hint="eastAsia"/>
                <w:color w:val="000000"/>
                <w:kern w:val="0"/>
                <w:sz w:val="18"/>
                <w:szCs w:val="18"/>
              </w:rPr>
              <w:t>・気象状況の確認</w:t>
            </w:r>
          </w:p>
        </w:tc>
        <w:tc>
          <w:tcPr>
            <w:tcW w:w="1985" w:type="dxa"/>
            <w:tcBorders>
              <w:top w:val="nil"/>
              <w:left w:val="single" w:sz="4" w:space="0" w:color="auto"/>
              <w:bottom w:val="single" w:sz="4" w:space="0" w:color="000000"/>
              <w:right w:val="single" w:sz="4" w:space="0" w:color="auto"/>
            </w:tcBorders>
            <w:shd w:val="clear" w:color="auto" w:fill="auto"/>
            <w:noWrap/>
            <w:vAlign w:val="center"/>
            <w:hideMark/>
          </w:tcPr>
          <w:p w14:paraId="18E406B8"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nil"/>
              <w:left w:val="single" w:sz="4" w:space="0" w:color="auto"/>
              <w:bottom w:val="single" w:sz="4" w:space="0" w:color="000000"/>
              <w:right w:val="single" w:sz="4" w:space="0" w:color="auto"/>
            </w:tcBorders>
            <w:shd w:val="clear" w:color="auto" w:fill="auto"/>
            <w:noWrap/>
            <w:vAlign w:val="center"/>
            <w:hideMark/>
          </w:tcPr>
          <w:p w14:paraId="7EE26D4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nil"/>
              <w:left w:val="single" w:sz="4" w:space="0" w:color="auto"/>
              <w:bottom w:val="single" w:sz="4" w:space="0" w:color="000000"/>
              <w:right w:val="single" w:sz="4" w:space="0" w:color="auto"/>
            </w:tcBorders>
            <w:shd w:val="clear" w:color="auto" w:fill="auto"/>
            <w:noWrap/>
            <w:vAlign w:val="center"/>
            <w:hideMark/>
          </w:tcPr>
          <w:p w14:paraId="4F870B9E"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nil"/>
              <w:left w:val="single" w:sz="4" w:space="0" w:color="auto"/>
              <w:bottom w:val="single" w:sz="4" w:space="0" w:color="000000"/>
              <w:right w:val="single" w:sz="8" w:space="0" w:color="auto"/>
            </w:tcBorders>
            <w:shd w:val="clear" w:color="auto" w:fill="auto"/>
            <w:noWrap/>
            <w:vAlign w:val="center"/>
            <w:hideMark/>
          </w:tcPr>
          <w:p w14:paraId="0AD5898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r>
      <w:tr w:rsidR="00EF75BA" w:rsidRPr="00D7041C" w14:paraId="13003D60" w14:textId="77777777" w:rsidTr="004317C3">
        <w:trPr>
          <w:gridAfter w:val="1"/>
          <w:wAfter w:w="354" w:type="dxa"/>
          <w:trHeight w:val="70"/>
        </w:trPr>
        <w:tc>
          <w:tcPr>
            <w:tcW w:w="495" w:type="dxa"/>
            <w:vMerge/>
            <w:tcBorders>
              <w:left w:val="single" w:sz="8" w:space="0" w:color="auto"/>
              <w:bottom w:val="nil"/>
              <w:right w:val="single" w:sz="8" w:space="0" w:color="auto"/>
            </w:tcBorders>
            <w:shd w:val="clear" w:color="auto" w:fill="auto"/>
            <w:textDirection w:val="tbRlV"/>
            <w:vAlign w:val="center"/>
            <w:hideMark/>
          </w:tcPr>
          <w:p w14:paraId="6697B468" w14:textId="4FD60186" w:rsidR="00EF75BA" w:rsidRPr="00D7041C" w:rsidRDefault="00EF75BA"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64F0EB12"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－２６ｈ</w:t>
            </w:r>
          </w:p>
        </w:tc>
        <w:tc>
          <w:tcPr>
            <w:tcW w:w="634" w:type="dxa"/>
            <w:tcBorders>
              <w:top w:val="nil"/>
              <w:left w:val="single" w:sz="4" w:space="0" w:color="auto"/>
              <w:bottom w:val="single" w:sz="4" w:space="0" w:color="000000"/>
              <w:right w:val="single" w:sz="8" w:space="0" w:color="auto"/>
            </w:tcBorders>
            <w:shd w:val="clear" w:color="auto" w:fill="auto"/>
            <w:vAlign w:val="center"/>
            <w:hideMark/>
          </w:tcPr>
          <w:p w14:paraId="097703F5" w14:textId="7777777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13:00</w:t>
            </w:r>
          </w:p>
        </w:tc>
        <w:tc>
          <w:tcPr>
            <w:tcW w:w="1412" w:type="dxa"/>
            <w:tcBorders>
              <w:top w:val="nil"/>
              <w:left w:val="single" w:sz="8" w:space="0" w:color="auto"/>
              <w:bottom w:val="single" w:sz="4" w:space="0" w:color="000000"/>
              <w:right w:val="single" w:sz="8" w:space="0" w:color="auto"/>
            </w:tcBorders>
            <w:shd w:val="clear" w:color="auto" w:fill="auto"/>
            <w:noWrap/>
            <w:vAlign w:val="center"/>
            <w:hideMark/>
          </w:tcPr>
          <w:p w14:paraId="35DF8F7E"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single" w:sz="4" w:space="0" w:color="000000"/>
              <w:right w:val="single" w:sz="4" w:space="0" w:color="auto"/>
            </w:tcBorders>
            <w:shd w:val="clear" w:color="auto" w:fill="auto"/>
            <w:vAlign w:val="center"/>
            <w:hideMark/>
          </w:tcPr>
          <w:p w14:paraId="5C90A52C" w14:textId="32B3261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翌日の対応の検討</w:t>
            </w:r>
          </w:p>
        </w:tc>
        <w:tc>
          <w:tcPr>
            <w:tcW w:w="1701" w:type="dxa"/>
            <w:tcBorders>
              <w:top w:val="nil"/>
              <w:left w:val="nil"/>
              <w:bottom w:val="single" w:sz="4" w:space="0" w:color="000000"/>
              <w:right w:val="nil"/>
            </w:tcBorders>
            <w:shd w:val="clear" w:color="auto" w:fill="auto"/>
            <w:noWrap/>
            <w:vAlign w:val="center"/>
            <w:hideMark/>
          </w:tcPr>
          <w:p w14:paraId="341D5F01" w14:textId="4A1F0099"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p w14:paraId="032E121F"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1985" w:type="dxa"/>
            <w:tcBorders>
              <w:top w:val="nil"/>
              <w:left w:val="single" w:sz="4" w:space="0" w:color="auto"/>
              <w:bottom w:val="single" w:sz="4" w:space="0" w:color="000000"/>
              <w:right w:val="single" w:sz="4" w:space="0" w:color="auto"/>
            </w:tcBorders>
            <w:shd w:val="clear" w:color="auto" w:fill="auto"/>
            <w:vAlign w:val="center"/>
            <w:hideMark/>
          </w:tcPr>
          <w:p w14:paraId="1979D6F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nil"/>
              <w:left w:val="single" w:sz="4" w:space="0" w:color="auto"/>
              <w:bottom w:val="single" w:sz="8" w:space="0" w:color="000000"/>
              <w:right w:val="single" w:sz="4" w:space="0" w:color="auto"/>
            </w:tcBorders>
            <w:shd w:val="clear" w:color="auto" w:fill="auto"/>
            <w:hideMark/>
          </w:tcPr>
          <w:p w14:paraId="7238F2A3" w14:textId="77777777" w:rsidR="00EF75BA" w:rsidRPr="00D7041C" w:rsidRDefault="00EF75BA"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非常食の確認</w:t>
            </w:r>
            <w:r w:rsidRPr="00D7041C">
              <w:rPr>
                <w:rFonts w:ascii="ＭＳ Ｐ明朝" w:eastAsia="ＭＳ Ｐ明朝" w:hAnsi="ＭＳ Ｐ明朝" w:cs="ＭＳ Ｐゴシック" w:hint="eastAsia"/>
                <w:color w:val="000000"/>
                <w:kern w:val="0"/>
                <w:sz w:val="18"/>
                <w:szCs w:val="18"/>
              </w:rPr>
              <w:br/>
              <w:t>防寒具の確認</w:t>
            </w:r>
            <w:r w:rsidRPr="00D7041C">
              <w:rPr>
                <w:rFonts w:ascii="ＭＳ Ｐ明朝" w:eastAsia="ＭＳ Ｐ明朝" w:hAnsi="ＭＳ Ｐ明朝" w:cs="ＭＳ Ｐゴシック" w:hint="eastAsia"/>
                <w:color w:val="000000"/>
                <w:kern w:val="0"/>
                <w:sz w:val="18"/>
                <w:szCs w:val="18"/>
              </w:rPr>
              <w:br/>
              <w:t>除雪用具の準備</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DC14271"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nil"/>
              <w:left w:val="single" w:sz="4" w:space="0" w:color="auto"/>
              <w:bottom w:val="single" w:sz="4" w:space="0" w:color="auto"/>
              <w:right w:val="single" w:sz="8" w:space="0" w:color="auto"/>
            </w:tcBorders>
            <w:shd w:val="clear" w:color="auto" w:fill="auto"/>
            <w:vAlign w:val="center"/>
            <w:hideMark/>
          </w:tcPr>
          <w:p w14:paraId="4A1E99D4" w14:textId="1C337840"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生徒の居住地域</w:t>
            </w:r>
            <w:r w:rsidRPr="00D7041C">
              <w:rPr>
                <w:rFonts w:ascii="ＭＳ Ｐ明朝" w:eastAsia="ＭＳ Ｐ明朝" w:hAnsi="ＭＳ Ｐ明朝" w:cs="ＭＳ Ｐゴシック" w:hint="eastAsia"/>
                <w:color w:val="000000"/>
                <w:kern w:val="0"/>
                <w:sz w:val="18"/>
                <w:szCs w:val="18"/>
              </w:rPr>
              <w:t>確認</w:t>
            </w:r>
          </w:p>
        </w:tc>
      </w:tr>
      <w:tr w:rsidR="00EF75BA" w:rsidRPr="00D7041C" w14:paraId="32A75298" w14:textId="77777777" w:rsidTr="004317C3">
        <w:trPr>
          <w:gridAfter w:val="1"/>
          <w:wAfter w:w="354" w:type="dxa"/>
          <w:trHeight w:val="540"/>
        </w:trPr>
        <w:tc>
          <w:tcPr>
            <w:tcW w:w="495" w:type="dxa"/>
            <w:vMerge/>
            <w:tcBorders>
              <w:left w:val="single" w:sz="8" w:space="0" w:color="auto"/>
              <w:bottom w:val="single" w:sz="4" w:space="0" w:color="auto"/>
              <w:right w:val="single" w:sz="8" w:space="0" w:color="auto"/>
            </w:tcBorders>
            <w:shd w:val="clear" w:color="auto" w:fill="auto"/>
            <w:textDirection w:val="tbRlV"/>
            <w:vAlign w:val="center"/>
            <w:hideMark/>
          </w:tcPr>
          <w:p w14:paraId="07C7774D" w14:textId="38647DEB" w:rsidR="00EF75BA" w:rsidRPr="00D7041C" w:rsidRDefault="00EF75BA"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nil"/>
              <w:right w:val="single" w:sz="4" w:space="0" w:color="auto"/>
            </w:tcBorders>
            <w:shd w:val="clear" w:color="auto" w:fill="auto"/>
            <w:noWrap/>
            <w:vAlign w:val="center"/>
            <w:hideMark/>
          </w:tcPr>
          <w:p w14:paraId="0A388CFB"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－２４ｈ</w:t>
            </w:r>
          </w:p>
        </w:tc>
        <w:tc>
          <w:tcPr>
            <w:tcW w:w="634" w:type="dxa"/>
            <w:tcBorders>
              <w:top w:val="nil"/>
              <w:left w:val="single" w:sz="4" w:space="0" w:color="auto"/>
              <w:bottom w:val="single" w:sz="4" w:space="0" w:color="000000"/>
              <w:right w:val="single" w:sz="8" w:space="0" w:color="auto"/>
            </w:tcBorders>
            <w:shd w:val="clear" w:color="auto" w:fill="auto"/>
            <w:vAlign w:val="center"/>
            <w:hideMark/>
          </w:tcPr>
          <w:p w14:paraId="36854204" w14:textId="7777777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15:00</w:t>
            </w:r>
          </w:p>
        </w:tc>
        <w:tc>
          <w:tcPr>
            <w:tcW w:w="1412" w:type="dxa"/>
            <w:tcBorders>
              <w:top w:val="nil"/>
              <w:left w:val="single" w:sz="8" w:space="0" w:color="auto"/>
              <w:bottom w:val="nil"/>
              <w:right w:val="single" w:sz="8" w:space="0" w:color="auto"/>
            </w:tcBorders>
            <w:shd w:val="clear" w:color="auto" w:fill="auto"/>
            <w:noWrap/>
            <w:vAlign w:val="center"/>
            <w:hideMark/>
          </w:tcPr>
          <w:p w14:paraId="31425C36"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nil"/>
              <w:right w:val="single" w:sz="4" w:space="0" w:color="auto"/>
            </w:tcBorders>
            <w:shd w:val="clear" w:color="auto" w:fill="auto"/>
            <w:vAlign w:val="center"/>
            <w:hideMark/>
          </w:tcPr>
          <w:p w14:paraId="59D84567" w14:textId="7771396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w:t>
            </w:r>
            <w:r w:rsidRPr="00D7041C">
              <w:rPr>
                <w:rFonts w:ascii="ＭＳ Ｐ明朝" w:eastAsia="ＭＳ Ｐ明朝" w:hAnsi="ＭＳ Ｐ明朝" w:cs="ＭＳ Ｐゴシック" w:hint="eastAsia"/>
                <w:color w:val="000000"/>
                <w:kern w:val="0"/>
                <w:sz w:val="18"/>
                <w:szCs w:val="18"/>
              </w:rPr>
              <w:t>の判断</w:t>
            </w:r>
            <w:r w:rsidRPr="00D7041C">
              <w:rPr>
                <w:rFonts w:ascii="ＭＳ Ｐ明朝" w:eastAsia="ＭＳ Ｐ明朝" w:hAnsi="ＭＳ Ｐ明朝" w:cs="ＭＳ Ｐゴシック" w:hint="eastAsia"/>
                <w:color w:val="000000"/>
                <w:kern w:val="0"/>
                <w:sz w:val="18"/>
                <w:szCs w:val="18"/>
              </w:rPr>
              <w:br/>
              <w:t>臨時職員</w:t>
            </w:r>
            <w:r>
              <w:rPr>
                <w:rFonts w:ascii="ＭＳ Ｐ明朝" w:eastAsia="ＭＳ Ｐ明朝" w:hAnsi="ＭＳ Ｐ明朝" w:cs="ＭＳ Ｐゴシック" w:hint="eastAsia"/>
                <w:color w:val="000000"/>
                <w:kern w:val="0"/>
                <w:sz w:val="18"/>
                <w:szCs w:val="18"/>
              </w:rPr>
              <w:t>会</w:t>
            </w:r>
          </w:p>
        </w:tc>
        <w:tc>
          <w:tcPr>
            <w:tcW w:w="1701" w:type="dxa"/>
            <w:tcBorders>
              <w:top w:val="nil"/>
              <w:left w:val="single" w:sz="4" w:space="0" w:color="auto"/>
              <w:bottom w:val="nil"/>
              <w:right w:val="single" w:sz="4" w:space="0" w:color="auto"/>
            </w:tcBorders>
            <w:shd w:val="clear" w:color="auto" w:fill="auto"/>
            <w:noWrap/>
            <w:vAlign w:val="center"/>
            <w:hideMark/>
          </w:tcPr>
          <w:p w14:paraId="58EB6CB0"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nil"/>
              <w:left w:val="single" w:sz="4" w:space="0" w:color="auto"/>
              <w:bottom w:val="single" w:sz="4" w:space="0" w:color="000000"/>
              <w:right w:val="single" w:sz="4" w:space="0" w:color="auto"/>
            </w:tcBorders>
            <w:shd w:val="clear" w:color="auto" w:fill="auto"/>
            <w:vAlign w:val="center"/>
            <w:hideMark/>
          </w:tcPr>
          <w:p w14:paraId="5AB587D5" w14:textId="5823BFD8"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w:t>
            </w:r>
            <w:r w:rsidRPr="00D7041C">
              <w:rPr>
                <w:rFonts w:ascii="ＭＳ Ｐ明朝" w:eastAsia="ＭＳ Ｐ明朝" w:hAnsi="ＭＳ Ｐ明朝" w:cs="ＭＳ Ｐゴシック" w:hint="eastAsia"/>
                <w:color w:val="000000"/>
                <w:kern w:val="0"/>
                <w:sz w:val="18"/>
                <w:szCs w:val="18"/>
              </w:rPr>
              <w:t>の</w:t>
            </w:r>
            <w:r>
              <w:rPr>
                <w:rFonts w:ascii="ＭＳ Ｐ明朝" w:eastAsia="ＭＳ Ｐ明朝" w:hAnsi="ＭＳ Ｐ明朝" w:cs="ＭＳ Ｐゴシック" w:hint="eastAsia"/>
                <w:color w:val="000000"/>
                <w:kern w:val="0"/>
                <w:sz w:val="18"/>
                <w:szCs w:val="18"/>
              </w:rPr>
              <w:t>対応を保護者へ連絡</w:t>
            </w:r>
          </w:p>
        </w:tc>
        <w:tc>
          <w:tcPr>
            <w:tcW w:w="1843" w:type="dxa"/>
            <w:vMerge/>
            <w:tcBorders>
              <w:top w:val="nil"/>
              <w:left w:val="single" w:sz="4" w:space="0" w:color="auto"/>
              <w:bottom w:val="single" w:sz="8" w:space="0" w:color="000000"/>
              <w:right w:val="single" w:sz="4" w:space="0" w:color="auto"/>
            </w:tcBorders>
            <w:vAlign w:val="center"/>
            <w:hideMark/>
          </w:tcPr>
          <w:p w14:paraId="0128E5CD"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4" w:space="0" w:color="auto"/>
              <w:left w:val="single" w:sz="4" w:space="0" w:color="auto"/>
              <w:bottom w:val="nil"/>
              <w:right w:val="single" w:sz="4" w:space="0" w:color="auto"/>
            </w:tcBorders>
            <w:shd w:val="clear" w:color="auto" w:fill="auto"/>
            <w:noWrap/>
            <w:vAlign w:val="center"/>
            <w:hideMark/>
          </w:tcPr>
          <w:p w14:paraId="1904A0C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single" w:sz="4" w:space="0" w:color="auto"/>
              <w:left w:val="single" w:sz="4" w:space="0" w:color="auto"/>
              <w:bottom w:val="single" w:sz="8" w:space="0" w:color="000000"/>
              <w:right w:val="single" w:sz="8" w:space="0" w:color="auto"/>
            </w:tcBorders>
            <w:vAlign w:val="center"/>
            <w:hideMark/>
          </w:tcPr>
          <w:p w14:paraId="6198815A" w14:textId="48C35DFB" w:rsidR="00EF75BA" w:rsidRPr="00D7041C" w:rsidRDefault="00EF75BA" w:rsidP="00EF75BA">
            <w:pPr>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翌日の対応の連絡</w:t>
            </w:r>
          </w:p>
        </w:tc>
      </w:tr>
      <w:tr w:rsidR="00FC031E" w:rsidRPr="00D7041C" w14:paraId="1D7E7A4D" w14:textId="77777777" w:rsidTr="004317C3">
        <w:trPr>
          <w:gridAfter w:val="1"/>
          <w:wAfter w:w="354" w:type="dxa"/>
          <w:trHeight w:val="60"/>
        </w:trPr>
        <w:tc>
          <w:tcPr>
            <w:tcW w:w="495" w:type="dxa"/>
            <w:vMerge w:val="restart"/>
            <w:tcBorders>
              <w:top w:val="nil"/>
              <w:left w:val="single" w:sz="8" w:space="0" w:color="auto"/>
              <w:right w:val="single" w:sz="8" w:space="0" w:color="auto"/>
            </w:tcBorders>
            <w:shd w:val="clear" w:color="auto" w:fill="auto"/>
            <w:textDirection w:val="tbRlV"/>
            <w:vAlign w:val="center"/>
            <w:hideMark/>
          </w:tcPr>
          <w:p w14:paraId="136E1F75" w14:textId="5D1D6C56" w:rsidR="00FC031E" w:rsidRPr="00D7041C" w:rsidRDefault="00FC031E" w:rsidP="00FC031E">
            <w:pPr>
              <w:widowControl/>
              <w:spacing w:line="0" w:lineRule="atLeast"/>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tc>
        <w:tc>
          <w:tcPr>
            <w:tcW w:w="808" w:type="dxa"/>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02B97B2A"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－９ｈ</w:t>
            </w:r>
          </w:p>
        </w:tc>
        <w:tc>
          <w:tcPr>
            <w:tcW w:w="634" w:type="dxa"/>
            <w:tcBorders>
              <w:top w:val="single" w:sz="8" w:space="0" w:color="auto"/>
              <w:left w:val="single" w:sz="4" w:space="0" w:color="auto"/>
              <w:bottom w:val="single" w:sz="4" w:space="0" w:color="000000"/>
              <w:right w:val="single" w:sz="8" w:space="0" w:color="auto"/>
            </w:tcBorders>
            <w:shd w:val="clear" w:color="auto" w:fill="auto"/>
            <w:vAlign w:val="center"/>
            <w:hideMark/>
          </w:tcPr>
          <w:p w14:paraId="20B69B74" w14:textId="416F523C"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6:00</w:t>
            </w:r>
          </w:p>
        </w:tc>
        <w:tc>
          <w:tcPr>
            <w:tcW w:w="1412" w:type="dxa"/>
            <w:tcBorders>
              <w:top w:val="single" w:sz="8" w:space="0" w:color="auto"/>
              <w:left w:val="single" w:sz="8" w:space="0" w:color="auto"/>
              <w:bottom w:val="single" w:sz="4" w:space="0" w:color="000000"/>
              <w:right w:val="single" w:sz="8" w:space="0" w:color="auto"/>
            </w:tcBorders>
            <w:shd w:val="clear" w:color="auto" w:fill="auto"/>
            <w:hideMark/>
          </w:tcPr>
          <w:p w14:paraId="18767688" w14:textId="1104B57F"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大雪注意報</w:t>
            </w:r>
          </w:p>
        </w:tc>
        <w:tc>
          <w:tcPr>
            <w:tcW w:w="2453" w:type="dxa"/>
            <w:tcBorders>
              <w:top w:val="single" w:sz="8" w:space="0" w:color="auto"/>
              <w:left w:val="nil"/>
              <w:bottom w:val="single" w:sz="4" w:space="0" w:color="000000"/>
              <w:right w:val="single" w:sz="4" w:space="0" w:color="auto"/>
            </w:tcBorders>
            <w:shd w:val="clear" w:color="auto" w:fill="auto"/>
            <w:noWrap/>
            <w:vAlign w:val="center"/>
            <w:hideMark/>
          </w:tcPr>
          <w:p w14:paraId="13ADEB2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701" w:type="dxa"/>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12238719"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8027F94"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12E54522" w14:textId="0CABD2B2"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0099E04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tcBorders>
              <w:top w:val="nil"/>
              <w:left w:val="single" w:sz="4" w:space="0" w:color="auto"/>
              <w:bottom w:val="single" w:sz="4" w:space="0" w:color="000000"/>
              <w:right w:val="single" w:sz="8" w:space="0" w:color="auto"/>
            </w:tcBorders>
            <w:shd w:val="clear" w:color="auto" w:fill="auto"/>
            <w:noWrap/>
            <w:vAlign w:val="center"/>
            <w:hideMark/>
          </w:tcPr>
          <w:p w14:paraId="2A3DBCBD"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r>
      <w:tr w:rsidR="00FC031E" w:rsidRPr="00D7041C" w14:paraId="4FB97333" w14:textId="77777777" w:rsidTr="004317C3">
        <w:trPr>
          <w:gridAfter w:val="1"/>
          <w:wAfter w:w="354" w:type="dxa"/>
          <w:trHeight w:val="114"/>
        </w:trPr>
        <w:tc>
          <w:tcPr>
            <w:tcW w:w="495" w:type="dxa"/>
            <w:vMerge/>
            <w:tcBorders>
              <w:left w:val="single" w:sz="8" w:space="0" w:color="auto"/>
              <w:right w:val="single" w:sz="8" w:space="0" w:color="auto"/>
            </w:tcBorders>
            <w:vAlign w:val="center"/>
            <w:hideMark/>
          </w:tcPr>
          <w:p w14:paraId="550DA05A" w14:textId="38E5E26F"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06CD7D6E"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－８ｈ</w:t>
            </w:r>
          </w:p>
        </w:tc>
        <w:tc>
          <w:tcPr>
            <w:tcW w:w="634" w:type="dxa"/>
            <w:tcBorders>
              <w:top w:val="nil"/>
              <w:left w:val="single" w:sz="4" w:space="0" w:color="auto"/>
              <w:bottom w:val="single" w:sz="4" w:space="0" w:color="auto"/>
              <w:right w:val="single" w:sz="8" w:space="0" w:color="auto"/>
            </w:tcBorders>
            <w:shd w:val="clear" w:color="auto" w:fill="auto"/>
            <w:vAlign w:val="center"/>
            <w:hideMark/>
          </w:tcPr>
          <w:p w14:paraId="1451AB8C"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7:00</w:t>
            </w:r>
          </w:p>
        </w:tc>
        <w:tc>
          <w:tcPr>
            <w:tcW w:w="1412" w:type="dxa"/>
            <w:tcBorders>
              <w:top w:val="nil"/>
              <w:left w:val="single" w:sz="8" w:space="0" w:color="auto"/>
              <w:bottom w:val="single" w:sz="4" w:space="0" w:color="auto"/>
              <w:right w:val="single" w:sz="8" w:space="0" w:color="auto"/>
            </w:tcBorders>
            <w:shd w:val="clear" w:color="auto" w:fill="auto"/>
            <w:vAlign w:val="bottom"/>
            <w:hideMark/>
          </w:tcPr>
          <w:p w14:paraId="1C2ED162" w14:textId="39C08E59"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4" w:space="0" w:color="auto"/>
              <w:right w:val="single" w:sz="4" w:space="0" w:color="auto"/>
            </w:tcBorders>
            <w:shd w:val="clear" w:color="auto" w:fill="auto"/>
            <w:noWrap/>
            <w:vAlign w:val="center"/>
            <w:hideMark/>
          </w:tcPr>
          <w:p w14:paraId="4B2366EE" w14:textId="25FBA4BF" w:rsidR="00FC031E" w:rsidRPr="00D7041C" w:rsidRDefault="00FC031E" w:rsidP="00EF75BA">
            <w:pPr>
              <w:widowControl/>
              <w:spacing w:line="0" w:lineRule="atLeast"/>
              <w:jc w:val="left"/>
              <w:rPr>
                <w:rFonts w:ascii="ＭＳ Ｐ明朝" w:eastAsia="ＭＳ Ｐ明朝" w:hAnsi="ＭＳ Ｐ明朝" w:cs="ＭＳ Ｐゴシック"/>
                <w:kern w:val="0"/>
                <w:sz w:val="18"/>
                <w:szCs w:val="18"/>
              </w:rPr>
            </w:pPr>
            <w:r w:rsidRPr="00D7041C">
              <w:rPr>
                <w:rFonts w:ascii="ＭＳ Ｐ明朝" w:eastAsia="ＭＳ Ｐ明朝" w:hAnsi="ＭＳ Ｐ明朝" w:cs="ＭＳ Ｐゴシック" w:hint="eastAsia"/>
                <w:kern w:val="0"/>
                <w:sz w:val="18"/>
                <w:szCs w:val="18"/>
              </w:rPr>
              <w:t xml:space="preserve">当日の日課の決定　</w:t>
            </w:r>
          </w:p>
        </w:tc>
        <w:tc>
          <w:tcPr>
            <w:tcW w:w="1701" w:type="dxa"/>
            <w:tcBorders>
              <w:top w:val="nil"/>
              <w:left w:val="single" w:sz="4" w:space="0" w:color="auto"/>
              <w:bottom w:val="single" w:sz="4" w:space="0" w:color="auto"/>
              <w:right w:val="single" w:sz="4" w:space="0" w:color="auto"/>
            </w:tcBorders>
            <w:shd w:val="clear" w:color="auto" w:fill="auto"/>
            <w:hideMark/>
          </w:tcPr>
          <w:p w14:paraId="2830997F" w14:textId="4521A086"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交通機関・道路状況</w:t>
            </w:r>
            <w:r>
              <w:rPr>
                <w:rFonts w:ascii="ＭＳ Ｐ明朝" w:eastAsia="ＭＳ Ｐ明朝" w:hAnsi="ＭＳ Ｐ明朝" w:cs="ＭＳ Ｐゴシック" w:hint="eastAsia"/>
                <w:color w:val="000000"/>
                <w:kern w:val="0"/>
                <w:sz w:val="18"/>
                <w:szCs w:val="18"/>
              </w:rPr>
              <w:t>・気象状況の確認</w:t>
            </w:r>
          </w:p>
        </w:tc>
        <w:tc>
          <w:tcPr>
            <w:tcW w:w="1985" w:type="dxa"/>
            <w:tcBorders>
              <w:top w:val="single" w:sz="4" w:space="0" w:color="auto"/>
              <w:left w:val="nil"/>
              <w:bottom w:val="single" w:sz="4" w:space="0" w:color="auto"/>
              <w:right w:val="single" w:sz="4" w:space="0" w:color="auto"/>
            </w:tcBorders>
            <w:shd w:val="clear" w:color="auto" w:fill="auto"/>
            <w:hideMark/>
          </w:tcPr>
          <w:p w14:paraId="1AE1011D"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w:t>
            </w:r>
            <w:r>
              <w:rPr>
                <w:rFonts w:ascii="ＭＳ Ｐ明朝" w:eastAsia="ＭＳ Ｐ明朝" w:hAnsi="ＭＳ Ｐ明朝" w:cs="ＭＳ Ｐゴシック" w:hint="eastAsia"/>
                <w:color w:val="000000"/>
                <w:kern w:val="0"/>
                <w:sz w:val="18"/>
                <w:szCs w:val="18"/>
              </w:rPr>
              <w:t>の</w:t>
            </w:r>
            <w:r w:rsidRPr="00D7041C">
              <w:rPr>
                <w:rFonts w:ascii="ＭＳ Ｐ明朝" w:eastAsia="ＭＳ Ｐ明朝" w:hAnsi="ＭＳ Ｐ明朝" w:cs="ＭＳ Ｐゴシック" w:hint="eastAsia"/>
                <w:color w:val="000000"/>
                <w:kern w:val="0"/>
                <w:sz w:val="18"/>
                <w:szCs w:val="18"/>
              </w:rPr>
              <w:t>運行確認</w:t>
            </w:r>
          </w:p>
          <w:p w14:paraId="6B7D593A" w14:textId="73FBA58F"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2D4F9D6" w14:textId="05FD3864"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通学路安全確認</w:t>
            </w:r>
          </w:p>
        </w:tc>
        <w:tc>
          <w:tcPr>
            <w:tcW w:w="1985" w:type="dxa"/>
            <w:tcBorders>
              <w:top w:val="nil"/>
              <w:left w:val="nil"/>
              <w:bottom w:val="single" w:sz="4" w:space="0" w:color="auto"/>
              <w:right w:val="single" w:sz="4" w:space="0" w:color="auto"/>
            </w:tcBorders>
            <w:shd w:val="clear" w:color="auto" w:fill="auto"/>
            <w:noWrap/>
            <w:vAlign w:val="center"/>
            <w:hideMark/>
          </w:tcPr>
          <w:p w14:paraId="7F8152A4" w14:textId="7BA87AAC"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nil"/>
              <w:left w:val="nil"/>
              <w:bottom w:val="single" w:sz="4" w:space="0" w:color="auto"/>
              <w:right w:val="single" w:sz="8" w:space="0" w:color="auto"/>
            </w:tcBorders>
            <w:shd w:val="clear" w:color="auto" w:fill="auto"/>
            <w:noWrap/>
            <w:vAlign w:val="center"/>
            <w:hideMark/>
          </w:tcPr>
          <w:p w14:paraId="1F4C5DDC" w14:textId="1B24891E"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r>
      <w:tr w:rsidR="00FC031E" w:rsidRPr="00D7041C" w14:paraId="6C65970F" w14:textId="77777777" w:rsidTr="004317C3">
        <w:trPr>
          <w:gridAfter w:val="1"/>
          <w:wAfter w:w="354" w:type="dxa"/>
          <w:trHeight w:val="146"/>
        </w:trPr>
        <w:tc>
          <w:tcPr>
            <w:tcW w:w="495" w:type="dxa"/>
            <w:vMerge/>
            <w:tcBorders>
              <w:left w:val="single" w:sz="8" w:space="0" w:color="auto"/>
              <w:right w:val="single" w:sz="8" w:space="0" w:color="auto"/>
            </w:tcBorders>
            <w:vAlign w:val="center"/>
            <w:hideMark/>
          </w:tcPr>
          <w:p w14:paraId="2C706387" w14:textId="58004D79"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6EA70C0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－７ｈ</w:t>
            </w:r>
          </w:p>
        </w:tc>
        <w:tc>
          <w:tcPr>
            <w:tcW w:w="634" w:type="dxa"/>
            <w:tcBorders>
              <w:top w:val="nil"/>
              <w:left w:val="single" w:sz="4" w:space="0" w:color="auto"/>
              <w:bottom w:val="single" w:sz="4" w:space="0" w:color="auto"/>
              <w:right w:val="single" w:sz="8" w:space="0" w:color="auto"/>
            </w:tcBorders>
            <w:shd w:val="clear" w:color="auto" w:fill="auto"/>
            <w:vAlign w:val="center"/>
            <w:hideMark/>
          </w:tcPr>
          <w:p w14:paraId="19856E84"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8:00</w:t>
            </w:r>
          </w:p>
        </w:tc>
        <w:tc>
          <w:tcPr>
            <w:tcW w:w="1412" w:type="dxa"/>
            <w:tcBorders>
              <w:top w:val="nil"/>
              <w:left w:val="nil"/>
              <w:bottom w:val="single" w:sz="4" w:space="0" w:color="auto"/>
              <w:right w:val="single" w:sz="8" w:space="0" w:color="auto"/>
            </w:tcBorders>
            <w:shd w:val="clear" w:color="auto" w:fill="auto"/>
            <w:noWrap/>
            <w:vAlign w:val="center"/>
            <w:hideMark/>
          </w:tcPr>
          <w:p w14:paraId="2EED8F1A" w14:textId="53F82EEE" w:rsidR="00FC031E" w:rsidRPr="00D7041C" w:rsidRDefault="00FC031E" w:rsidP="00EF75BA">
            <w:pPr>
              <w:spacing w:line="0" w:lineRule="atLeast"/>
              <w:jc w:val="left"/>
              <w:rPr>
                <w:rFonts w:ascii="ＭＳ Ｐゴシック" w:eastAsia="ＭＳ Ｐゴシック" w:hAnsi="ＭＳ Ｐゴシック" w:cs="ＭＳ Ｐゴシック"/>
                <w:b/>
                <w:bCs/>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tcBorders>
              <w:top w:val="nil"/>
              <w:left w:val="nil"/>
              <w:bottom w:val="single" w:sz="4" w:space="0" w:color="auto"/>
              <w:right w:val="single" w:sz="4" w:space="0" w:color="auto"/>
            </w:tcBorders>
            <w:shd w:val="clear" w:color="auto" w:fill="auto"/>
            <w:noWrap/>
            <w:vAlign w:val="center"/>
            <w:hideMark/>
          </w:tcPr>
          <w:p w14:paraId="6A97A76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職員朝会　対応連絡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E9EF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124730C" w14:textId="0049F0A4"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E5E519F" w14:textId="7E63CCF0"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336E3ECB" w14:textId="760E2EB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76BC4B2" w14:textId="63AD0948"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当日の日課の確認</w:t>
            </w:r>
          </w:p>
        </w:tc>
      </w:tr>
      <w:tr w:rsidR="00FC031E" w:rsidRPr="00D7041C" w14:paraId="64C3CF05" w14:textId="77777777" w:rsidTr="004317C3">
        <w:trPr>
          <w:gridAfter w:val="1"/>
          <w:wAfter w:w="354" w:type="dxa"/>
          <w:trHeight w:val="477"/>
        </w:trPr>
        <w:tc>
          <w:tcPr>
            <w:tcW w:w="495" w:type="dxa"/>
            <w:vMerge/>
            <w:tcBorders>
              <w:left w:val="single" w:sz="8" w:space="0" w:color="auto"/>
              <w:right w:val="single" w:sz="8" w:space="0" w:color="auto"/>
            </w:tcBorders>
            <w:vAlign w:val="center"/>
            <w:hideMark/>
          </w:tcPr>
          <w:p w14:paraId="4905848E" w14:textId="2CB26FA8"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auto"/>
              <w:right w:val="single" w:sz="4" w:space="0" w:color="auto"/>
            </w:tcBorders>
            <w:shd w:val="clear" w:color="auto" w:fill="auto"/>
            <w:noWrap/>
            <w:vAlign w:val="center"/>
            <w:hideMark/>
          </w:tcPr>
          <w:p w14:paraId="73BB1892"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－６ｈ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BAA82D6"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9:00</w:t>
            </w:r>
          </w:p>
        </w:tc>
        <w:tc>
          <w:tcPr>
            <w:tcW w:w="1412" w:type="dxa"/>
            <w:tcBorders>
              <w:top w:val="single" w:sz="4" w:space="0" w:color="auto"/>
              <w:left w:val="nil"/>
              <w:bottom w:val="single" w:sz="4" w:space="0" w:color="auto"/>
              <w:right w:val="single" w:sz="8" w:space="0" w:color="auto"/>
            </w:tcBorders>
            <w:shd w:val="clear" w:color="auto" w:fill="auto"/>
            <w:noWrap/>
            <w:hideMark/>
          </w:tcPr>
          <w:p w14:paraId="076A37DE" w14:textId="2BBB855E" w:rsidR="00FC031E" w:rsidRPr="00D7041C" w:rsidRDefault="00FC031E"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single" w:sz="4" w:space="0" w:color="auto"/>
              <w:left w:val="nil"/>
              <w:bottom w:val="single" w:sz="4" w:space="0" w:color="auto"/>
              <w:right w:val="single" w:sz="4" w:space="0" w:color="auto"/>
            </w:tcBorders>
            <w:shd w:val="clear" w:color="auto" w:fill="auto"/>
            <w:vAlign w:val="center"/>
            <w:hideMark/>
          </w:tcPr>
          <w:p w14:paraId="10EDF75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明日の日課の決定</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35DD0F"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E3AE0" w14:textId="56E51756"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CD58695" w14:textId="0CEDF345"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698C87D" w14:textId="147E14F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single" w:sz="4" w:space="0" w:color="auto"/>
              <w:left w:val="single" w:sz="4" w:space="0" w:color="auto"/>
              <w:bottom w:val="single" w:sz="4" w:space="0" w:color="auto"/>
              <w:right w:val="single" w:sz="8" w:space="0" w:color="auto"/>
            </w:tcBorders>
            <w:vAlign w:val="center"/>
            <w:hideMark/>
          </w:tcPr>
          <w:p w14:paraId="7E502C63" w14:textId="7777777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r>
      <w:tr w:rsidR="00FC031E" w:rsidRPr="00D7041C" w14:paraId="004463E9" w14:textId="77777777" w:rsidTr="004317C3">
        <w:trPr>
          <w:gridAfter w:val="1"/>
          <w:wAfter w:w="354" w:type="dxa"/>
          <w:trHeight w:val="238"/>
        </w:trPr>
        <w:tc>
          <w:tcPr>
            <w:tcW w:w="495" w:type="dxa"/>
            <w:vMerge/>
            <w:tcBorders>
              <w:left w:val="single" w:sz="8" w:space="0" w:color="auto"/>
              <w:right w:val="single" w:sz="8" w:space="0" w:color="auto"/>
            </w:tcBorders>
            <w:vAlign w:val="center"/>
            <w:hideMark/>
          </w:tcPr>
          <w:p w14:paraId="09A805A7" w14:textId="2C5851DC"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0DED8CB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－５ｈ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D3C3965"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10:00</w:t>
            </w:r>
          </w:p>
        </w:tc>
        <w:tc>
          <w:tcPr>
            <w:tcW w:w="1412" w:type="dxa"/>
            <w:tcBorders>
              <w:top w:val="single" w:sz="4" w:space="0" w:color="auto"/>
              <w:left w:val="nil"/>
              <w:bottom w:val="single" w:sz="4" w:space="0" w:color="auto"/>
              <w:right w:val="single" w:sz="4" w:space="0" w:color="auto"/>
            </w:tcBorders>
            <w:shd w:val="clear" w:color="auto" w:fill="auto"/>
            <w:noWrap/>
            <w:hideMark/>
          </w:tcPr>
          <w:p w14:paraId="3A72CDA1" w14:textId="001B1D3C" w:rsidR="00FC031E" w:rsidRPr="00D7041C" w:rsidRDefault="00FC031E" w:rsidP="00EF75BA">
            <w:pPr>
              <w:spacing w:line="0" w:lineRule="atLeast"/>
              <w:rPr>
                <w:rFonts w:ascii="ＭＳ Ｐゴシック" w:eastAsia="ＭＳ Ｐゴシック" w:hAnsi="ＭＳ Ｐゴシック" w:cs="ＭＳ Ｐゴシック"/>
                <w:color w:val="000000"/>
                <w:kern w:val="0"/>
                <w:sz w:val="18"/>
                <w:szCs w:val="18"/>
              </w:rPr>
            </w:pP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AE023" w14:textId="77777777" w:rsidR="00FC031E" w:rsidRDefault="00FC031E" w:rsidP="00EF75BA">
            <w:pPr>
              <w:spacing w:line="0" w:lineRule="atLeast"/>
              <w:rPr>
                <w:rFonts w:ascii="ＭＳ Ｐゴシック" w:eastAsia="ＭＳ Ｐゴシック" w:hAnsi="ＭＳ Ｐゴシック" w:cs="ＭＳ Ｐゴシック"/>
                <w:kern w:val="0"/>
                <w:sz w:val="18"/>
                <w:szCs w:val="18"/>
              </w:rPr>
            </w:pPr>
            <w:r w:rsidRPr="00D7041C">
              <w:rPr>
                <w:rFonts w:ascii="ＭＳ Ｐゴシック" w:eastAsia="ＭＳ Ｐゴシック" w:hAnsi="ＭＳ Ｐゴシック" w:cs="ＭＳ Ｐゴシック" w:hint="eastAsia"/>
                <w:kern w:val="0"/>
                <w:sz w:val="18"/>
                <w:szCs w:val="18"/>
              </w:rPr>
              <w:t>10:45授業打切り</w:t>
            </w:r>
          </w:p>
          <w:p w14:paraId="61476FBB" w14:textId="1488F764" w:rsidR="00FC031E" w:rsidRPr="00D7041C" w:rsidRDefault="00FC031E" w:rsidP="00EF75BA">
            <w:pPr>
              <w:spacing w:line="0" w:lineRule="atLeast"/>
              <w:ind w:firstLineChars="250" w:firstLine="435"/>
              <w:rPr>
                <w:rFonts w:ascii="ＭＳ Ｐゴシック" w:eastAsia="ＭＳ Ｐゴシック" w:hAnsi="ＭＳ Ｐゴシック" w:cs="ＭＳ Ｐゴシック"/>
                <w:kern w:val="0"/>
                <w:sz w:val="18"/>
                <w:szCs w:val="18"/>
              </w:rPr>
            </w:pPr>
            <w:r w:rsidRPr="00D7041C">
              <w:rPr>
                <w:rFonts w:ascii="ＭＳ Ｐゴシック" w:eastAsia="ＭＳ Ｐゴシック" w:hAnsi="ＭＳ Ｐゴシック" w:cs="ＭＳ Ｐゴシック" w:hint="eastAsia"/>
                <w:kern w:val="0"/>
                <w:sz w:val="18"/>
                <w:szCs w:val="18"/>
              </w:rPr>
              <w:t>帰宅指示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63566"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98B4312" w14:textId="65FF5322"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帰宅確認メール送信</w:t>
            </w:r>
          </w:p>
        </w:tc>
        <w:tc>
          <w:tcPr>
            <w:tcW w:w="1843" w:type="dxa"/>
            <w:tcBorders>
              <w:top w:val="single" w:sz="4" w:space="0" w:color="auto"/>
              <w:left w:val="nil"/>
              <w:bottom w:val="single" w:sz="4" w:space="0" w:color="auto"/>
              <w:right w:val="single" w:sz="4" w:space="0" w:color="auto"/>
            </w:tcBorders>
            <w:shd w:val="clear" w:color="auto" w:fill="auto"/>
            <w:noWrap/>
            <w:hideMark/>
          </w:tcPr>
          <w:p w14:paraId="598EE34F"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p>
          <w:p w14:paraId="6E991281" w14:textId="739C9862"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下校指導</w:t>
            </w:r>
          </w:p>
        </w:tc>
        <w:tc>
          <w:tcPr>
            <w:tcW w:w="1985" w:type="dxa"/>
            <w:tcBorders>
              <w:top w:val="single" w:sz="4" w:space="0" w:color="auto"/>
              <w:left w:val="nil"/>
              <w:bottom w:val="single" w:sz="4" w:space="0" w:color="auto"/>
              <w:right w:val="single" w:sz="4" w:space="0" w:color="auto"/>
            </w:tcBorders>
            <w:shd w:val="clear" w:color="auto" w:fill="auto"/>
            <w:hideMark/>
          </w:tcPr>
          <w:p w14:paraId="54F6C3A5"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帰宅困難生徒の</w:t>
            </w:r>
            <w:r>
              <w:rPr>
                <w:rFonts w:ascii="ＭＳ Ｐ明朝" w:eastAsia="ＭＳ Ｐ明朝" w:hAnsi="ＭＳ Ｐ明朝" w:cs="ＭＳ Ｐゴシック" w:hint="eastAsia"/>
                <w:color w:val="000000"/>
                <w:kern w:val="0"/>
                <w:sz w:val="18"/>
                <w:szCs w:val="18"/>
              </w:rPr>
              <w:t>集約</w:t>
            </w:r>
          </w:p>
          <w:p w14:paraId="0167E091" w14:textId="712355B9"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下校指導</w:t>
            </w:r>
          </w:p>
        </w:tc>
        <w:tc>
          <w:tcPr>
            <w:tcW w:w="2118" w:type="dxa"/>
            <w:tcBorders>
              <w:top w:val="single" w:sz="4" w:space="0" w:color="auto"/>
              <w:left w:val="nil"/>
              <w:bottom w:val="single" w:sz="4" w:space="0" w:color="auto"/>
              <w:right w:val="single" w:sz="8" w:space="0" w:color="auto"/>
            </w:tcBorders>
            <w:shd w:val="clear" w:color="auto" w:fill="auto"/>
            <w:hideMark/>
          </w:tcPr>
          <w:p w14:paraId="480423DB" w14:textId="77777777" w:rsidR="00FC031E"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帰宅困難生徒の把握</w:t>
            </w:r>
          </w:p>
          <w:p w14:paraId="091EDE57" w14:textId="464B0B7A"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下校指導</w:t>
            </w:r>
          </w:p>
        </w:tc>
      </w:tr>
      <w:tr w:rsidR="00FC031E" w:rsidRPr="00D7041C" w14:paraId="7D425BA5" w14:textId="77777777" w:rsidTr="004317C3">
        <w:trPr>
          <w:gridAfter w:val="1"/>
          <w:wAfter w:w="354" w:type="dxa"/>
          <w:trHeight w:val="70"/>
        </w:trPr>
        <w:tc>
          <w:tcPr>
            <w:tcW w:w="495" w:type="dxa"/>
            <w:vMerge/>
            <w:tcBorders>
              <w:left w:val="single" w:sz="8" w:space="0" w:color="auto"/>
              <w:right w:val="single" w:sz="8" w:space="0" w:color="auto"/>
            </w:tcBorders>
            <w:vAlign w:val="center"/>
            <w:hideMark/>
          </w:tcPr>
          <w:p w14:paraId="6D2C642C" w14:textId="0C867CFC"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5B0BD50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－４ｈ</w:t>
            </w:r>
          </w:p>
        </w:tc>
        <w:tc>
          <w:tcPr>
            <w:tcW w:w="634" w:type="dxa"/>
            <w:tcBorders>
              <w:top w:val="single" w:sz="4" w:space="0" w:color="auto"/>
              <w:left w:val="single" w:sz="4" w:space="0" w:color="auto"/>
              <w:bottom w:val="single" w:sz="4" w:space="0" w:color="auto"/>
              <w:right w:val="single" w:sz="8" w:space="0" w:color="auto"/>
            </w:tcBorders>
            <w:shd w:val="clear" w:color="auto" w:fill="auto"/>
            <w:hideMark/>
          </w:tcPr>
          <w:p w14:paraId="6FF88738"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11:00</w:t>
            </w:r>
          </w:p>
        </w:tc>
        <w:tc>
          <w:tcPr>
            <w:tcW w:w="1412" w:type="dxa"/>
            <w:tcBorders>
              <w:top w:val="single" w:sz="4" w:space="0" w:color="auto"/>
              <w:left w:val="nil"/>
              <w:bottom w:val="single" w:sz="4" w:space="0" w:color="auto"/>
              <w:right w:val="single" w:sz="4" w:space="0" w:color="auto"/>
            </w:tcBorders>
            <w:shd w:val="clear" w:color="auto" w:fill="auto"/>
            <w:noWrap/>
          </w:tcPr>
          <w:p w14:paraId="314CD327" w14:textId="4B8F580F" w:rsidR="00FC031E" w:rsidRPr="00D7041C" w:rsidRDefault="00FC031E" w:rsidP="00EF75BA">
            <w:pPr>
              <w:spacing w:line="0" w:lineRule="atLeas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大雪</w:t>
            </w:r>
            <w:r>
              <w:rPr>
                <w:rFonts w:ascii="ＭＳ Ｐゴシック" w:eastAsia="ＭＳ Ｐゴシック" w:hAnsi="ＭＳ Ｐゴシック" w:cs="ＭＳ Ｐゴシック" w:hint="eastAsia"/>
                <w:color w:val="000000"/>
                <w:kern w:val="0"/>
                <w:sz w:val="18"/>
                <w:szCs w:val="18"/>
              </w:rPr>
              <w:t>警報発表</w:t>
            </w: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6B4D4EBD" w14:textId="2F8D7830" w:rsidR="00FC031E" w:rsidRPr="00D7041C" w:rsidRDefault="00FC031E" w:rsidP="00EF75BA">
            <w:pPr>
              <w:spacing w:line="0" w:lineRule="atLeast"/>
              <w:rPr>
                <w:rFonts w:ascii="ＭＳ Ｐ明朝" w:eastAsia="ＭＳ Ｐ明朝" w:hAnsi="ＭＳ Ｐ明朝" w:cs="ＭＳ Ｐゴシック"/>
                <w:color w:val="000000"/>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FD2A51F"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153E80" w14:textId="77777777"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D0B7CBC" w14:textId="3F7621BE"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引渡し対応</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2D0912" w14:textId="77777777" w:rsidR="00FC031E"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帰宅確認情報集約</w:t>
            </w:r>
            <w:r w:rsidRPr="00D7041C">
              <w:rPr>
                <w:rFonts w:ascii="ＭＳ Ｐ明朝" w:eastAsia="ＭＳ Ｐ明朝" w:hAnsi="ＭＳ Ｐ明朝" w:cs="ＭＳ Ｐゴシック" w:hint="eastAsia"/>
                <w:color w:val="000000"/>
                <w:kern w:val="0"/>
                <w:sz w:val="18"/>
                <w:szCs w:val="18"/>
              </w:rPr>
              <w:br/>
            </w:r>
            <w:r>
              <w:rPr>
                <w:rFonts w:ascii="ＭＳ Ｐ明朝" w:eastAsia="ＭＳ Ｐ明朝" w:hAnsi="ＭＳ Ｐ明朝" w:cs="ＭＳ Ｐゴシック" w:hint="eastAsia"/>
                <w:color w:val="000000"/>
                <w:kern w:val="0"/>
                <w:sz w:val="18"/>
                <w:szCs w:val="18"/>
              </w:rPr>
              <w:t>引渡し対応</w:t>
            </w:r>
          </w:p>
          <w:p w14:paraId="0CBCEFAC" w14:textId="4F8C307D"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管理職へ報告</w:t>
            </w:r>
          </w:p>
        </w:tc>
        <w:tc>
          <w:tcPr>
            <w:tcW w:w="2118" w:type="dxa"/>
            <w:vMerge w:val="restart"/>
            <w:tcBorders>
              <w:top w:val="single" w:sz="4" w:space="0" w:color="auto"/>
              <w:left w:val="single" w:sz="4" w:space="0" w:color="auto"/>
              <w:bottom w:val="single" w:sz="4" w:space="0" w:color="auto"/>
              <w:right w:val="single" w:sz="8" w:space="0" w:color="auto"/>
            </w:tcBorders>
            <w:shd w:val="clear" w:color="auto" w:fill="auto"/>
            <w:hideMark/>
          </w:tcPr>
          <w:p w14:paraId="474355E0" w14:textId="2850ED67"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帰宅確認</w:t>
            </w:r>
            <w:r w:rsidRPr="00D7041C">
              <w:rPr>
                <w:rFonts w:ascii="ＭＳ Ｐ明朝" w:eastAsia="ＭＳ Ｐ明朝" w:hAnsi="ＭＳ Ｐ明朝" w:cs="ＭＳ Ｐゴシック" w:hint="eastAsia"/>
                <w:color w:val="000000"/>
                <w:kern w:val="0"/>
                <w:sz w:val="18"/>
                <w:szCs w:val="18"/>
              </w:rPr>
              <w:br/>
              <w:t>未返信者に電話確認</w:t>
            </w:r>
          </w:p>
        </w:tc>
      </w:tr>
      <w:tr w:rsidR="00FC031E" w:rsidRPr="00D7041C" w14:paraId="04284346" w14:textId="77777777" w:rsidTr="004317C3">
        <w:trPr>
          <w:gridAfter w:val="1"/>
          <w:wAfter w:w="354" w:type="dxa"/>
          <w:trHeight w:val="396"/>
        </w:trPr>
        <w:tc>
          <w:tcPr>
            <w:tcW w:w="495" w:type="dxa"/>
            <w:vMerge/>
            <w:tcBorders>
              <w:left w:val="single" w:sz="8" w:space="0" w:color="auto"/>
              <w:right w:val="single" w:sz="8" w:space="0" w:color="auto"/>
            </w:tcBorders>
            <w:vAlign w:val="center"/>
            <w:hideMark/>
          </w:tcPr>
          <w:p w14:paraId="280C5BE5" w14:textId="2F01B619"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7D2E25A6"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－３ｈ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E6739C1"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12:00</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091F830C" w14:textId="2B21CBF1" w:rsidR="00FC031E" w:rsidRPr="00D7041C" w:rsidRDefault="00FC031E" w:rsidP="00EF75BA">
            <w:pPr>
              <w:widowControl/>
              <w:spacing w:line="0" w:lineRule="atLeast"/>
              <w:jc w:val="left"/>
              <w:rPr>
                <w:rFonts w:ascii="ＭＳ Ｐゴシック" w:eastAsia="ＭＳ Ｐゴシック" w:hAnsi="ＭＳ Ｐゴシック" w:cs="ＭＳ Ｐゴシック"/>
                <w:b/>
                <w:bCs/>
                <w:kern w:val="0"/>
                <w:sz w:val="18"/>
                <w:szCs w:val="18"/>
              </w:rPr>
            </w:pPr>
          </w:p>
        </w:tc>
        <w:tc>
          <w:tcPr>
            <w:tcW w:w="2453" w:type="dxa"/>
            <w:tcBorders>
              <w:top w:val="single" w:sz="4" w:space="0" w:color="auto"/>
              <w:left w:val="single" w:sz="4" w:space="0" w:color="auto"/>
              <w:bottom w:val="single" w:sz="4" w:space="0" w:color="000000"/>
              <w:right w:val="single" w:sz="4" w:space="0" w:color="auto"/>
            </w:tcBorders>
            <w:shd w:val="clear" w:color="auto" w:fill="auto"/>
            <w:hideMark/>
          </w:tcPr>
          <w:p w14:paraId="50E81022" w14:textId="29F9A574" w:rsidR="00FC031E" w:rsidRDefault="00FC031E" w:rsidP="00EF75BA">
            <w:pPr>
              <w:widowControl/>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翌日の対応検討</w:t>
            </w:r>
          </w:p>
          <w:p w14:paraId="18F3266C" w14:textId="4BFA9441"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翌日の対応決定</w:t>
            </w:r>
          </w:p>
        </w:tc>
        <w:tc>
          <w:tcPr>
            <w:tcW w:w="170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315C684"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6D8228" w14:textId="5C8409D6"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翌日の日程を連絡メール送信</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F020087" w14:textId="7444A02F" w:rsidR="00FC031E"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帰宅困難生徒の対応</w:t>
            </w:r>
          </w:p>
          <w:p w14:paraId="452707F5" w14:textId="2BB522BA"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校内防災の確認</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5690A2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single" w:sz="4" w:space="0" w:color="auto"/>
              <w:left w:val="single" w:sz="4" w:space="0" w:color="auto"/>
              <w:bottom w:val="single" w:sz="4" w:space="0" w:color="000000"/>
              <w:right w:val="single" w:sz="8" w:space="0" w:color="auto"/>
            </w:tcBorders>
            <w:vAlign w:val="center"/>
            <w:hideMark/>
          </w:tcPr>
          <w:p w14:paraId="29B79DA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r>
      <w:tr w:rsidR="00FC031E" w:rsidRPr="00D7041C" w14:paraId="6A847AF7" w14:textId="77777777" w:rsidTr="004317C3">
        <w:trPr>
          <w:gridAfter w:val="1"/>
          <w:wAfter w:w="354" w:type="dxa"/>
          <w:trHeight w:val="406"/>
        </w:trPr>
        <w:tc>
          <w:tcPr>
            <w:tcW w:w="495" w:type="dxa"/>
            <w:vMerge/>
            <w:tcBorders>
              <w:left w:val="single" w:sz="8" w:space="0" w:color="auto"/>
              <w:right w:val="single" w:sz="8" w:space="0" w:color="auto"/>
            </w:tcBorders>
            <w:vAlign w:val="center"/>
            <w:hideMark/>
          </w:tcPr>
          <w:p w14:paraId="40DA48CE" w14:textId="569DD03F"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auto"/>
              <w:right w:val="single" w:sz="4" w:space="0" w:color="auto"/>
            </w:tcBorders>
            <w:shd w:val="clear" w:color="auto" w:fill="auto"/>
            <w:noWrap/>
            <w:vAlign w:val="center"/>
            <w:hideMark/>
          </w:tcPr>
          <w:p w14:paraId="1127CD6C"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－２ｈ</w:t>
            </w:r>
          </w:p>
        </w:tc>
        <w:tc>
          <w:tcPr>
            <w:tcW w:w="6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F005FC2"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13:00</w:t>
            </w:r>
          </w:p>
        </w:tc>
        <w:tc>
          <w:tcPr>
            <w:tcW w:w="1412" w:type="dxa"/>
            <w:tcBorders>
              <w:top w:val="single" w:sz="4" w:space="0" w:color="auto"/>
              <w:left w:val="nil"/>
              <w:bottom w:val="single" w:sz="4" w:space="0" w:color="auto"/>
              <w:right w:val="single" w:sz="8" w:space="0" w:color="auto"/>
            </w:tcBorders>
            <w:shd w:val="clear" w:color="auto" w:fill="auto"/>
            <w:noWrap/>
          </w:tcPr>
          <w:p w14:paraId="0C665FCF" w14:textId="4ABF63FF" w:rsidR="00FC031E" w:rsidRPr="00D7041C" w:rsidRDefault="00FC031E"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4" w:space="0" w:color="auto"/>
              <w:right w:val="single" w:sz="4" w:space="0" w:color="auto"/>
            </w:tcBorders>
            <w:shd w:val="clear" w:color="auto" w:fill="auto"/>
            <w:vAlign w:val="center"/>
            <w:hideMark/>
          </w:tcPr>
          <w:p w14:paraId="4E7642DE" w14:textId="3E0406C1"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tcBorders>
              <w:top w:val="nil"/>
              <w:left w:val="single" w:sz="4" w:space="0" w:color="auto"/>
              <w:bottom w:val="single" w:sz="4" w:space="0" w:color="auto"/>
              <w:right w:val="single" w:sz="4" w:space="0" w:color="auto"/>
            </w:tcBorders>
            <w:shd w:val="clear" w:color="auto" w:fill="auto"/>
            <w:vAlign w:val="bottom"/>
            <w:hideMark/>
          </w:tcPr>
          <w:p w14:paraId="29F0211B" w14:textId="52DB0288"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交通機関・道路状況</w:t>
            </w:r>
            <w:r>
              <w:rPr>
                <w:rFonts w:ascii="ＭＳ Ｐ明朝" w:eastAsia="ＭＳ Ｐ明朝" w:hAnsi="ＭＳ Ｐ明朝" w:cs="ＭＳ Ｐゴシック" w:hint="eastAsia"/>
                <w:color w:val="000000"/>
                <w:kern w:val="0"/>
                <w:sz w:val="18"/>
                <w:szCs w:val="18"/>
              </w:rPr>
              <w:t>・気象状況の確認</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2D63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single" w:sz="4" w:space="0" w:color="auto"/>
              <w:left w:val="nil"/>
              <w:bottom w:val="single" w:sz="4" w:space="0" w:color="auto"/>
              <w:right w:val="single" w:sz="4" w:space="0" w:color="auto"/>
            </w:tcBorders>
            <w:shd w:val="clear" w:color="auto" w:fill="auto"/>
            <w:noWrap/>
            <w:hideMark/>
          </w:tcPr>
          <w:p w14:paraId="4550A172" w14:textId="49A9A916" w:rsidR="00FC031E" w:rsidRPr="00D7041C" w:rsidRDefault="00FC031E" w:rsidP="00EF75BA">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校内戸締り確認</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14E655C" w14:textId="0315653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nil"/>
              <w:left w:val="single" w:sz="4" w:space="0" w:color="auto"/>
              <w:bottom w:val="single" w:sz="4" w:space="0" w:color="auto"/>
              <w:right w:val="single" w:sz="8" w:space="0" w:color="auto"/>
            </w:tcBorders>
            <w:shd w:val="clear" w:color="auto" w:fill="auto"/>
            <w:vAlign w:val="center"/>
            <w:hideMark/>
          </w:tcPr>
          <w:p w14:paraId="7793572E" w14:textId="4801FCB6"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学校待機生徒の</w:t>
            </w:r>
            <w:r w:rsidR="00DD56F6">
              <w:rPr>
                <w:rFonts w:ascii="ＭＳ Ｐ明朝" w:eastAsia="ＭＳ Ｐ明朝" w:hAnsi="ＭＳ Ｐ明朝" w:cs="ＭＳ Ｐゴシック" w:hint="eastAsia"/>
                <w:color w:val="000000"/>
                <w:kern w:val="0"/>
                <w:sz w:val="18"/>
                <w:szCs w:val="18"/>
              </w:rPr>
              <w:t>引渡し</w:t>
            </w:r>
            <w:r w:rsidRPr="00D7041C">
              <w:rPr>
                <w:rFonts w:ascii="ＭＳ Ｐ明朝" w:eastAsia="ＭＳ Ｐ明朝" w:hAnsi="ＭＳ Ｐ明朝" w:cs="ＭＳ Ｐゴシック" w:hint="eastAsia"/>
                <w:color w:val="000000"/>
                <w:kern w:val="0"/>
                <w:sz w:val="18"/>
                <w:szCs w:val="18"/>
              </w:rPr>
              <w:t>対応</w:t>
            </w:r>
          </w:p>
        </w:tc>
      </w:tr>
      <w:tr w:rsidR="00FC031E" w:rsidRPr="00D7041C" w14:paraId="4C5F64F4" w14:textId="77777777" w:rsidTr="004317C3">
        <w:trPr>
          <w:gridAfter w:val="1"/>
          <w:wAfter w:w="354" w:type="dxa"/>
          <w:trHeight w:val="70"/>
        </w:trPr>
        <w:tc>
          <w:tcPr>
            <w:tcW w:w="495" w:type="dxa"/>
            <w:vMerge/>
            <w:tcBorders>
              <w:left w:val="single" w:sz="8" w:space="0" w:color="auto"/>
              <w:right w:val="single" w:sz="8" w:space="0" w:color="auto"/>
            </w:tcBorders>
            <w:vAlign w:val="center"/>
            <w:hideMark/>
          </w:tcPr>
          <w:p w14:paraId="07552589" w14:textId="69A38745" w:rsidR="00FC031E" w:rsidRPr="00D7041C" w:rsidRDefault="00FC031E" w:rsidP="00EF75BA">
            <w:pPr>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tcBorders>
              <w:top w:val="nil"/>
              <w:left w:val="single" w:sz="8" w:space="0" w:color="auto"/>
              <w:bottom w:val="single" w:sz="4" w:space="0" w:color="000000"/>
              <w:right w:val="single" w:sz="4" w:space="0" w:color="auto"/>
            </w:tcBorders>
            <w:shd w:val="clear" w:color="auto" w:fill="auto"/>
            <w:noWrap/>
            <w:vAlign w:val="center"/>
            <w:hideMark/>
          </w:tcPr>
          <w:p w14:paraId="688DB649"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－１ｈ</w:t>
            </w:r>
          </w:p>
        </w:tc>
        <w:tc>
          <w:tcPr>
            <w:tcW w:w="634" w:type="dxa"/>
            <w:tcBorders>
              <w:top w:val="nil"/>
              <w:left w:val="single" w:sz="4" w:space="0" w:color="auto"/>
              <w:bottom w:val="single" w:sz="4" w:space="0" w:color="auto"/>
              <w:right w:val="single" w:sz="8" w:space="0" w:color="auto"/>
            </w:tcBorders>
            <w:shd w:val="clear" w:color="auto" w:fill="auto"/>
            <w:vAlign w:val="center"/>
            <w:hideMark/>
          </w:tcPr>
          <w:p w14:paraId="1F96ED3B"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14:00</w:t>
            </w:r>
          </w:p>
        </w:tc>
        <w:tc>
          <w:tcPr>
            <w:tcW w:w="1412" w:type="dxa"/>
            <w:tcBorders>
              <w:top w:val="nil"/>
              <w:left w:val="nil"/>
              <w:bottom w:val="single" w:sz="4" w:space="0" w:color="auto"/>
              <w:right w:val="single" w:sz="8" w:space="0" w:color="auto"/>
            </w:tcBorders>
            <w:shd w:val="clear" w:color="auto" w:fill="auto"/>
            <w:noWrap/>
            <w:vAlign w:val="bottom"/>
          </w:tcPr>
          <w:p w14:paraId="7C17BAAF" w14:textId="55320C6B" w:rsidR="00FC031E" w:rsidRPr="00D7041C" w:rsidRDefault="00FC031E" w:rsidP="00EF75BA">
            <w:pPr>
              <w:spacing w:line="0" w:lineRule="atLeast"/>
              <w:jc w:val="left"/>
              <w:rPr>
                <w:rFonts w:ascii="ＭＳ Ｐゴシック" w:eastAsia="ＭＳ Ｐゴシック" w:hAnsi="ＭＳ Ｐゴシック" w:cs="ＭＳ Ｐゴシック"/>
                <w:color w:val="000000"/>
                <w:kern w:val="0"/>
                <w:sz w:val="18"/>
                <w:szCs w:val="18"/>
              </w:rPr>
            </w:pPr>
          </w:p>
        </w:tc>
        <w:tc>
          <w:tcPr>
            <w:tcW w:w="2453" w:type="dxa"/>
            <w:tcBorders>
              <w:top w:val="nil"/>
              <w:left w:val="nil"/>
              <w:bottom w:val="single" w:sz="4" w:space="0" w:color="auto"/>
              <w:right w:val="single" w:sz="4" w:space="0" w:color="auto"/>
            </w:tcBorders>
            <w:shd w:val="clear" w:color="auto" w:fill="auto"/>
            <w:noWrap/>
            <w:vAlign w:val="center"/>
            <w:hideMark/>
          </w:tcPr>
          <w:p w14:paraId="3561CC01" w14:textId="3BC7AC1F"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学校待機職員の指示</w:t>
            </w:r>
          </w:p>
        </w:tc>
        <w:tc>
          <w:tcPr>
            <w:tcW w:w="1701" w:type="dxa"/>
            <w:tcBorders>
              <w:top w:val="nil"/>
              <w:left w:val="single" w:sz="4" w:space="0" w:color="auto"/>
              <w:bottom w:val="single" w:sz="4" w:space="0" w:color="000000"/>
              <w:right w:val="single" w:sz="4" w:space="0" w:color="auto"/>
            </w:tcBorders>
            <w:shd w:val="clear" w:color="auto" w:fill="auto"/>
            <w:vAlign w:val="bottom"/>
            <w:hideMark/>
          </w:tcPr>
          <w:p w14:paraId="03DC02BB" w14:textId="4139BF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tcBorders>
              <w:top w:val="nil"/>
              <w:left w:val="single" w:sz="4" w:space="0" w:color="auto"/>
              <w:bottom w:val="single" w:sz="4" w:space="0" w:color="000000"/>
              <w:right w:val="single" w:sz="4" w:space="0" w:color="auto"/>
            </w:tcBorders>
            <w:shd w:val="clear" w:color="auto" w:fill="auto"/>
            <w:noWrap/>
            <w:vAlign w:val="center"/>
            <w:hideMark/>
          </w:tcPr>
          <w:p w14:paraId="2A617489"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7C072E0"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tcBorders>
              <w:top w:val="nil"/>
              <w:left w:val="nil"/>
              <w:bottom w:val="single" w:sz="4" w:space="0" w:color="auto"/>
              <w:right w:val="single" w:sz="4" w:space="0" w:color="auto"/>
            </w:tcBorders>
            <w:shd w:val="clear" w:color="auto" w:fill="auto"/>
            <w:vAlign w:val="center"/>
          </w:tcPr>
          <w:p w14:paraId="2D03E3AD" w14:textId="7A5D5773"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p>
        </w:tc>
        <w:tc>
          <w:tcPr>
            <w:tcW w:w="2118" w:type="dxa"/>
            <w:tcBorders>
              <w:top w:val="nil"/>
              <w:left w:val="nil"/>
              <w:bottom w:val="single" w:sz="4" w:space="0" w:color="auto"/>
              <w:right w:val="single" w:sz="8" w:space="0" w:color="auto"/>
            </w:tcBorders>
            <w:shd w:val="clear" w:color="auto" w:fill="auto"/>
            <w:vAlign w:val="center"/>
          </w:tcPr>
          <w:p w14:paraId="094237B2" w14:textId="3718B803" w:rsidR="00FC031E" w:rsidRPr="00D7041C" w:rsidRDefault="00FC031E" w:rsidP="00EF75BA">
            <w:pPr>
              <w:spacing w:line="0" w:lineRule="atLeast"/>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引渡し終了</w:t>
            </w:r>
          </w:p>
        </w:tc>
      </w:tr>
      <w:tr w:rsidR="00FC031E" w:rsidRPr="00D7041C" w14:paraId="51A9D3C9" w14:textId="77777777" w:rsidTr="004317C3">
        <w:trPr>
          <w:gridAfter w:val="1"/>
          <w:wAfter w:w="354" w:type="dxa"/>
          <w:trHeight w:val="582"/>
        </w:trPr>
        <w:tc>
          <w:tcPr>
            <w:tcW w:w="495" w:type="dxa"/>
            <w:vMerge/>
            <w:tcBorders>
              <w:left w:val="single" w:sz="8" w:space="0" w:color="auto"/>
              <w:right w:val="single" w:sz="8" w:space="0" w:color="auto"/>
            </w:tcBorders>
            <w:shd w:val="clear" w:color="auto" w:fill="auto"/>
            <w:textDirection w:val="tbRlV"/>
            <w:vAlign w:val="center"/>
            <w:hideMark/>
          </w:tcPr>
          <w:p w14:paraId="3A1A889C" w14:textId="48245EC3"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808" w:type="dxa"/>
            <w:vMerge w:val="restart"/>
            <w:tcBorders>
              <w:top w:val="nil"/>
              <w:left w:val="single" w:sz="8" w:space="0" w:color="auto"/>
              <w:bottom w:val="single" w:sz="4" w:space="0" w:color="000000"/>
              <w:right w:val="single" w:sz="4" w:space="0" w:color="auto"/>
            </w:tcBorders>
            <w:shd w:val="clear" w:color="000000" w:fill="D9D9D9"/>
            <w:noWrap/>
            <w:vAlign w:val="center"/>
            <w:hideMark/>
          </w:tcPr>
          <w:p w14:paraId="26F78F1B"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－０ｈ</w:t>
            </w:r>
          </w:p>
        </w:tc>
        <w:tc>
          <w:tcPr>
            <w:tcW w:w="634" w:type="dxa"/>
            <w:vMerge w:val="restart"/>
            <w:tcBorders>
              <w:top w:val="single" w:sz="4" w:space="0" w:color="auto"/>
              <w:left w:val="single" w:sz="4" w:space="0" w:color="auto"/>
              <w:bottom w:val="single" w:sz="4" w:space="0" w:color="000000"/>
              <w:right w:val="single" w:sz="8" w:space="0" w:color="auto"/>
            </w:tcBorders>
            <w:shd w:val="clear" w:color="000000" w:fill="D9D9D9"/>
            <w:vAlign w:val="center"/>
            <w:hideMark/>
          </w:tcPr>
          <w:p w14:paraId="0239CEC3"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15:00</w:t>
            </w:r>
          </w:p>
        </w:tc>
        <w:tc>
          <w:tcPr>
            <w:tcW w:w="1412" w:type="dxa"/>
            <w:vMerge w:val="restart"/>
            <w:tcBorders>
              <w:top w:val="single" w:sz="4" w:space="0" w:color="auto"/>
              <w:left w:val="single" w:sz="8" w:space="0" w:color="auto"/>
              <w:bottom w:val="single" w:sz="4" w:space="0" w:color="000000"/>
              <w:right w:val="single" w:sz="8" w:space="0" w:color="auto"/>
            </w:tcBorders>
            <w:shd w:val="clear" w:color="000000" w:fill="D9D9D9"/>
            <w:noWrap/>
            <w:vAlign w:val="center"/>
            <w:hideMark/>
          </w:tcPr>
          <w:p w14:paraId="7EBDBB0B" w14:textId="7C9B28DF"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r w:rsidRPr="00D7041C">
              <w:rPr>
                <w:rFonts w:ascii="ＭＳ Ｐゴシック" w:eastAsia="ＭＳ Ｐゴシック" w:hAnsi="ＭＳ Ｐゴシック" w:cs="ＭＳ Ｐゴシック" w:hint="eastAsia"/>
                <w:b/>
                <w:bCs/>
                <w:color w:val="000000"/>
                <w:kern w:val="0"/>
                <w:sz w:val="18"/>
                <w:szCs w:val="18"/>
              </w:rPr>
              <w:t>大雪</w:t>
            </w:r>
            <w:r w:rsidR="000C4FD0">
              <w:rPr>
                <w:rFonts w:ascii="ＭＳ Ｐゴシック" w:eastAsia="ＭＳ Ｐゴシック" w:hAnsi="ＭＳ Ｐゴシック" w:cs="ＭＳ Ｐゴシック" w:hint="eastAsia"/>
                <w:b/>
                <w:bCs/>
                <w:color w:val="000000"/>
                <w:kern w:val="0"/>
                <w:sz w:val="18"/>
                <w:szCs w:val="18"/>
              </w:rPr>
              <w:t>のピーク</w:t>
            </w:r>
          </w:p>
        </w:tc>
        <w:tc>
          <w:tcPr>
            <w:tcW w:w="2453" w:type="dxa"/>
            <w:vMerge w:val="restart"/>
            <w:tcBorders>
              <w:top w:val="single" w:sz="4" w:space="0" w:color="auto"/>
              <w:left w:val="nil"/>
              <w:bottom w:val="single" w:sz="4" w:space="0" w:color="000000"/>
              <w:right w:val="single" w:sz="4" w:space="0" w:color="auto"/>
            </w:tcBorders>
            <w:shd w:val="clear" w:color="000000" w:fill="D9D9D9"/>
            <w:noWrap/>
            <w:vAlign w:val="center"/>
            <w:hideMark/>
          </w:tcPr>
          <w:p w14:paraId="4FBD9BA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701"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808E31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7FC63D0"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88DEB78"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78F2A5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vMerge w:val="restart"/>
            <w:tcBorders>
              <w:top w:val="single" w:sz="4" w:space="0" w:color="auto"/>
              <w:left w:val="single" w:sz="4" w:space="0" w:color="auto"/>
              <w:bottom w:val="single" w:sz="4" w:space="0" w:color="000000"/>
              <w:right w:val="single" w:sz="8" w:space="0" w:color="auto"/>
            </w:tcBorders>
            <w:shd w:val="clear" w:color="000000" w:fill="D9D9D9"/>
            <w:noWrap/>
            <w:vAlign w:val="center"/>
            <w:hideMark/>
          </w:tcPr>
          <w:p w14:paraId="0A57497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r>
      <w:tr w:rsidR="00FC031E" w:rsidRPr="00D7041C" w14:paraId="28CC0EDB" w14:textId="77777777" w:rsidTr="004317C3">
        <w:trPr>
          <w:trHeight w:val="105"/>
        </w:trPr>
        <w:tc>
          <w:tcPr>
            <w:tcW w:w="495" w:type="dxa"/>
            <w:vMerge/>
            <w:tcBorders>
              <w:left w:val="single" w:sz="8" w:space="0" w:color="auto"/>
              <w:right w:val="single" w:sz="8" w:space="0" w:color="auto"/>
            </w:tcBorders>
            <w:vAlign w:val="center"/>
            <w:hideMark/>
          </w:tcPr>
          <w:p w14:paraId="7B2EAE64"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000000"/>
              <w:right w:val="single" w:sz="4" w:space="0" w:color="auto"/>
            </w:tcBorders>
            <w:vAlign w:val="center"/>
            <w:hideMark/>
          </w:tcPr>
          <w:p w14:paraId="48E53381"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634" w:type="dxa"/>
            <w:vMerge/>
            <w:tcBorders>
              <w:top w:val="nil"/>
              <w:left w:val="single" w:sz="4" w:space="0" w:color="auto"/>
              <w:bottom w:val="single" w:sz="4" w:space="0" w:color="000000"/>
              <w:right w:val="single" w:sz="8" w:space="0" w:color="auto"/>
            </w:tcBorders>
            <w:vAlign w:val="center"/>
            <w:hideMark/>
          </w:tcPr>
          <w:p w14:paraId="1BF5BB66"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412" w:type="dxa"/>
            <w:vMerge/>
            <w:tcBorders>
              <w:top w:val="nil"/>
              <w:left w:val="single" w:sz="8" w:space="0" w:color="auto"/>
              <w:bottom w:val="single" w:sz="4" w:space="0" w:color="000000"/>
              <w:right w:val="single" w:sz="8" w:space="0" w:color="auto"/>
            </w:tcBorders>
            <w:vAlign w:val="center"/>
            <w:hideMark/>
          </w:tcPr>
          <w:p w14:paraId="3D23023C"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2453" w:type="dxa"/>
            <w:vMerge/>
            <w:tcBorders>
              <w:top w:val="nil"/>
              <w:left w:val="nil"/>
              <w:bottom w:val="single" w:sz="4" w:space="0" w:color="000000"/>
              <w:right w:val="single" w:sz="4" w:space="0" w:color="auto"/>
            </w:tcBorders>
            <w:vAlign w:val="center"/>
            <w:hideMark/>
          </w:tcPr>
          <w:p w14:paraId="03198AE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05F23788"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384902B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4" w:space="0" w:color="000000"/>
              <w:right w:val="single" w:sz="4" w:space="0" w:color="auto"/>
            </w:tcBorders>
            <w:vAlign w:val="center"/>
            <w:hideMark/>
          </w:tcPr>
          <w:p w14:paraId="63F9508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6E932ED8"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4" w:space="0" w:color="000000"/>
              <w:right w:val="single" w:sz="8" w:space="0" w:color="auto"/>
            </w:tcBorders>
            <w:vAlign w:val="center"/>
            <w:hideMark/>
          </w:tcPr>
          <w:p w14:paraId="1F79129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tcBorders>
              <w:top w:val="nil"/>
              <w:left w:val="nil"/>
              <w:bottom w:val="nil"/>
              <w:right w:val="nil"/>
            </w:tcBorders>
            <w:shd w:val="clear" w:color="auto" w:fill="auto"/>
            <w:noWrap/>
            <w:vAlign w:val="center"/>
            <w:hideMark/>
          </w:tcPr>
          <w:p w14:paraId="02CA5FD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r>
      <w:tr w:rsidR="00FC031E" w:rsidRPr="00D7041C" w14:paraId="5ED9B7AC" w14:textId="77777777" w:rsidTr="00C70696">
        <w:trPr>
          <w:trHeight w:val="64"/>
        </w:trPr>
        <w:tc>
          <w:tcPr>
            <w:tcW w:w="495" w:type="dxa"/>
            <w:vMerge/>
            <w:tcBorders>
              <w:left w:val="single" w:sz="8" w:space="0" w:color="auto"/>
              <w:right w:val="single" w:sz="8" w:space="0" w:color="auto"/>
            </w:tcBorders>
            <w:vAlign w:val="center"/>
            <w:hideMark/>
          </w:tcPr>
          <w:p w14:paraId="3762A72D"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000000"/>
              <w:right w:val="single" w:sz="4" w:space="0" w:color="auto"/>
            </w:tcBorders>
            <w:vAlign w:val="center"/>
            <w:hideMark/>
          </w:tcPr>
          <w:p w14:paraId="5EB43BFE"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634" w:type="dxa"/>
            <w:vMerge/>
            <w:tcBorders>
              <w:top w:val="nil"/>
              <w:left w:val="single" w:sz="4" w:space="0" w:color="auto"/>
              <w:bottom w:val="single" w:sz="4" w:space="0" w:color="000000"/>
              <w:right w:val="single" w:sz="8" w:space="0" w:color="auto"/>
            </w:tcBorders>
            <w:vAlign w:val="center"/>
            <w:hideMark/>
          </w:tcPr>
          <w:p w14:paraId="436E6686"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1412" w:type="dxa"/>
            <w:vMerge/>
            <w:tcBorders>
              <w:top w:val="nil"/>
              <w:left w:val="single" w:sz="8" w:space="0" w:color="auto"/>
              <w:bottom w:val="single" w:sz="4" w:space="0" w:color="000000"/>
              <w:right w:val="single" w:sz="8" w:space="0" w:color="auto"/>
            </w:tcBorders>
            <w:vAlign w:val="center"/>
            <w:hideMark/>
          </w:tcPr>
          <w:p w14:paraId="7D60080E"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b/>
                <w:bCs/>
                <w:color w:val="000000"/>
                <w:kern w:val="0"/>
                <w:sz w:val="18"/>
                <w:szCs w:val="18"/>
              </w:rPr>
            </w:pPr>
          </w:p>
        </w:tc>
        <w:tc>
          <w:tcPr>
            <w:tcW w:w="2453" w:type="dxa"/>
            <w:vMerge/>
            <w:tcBorders>
              <w:top w:val="nil"/>
              <w:left w:val="nil"/>
              <w:bottom w:val="single" w:sz="4" w:space="0" w:color="000000"/>
              <w:right w:val="single" w:sz="4" w:space="0" w:color="auto"/>
            </w:tcBorders>
            <w:vAlign w:val="center"/>
            <w:hideMark/>
          </w:tcPr>
          <w:p w14:paraId="6821F812"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14:paraId="7A36B57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1FDC516D"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4" w:space="0" w:color="000000"/>
              <w:right w:val="single" w:sz="4" w:space="0" w:color="auto"/>
            </w:tcBorders>
            <w:vAlign w:val="center"/>
            <w:hideMark/>
          </w:tcPr>
          <w:p w14:paraId="622C894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14:paraId="619A677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4" w:space="0" w:color="000000"/>
              <w:right w:val="single" w:sz="8" w:space="0" w:color="auto"/>
            </w:tcBorders>
            <w:vAlign w:val="center"/>
            <w:hideMark/>
          </w:tcPr>
          <w:p w14:paraId="7B802CCC"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tcBorders>
              <w:top w:val="nil"/>
              <w:left w:val="nil"/>
              <w:bottom w:val="nil"/>
              <w:right w:val="nil"/>
            </w:tcBorders>
            <w:shd w:val="clear" w:color="auto" w:fill="auto"/>
            <w:noWrap/>
            <w:vAlign w:val="center"/>
            <w:hideMark/>
          </w:tcPr>
          <w:p w14:paraId="7F4395E0" w14:textId="77777777" w:rsidR="00FC031E" w:rsidRPr="00D7041C" w:rsidRDefault="00FC031E"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732D769B" w14:textId="77777777" w:rsidTr="004317C3">
        <w:trPr>
          <w:trHeight w:val="360"/>
        </w:trPr>
        <w:tc>
          <w:tcPr>
            <w:tcW w:w="495" w:type="dxa"/>
            <w:vMerge/>
            <w:tcBorders>
              <w:left w:val="single" w:sz="8" w:space="0" w:color="auto"/>
              <w:right w:val="single" w:sz="8" w:space="0" w:color="auto"/>
            </w:tcBorders>
            <w:vAlign w:val="center"/>
            <w:hideMark/>
          </w:tcPr>
          <w:p w14:paraId="616820B7"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nil"/>
              <w:left w:val="single" w:sz="8" w:space="0" w:color="auto"/>
              <w:bottom w:val="nil"/>
              <w:right w:val="single" w:sz="4" w:space="0" w:color="auto"/>
            </w:tcBorders>
            <w:shd w:val="clear" w:color="auto" w:fill="auto"/>
            <w:noWrap/>
            <w:vAlign w:val="center"/>
            <w:hideMark/>
          </w:tcPr>
          <w:p w14:paraId="72BC0783" w14:textId="77777777" w:rsidR="00FC031E" w:rsidRPr="00D7041C" w:rsidRDefault="00FC031E"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＋２ｈ</w:t>
            </w:r>
          </w:p>
        </w:tc>
        <w:tc>
          <w:tcPr>
            <w:tcW w:w="634" w:type="dxa"/>
            <w:vMerge w:val="restart"/>
            <w:tcBorders>
              <w:top w:val="nil"/>
              <w:left w:val="single" w:sz="4" w:space="0" w:color="auto"/>
              <w:bottom w:val="nil"/>
              <w:right w:val="single" w:sz="8" w:space="0" w:color="auto"/>
            </w:tcBorders>
            <w:shd w:val="clear" w:color="auto" w:fill="auto"/>
            <w:vAlign w:val="center"/>
            <w:hideMark/>
          </w:tcPr>
          <w:p w14:paraId="3279102C" w14:textId="77777777" w:rsidR="00FC031E" w:rsidRPr="00D7041C" w:rsidRDefault="00FC031E"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17:00</w:t>
            </w:r>
          </w:p>
        </w:tc>
        <w:tc>
          <w:tcPr>
            <w:tcW w:w="1412" w:type="dxa"/>
            <w:vMerge w:val="restart"/>
            <w:tcBorders>
              <w:top w:val="nil"/>
              <w:left w:val="nil"/>
              <w:right w:val="nil"/>
            </w:tcBorders>
            <w:shd w:val="clear" w:color="auto" w:fill="auto"/>
            <w:noWrap/>
            <w:vAlign w:val="center"/>
            <w:hideMark/>
          </w:tcPr>
          <w:p w14:paraId="3C727EAD"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val="restart"/>
            <w:tcBorders>
              <w:top w:val="nil"/>
              <w:left w:val="single" w:sz="8" w:space="0" w:color="auto"/>
              <w:bottom w:val="nil"/>
              <w:right w:val="single" w:sz="4" w:space="0" w:color="auto"/>
            </w:tcBorders>
            <w:shd w:val="clear" w:color="auto" w:fill="auto"/>
            <w:vAlign w:val="center"/>
            <w:hideMark/>
          </w:tcPr>
          <w:p w14:paraId="0F728233"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学校待機職員を除き、</w:t>
            </w:r>
            <w:r w:rsidRPr="00D7041C">
              <w:rPr>
                <w:rFonts w:ascii="ＭＳ Ｐ明朝" w:eastAsia="ＭＳ Ｐ明朝" w:hAnsi="ＭＳ Ｐ明朝" w:cs="ＭＳ Ｐゴシック" w:hint="eastAsia"/>
                <w:color w:val="000000"/>
                <w:kern w:val="0"/>
                <w:sz w:val="18"/>
                <w:szCs w:val="18"/>
              </w:rPr>
              <w:br/>
              <w:t>職員完全帰宅</w:t>
            </w:r>
          </w:p>
        </w:tc>
        <w:tc>
          <w:tcPr>
            <w:tcW w:w="1701" w:type="dxa"/>
            <w:vMerge w:val="restart"/>
            <w:tcBorders>
              <w:top w:val="nil"/>
              <w:left w:val="single" w:sz="4" w:space="0" w:color="auto"/>
              <w:bottom w:val="nil"/>
              <w:right w:val="single" w:sz="4" w:space="0" w:color="auto"/>
            </w:tcBorders>
            <w:shd w:val="clear" w:color="auto" w:fill="auto"/>
            <w:hideMark/>
          </w:tcPr>
          <w:p w14:paraId="36F99FB7" w14:textId="4E7E7AAE"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情報収集・確認</w:t>
            </w:r>
          </w:p>
        </w:tc>
        <w:tc>
          <w:tcPr>
            <w:tcW w:w="1985" w:type="dxa"/>
            <w:vMerge w:val="restart"/>
            <w:tcBorders>
              <w:top w:val="nil"/>
              <w:left w:val="single" w:sz="4" w:space="0" w:color="auto"/>
              <w:bottom w:val="nil"/>
              <w:right w:val="single" w:sz="4" w:space="0" w:color="auto"/>
            </w:tcBorders>
            <w:shd w:val="clear" w:color="auto" w:fill="auto"/>
            <w:noWrap/>
            <w:vAlign w:val="center"/>
            <w:hideMark/>
          </w:tcPr>
          <w:p w14:paraId="21710A5F"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nil"/>
              <w:left w:val="single" w:sz="4" w:space="0" w:color="auto"/>
              <w:bottom w:val="nil"/>
              <w:right w:val="single" w:sz="4" w:space="0" w:color="auto"/>
            </w:tcBorders>
            <w:shd w:val="clear" w:color="auto" w:fill="auto"/>
            <w:noWrap/>
            <w:vAlign w:val="center"/>
            <w:hideMark/>
          </w:tcPr>
          <w:p w14:paraId="08A79EA7"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校内戸締り最終確認</w:t>
            </w:r>
          </w:p>
        </w:tc>
        <w:tc>
          <w:tcPr>
            <w:tcW w:w="1985" w:type="dxa"/>
            <w:vMerge w:val="restart"/>
            <w:tcBorders>
              <w:top w:val="nil"/>
              <w:left w:val="single" w:sz="4" w:space="0" w:color="auto"/>
              <w:bottom w:val="nil"/>
              <w:right w:val="single" w:sz="4" w:space="0" w:color="auto"/>
            </w:tcBorders>
            <w:shd w:val="clear" w:color="auto" w:fill="auto"/>
            <w:noWrap/>
            <w:vAlign w:val="center"/>
            <w:hideMark/>
          </w:tcPr>
          <w:p w14:paraId="217E32B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vMerge w:val="restart"/>
            <w:tcBorders>
              <w:top w:val="nil"/>
              <w:left w:val="single" w:sz="4" w:space="0" w:color="auto"/>
              <w:bottom w:val="nil"/>
              <w:right w:val="single" w:sz="8" w:space="0" w:color="auto"/>
            </w:tcBorders>
            <w:shd w:val="clear" w:color="auto" w:fill="auto"/>
            <w:noWrap/>
            <w:vAlign w:val="center"/>
            <w:hideMark/>
          </w:tcPr>
          <w:p w14:paraId="016CDD0B"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354" w:type="dxa"/>
            <w:vAlign w:val="center"/>
            <w:hideMark/>
          </w:tcPr>
          <w:p w14:paraId="4868AFCF" w14:textId="77777777" w:rsidR="00FC031E" w:rsidRPr="00D7041C" w:rsidRDefault="00FC031E"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56CB2740" w14:textId="77777777" w:rsidTr="004317C3">
        <w:trPr>
          <w:trHeight w:val="60"/>
        </w:trPr>
        <w:tc>
          <w:tcPr>
            <w:tcW w:w="495" w:type="dxa"/>
            <w:vMerge/>
            <w:tcBorders>
              <w:left w:val="single" w:sz="8" w:space="0" w:color="auto"/>
              <w:bottom w:val="single" w:sz="4" w:space="0" w:color="auto"/>
              <w:right w:val="single" w:sz="8" w:space="0" w:color="auto"/>
            </w:tcBorders>
            <w:vAlign w:val="center"/>
            <w:hideMark/>
          </w:tcPr>
          <w:p w14:paraId="322C1EE2"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auto"/>
              <w:right w:val="single" w:sz="4" w:space="0" w:color="auto"/>
            </w:tcBorders>
            <w:vAlign w:val="center"/>
            <w:hideMark/>
          </w:tcPr>
          <w:p w14:paraId="61A98044" w14:textId="77777777"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nil"/>
              <w:right w:val="single" w:sz="8" w:space="0" w:color="auto"/>
            </w:tcBorders>
            <w:vAlign w:val="center"/>
            <w:hideMark/>
          </w:tcPr>
          <w:p w14:paraId="3EAAAB70" w14:textId="77777777" w:rsidR="00FC031E" w:rsidRPr="00D7041C" w:rsidRDefault="00FC031E"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left w:val="nil"/>
              <w:bottom w:val="nil"/>
              <w:right w:val="single" w:sz="8" w:space="0" w:color="auto"/>
            </w:tcBorders>
            <w:shd w:val="clear" w:color="auto" w:fill="auto"/>
            <w:noWrap/>
            <w:vAlign w:val="center"/>
            <w:hideMark/>
          </w:tcPr>
          <w:p w14:paraId="347FAF65" w14:textId="04AE82E3" w:rsidR="00FC031E" w:rsidRPr="00D7041C" w:rsidRDefault="00FC031E"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nil"/>
              <w:right w:val="single" w:sz="4" w:space="0" w:color="auto"/>
            </w:tcBorders>
            <w:vAlign w:val="center"/>
            <w:hideMark/>
          </w:tcPr>
          <w:p w14:paraId="21788904"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nil"/>
              <w:right w:val="single" w:sz="4" w:space="0" w:color="auto"/>
            </w:tcBorders>
            <w:vAlign w:val="center"/>
            <w:hideMark/>
          </w:tcPr>
          <w:p w14:paraId="282D1155"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nil"/>
              <w:right w:val="single" w:sz="4" w:space="0" w:color="auto"/>
            </w:tcBorders>
            <w:vAlign w:val="center"/>
            <w:hideMark/>
          </w:tcPr>
          <w:p w14:paraId="63FEAA2A"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nil"/>
              <w:right w:val="single" w:sz="4" w:space="0" w:color="auto"/>
            </w:tcBorders>
            <w:vAlign w:val="center"/>
            <w:hideMark/>
          </w:tcPr>
          <w:p w14:paraId="3BD3079E"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nil"/>
              <w:right w:val="single" w:sz="4" w:space="0" w:color="auto"/>
            </w:tcBorders>
            <w:vAlign w:val="center"/>
            <w:hideMark/>
          </w:tcPr>
          <w:p w14:paraId="29D803A1"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nil"/>
              <w:right w:val="single" w:sz="8" w:space="0" w:color="auto"/>
            </w:tcBorders>
            <w:vAlign w:val="center"/>
            <w:hideMark/>
          </w:tcPr>
          <w:p w14:paraId="5F0FF90D" w14:textId="77777777" w:rsidR="00FC031E" w:rsidRPr="00D7041C" w:rsidRDefault="00FC031E"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02D23F18" w14:textId="77777777" w:rsidR="00FC031E" w:rsidRPr="00D7041C" w:rsidRDefault="00FC031E" w:rsidP="00EF75BA">
            <w:pPr>
              <w:widowControl/>
              <w:spacing w:line="0" w:lineRule="atLeast"/>
              <w:jc w:val="left"/>
              <w:rPr>
                <w:rFonts w:ascii="Times New Roman" w:eastAsia="Times New Roman" w:hAnsi="Times New Roman" w:cs="Times New Roman"/>
                <w:kern w:val="0"/>
                <w:sz w:val="18"/>
                <w:szCs w:val="18"/>
              </w:rPr>
            </w:pPr>
          </w:p>
        </w:tc>
      </w:tr>
      <w:tr w:rsidR="00EF75BA" w:rsidRPr="00D7041C" w14:paraId="0B57FC34" w14:textId="77777777" w:rsidTr="004317C3">
        <w:trPr>
          <w:trHeight w:val="225"/>
        </w:trPr>
        <w:tc>
          <w:tcPr>
            <w:tcW w:w="495" w:type="dxa"/>
            <w:vMerge w:val="restart"/>
            <w:tcBorders>
              <w:top w:val="single" w:sz="4" w:space="0" w:color="auto"/>
              <w:left w:val="single" w:sz="8" w:space="0" w:color="auto"/>
              <w:bottom w:val="single" w:sz="8" w:space="0" w:color="000000"/>
              <w:right w:val="single" w:sz="8" w:space="0" w:color="auto"/>
            </w:tcBorders>
            <w:textDirection w:val="tbRlV"/>
            <w:vAlign w:val="center"/>
            <w:hideMark/>
          </w:tcPr>
          <w:p w14:paraId="3222CC91" w14:textId="77777777" w:rsidR="00FC031E" w:rsidRDefault="00FC031E" w:rsidP="00FC031E">
            <w:pPr>
              <w:widowControl/>
              <w:spacing w:line="0" w:lineRule="atLeast"/>
              <w:ind w:left="113" w:right="113"/>
              <w:jc w:val="center"/>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●月●日</w:t>
            </w:r>
          </w:p>
          <w:p w14:paraId="4AADB08C" w14:textId="77777777" w:rsidR="00EF75BA" w:rsidRPr="00D7041C" w:rsidRDefault="00EF75BA" w:rsidP="00FC031E">
            <w:pPr>
              <w:widowControl/>
              <w:spacing w:line="0" w:lineRule="atLeast"/>
              <w:ind w:left="113" w:right="113"/>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045AC3BA"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＋１５ｈ</w:t>
            </w:r>
          </w:p>
        </w:tc>
        <w:tc>
          <w:tcPr>
            <w:tcW w:w="634"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29137A62" w14:textId="5739DAF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6:00</w:t>
            </w:r>
          </w:p>
        </w:tc>
        <w:tc>
          <w:tcPr>
            <w:tcW w:w="1412" w:type="dxa"/>
            <w:vMerge w:val="restart"/>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6B4AC3D6"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 xml:space="preserve">　</w:t>
            </w:r>
          </w:p>
        </w:tc>
        <w:tc>
          <w:tcPr>
            <w:tcW w:w="2453" w:type="dxa"/>
            <w:vMerge w:val="restart"/>
            <w:tcBorders>
              <w:top w:val="single" w:sz="8" w:space="0" w:color="auto"/>
              <w:left w:val="nil"/>
              <w:bottom w:val="single" w:sz="4" w:space="0" w:color="000000"/>
              <w:right w:val="single" w:sz="4" w:space="0" w:color="auto"/>
            </w:tcBorders>
            <w:shd w:val="clear" w:color="auto" w:fill="auto"/>
            <w:vAlign w:val="center"/>
            <w:hideMark/>
          </w:tcPr>
          <w:p w14:paraId="2E47D876" w14:textId="11AAC535"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気象情報、交通情報の確認</w:t>
            </w:r>
            <w:r w:rsidRPr="00D7041C">
              <w:rPr>
                <w:rFonts w:ascii="ＭＳ Ｐ明朝" w:eastAsia="ＭＳ Ｐ明朝" w:hAnsi="ＭＳ Ｐ明朝" w:cs="ＭＳ Ｐゴシック" w:hint="eastAsia"/>
                <w:color w:val="000000"/>
                <w:kern w:val="0"/>
                <w:sz w:val="18"/>
                <w:szCs w:val="18"/>
              </w:rPr>
              <w:br/>
              <w:t>当日の日課判断</w:t>
            </w:r>
          </w:p>
        </w:tc>
        <w:tc>
          <w:tcPr>
            <w:tcW w:w="1701" w:type="dxa"/>
            <w:vMerge w:val="restart"/>
            <w:tcBorders>
              <w:top w:val="single" w:sz="8" w:space="0" w:color="auto"/>
              <w:left w:val="single" w:sz="4" w:space="0" w:color="auto"/>
              <w:bottom w:val="single" w:sz="4" w:space="0" w:color="000000"/>
              <w:right w:val="single" w:sz="4" w:space="0" w:color="auto"/>
            </w:tcBorders>
            <w:shd w:val="clear" w:color="auto" w:fill="auto"/>
            <w:hideMark/>
          </w:tcPr>
          <w:p w14:paraId="1547FA1E"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0552FCCF"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BB9559B"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7016154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2118"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1A3BAD00" w14:textId="68B24566"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7E6888E0"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EF75BA" w:rsidRPr="00D7041C" w14:paraId="315D910D" w14:textId="77777777" w:rsidTr="00C70696">
        <w:trPr>
          <w:trHeight w:val="80"/>
        </w:trPr>
        <w:tc>
          <w:tcPr>
            <w:tcW w:w="495" w:type="dxa"/>
            <w:vMerge/>
            <w:tcBorders>
              <w:top w:val="nil"/>
              <w:left w:val="single" w:sz="8" w:space="0" w:color="auto"/>
              <w:bottom w:val="single" w:sz="8" w:space="0" w:color="000000"/>
              <w:right w:val="single" w:sz="8" w:space="0" w:color="auto"/>
            </w:tcBorders>
            <w:vAlign w:val="center"/>
            <w:hideMark/>
          </w:tcPr>
          <w:p w14:paraId="49731010"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single" w:sz="8" w:space="0" w:color="auto"/>
              <w:left w:val="single" w:sz="8" w:space="0" w:color="auto"/>
              <w:bottom w:val="single" w:sz="4" w:space="0" w:color="000000"/>
              <w:right w:val="single" w:sz="4" w:space="0" w:color="auto"/>
            </w:tcBorders>
            <w:vAlign w:val="center"/>
            <w:hideMark/>
          </w:tcPr>
          <w:p w14:paraId="5E3BFFFD"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single" w:sz="8" w:space="0" w:color="auto"/>
              <w:left w:val="single" w:sz="4" w:space="0" w:color="auto"/>
              <w:bottom w:val="single" w:sz="4" w:space="0" w:color="000000"/>
              <w:right w:val="single" w:sz="8" w:space="0" w:color="auto"/>
            </w:tcBorders>
            <w:vAlign w:val="center"/>
            <w:hideMark/>
          </w:tcPr>
          <w:p w14:paraId="3ED8865F" w14:textId="77777777" w:rsidR="00EF75BA" w:rsidRPr="00D7041C" w:rsidRDefault="00EF75BA"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top w:val="single" w:sz="8" w:space="0" w:color="auto"/>
              <w:left w:val="single" w:sz="8" w:space="0" w:color="auto"/>
              <w:bottom w:val="single" w:sz="4" w:space="0" w:color="000000"/>
              <w:right w:val="single" w:sz="8" w:space="0" w:color="auto"/>
            </w:tcBorders>
            <w:vAlign w:val="center"/>
            <w:hideMark/>
          </w:tcPr>
          <w:p w14:paraId="13A7AED9"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single" w:sz="8" w:space="0" w:color="auto"/>
              <w:left w:val="nil"/>
              <w:bottom w:val="single" w:sz="4" w:space="0" w:color="000000"/>
              <w:right w:val="single" w:sz="4" w:space="0" w:color="auto"/>
            </w:tcBorders>
            <w:vAlign w:val="center"/>
            <w:hideMark/>
          </w:tcPr>
          <w:p w14:paraId="22EB877C"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40B972EB"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257A772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single" w:sz="8" w:space="0" w:color="auto"/>
              <w:left w:val="single" w:sz="4" w:space="0" w:color="auto"/>
              <w:bottom w:val="single" w:sz="4" w:space="0" w:color="000000"/>
              <w:right w:val="single" w:sz="4" w:space="0" w:color="auto"/>
            </w:tcBorders>
            <w:vAlign w:val="center"/>
            <w:hideMark/>
          </w:tcPr>
          <w:p w14:paraId="663A5F4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6865D22D"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single" w:sz="8" w:space="0" w:color="auto"/>
              <w:left w:val="single" w:sz="4" w:space="0" w:color="auto"/>
              <w:bottom w:val="single" w:sz="4" w:space="0" w:color="000000"/>
              <w:right w:val="single" w:sz="8" w:space="0" w:color="auto"/>
            </w:tcBorders>
            <w:vAlign w:val="center"/>
            <w:hideMark/>
          </w:tcPr>
          <w:p w14:paraId="253CE8B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tcBorders>
              <w:top w:val="nil"/>
              <w:left w:val="nil"/>
              <w:bottom w:val="nil"/>
              <w:right w:val="nil"/>
            </w:tcBorders>
            <w:shd w:val="clear" w:color="auto" w:fill="auto"/>
            <w:noWrap/>
            <w:vAlign w:val="center"/>
            <w:hideMark/>
          </w:tcPr>
          <w:p w14:paraId="2CB831DC"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r>
      <w:tr w:rsidR="00FC031E" w:rsidRPr="00D7041C" w14:paraId="754CBEA8" w14:textId="77777777" w:rsidTr="004317C3">
        <w:trPr>
          <w:trHeight w:val="345"/>
        </w:trPr>
        <w:tc>
          <w:tcPr>
            <w:tcW w:w="495" w:type="dxa"/>
            <w:vMerge/>
            <w:tcBorders>
              <w:top w:val="nil"/>
              <w:left w:val="single" w:sz="8" w:space="0" w:color="auto"/>
              <w:bottom w:val="single" w:sz="8" w:space="0" w:color="000000"/>
              <w:right w:val="single" w:sz="8" w:space="0" w:color="auto"/>
            </w:tcBorders>
            <w:vAlign w:val="center"/>
            <w:hideMark/>
          </w:tcPr>
          <w:p w14:paraId="6D92682D"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4B378FD"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＋２１ｈ</w:t>
            </w:r>
          </w:p>
        </w:tc>
        <w:tc>
          <w:tcPr>
            <w:tcW w:w="634" w:type="dxa"/>
            <w:vMerge w:val="restart"/>
            <w:tcBorders>
              <w:top w:val="nil"/>
              <w:left w:val="single" w:sz="4" w:space="0" w:color="auto"/>
              <w:bottom w:val="single" w:sz="8" w:space="0" w:color="000000"/>
              <w:right w:val="single" w:sz="8" w:space="0" w:color="auto"/>
            </w:tcBorders>
            <w:shd w:val="clear" w:color="auto" w:fill="auto"/>
            <w:vAlign w:val="center"/>
            <w:hideMark/>
          </w:tcPr>
          <w:p w14:paraId="14355875" w14:textId="77777777"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12:00</w:t>
            </w:r>
          </w:p>
        </w:tc>
        <w:tc>
          <w:tcPr>
            <w:tcW w:w="1412" w:type="dxa"/>
            <w:vMerge w:val="restart"/>
            <w:tcBorders>
              <w:top w:val="nil"/>
              <w:left w:val="nil"/>
              <w:right w:val="single" w:sz="8" w:space="0" w:color="auto"/>
            </w:tcBorders>
            <w:shd w:val="clear" w:color="auto" w:fill="auto"/>
            <w:noWrap/>
            <w:vAlign w:val="center"/>
            <w:hideMark/>
          </w:tcPr>
          <w:p w14:paraId="5D8F2C1C" w14:textId="33C0B32C" w:rsidR="00EF75BA" w:rsidRPr="00D7041C" w:rsidRDefault="00EF75BA" w:rsidP="00EF75BA">
            <w:pPr>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大雪警報解除</w:t>
            </w:r>
          </w:p>
        </w:tc>
        <w:tc>
          <w:tcPr>
            <w:tcW w:w="2453" w:type="dxa"/>
            <w:vMerge w:val="restart"/>
            <w:tcBorders>
              <w:top w:val="nil"/>
              <w:left w:val="single" w:sz="8" w:space="0" w:color="auto"/>
              <w:bottom w:val="single" w:sz="8" w:space="0" w:color="000000"/>
              <w:right w:val="single" w:sz="4" w:space="0" w:color="auto"/>
            </w:tcBorders>
            <w:shd w:val="clear" w:color="auto" w:fill="auto"/>
            <w:vAlign w:val="center"/>
            <w:hideMark/>
          </w:tcPr>
          <w:p w14:paraId="63A2C0E0" w14:textId="77777777" w:rsidR="00FC031E"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職員朝会　</w:t>
            </w:r>
          </w:p>
          <w:p w14:paraId="589C236F" w14:textId="4845CB70" w:rsidR="004317C3"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職員</w:t>
            </w:r>
            <w:r w:rsidR="00FC031E">
              <w:rPr>
                <w:rFonts w:ascii="ＭＳ Ｐ明朝" w:eastAsia="ＭＳ Ｐ明朝" w:hAnsi="ＭＳ Ｐ明朝" w:cs="ＭＳ Ｐゴシック" w:hint="eastAsia"/>
                <w:color w:val="000000"/>
                <w:kern w:val="0"/>
                <w:sz w:val="18"/>
                <w:szCs w:val="18"/>
              </w:rPr>
              <w:t>被害</w:t>
            </w:r>
            <w:r w:rsidRPr="00D7041C">
              <w:rPr>
                <w:rFonts w:ascii="ＭＳ Ｐ明朝" w:eastAsia="ＭＳ Ｐ明朝" w:hAnsi="ＭＳ Ｐ明朝" w:cs="ＭＳ Ｐゴシック" w:hint="eastAsia"/>
                <w:color w:val="000000"/>
                <w:kern w:val="0"/>
                <w:sz w:val="18"/>
                <w:szCs w:val="18"/>
              </w:rPr>
              <w:t>状況</w:t>
            </w:r>
            <w:r w:rsidR="00FC031E">
              <w:rPr>
                <w:rFonts w:ascii="ＭＳ Ｐ明朝" w:eastAsia="ＭＳ Ｐ明朝" w:hAnsi="ＭＳ Ｐ明朝" w:cs="ＭＳ Ｐゴシック" w:hint="eastAsia"/>
                <w:color w:val="000000"/>
                <w:kern w:val="0"/>
                <w:sz w:val="18"/>
                <w:szCs w:val="18"/>
              </w:rPr>
              <w:t>集約</w:t>
            </w:r>
            <w:r w:rsidRPr="00D7041C">
              <w:rPr>
                <w:rFonts w:ascii="ＭＳ Ｐ明朝" w:eastAsia="ＭＳ Ｐ明朝" w:hAnsi="ＭＳ Ｐ明朝" w:cs="ＭＳ Ｐゴシック" w:hint="eastAsia"/>
                <w:color w:val="000000"/>
                <w:kern w:val="0"/>
                <w:sz w:val="18"/>
                <w:szCs w:val="18"/>
              </w:rPr>
              <w:br/>
              <w:t>学校被害状況</w:t>
            </w:r>
            <w:r w:rsidR="004317C3">
              <w:rPr>
                <w:rFonts w:ascii="ＭＳ Ｐ明朝" w:eastAsia="ＭＳ Ｐ明朝" w:hAnsi="ＭＳ Ｐ明朝" w:cs="ＭＳ Ｐゴシック" w:hint="eastAsia"/>
                <w:color w:val="000000"/>
                <w:kern w:val="0"/>
                <w:sz w:val="18"/>
                <w:szCs w:val="18"/>
              </w:rPr>
              <w:t>集約</w:t>
            </w:r>
          </w:p>
        </w:tc>
        <w:tc>
          <w:tcPr>
            <w:tcW w:w="1701" w:type="dxa"/>
            <w:vMerge w:val="restart"/>
            <w:tcBorders>
              <w:top w:val="nil"/>
              <w:left w:val="single" w:sz="4" w:space="0" w:color="auto"/>
              <w:bottom w:val="single" w:sz="8" w:space="0" w:color="000000"/>
              <w:right w:val="single" w:sz="4" w:space="0" w:color="auto"/>
            </w:tcBorders>
            <w:shd w:val="clear" w:color="auto" w:fill="auto"/>
            <w:hideMark/>
          </w:tcPr>
          <w:p w14:paraId="79083D6D"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C297236" w14:textId="1A1D3C5D"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val="restart"/>
            <w:tcBorders>
              <w:top w:val="nil"/>
              <w:left w:val="single" w:sz="4" w:space="0" w:color="auto"/>
              <w:bottom w:val="single" w:sz="8" w:space="0" w:color="000000"/>
              <w:right w:val="single" w:sz="4" w:space="0" w:color="auto"/>
            </w:tcBorders>
            <w:shd w:val="clear" w:color="auto" w:fill="auto"/>
            <w:vAlign w:val="center"/>
            <w:hideMark/>
          </w:tcPr>
          <w:p w14:paraId="6D0F65F2"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学校の被害状況調査</w:t>
            </w:r>
            <w:r w:rsidRPr="00D7041C">
              <w:rPr>
                <w:rFonts w:ascii="ＭＳ Ｐ明朝" w:eastAsia="ＭＳ Ｐ明朝" w:hAnsi="ＭＳ Ｐ明朝" w:cs="ＭＳ Ｐゴシック" w:hint="eastAsia"/>
                <w:color w:val="000000"/>
                <w:kern w:val="0"/>
                <w:sz w:val="18"/>
                <w:szCs w:val="18"/>
              </w:rPr>
              <w:br/>
              <w:t>交通状況確認</w:t>
            </w: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2C6D713" w14:textId="276F7006" w:rsidR="00EF75BA" w:rsidRPr="00D7041C" w:rsidRDefault="00EF75BA" w:rsidP="00FC031E">
            <w:pPr>
              <w:widowControl/>
              <w:spacing w:line="0" w:lineRule="atLeast"/>
              <w:rPr>
                <w:rFonts w:ascii="ＭＳ Ｐ明朝" w:eastAsia="ＭＳ Ｐ明朝" w:hAnsi="ＭＳ Ｐ明朝" w:cs="ＭＳ Ｐゴシック"/>
                <w:color w:val="000000"/>
                <w:kern w:val="0"/>
                <w:sz w:val="18"/>
                <w:szCs w:val="18"/>
              </w:rPr>
            </w:pPr>
          </w:p>
        </w:tc>
        <w:tc>
          <w:tcPr>
            <w:tcW w:w="211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135A595" w14:textId="668F6DAD" w:rsidR="00EF75BA" w:rsidRPr="00D7041C" w:rsidRDefault="00EF75BA" w:rsidP="00FC031E">
            <w:pPr>
              <w:widowControl/>
              <w:spacing w:line="0" w:lineRule="atLeast"/>
              <w:rPr>
                <w:rFonts w:ascii="ＭＳ Ｐ明朝" w:eastAsia="ＭＳ Ｐ明朝" w:hAnsi="ＭＳ Ｐ明朝" w:cs="ＭＳ Ｐゴシック"/>
                <w:color w:val="000000"/>
                <w:kern w:val="0"/>
                <w:sz w:val="18"/>
                <w:szCs w:val="18"/>
              </w:rPr>
            </w:pPr>
          </w:p>
        </w:tc>
        <w:tc>
          <w:tcPr>
            <w:tcW w:w="354" w:type="dxa"/>
            <w:vAlign w:val="center"/>
            <w:hideMark/>
          </w:tcPr>
          <w:p w14:paraId="221E0905"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47651D57" w14:textId="77777777" w:rsidTr="004317C3">
        <w:trPr>
          <w:trHeight w:val="345"/>
        </w:trPr>
        <w:tc>
          <w:tcPr>
            <w:tcW w:w="495" w:type="dxa"/>
            <w:vMerge/>
            <w:tcBorders>
              <w:top w:val="nil"/>
              <w:left w:val="single" w:sz="8" w:space="0" w:color="auto"/>
              <w:bottom w:val="single" w:sz="4" w:space="0" w:color="auto"/>
              <w:right w:val="single" w:sz="8" w:space="0" w:color="auto"/>
            </w:tcBorders>
            <w:vAlign w:val="center"/>
            <w:hideMark/>
          </w:tcPr>
          <w:p w14:paraId="1C3B3BEE"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4" w:space="0" w:color="auto"/>
              <w:right w:val="single" w:sz="4" w:space="0" w:color="auto"/>
            </w:tcBorders>
            <w:vAlign w:val="center"/>
            <w:hideMark/>
          </w:tcPr>
          <w:p w14:paraId="2776C78B"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single" w:sz="8" w:space="0" w:color="000000"/>
              <w:right w:val="single" w:sz="8" w:space="0" w:color="auto"/>
            </w:tcBorders>
            <w:vAlign w:val="center"/>
            <w:hideMark/>
          </w:tcPr>
          <w:p w14:paraId="12D1EE2D" w14:textId="77777777" w:rsidR="00EF75BA" w:rsidRPr="00D7041C" w:rsidRDefault="00EF75BA"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left w:val="nil"/>
              <w:bottom w:val="single" w:sz="8" w:space="0" w:color="auto"/>
              <w:right w:val="single" w:sz="8" w:space="0" w:color="auto"/>
            </w:tcBorders>
            <w:shd w:val="clear" w:color="auto" w:fill="auto"/>
            <w:noWrap/>
            <w:vAlign w:val="center"/>
            <w:hideMark/>
          </w:tcPr>
          <w:p w14:paraId="1AAADD30" w14:textId="5240C585"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single" w:sz="8" w:space="0" w:color="000000"/>
              <w:right w:val="single" w:sz="4" w:space="0" w:color="auto"/>
            </w:tcBorders>
            <w:vAlign w:val="center"/>
            <w:hideMark/>
          </w:tcPr>
          <w:p w14:paraId="27F42DB1"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5D899C11"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03351DEF"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8" w:space="0" w:color="000000"/>
              <w:right w:val="single" w:sz="4" w:space="0" w:color="auto"/>
            </w:tcBorders>
            <w:vAlign w:val="center"/>
            <w:hideMark/>
          </w:tcPr>
          <w:p w14:paraId="27CA0090"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0B846AA3"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8" w:space="0" w:color="000000"/>
              <w:right w:val="single" w:sz="8" w:space="0" w:color="auto"/>
            </w:tcBorders>
            <w:vAlign w:val="center"/>
            <w:hideMark/>
          </w:tcPr>
          <w:p w14:paraId="71FB9CEB"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5CBFDBEE"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02746860" w14:textId="77777777" w:rsidTr="004317C3">
        <w:trPr>
          <w:trHeight w:val="360"/>
        </w:trPr>
        <w:tc>
          <w:tcPr>
            <w:tcW w:w="495" w:type="dxa"/>
            <w:vMerge w:val="restart"/>
            <w:tcBorders>
              <w:top w:val="single" w:sz="4" w:space="0" w:color="auto"/>
              <w:left w:val="single" w:sz="8" w:space="0" w:color="auto"/>
              <w:bottom w:val="single" w:sz="8" w:space="0" w:color="000000"/>
              <w:right w:val="single" w:sz="8" w:space="0" w:color="auto"/>
            </w:tcBorders>
            <w:textDirection w:val="tbRlV"/>
            <w:vAlign w:val="center"/>
            <w:hideMark/>
          </w:tcPr>
          <w:p w14:paraId="0D237151" w14:textId="77777777" w:rsidR="00EF75BA" w:rsidRPr="00D7041C" w:rsidRDefault="00EF75BA" w:rsidP="004317C3">
            <w:pPr>
              <w:widowControl/>
              <w:spacing w:line="0" w:lineRule="atLeast"/>
              <w:ind w:left="113" w:right="113"/>
              <w:jc w:val="left"/>
              <w:rPr>
                <w:rFonts w:ascii="ＭＳ Ｐゴシック" w:eastAsia="ＭＳ Ｐゴシック" w:hAnsi="ＭＳ Ｐゴシック" w:cs="ＭＳ Ｐゴシック"/>
                <w:color w:val="000000"/>
                <w:kern w:val="0"/>
                <w:sz w:val="18"/>
                <w:szCs w:val="18"/>
              </w:rPr>
            </w:pPr>
          </w:p>
        </w:tc>
        <w:tc>
          <w:tcPr>
            <w:tcW w:w="808"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23BEFAAF" w14:textId="77777777" w:rsidR="00EF75BA" w:rsidRPr="00D7041C" w:rsidRDefault="00EF75BA" w:rsidP="00EF75BA">
            <w:pPr>
              <w:widowControl/>
              <w:spacing w:line="0" w:lineRule="atLeast"/>
              <w:jc w:val="center"/>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＋４２ｈ</w:t>
            </w:r>
          </w:p>
        </w:tc>
        <w:tc>
          <w:tcPr>
            <w:tcW w:w="634" w:type="dxa"/>
            <w:vMerge w:val="restart"/>
            <w:tcBorders>
              <w:top w:val="nil"/>
              <w:left w:val="single" w:sz="4" w:space="0" w:color="auto"/>
              <w:bottom w:val="single" w:sz="8" w:space="0" w:color="000000"/>
              <w:right w:val="single" w:sz="8" w:space="0" w:color="auto"/>
            </w:tcBorders>
            <w:shd w:val="clear" w:color="auto" w:fill="auto"/>
            <w:vAlign w:val="center"/>
            <w:hideMark/>
          </w:tcPr>
          <w:p w14:paraId="70A3BF46" w14:textId="7EDFE692" w:rsidR="00EF75BA" w:rsidRPr="00D7041C" w:rsidRDefault="00EF75BA" w:rsidP="00EF75BA">
            <w:pPr>
              <w:widowControl/>
              <w:spacing w:line="0" w:lineRule="atLeast"/>
              <w:jc w:val="center"/>
              <w:rPr>
                <w:rFonts w:ascii="ＭＳ 明朝" w:eastAsia="ＭＳ 明朝" w:hAnsi="ＭＳ 明朝" w:cs="ＭＳ Ｐゴシック"/>
                <w:color w:val="000000"/>
                <w:kern w:val="0"/>
                <w:sz w:val="18"/>
                <w:szCs w:val="18"/>
              </w:rPr>
            </w:pPr>
            <w:r w:rsidRPr="00D7041C">
              <w:rPr>
                <w:rFonts w:ascii="ＭＳ 明朝" w:eastAsia="ＭＳ 明朝" w:hAnsi="ＭＳ 明朝" w:cs="ＭＳ Ｐゴシック" w:hint="eastAsia"/>
                <w:color w:val="000000"/>
                <w:kern w:val="0"/>
                <w:sz w:val="18"/>
                <w:szCs w:val="18"/>
              </w:rPr>
              <w:t>9:00</w:t>
            </w:r>
          </w:p>
        </w:tc>
        <w:tc>
          <w:tcPr>
            <w:tcW w:w="1412" w:type="dxa"/>
            <w:vMerge w:val="restart"/>
            <w:tcBorders>
              <w:top w:val="nil"/>
              <w:left w:val="nil"/>
              <w:right w:val="single" w:sz="8" w:space="0" w:color="auto"/>
            </w:tcBorders>
            <w:shd w:val="clear" w:color="auto" w:fill="auto"/>
            <w:noWrap/>
            <w:vAlign w:val="center"/>
            <w:hideMark/>
          </w:tcPr>
          <w:p w14:paraId="54EDC701" w14:textId="0B8891B8"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r w:rsidRPr="00D7041C">
              <w:rPr>
                <w:rFonts w:ascii="ＭＳ Ｐゴシック" w:eastAsia="ＭＳ Ｐゴシック" w:hAnsi="ＭＳ Ｐゴシック" w:cs="ＭＳ Ｐゴシック" w:hint="eastAsia"/>
                <w:color w:val="000000"/>
                <w:kern w:val="0"/>
                <w:sz w:val="18"/>
                <w:szCs w:val="18"/>
              </w:rPr>
              <w:t>なだれ注意報</w:t>
            </w:r>
          </w:p>
        </w:tc>
        <w:tc>
          <w:tcPr>
            <w:tcW w:w="2453" w:type="dxa"/>
            <w:vMerge w:val="restart"/>
            <w:tcBorders>
              <w:top w:val="nil"/>
              <w:left w:val="single" w:sz="8" w:space="0" w:color="auto"/>
              <w:bottom w:val="single" w:sz="8" w:space="0" w:color="000000"/>
              <w:right w:val="single" w:sz="4" w:space="0" w:color="auto"/>
            </w:tcBorders>
            <w:shd w:val="clear" w:color="auto" w:fill="auto"/>
            <w:vAlign w:val="center"/>
            <w:hideMark/>
          </w:tcPr>
          <w:p w14:paraId="40F864D4"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生徒宅被害状況把握</w:t>
            </w:r>
          </w:p>
        </w:tc>
        <w:tc>
          <w:tcPr>
            <w:tcW w:w="1701" w:type="dxa"/>
            <w:vMerge w:val="restart"/>
            <w:tcBorders>
              <w:top w:val="nil"/>
              <w:left w:val="single" w:sz="4" w:space="0" w:color="auto"/>
              <w:bottom w:val="single" w:sz="8" w:space="0" w:color="000000"/>
              <w:right w:val="single" w:sz="4" w:space="0" w:color="auto"/>
            </w:tcBorders>
            <w:shd w:val="clear" w:color="auto" w:fill="auto"/>
            <w:vAlign w:val="center"/>
            <w:hideMark/>
          </w:tcPr>
          <w:p w14:paraId="1440EF5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情報収集・確認</w:t>
            </w:r>
          </w:p>
        </w:tc>
        <w:tc>
          <w:tcPr>
            <w:tcW w:w="198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A2A7350" w14:textId="77777777" w:rsidR="00EF75BA" w:rsidRPr="00D7041C" w:rsidRDefault="00EF75BA" w:rsidP="00EF75BA">
            <w:pPr>
              <w:widowControl/>
              <w:spacing w:line="0" w:lineRule="atLeast"/>
              <w:jc w:val="center"/>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 xml:space="preserve">　</w:t>
            </w:r>
          </w:p>
        </w:tc>
        <w:tc>
          <w:tcPr>
            <w:tcW w:w="1843" w:type="dxa"/>
            <w:vMerge w:val="restart"/>
            <w:tcBorders>
              <w:top w:val="nil"/>
              <w:left w:val="single" w:sz="4" w:space="0" w:color="auto"/>
              <w:bottom w:val="single" w:sz="8" w:space="0" w:color="000000"/>
              <w:right w:val="single" w:sz="4" w:space="0" w:color="auto"/>
            </w:tcBorders>
            <w:shd w:val="clear" w:color="auto" w:fill="auto"/>
            <w:noWrap/>
            <w:hideMark/>
          </w:tcPr>
          <w:p w14:paraId="699678F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通学路安全確認</w:t>
            </w:r>
          </w:p>
        </w:tc>
        <w:tc>
          <w:tcPr>
            <w:tcW w:w="1985" w:type="dxa"/>
            <w:vMerge w:val="restart"/>
            <w:tcBorders>
              <w:top w:val="nil"/>
              <w:left w:val="single" w:sz="4" w:space="0" w:color="auto"/>
              <w:bottom w:val="single" w:sz="8" w:space="0" w:color="000000"/>
              <w:right w:val="single" w:sz="4" w:space="0" w:color="auto"/>
            </w:tcBorders>
            <w:shd w:val="clear" w:color="auto" w:fill="auto"/>
            <w:hideMark/>
          </w:tcPr>
          <w:p w14:paraId="4CAB5859" w14:textId="545566CF" w:rsidR="00EF75BA" w:rsidRPr="00D7041C" w:rsidRDefault="004317C3" w:rsidP="004317C3">
            <w:pPr>
              <w:widowControl/>
              <w:spacing w:line="0" w:lineRule="atLeas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生徒の</w:t>
            </w:r>
            <w:r w:rsidR="00EF75BA" w:rsidRPr="00D7041C">
              <w:rPr>
                <w:rFonts w:ascii="ＭＳ Ｐ明朝" w:eastAsia="ＭＳ Ｐ明朝" w:hAnsi="ＭＳ Ｐ明朝" w:cs="ＭＳ Ｐゴシック" w:hint="eastAsia"/>
                <w:color w:val="000000"/>
                <w:kern w:val="0"/>
                <w:sz w:val="18"/>
                <w:szCs w:val="18"/>
              </w:rPr>
              <w:t>被害情報集約</w:t>
            </w:r>
          </w:p>
        </w:tc>
        <w:tc>
          <w:tcPr>
            <w:tcW w:w="2118" w:type="dxa"/>
            <w:vMerge w:val="restart"/>
            <w:tcBorders>
              <w:top w:val="nil"/>
              <w:left w:val="single" w:sz="4" w:space="0" w:color="auto"/>
              <w:bottom w:val="single" w:sz="8" w:space="0" w:color="000000"/>
              <w:right w:val="single" w:sz="8" w:space="0" w:color="auto"/>
            </w:tcBorders>
            <w:shd w:val="clear" w:color="auto" w:fill="auto"/>
            <w:hideMark/>
          </w:tcPr>
          <w:p w14:paraId="64692625" w14:textId="77777777" w:rsidR="00EF75BA" w:rsidRPr="00D7041C" w:rsidRDefault="00EF75BA" w:rsidP="004317C3">
            <w:pPr>
              <w:widowControl/>
              <w:spacing w:line="0" w:lineRule="atLeast"/>
              <w:rPr>
                <w:rFonts w:ascii="ＭＳ Ｐ明朝" w:eastAsia="ＭＳ Ｐ明朝" w:hAnsi="ＭＳ Ｐ明朝" w:cs="ＭＳ Ｐゴシック"/>
                <w:color w:val="000000"/>
                <w:kern w:val="0"/>
                <w:sz w:val="18"/>
                <w:szCs w:val="18"/>
              </w:rPr>
            </w:pPr>
            <w:r w:rsidRPr="00D7041C">
              <w:rPr>
                <w:rFonts w:ascii="ＭＳ Ｐ明朝" w:eastAsia="ＭＳ Ｐ明朝" w:hAnsi="ＭＳ Ｐ明朝" w:cs="ＭＳ Ｐゴシック" w:hint="eastAsia"/>
                <w:color w:val="000000"/>
                <w:kern w:val="0"/>
                <w:sz w:val="18"/>
                <w:szCs w:val="18"/>
              </w:rPr>
              <w:t>生徒の登校確認</w:t>
            </w:r>
            <w:r w:rsidRPr="00D7041C">
              <w:rPr>
                <w:rFonts w:ascii="ＭＳ Ｐ明朝" w:eastAsia="ＭＳ Ｐ明朝" w:hAnsi="ＭＳ Ｐ明朝" w:cs="ＭＳ Ｐゴシック" w:hint="eastAsia"/>
                <w:color w:val="000000"/>
                <w:kern w:val="0"/>
                <w:sz w:val="18"/>
                <w:szCs w:val="18"/>
              </w:rPr>
              <w:br/>
              <w:t>生徒宅被害状況確認</w:t>
            </w:r>
          </w:p>
        </w:tc>
        <w:tc>
          <w:tcPr>
            <w:tcW w:w="354" w:type="dxa"/>
            <w:vAlign w:val="center"/>
            <w:hideMark/>
          </w:tcPr>
          <w:p w14:paraId="30E95526"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r w:rsidR="004317C3" w:rsidRPr="00D7041C" w14:paraId="4466794E" w14:textId="77777777" w:rsidTr="004317C3">
        <w:trPr>
          <w:trHeight w:val="360"/>
        </w:trPr>
        <w:tc>
          <w:tcPr>
            <w:tcW w:w="495" w:type="dxa"/>
            <w:vMerge/>
            <w:tcBorders>
              <w:top w:val="single" w:sz="4" w:space="0" w:color="auto"/>
              <w:left w:val="single" w:sz="8" w:space="0" w:color="auto"/>
              <w:bottom w:val="single" w:sz="8" w:space="0" w:color="000000"/>
              <w:right w:val="single" w:sz="8" w:space="0" w:color="auto"/>
            </w:tcBorders>
            <w:textDirection w:val="tbRlV"/>
            <w:vAlign w:val="center"/>
          </w:tcPr>
          <w:p w14:paraId="55C5B59A" w14:textId="77777777" w:rsidR="004317C3" w:rsidRDefault="004317C3">
            <w:pPr>
              <w:widowControl/>
              <w:ind w:left="113" w:right="113"/>
              <w:jc w:val="left"/>
              <w:rPr>
                <w:rFonts w:ascii="ＭＳ Ｐゴシック" w:eastAsia="ＭＳ Ｐゴシック" w:hAnsi="ＭＳ Ｐゴシック" w:cs="ＭＳ Ｐゴシック"/>
                <w:color w:val="000000"/>
                <w:kern w:val="0"/>
                <w:sz w:val="18"/>
                <w:szCs w:val="18"/>
              </w:rPr>
            </w:pPr>
          </w:p>
        </w:tc>
        <w:tc>
          <w:tcPr>
            <w:tcW w:w="808" w:type="dxa"/>
            <w:vMerge/>
            <w:tcBorders>
              <w:top w:val="single" w:sz="4" w:space="0" w:color="auto"/>
              <w:left w:val="single" w:sz="8" w:space="0" w:color="auto"/>
              <w:bottom w:val="single" w:sz="8" w:space="0" w:color="000000"/>
              <w:right w:val="single" w:sz="4" w:space="0" w:color="auto"/>
            </w:tcBorders>
            <w:shd w:val="clear" w:color="auto" w:fill="auto"/>
            <w:noWrap/>
            <w:vAlign w:val="center"/>
          </w:tcPr>
          <w:p w14:paraId="1CD4B501" w14:textId="77777777" w:rsidR="004317C3" w:rsidRPr="00D7041C" w:rsidRDefault="004317C3" w:rsidP="00EF75BA">
            <w:pPr>
              <w:widowControl/>
              <w:spacing w:line="0" w:lineRule="atLeast"/>
              <w:jc w:val="center"/>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single" w:sz="8" w:space="0" w:color="000000"/>
              <w:right w:val="single" w:sz="8" w:space="0" w:color="auto"/>
            </w:tcBorders>
            <w:shd w:val="clear" w:color="auto" w:fill="auto"/>
            <w:vAlign w:val="center"/>
          </w:tcPr>
          <w:p w14:paraId="2730BBF6" w14:textId="77777777" w:rsidR="004317C3" w:rsidRPr="00D7041C" w:rsidRDefault="004317C3" w:rsidP="00EF75BA">
            <w:pPr>
              <w:widowControl/>
              <w:spacing w:line="0" w:lineRule="atLeast"/>
              <w:jc w:val="center"/>
              <w:rPr>
                <w:rFonts w:ascii="ＭＳ 明朝" w:eastAsia="ＭＳ 明朝" w:hAnsi="ＭＳ 明朝" w:cs="ＭＳ Ｐゴシック"/>
                <w:color w:val="000000"/>
                <w:kern w:val="0"/>
                <w:sz w:val="18"/>
                <w:szCs w:val="18"/>
              </w:rPr>
            </w:pPr>
          </w:p>
        </w:tc>
        <w:tc>
          <w:tcPr>
            <w:tcW w:w="1412" w:type="dxa"/>
            <w:vMerge/>
            <w:tcBorders>
              <w:top w:val="nil"/>
              <w:left w:val="nil"/>
              <w:right w:val="single" w:sz="8" w:space="0" w:color="auto"/>
            </w:tcBorders>
            <w:shd w:val="clear" w:color="auto" w:fill="auto"/>
            <w:noWrap/>
            <w:vAlign w:val="center"/>
          </w:tcPr>
          <w:p w14:paraId="13A7829E" w14:textId="77777777" w:rsidR="004317C3" w:rsidRPr="00D7041C" w:rsidRDefault="004317C3"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single" w:sz="8" w:space="0" w:color="000000"/>
              <w:right w:val="single" w:sz="4" w:space="0" w:color="auto"/>
            </w:tcBorders>
            <w:shd w:val="clear" w:color="auto" w:fill="auto"/>
            <w:vAlign w:val="center"/>
          </w:tcPr>
          <w:p w14:paraId="1C4AAE5C"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shd w:val="clear" w:color="auto" w:fill="auto"/>
            <w:vAlign w:val="center"/>
          </w:tcPr>
          <w:p w14:paraId="780FB36B"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shd w:val="clear" w:color="auto" w:fill="auto"/>
            <w:noWrap/>
            <w:vAlign w:val="center"/>
          </w:tcPr>
          <w:p w14:paraId="0D631253" w14:textId="77777777" w:rsidR="004317C3" w:rsidRPr="00D7041C" w:rsidRDefault="004317C3" w:rsidP="00EF75BA">
            <w:pPr>
              <w:widowControl/>
              <w:spacing w:line="0" w:lineRule="atLeast"/>
              <w:jc w:val="center"/>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8" w:space="0" w:color="000000"/>
              <w:right w:val="single" w:sz="4" w:space="0" w:color="auto"/>
            </w:tcBorders>
            <w:shd w:val="clear" w:color="auto" w:fill="auto"/>
            <w:noWrap/>
          </w:tcPr>
          <w:p w14:paraId="2CC2B6C5"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shd w:val="clear" w:color="auto" w:fill="auto"/>
            <w:vAlign w:val="center"/>
          </w:tcPr>
          <w:p w14:paraId="44EA7B62"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8" w:space="0" w:color="000000"/>
              <w:right w:val="single" w:sz="8" w:space="0" w:color="auto"/>
            </w:tcBorders>
            <w:shd w:val="clear" w:color="auto" w:fill="auto"/>
            <w:vAlign w:val="center"/>
          </w:tcPr>
          <w:p w14:paraId="728C33F1" w14:textId="77777777" w:rsidR="004317C3" w:rsidRPr="00D7041C" w:rsidRDefault="004317C3"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tcPr>
          <w:p w14:paraId="07B1A07C" w14:textId="77777777" w:rsidR="004317C3" w:rsidRPr="00D7041C" w:rsidRDefault="004317C3" w:rsidP="00EF75BA">
            <w:pPr>
              <w:widowControl/>
              <w:spacing w:line="0" w:lineRule="atLeast"/>
              <w:jc w:val="left"/>
              <w:rPr>
                <w:rFonts w:ascii="Times New Roman" w:eastAsia="Times New Roman" w:hAnsi="Times New Roman" w:cs="Times New Roman"/>
                <w:kern w:val="0"/>
                <w:sz w:val="18"/>
                <w:szCs w:val="18"/>
              </w:rPr>
            </w:pPr>
          </w:p>
        </w:tc>
      </w:tr>
      <w:tr w:rsidR="00FC031E" w:rsidRPr="00D7041C" w14:paraId="33486440" w14:textId="77777777" w:rsidTr="004317C3">
        <w:trPr>
          <w:trHeight w:val="360"/>
        </w:trPr>
        <w:tc>
          <w:tcPr>
            <w:tcW w:w="495" w:type="dxa"/>
            <w:vMerge/>
            <w:tcBorders>
              <w:top w:val="nil"/>
              <w:left w:val="single" w:sz="8" w:space="0" w:color="auto"/>
              <w:bottom w:val="single" w:sz="8" w:space="0" w:color="000000"/>
              <w:right w:val="single" w:sz="8" w:space="0" w:color="auto"/>
            </w:tcBorders>
            <w:vAlign w:val="center"/>
            <w:hideMark/>
          </w:tcPr>
          <w:p w14:paraId="46D4EEFC"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808" w:type="dxa"/>
            <w:vMerge/>
            <w:tcBorders>
              <w:top w:val="nil"/>
              <w:left w:val="single" w:sz="8" w:space="0" w:color="auto"/>
              <w:bottom w:val="single" w:sz="8" w:space="0" w:color="000000"/>
              <w:right w:val="single" w:sz="4" w:space="0" w:color="auto"/>
            </w:tcBorders>
            <w:vAlign w:val="center"/>
            <w:hideMark/>
          </w:tcPr>
          <w:p w14:paraId="71E117A8" w14:textId="77777777"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634" w:type="dxa"/>
            <w:vMerge/>
            <w:tcBorders>
              <w:top w:val="nil"/>
              <w:left w:val="single" w:sz="4" w:space="0" w:color="auto"/>
              <w:bottom w:val="single" w:sz="8" w:space="0" w:color="000000"/>
              <w:right w:val="single" w:sz="8" w:space="0" w:color="auto"/>
            </w:tcBorders>
            <w:vAlign w:val="center"/>
            <w:hideMark/>
          </w:tcPr>
          <w:p w14:paraId="63557E44" w14:textId="77777777" w:rsidR="00EF75BA" w:rsidRPr="00D7041C" w:rsidRDefault="00EF75BA" w:rsidP="00EF75BA">
            <w:pPr>
              <w:widowControl/>
              <w:spacing w:line="0" w:lineRule="atLeast"/>
              <w:jc w:val="left"/>
              <w:rPr>
                <w:rFonts w:ascii="ＭＳ 明朝" w:eastAsia="ＭＳ 明朝" w:hAnsi="ＭＳ 明朝" w:cs="ＭＳ Ｐゴシック"/>
                <w:color w:val="000000"/>
                <w:kern w:val="0"/>
                <w:sz w:val="18"/>
                <w:szCs w:val="18"/>
              </w:rPr>
            </w:pPr>
          </w:p>
        </w:tc>
        <w:tc>
          <w:tcPr>
            <w:tcW w:w="1412" w:type="dxa"/>
            <w:vMerge/>
            <w:tcBorders>
              <w:left w:val="nil"/>
              <w:bottom w:val="single" w:sz="8" w:space="0" w:color="auto"/>
              <w:right w:val="single" w:sz="8" w:space="0" w:color="auto"/>
            </w:tcBorders>
            <w:shd w:val="clear" w:color="auto" w:fill="auto"/>
            <w:noWrap/>
            <w:vAlign w:val="center"/>
            <w:hideMark/>
          </w:tcPr>
          <w:p w14:paraId="61D9E8D1" w14:textId="737783DB" w:rsidR="00EF75BA" w:rsidRPr="00D7041C" w:rsidRDefault="00EF75BA" w:rsidP="00EF75BA">
            <w:pPr>
              <w:widowControl/>
              <w:spacing w:line="0" w:lineRule="atLeast"/>
              <w:jc w:val="left"/>
              <w:rPr>
                <w:rFonts w:ascii="ＭＳ Ｐゴシック" w:eastAsia="ＭＳ Ｐゴシック" w:hAnsi="ＭＳ Ｐゴシック" w:cs="ＭＳ Ｐゴシック"/>
                <w:color w:val="000000"/>
                <w:kern w:val="0"/>
                <w:sz w:val="18"/>
                <w:szCs w:val="18"/>
              </w:rPr>
            </w:pPr>
          </w:p>
        </w:tc>
        <w:tc>
          <w:tcPr>
            <w:tcW w:w="2453" w:type="dxa"/>
            <w:vMerge/>
            <w:tcBorders>
              <w:top w:val="nil"/>
              <w:left w:val="single" w:sz="8" w:space="0" w:color="auto"/>
              <w:bottom w:val="single" w:sz="8" w:space="0" w:color="000000"/>
              <w:right w:val="single" w:sz="4" w:space="0" w:color="auto"/>
            </w:tcBorders>
            <w:vAlign w:val="center"/>
            <w:hideMark/>
          </w:tcPr>
          <w:p w14:paraId="7FC58C43"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701" w:type="dxa"/>
            <w:vMerge/>
            <w:tcBorders>
              <w:top w:val="nil"/>
              <w:left w:val="single" w:sz="4" w:space="0" w:color="auto"/>
              <w:bottom w:val="single" w:sz="8" w:space="0" w:color="000000"/>
              <w:right w:val="single" w:sz="4" w:space="0" w:color="auto"/>
            </w:tcBorders>
            <w:vAlign w:val="center"/>
            <w:hideMark/>
          </w:tcPr>
          <w:p w14:paraId="58A2ED96"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7D81681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843" w:type="dxa"/>
            <w:vMerge/>
            <w:tcBorders>
              <w:top w:val="nil"/>
              <w:left w:val="single" w:sz="4" w:space="0" w:color="auto"/>
              <w:bottom w:val="single" w:sz="8" w:space="0" w:color="000000"/>
              <w:right w:val="single" w:sz="4" w:space="0" w:color="auto"/>
            </w:tcBorders>
            <w:vAlign w:val="center"/>
            <w:hideMark/>
          </w:tcPr>
          <w:p w14:paraId="6882F09A"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1985" w:type="dxa"/>
            <w:vMerge/>
            <w:tcBorders>
              <w:top w:val="nil"/>
              <w:left w:val="single" w:sz="4" w:space="0" w:color="auto"/>
              <w:bottom w:val="single" w:sz="8" w:space="0" w:color="000000"/>
              <w:right w:val="single" w:sz="4" w:space="0" w:color="auto"/>
            </w:tcBorders>
            <w:vAlign w:val="center"/>
            <w:hideMark/>
          </w:tcPr>
          <w:p w14:paraId="02553145"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2118" w:type="dxa"/>
            <w:vMerge/>
            <w:tcBorders>
              <w:top w:val="nil"/>
              <w:left w:val="single" w:sz="4" w:space="0" w:color="auto"/>
              <w:bottom w:val="single" w:sz="8" w:space="0" w:color="000000"/>
              <w:right w:val="single" w:sz="8" w:space="0" w:color="auto"/>
            </w:tcBorders>
            <w:vAlign w:val="center"/>
            <w:hideMark/>
          </w:tcPr>
          <w:p w14:paraId="194FD812" w14:textId="77777777" w:rsidR="00EF75BA" w:rsidRPr="00D7041C" w:rsidRDefault="00EF75BA" w:rsidP="00EF75BA">
            <w:pPr>
              <w:widowControl/>
              <w:spacing w:line="0" w:lineRule="atLeast"/>
              <w:jc w:val="left"/>
              <w:rPr>
                <w:rFonts w:ascii="ＭＳ Ｐ明朝" w:eastAsia="ＭＳ Ｐ明朝" w:hAnsi="ＭＳ Ｐ明朝" w:cs="ＭＳ Ｐゴシック"/>
                <w:color w:val="000000"/>
                <w:kern w:val="0"/>
                <w:sz w:val="18"/>
                <w:szCs w:val="18"/>
              </w:rPr>
            </w:pPr>
          </w:p>
        </w:tc>
        <w:tc>
          <w:tcPr>
            <w:tcW w:w="354" w:type="dxa"/>
            <w:vAlign w:val="center"/>
            <w:hideMark/>
          </w:tcPr>
          <w:p w14:paraId="2720E044" w14:textId="77777777" w:rsidR="00EF75BA" w:rsidRPr="00D7041C" w:rsidRDefault="00EF75BA" w:rsidP="00EF75BA">
            <w:pPr>
              <w:widowControl/>
              <w:spacing w:line="0" w:lineRule="atLeast"/>
              <w:jc w:val="left"/>
              <w:rPr>
                <w:rFonts w:ascii="Times New Roman" w:eastAsia="Times New Roman" w:hAnsi="Times New Roman" w:cs="Times New Roman"/>
                <w:kern w:val="0"/>
                <w:sz w:val="18"/>
                <w:szCs w:val="18"/>
              </w:rPr>
            </w:pPr>
          </w:p>
        </w:tc>
      </w:tr>
    </w:tbl>
    <w:p w14:paraId="743FA6CC" w14:textId="77777777" w:rsidR="00D7041C" w:rsidRDefault="00D7041C" w:rsidP="00D7041C">
      <w:pPr>
        <w:tabs>
          <w:tab w:val="left" w:pos="7956"/>
        </w:tabs>
        <w:spacing w:line="0" w:lineRule="atLeast"/>
        <w:rPr>
          <w:rFonts w:ascii="BIZ UDP明朝 Medium" w:hAnsi="BIZ UDP明朝 Medium"/>
          <w:sz w:val="18"/>
          <w:szCs w:val="20"/>
        </w:rPr>
        <w:sectPr w:rsidR="00D7041C" w:rsidSect="00981583">
          <w:pgSz w:w="16838" w:h="11906" w:orient="landscape" w:code="9"/>
          <w:pgMar w:top="567" w:right="851" w:bottom="567" w:left="851" w:header="567" w:footer="284" w:gutter="0"/>
          <w:cols w:space="425"/>
          <w:docGrid w:type="linesAndChars" w:linePitch="291" w:charSpace="-1213"/>
        </w:sectPr>
      </w:pPr>
      <w:r>
        <w:rPr>
          <w:rFonts w:ascii="BIZ UDP明朝 Medium" w:hAnsi="BIZ UDP明朝 Medium"/>
          <w:sz w:val="18"/>
          <w:szCs w:val="20"/>
        </w:rPr>
        <w:tab/>
      </w:r>
    </w:p>
    <w:p w14:paraId="70242C9D" w14:textId="3664AA3C" w:rsidR="00D7041C" w:rsidRPr="00D269DD" w:rsidRDefault="005B23F9" w:rsidP="00C047DC">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地震発生時の対応（例）</w:t>
      </w:r>
    </w:p>
    <w:p w14:paraId="62519036" w14:textId="63F5EA02" w:rsidR="0053051B" w:rsidRPr="00651B79" w:rsidRDefault="005B23F9" w:rsidP="0081021A">
      <w:pPr>
        <w:tabs>
          <w:tab w:val="left" w:pos="7956"/>
        </w:tabs>
        <w:rPr>
          <w:rFonts w:ascii="BIZ UDゴシック" w:eastAsia="BIZ UDゴシック" w:hAnsi="BIZ UDゴシック"/>
        </w:rPr>
      </w:pPr>
      <w:r w:rsidRPr="00651B79">
        <w:rPr>
          <w:rFonts w:ascii="BIZ UDゴシック" w:eastAsia="BIZ UDゴシック" w:hAnsi="BIZ UDゴシック" w:hint="eastAsia"/>
        </w:rPr>
        <w:t>⑴</w:t>
      </w:r>
      <w:r w:rsidR="0053051B" w:rsidRPr="00651B79">
        <w:rPr>
          <w:rFonts w:ascii="BIZ UDゴシック" w:eastAsia="BIZ UDゴシック" w:hAnsi="BIZ UDゴシック" w:hint="eastAsia"/>
        </w:rPr>
        <w:t xml:space="preserve">　発生時の避難行動</w:t>
      </w:r>
    </w:p>
    <w:p w14:paraId="1F7EFE76" w14:textId="77777777" w:rsidR="00277E57" w:rsidRDefault="00277E57" w:rsidP="0081021A">
      <w:pPr>
        <w:tabs>
          <w:tab w:val="left" w:pos="7956"/>
        </w:tabs>
        <w:ind w:firstLineChars="100" w:firstLine="204"/>
        <w:rPr>
          <w:rFonts w:ascii="BIZ UDP明朝 Medium" w:hAnsi="BIZ UDP明朝 Medium"/>
        </w:rPr>
      </w:pPr>
      <w:r w:rsidRPr="00277E57">
        <w:rPr>
          <w:rFonts w:ascii="BIZ UDゴシック" w:eastAsia="BIZ UDゴシック" w:hAnsi="BIZ UDゴシック" w:hint="eastAsia"/>
        </w:rPr>
        <w:t>・</w:t>
      </w:r>
      <w:r w:rsidR="0053051B" w:rsidRPr="000C4FD0">
        <w:rPr>
          <w:rFonts w:ascii="BIZ UDP明朝 Medium" w:hAnsi="BIZ UDP明朝 Medium" w:hint="eastAsia"/>
          <w:bdr w:val="single" w:sz="4" w:space="0" w:color="auto"/>
        </w:rPr>
        <w:t>「落ちてこない・倒れてこない・移動してこない」安全な場所への避難・退避を原則とする。</w:t>
      </w:r>
    </w:p>
    <w:p w14:paraId="1DCA0B94" w14:textId="77777777" w:rsidR="00277E57" w:rsidRDefault="00B647DA" w:rsidP="00277E57">
      <w:pPr>
        <w:tabs>
          <w:tab w:val="left" w:pos="7956"/>
        </w:tabs>
        <w:ind w:firstLineChars="100" w:firstLine="204"/>
        <w:rPr>
          <w:rFonts w:ascii="BIZ UDP明朝 Medium" w:hAnsi="BIZ UDP明朝 Medium"/>
        </w:rPr>
      </w:pPr>
      <w:r w:rsidRPr="0053051B">
        <w:rPr>
          <w:rFonts w:ascii="BIZ UDP明朝 Medium" w:hAnsi="BIZ UDP明朝 Medium" w:hint="eastAsia"/>
        </w:rPr>
        <w:t>・教室などの机のある場所では、机の下に隠れる。机がない場所では、椅子などの落下物を防げるものの下に隠れる。</w:t>
      </w:r>
    </w:p>
    <w:p w14:paraId="5B1DCEB6" w14:textId="77777777" w:rsidR="00277E57" w:rsidRDefault="00B647DA" w:rsidP="00277E57">
      <w:pPr>
        <w:tabs>
          <w:tab w:val="left" w:pos="7956"/>
        </w:tabs>
        <w:ind w:leftChars="100" w:left="306" w:hangingChars="50" w:hanging="102"/>
        <w:rPr>
          <w:rFonts w:ascii="BIZ UDP明朝 Medium" w:hAnsi="BIZ UDP明朝 Medium"/>
        </w:rPr>
      </w:pPr>
      <w:r w:rsidRPr="0053051B">
        <w:rPr>
          <w:rFonts w:ascii="BIZ UDP明朝 Medium" w:hAnsi="BIZ UDP明朝 Medium" w:hint="eastAsia"/>
        </w:rPr>
        <w:t>・隠れるものがない場所では、上から物が落ちてこない、横から物が倒れてこない</w:t>
      </w:r>
      <w:r w:rsidR="00BA13AA">
        <w:rPr>
          <w:rFonts w:ascii="BIZ UDP明朝 Medium" w:hAnsi="BIZ UDP明朝 Medium" w:hint="eastAsia"/>
        </w:rPr>
        <w:t>、</w:t>
      </w:r>
      <w:r w:rsidRPr="0053051B">
        <w:rPr>
          <w:rFonts w:ascii="BIZ UDP明朝 Medium" w:hAnsi="BIZ UDP明朝 Medium" w:hint="eastAsia"/>
        </w:rPr>
        <w:t>移動してこない場所に</w:t>
      </w:r>
      <w:r w:rsidR="00BA13AA">
        <w:rPr>
          <w:rFonts w:ascii="BIZ UDP明朝 Medium" w:hAnsi="BIZ UDP明朝 Medium" w:hint="eastAsia"/>
        </w:rPr>
        <w:t>移動</w:t>
      </w:r>
      <w:r w:rsidRPr="0053051B">
        <w:rPr>
          <w:rFonts w:ascii="BIZ UDP明朝 Medium" w:hAnsi="BIZ UDP明朝 Medium" w:hint="eastAsia"/>
        </w:rPr>
        <w:t>し、低い姿勢で、カバンなどで頭を覆う</w:t>
      </w:r>
      <w:r>
        <w:rPr>
          <w:rFonts w:ascii="BIZ UDP明朝 Medium" w:hAnsi="BIZ UDP明朝 Medium" w:hint="eastAsia"/>
        </w:rPr>
        <w:t>。</w:t>
      </w:r>
    </w:p>
    <w:p w14:paraId="253AC8C6" w14:textId="6911635D" w:rsidR="00BA13AA" w:rsidRDefault="00BA13AA" w:rsidP="00277E57">
      <w:pPr>
        <w:tabs>
          <w:tab w:val="left" w:pos="7956"/>
        </w:tabs>
        <w:ind w:leftChars="100" w:left="306" w:hangingChars="50" w:hanging="102"/>
        <w:rPr>
          <w:rFonts w:ascii="BIZ UDP明朝 Medium" w:hAnsi="BIZ UDP明朝 Medium"/>
        </w:rPr>
      </w:pPr>
      <w:r>
        <w:rPr>
          <w:rFonts w:ascii="BIZ UDP明朝 Medium" w:hAnsi="BIZ UDP明朝 Medium" w:hint="eastAsia"/>
        </w:rPr>
        <w:t>・屋外の場合は、</w:t>
      </w:r>
      <w:r w:rsidRPr="0053051B">
        <w:rPr>
          <w:rFonts w:ascii="BIZ UDP明朝 Medium" w:hAnsi="BIZ UDP明朝 Medium" w:hint="eastAsia"/>
        </w:rPr>
        <w:t>ブロック塀や屋根瓦、自動販売機、ガラス、電線等の落下物や転倒物、液状化や隆起するマンホールなど</w:t>
      </w:r>
      <w:r>
        <w:rPr>
          <w:rFonts w:ascii="BIZ UDP明朝 Medium" w:hAnsi="BIZ UDP明朝 Medium" w:hint="eastAsia"/>
        </w:rPr>
        <w:t>からは直ちに離れる。</w:t>
      </w:r>
    </w:p>
    <w:p w14:paraId="42B607C2" w14:textId="22FE811F" w:rsidR="00BA13AA" w:rsidRDefault="00CF350B" w:rsidP="00277E57">
      <w:pPr>
        <w:tabs>
          <w:tab w:val="left" w:pos="7956"/>
        </w:tabs>
        <w:ind w:firstLineChars="100" w:firstLine="204"/>
        <w:rPr>
          <w:rFonts w:ascii="BIZ UDゴシック" w:eastAsia="BIZ UDゴシック" w:hAnsi="BIZ UDゴシック"/>
        </w:rPr>
      </w:pPr>
      <w:r>
        <w:rPr>
          <w:rFonts w:ascii="BIZ UDゴシック" w:eastAsia="BIZ UDゴシック" w:hAnsi="BIZ UDゴシック" w:hint="eastAsia"/>
          <w:noProof/>
          <w:lang w:val="ja-JP"/>
        </w:rPr>
        <mc:AlternateContent>
          <mc:Choice Requires="wpg">
            <w:drawing>
              <wp:anchor distT="0" distB="0" distL="114300" distR="114300" simplePos="0" relativeHeight="252427264" behindDoc="0" locked="0" layoutInCell="1" allowOverlap="1" wp14:anchorId="5E28FAD2" wp14:editId="7AF47330">
                <wp:simplePos x="0" y="0"/>
                <wp:positionH relativeFrom="column">
                  <wp:posOffset>352425</wp:posOffset>
                </wp:positionH>
                <wp:positionV relativeFrom="paragraph">
                  <wp:posOffset>244170</wp:posOffset>
                </wp:positionV>
                <wp:extent cx="6053633" cy="7047865"/>
                <wp:effectExtent l="285750" t="0" r="23495" b="19685"/>
                <wp:wrapTopAndBottom/>
                <wp:docPr id="2028381052" name="グループ化 10"/>
                <wp:cNvGraphicFramePr/>
                <a:graphic xmlns:a="http://schemas.openxmlformats.org/drawingml/2006/main">
                  <a:graphicData uri="http://schemas.microsoft.com/office/word/2010/wordprocessingGroup">
                    <wpg:wgp>
                      <wpg:cNvGrpSpPr/>
                      <wpg:grpSpPr>
                        <a:xfrm>
                          <a:off x="0" y="0"/>
                          <a:ext cx="6053633" cy="7047865"/>
                          <a:chOff x="0" y="0"/>
                          <a:chExt cx="6053633" cy="7047865"/>
                        </a:xfrm>
                      </wpg:grpSpPr>
                      <wps:wsp>
                        <wps:cNvPr id="1260752094" name="直線矢印コネクタ 9"/>
                        <wps:cNvCnPr/>
                        <wps:spPr>
                          <a:xfrm>
                            <a:off x="168402" y="899770"/>
                            <a:ext cx="0" cy="549704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07150635" name="正方形/長方形 2"/>
                        <wps:cNvSpPr/>
                        <wps:spPr>
                          <a:xfrm>
                            <a:off x="4674413" y="0"/>
                            <a:ext cx="1379220" cy="7047865"/>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64AB8A67"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901542387" name="コネクタ: カギ線 7"/>
                        <wps:cNvCnPr/>
                        <wps:spPr>
                          <a:xfrm flipH="1">
                            <a:off x="7773" y="2630577"/>
                            <a:ext cx="45085" cy="3869690"/>
                          </a:xfrm>
                          <a:prstGeom prst="bentConnector3">
                            <a:avLst>
                              <a:gd name="adj1" fmla="val 68275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5398327" name="正方形/長方形 2"/>
                        <wps:cNvSpPr/>
                        <wps:spPr>
                          <a:xfrm>
                            <a:off x="365760" y="0"/>
                            <a:ext cx="1624965" cy="7047865"/>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CEFB2B5" w14:textId="5BD0813E" w:rsidR="00BA13AA" w:rsidRPr="00545C57" w:rsidRDefault="00BA13AA" w:rsidP="006452A5">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34289801" name="正方形/長方形 2"/>
                        <wps:cNvSpPr/>
                        <wps:spPr>
                          <a:xfrm>
                            <a:off x="2062887" y="0"/>
                            <a:ext cx="2464435" cy="7047865"/>
                          </a:xfrm>
                          <a:prstGeom prst="rect">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2A7B20E"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31877422" name="正方形/長方形 2"/>
                        <wps:cNvSpPr/>
                        <wps:spPr>
                          <a:xfrm>
                            <a:off x="7316" y="987552"/>
                            <a:ext cx="329517" cy="488869"/>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6696EF"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地震発生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59704142" name="正方形/長方形 2"/>
                        <wps:cNvSpPr/>
                        <wps:spPr>
                          <a:xfrm>
                            <a:off x="7316" y="1660551"/>
                            <a:ext cx="328295" cy="11982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B90C1D"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安全確保</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58014820" name="正方形/長方形 2"/>
                        <wps:cNvSpPr/>
                        <wps:spPr>
                          <a:xfrm>
                            <a:off x="446228" y="987552"/>
                            <a:ext cx="5547995" cy="214630"/>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456415" w14:textId="2D6A706A"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【一次避難】</w:t>
                              </w:r>
                              <w:r w:rsidR="006452A5">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落ちてこない・倒れてこない・移動してこない場所へ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76494679" name="正方形/長方形 2"/>
                        <wps:cNvSpPr/>
                        <wps:spPr>
                          <a:xfrm>
                            <a:off x="424282" y="1843431"/>
                            <a:ext cx="5016662" cy="2546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1D599C"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揺れが収まる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87047998" name="正方形/長方形 2"/>
                        <wps:cNvSpPr/>
                        <wps:spPr>
                          <a:xfrm>
                            <a:off x="563271" y="1287475"/>
                            <a:ext cx="3646805" cy="16637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909921" w14:textId="4CEDB68B"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冷静な指示・声掛け（</w:t>
                              </w:r>
                              <w:r w:rsidRPr="00EA0113">
                                <w:rPr>
                                  <w:rFonts w:ascii="BIZ UDP明朝 Medium" w:hAnsi="BIZ UDP明朝 Medium" w:hint="eastAsia"/>
                                  <w:color w:val="000000" w:themeColor="text1"/>
                                  <w:sz w:val="18"/>
                                  <w:szCs w:val="20"/>
                                </w:rPr>
                                <w:t>頭部の保護、机の下へ退避等</w:t>
                              </w:r>
                              <w:r>
                                <w:rPr>
                                  <w:rFonts w:ascii="BIZ UDP明朝 Medium" w:hAnsi="BIZ UDP明朝 Medium" w:hint="eastAsia"/>
                                  <w:color w:val="000000" w:themeColor="text1"/>
                                  <w:sz w:val="18"/>
                                  <w:szCs w:val="20"/>
                                </w:rPr>
                                <w:t>の避難行動）</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14991840" name="正方形/長方形 2"/>
                        <wps:cNvSpPr/>
                        <wps:spPr>
                          <a:xfrm>
                            <a:off x="709575" y="1572768"/>
                            <a:ext cx="5239996" cy="20476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4F4D92" w14:textId="77777777"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自らを守る行動</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79504091" name="正方形/長方形 2"/>
                        <wps:cNvSpPr/>
                        <wps:spPr>
                          <a:xfrm>
                            <a:off x="431597" y="3021178"/>
                            <a:ext cx="1466633" cy="40125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1AD7B6"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避難の判断</w:t>
                              </w:r>
                            </w:p>
                            <w:p w14:paraId="61D23602" w14:textId="77777777" w:rsidR="00BA13AA" w:rsidRPr="00EA0113"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・校内放送またはハンドマイク</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24977691" name="正方形/長方形 2"/>
                        <wps:cNvSpPr/>
                        <wps:spPr>
                          <a:xfrm>
                            <a:off x="453543" y="4579315"/>
                            <a:ext cx="1360605" cy="316178"/>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6EE336" w14:textId="0C86191E"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土砂災害・校舎倒壊など二次災害の可能性</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66020113" name="正方形/長方形 2"/>
                        <wps:cNvSpPr/>
                        <wps:spPr>
                          <a:xfrm>
                            <a:off x="7316" y="3028493"/>
                            <a:ext cx="328882" cy="112630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0F6B74"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5992578" name="正方形/長方形 2"/>
                        <wps:cNvSpPr/>
                        <wps:spPr>
                          <a:xfrm>
                            <a:off x="0" y="4301338"/>
                            <a:ext cx="328295" cy="11811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9A1D01"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3874329" name="正方形/長方形 2"/>
                        <wps:cNvSpPr/>
                        <wps:spPr>
                          <a:xfrm>
                            <a:off x="7316" y="5544922"/>
                            <a:ext cx="322580" cy="6203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314FFB"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13602902" name="直線矢印コネクタ 3"/>
                        <wps:cNvCnPr/>
                        <wps:spPr>
                          <a:xfrm flipV="1">
                            <a:off x="1887322" y="3240786"/>
                            <a:ext cx="903147"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472967651" name="正方形/長方形 2"/>
                        <wps:cNvSpPr/>
                        <wps:spPr>
                          <a:xfrm>
                            <a:off x="2940711" y="2209191"/>
                            <a:ext cx="1316990" cy="7473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D609A8"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校内の安全確認</w:t>
                              </w:r>
                            </w:p>
                            <w:p w14:paraId="373D31B9" w14:textId="77777777" w:rsidR="00BA13AA"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・窓や壁の破損</w:t>
                              </w:r>
                            </w:p>
                            <w:p w14:paraId="2FE35032" w14:textId="3E88611C" w:rsidR="006452A5" w:rsidRDefault="00BA13AA"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・廊下等の安全確保</w:t>
                              </w:r>
                            </w:p>
                            <w:p w14:paraId="58CF8D9C" w14:textId="46E3E55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・ガス元栓</w:t>
                              </w:r>
                            </w:p>
                            <w:p w14:paraId="41A948D2" w14:textId="2D7870D1" w:rsidR="00BA13AA" w:rsidRPr="00EA0113"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・ストーブ消火等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31587612" name="正方形/長方形 2"/>
                        <wps:cNvSpPr/>
                        <wps:spPr>
                          <a:xfrm>
                            <a:off x="4323284" y="2860243"/>
                            <a:ext cx="786649" cy="19110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5B66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負傷者救護</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45289641" name="正方形/長方形 2"/>
                        <wps:cNvSpPr/>
                        <wps:spPr>
                          <a:xfrm>
                            <a:off x="709575" y="3942893"/>
                            <a:ext cx="5038090" cy="211455"/>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FBC01C" w14:textId="4B34CAEE"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【二次避難】</w:t>
                              </w:r>
                              <w:r w:rsidR="00CF350B">
                                <w:rPr>
                                  <w:rFonts w:ascii="BIZ UDゴシック" w:eastAsia="BIZ UDゴシック" w:hAnsi="BIZ UDゴシック" w:hint="eastAsia"/>
                                  <w:color w:val="000000" w:themeColor="text1"/>
                                  <w:sz w:val="18"/>
                                  <w:szCs w:val="20"/>
                                </w:rPr>
                                <w:t xml:space="preserve">　</w:t>
                              </w:r>
                              <w:r w:rsidR="00DD722E">
                                <w:rPr>
                                  <w:rFonts w:ascii="BIZ UDゴシック" w:eastAsia="BIZ UDゴシック" w:hAnsi="BIZ UDゴシック" w:hint="eastAsia"/>
                                  <w:color w:val="000000" w:themeColor="text1"/>
                                  <w:sz w:val="18"/>
                                  <w:szCs w:val="20"/>
                                </w:rPr>
                                <w:t>①</w:t>
                              </w:r>
                              <w:r>
                                <w:rPr>
                                  <w:rFonts w:ascii="BIZ UDゴシック" w:eastAsia="BIZ UDゴシック" w:hAnsi="BIZ UDゴシック" w:hint="eastAsia"/>
                                  <w:color w:val="000000" w:themeColor="text1"/>
                                  <w:sz w:val="18"/>
                                  <w:szCs w:val="20"/>
                                </w:rPr>
                                <w:t xml:space="preserve">　●●の場合は●●へ避難</w:t>
                              </w:r>
                              <w:r w:rsidR="00DD722E">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②　●●の場合は●●へ避難</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85336798" name="正方形/長方形 2"/>
                        <wps:cNvSpPr/>
                        <wps:spPr>
                          <a:xfrm>
                            <a:off x="460858" y="4294023"/>
                            <a:ext cx="5537018" cy="20189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5AB1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点呼・安否確認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18105357" name="正方形/長方形 2"/>
                        <wps:cNvSpPr/>
                        <wps:spPr>
                          <a:xfrm>
                            <a:off x="1799540" y="4520794"/>
                            <a:ext cx="636905" cy="18923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D3DD94"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可能性なし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90812684" name="正方形/長方形 2"/>
                        <wps:cNvSpPr/>
                        <wps:spPr>
                          <a:xfrm>
                            <a:off x="446228" y="4930445"/>
                            <a:ext cx="628650" cy="18986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E85F84" w14:textId="5F4E2E19" w:rsidR="00BA13AA" w:rsidRPr="003F6569" w:rsidRDefault="00BA13AA" w:rsidP="00DD722E">
                              <w:pPr>
                                <w:spacing w:line="0" w:lineRule="atLeast"/>
                                <w:jc w:val="center"/>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w:t>
                              </w:r>
                              <w:r>
                                <w:rPr>
                                  <w:rFonts w:ascii="BIZ UDP明朝 Medium" w:hAnsi="BIZ UDP明朝 Medium" w:hint="eastAsia"/>
                                  <w:color w:val="000000" w:themeColor="text1"/>
                                  <w:sz w:val="18"/>
                                  <w:szCs w:val="20"/>
                                  <w14:glow w14:rad="63500">
                                    <w14:schemeClr w14:val="bg1"/>
                                  </w14:glow>
                                </w:rPr>
                                <w:t>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34243170" name="正方形/長方形 2"/>
                        <wps:cNvSpPr/>
                        <wps:spPr>
                          <a:xfrm>
                            <a:off x="5084064" y="5230368"/>
                            <a:ext cx="774065" cy="27305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A5226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55111436" name="正方形/長方形 2"/>
                        <wps:cNvSpPr/>
                        <wps:spPr>
                          <a:xfrm>
                            <a:off x="2567636" y="5113325"/>
                            <a:ext cx="1231900" cy="61214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3391C0" w14:textId="6F9453DB" w:rsidR="00DD722E" w:rsidRDefault="00BA13AA" w:rsidP="00DD722E">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r w:rsidR="00DD722E">
                                <w:rPr>
                                  <w:rFonts w:ascii="BIZ UDゴシック" w:eastAsia="BIZ UDゴシック" w:hAnsi="BIZ UDゴシック" w:hint="eastAsia"/>
                                  <w:color w:val="000000" w:themeColor="text1"/>
                                  <w:sz w:val="18"/>
                                  <w:szCs w:val="20"/>
                                </w:rPr>
                                <w:t>の把握</w:t>
                              </w:r>
                            </w:p>
                            <w:p w14:paraId="653EF7EA"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・引渡し困難</w:t>
                              </w:r>
                            </w:p>
                            <w:p w14:paraId="3BB9C5EB"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・日没までに帰宅不可</w:t>
                              </w:r>
                            </w:p>
                            <w:p w14:paraId="60EA9027" w14:textId="77777777" w:rsidR="00DD722E" w:rsidRPr="00F668D9" w:rsidRDefault="00DD722E" w:rsidP="00DD722E">
                              <w:pPr>
                                <w:spacing w:line="0" w:lineRule="atLeast"/>
                                <w:jc w:val="left"/>
                                <w:rPr>
                                  <w:rFonts w:ascii="BIZ UDゴシック" w:eastAsia="BIZ UDゴシック" w:hAnsi="BIZ UDゴシック"/>
                                  <w:color w:val="000000" w:themeColor="text1"/>
                                  <w:sz w:val="18"/>
                                  <w:szCs w:val="20"/>
                                </w:rPr>
                              </w:pPr>
                              <w:r w:rsidRPr="00DD722E">
                                <w:rPr>
                                  <w:rFonts w:ascii="BIZ UDP明朝 Medium" w:hAnsi="BIZ UDP明朝 Medium" w:hint="eastAsia"/>
                                  <w:color w:val="000000" w:themeColor="text1"/>
                                  <w:sz w:val="18"/>
                                  <w:szCs w:val="20"/>
                                </w:rPr>
                                <w:t>・通学経路に危険有</w:t>
                              </w:r>
                            </w:p>
                            <w:p w14:paraId="7D70A38B" w14:textId="77777777" w:rsidR="00DD722E" w:rsidRPr="00545C57" w:rsidRDefault="00DD722E" w:rsidP="00DD722E">
                              <w:pPr>
                                <w:spacing w:line="0" w:lineRule="atLeast"/>
                                <w:jc w:val="center"/>
                                <w:rPr>
                                  <w:rFonts w:ascii="BIZ UDゴシック" w:eastAsia="BIZ UDゴシック" w:hAnsi="BIZ UDゴシック"/>
                                  <w:color w:val="000000" w:themeColor="text1"/>
                                  <w:sz w:val="18"/>
                                  <w:szCs w:val="20"/>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24013586" name="直線矢印コネクタ 2"/>
                        <wps:cNvCnPr/>
                        <wps:spPr>
                          <a:xfrm>
                            <a:off x="3182265" y="4923130"/>
                            <a:ext cx="0" cy="19812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4627973" name="正方形/長方形 2"/>
                        <wps:cNvSpPr/>
                        <wps:spPr>
                          <a:xfrm>
                            <a:off x="21946" y="6400800"/>
                            <a:ext cx="6006465" cy="1905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11F6D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対策本部設置（全職員）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19540192" name="正方形/長方形 2"/>
                        <wps:cNvSpPr/>
                        <wps:spPr>
                          <a:xfrm>
                            <a:off x="497434" y="6759245"/>
                            <a:ext cx="1307273" cy="2019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389E6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県教育員会へ報告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49109676" name="直線矢印コネクタ 2"/>
                        <wps:cNvCnPr/>
                        <wps:spPr>
                          <a:xfrm>
                            <a:off x="2326386" y="3266999"/>
                            <a:ext cx="3175" cy="3016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3250315" name="正方形/長方形 2"/>
                        <wps:cNvSpPr/>
                        <wps:spPr>
                          <a:xfrm>
                            <a:off x="2055572" y="3065069"/>
                            <a:ext cx="560622" cy="18031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22BE7E"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避難必要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61716908" name="直線矢印コネクタ 4"/>
                        <wps:cNvCnPr/>
                        <wps:spPr>
                          <a:xfrm>
                            <a:off x="5654802" y="1770279"/>
                            <a:ext cx="0" cy="216918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75274599" name="正方形/長方形 2"/>
                        <wps:cNvSpPr/>
                        <wps:spPr>
                          <a:xfrm>
                            <a:off x="4323284" y="2282343"/>
                            <a:ext cx="1534795" cy="3390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F2F47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生徒の安否確認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1227139" name="直線矢印コネクタ 2"/>
                        <wps:cNvCnPr/>
                        <wps:spPr>
                          <a:xfrm flipH="1">
                            <a:off x="4447794" y="2623261"/>
                            <a:ext cx="1905" cy="233641"/>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0137042" name="直線矢印コネクタ 3"/>
                        <wps:cNvCnPr/>
                        <wps:spPr>
                          <a:xfrm flipV="1">
                            <a:off x="3796589" y="3248101"/>
                            <a:ext cx="1817103"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566016913" name="正方形/長方形 2"/>
                        <wps:cNvSpPr/>
                        <wps:spPr>
                          <a:xfrm>
                            <a:off x="4191610" y="3167482"/>
                            <a:ext cx="651510" cy="19875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9A3E0C"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88740082" name="正方形/長方形 2"/>
                        <wps:cNvSpPr/>
                        <wps:spPr>
                          <a:xfrm>
                            <a:off x="2165300" y="3569818"/>
                            <a:ext cx="1280160" cy="2432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4B15A5"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非常持ち出し品の搬出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85961270" name="正方形/長方形 2"/>
                        <wps:cNvSpPr/>
                        <wps:spPr>
                          <a:xfrm>
                            <a:off x="2787092" y="3123591"/>
                            <a:ext cx="1009500" cy="254593"/>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8A39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避難経路安全確保</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71376097" name="正方形/長方形 2"/>
                        <wps:cNvSpPr/>
                        <wps:spPr>
                          <a:xfrm>
                            <a:off x="592532" y="3438144"/>
                            <a:ext cx="560070" cy="179705"/>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BE66D5"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避難不要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03924369" name="直線矢印コネクタ 2"/>
                        <wps:cNvCnPr/>
                        <wps:spPr>
                          <a:xfrm flipH="1">
                            <a:off x="1155954" y="3420618"/>
                            <a:ext cx="1905" cy="233641"/>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7361706" name="正方形/長方形 2"/>
                        <wps:cNvSpPr/>
                        <wps:spPr>
                          <a:xfrm>
                            <a:off x="672999" y="3657600"/>
                            <a:ext cx="966963" cy="2438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7BA38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通常授業の指示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46692965" name="直線矢印コネクタ 2"/>
                        <wps:cNvCnPr/>
                        <wps:spPr>
                          <a:xfrm flipH="1">
                            <a:off x="1060857" y="6590995"/>
                            <a:ext cx="0" cy="171450"/>
                          </a:xfrm>
                          <a:prstGeom prst="straightConnector1">
                            <a:avLst/>
                          </a:prstGeom>
                          <a:ln w="38100" cmpd="sng">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726436749" name="正方形/長方形 2"/>
                        <wps:cNvSpPr/>
                        <wps:spPr>
                          <a:xfrm>
                            <a:off x="5047488" y="4579315"/>
                            <a:ext cx="817245" cy="2432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3EAF4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保護者引渡し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61985711" name="正方形/長方形 2"/>
                        <wps:cNvSpPr/>
                        <wps:spPr>
                          <a:xfrm>
                            <a:off x="7316" y="314554"/>
                            <a:ext cx="329405" cy="595401"/>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A989"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緊急地震速報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1086149" name="正方形/長方形 2"/>
                        <wps:cNvSpPr/>
                        <wps:spPr>
                          <a:xfrm>
                            <a:off x="431597" y="482803"/>
                            <a:ext cx="5548106" cy="403844"/>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329A7B"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その場で安全確保のための行動を指示</w:t>
                              </w:r>
                            </w:p>
                            <w:p w14:paraId="2E5D0C85"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机の下にもぐる、窓や落下の恐れがある物から離れる、火気使用時は速やかに消火、ガスの閉栓等</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99264982" name="正方形/長方形 2"/>
                        <wps:cNvSpPr/>
                        <wps:spPr>
                          <a:xfrm>
                            <a:off x="643738" y="2201875"/>
                            <a:ext cx="1969770" cy="59944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A07C2A" w14:textId="4201D9BD" w:rsidR="006452A5" w:rsidRDefault="006452A5" w:rsidP="006452A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情報収集本部（担当者）の設置</w:t>
                              </w:r>
                            </w:p>
                            <w:p w14:paraId="220E5906" w14:textId="47DD89E6"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・震源、震度</w:t>
                              </w:r>
                              <w:r w:rsidR="00472C92">
                                <w:rPr>
                                  <w:rFonts w:ascii="BIZ UDP明朝 Medium" w:hAnsi="BIZ UDP明朝 Medium" w:hint="eastAsia"/>
                                  <w:color w:val="000000" w:themeColor="text1"/>
                                  <w:sz w:val="18"/>
                                  <w:szCs w:val="20"/>
                                </w:rPr>
                                <w:t>等の情報収集</w:t>
                              </w:r>
                            </w:p>
                            <w:p w14:paraId="1B7A043D" w14:textId="42E3B48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・校内、校外の被害状況集約</w:t>
                              </w:r>
                            </w:p>
                            <w:p w14:paraId="0045CA44" w14:textId="35AA19D0"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・国・自治体等からの情報収集</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61744732" name="直線矢印コネクタ 2"/>
                        <wps:cNvCnPr/>
                        <wps:spPr>
                          <a:xfrm flipH="1">
                            <a:off x="2611527" y="2575103"/>
                            <a:ext cx="331138"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21247" name="直線矢印コネクタ 2"/>
                        <wps:cNvCnPr/>
                        <wps:spPr>
                          <a:xfrm flipH="1">
                            <a:off x="1155954" y="2801722"/>
                            <a:ext cx="0" cy="2159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3364982" name="直線矢印コネクタ 4"/>
                        <wps:cNvCnPr/>
                        <wps:spPr>
                          <a:xfrm flipV="1">
                            <a:off x="1806855" y="4711141"/>
                            <a:ext cx="3236026" cy="1022"/>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1121809" name="正方形/長方形 2"/>
                        <wps:cNvSpPr/>
                        <wps:spPr>
                          <a:xfrm>
                            <a:off x="2611527" y="4542739"/>
                            <a:ext cx="1189990" cy="38163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577D5D"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交通機関の運行状況</w:t>
                              </w:r>
                            </w:p>
                            <w:p w14:paraId="6D7135FE"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通学経路の安全確認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43406970" name="直線矢印コネクタ 5"/>
                        <wps:cNvCnPr/>
                        <wps:spPr>
                          <a:xfrm>
                            <a:off x="1075487" y="4893869"/>
                            <a:ext cx="0" cy="296883"/>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949109958" name="直線矢印コネクタ 7"/>
                        <wps:cNvCnPr/>
                        <wps:spPr>
                          <a:xfrm>
                            <a:off x="3796589" y="5391455"/>
                            <a:ext cx="1288473" cy="0"/>
                          </a:xfrm>
                          <a:prstGeom prst="straightConnector1">
                            <a:avLst/>
                          </a:prstGeom>
                          <a:ln w="38100">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281024474" name="正方形/長方形 2"/>
                        <wps:cNvSpPr/>
                        <wps:spPr>
                          <a:xfrm>
                            <a:off x="3891687" y="5113325"/>
                            <a:ext cx="1041400" cy="61976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46ED66" w14:textId="0D3BFB82"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・備蓄食糧</w:t>
                              </w:r>
                              <w:r w:rsidR="00472C92">
                                <w:rPr>
                                  <w:rFonts w:ascii="BIZ UDP明朝 Medium" w:hAnsi="BIZ UDP明朝 Medium" w:hint="eastAsia"/>
                                  <w:color w:val="000000" w:themeColor="text1"/>
                                  <w:sz w:val="18"/>
                                  <w:szCs w:val="20"/>
                                </w:rPr>
                                <w:t>等</w:t>
                              </w:r>
                              <w:r w:rsidRPr="00633DE1">
                                <w:rPr>
                                  <w:rFonts w:ascii="BIZ UDP明朝 Medium" w:hAnsi="BIZ UDP明朝 Medium" w:hint="eastAsia"/>
                                  <w:color w:val="000000" w:themeColor="text1"/>
                                  <w:sz w:val="18"/>
                                  <w:szCs w:val="20"/>
                                </w:rPr>
                                <w:t>の</w:t>
                              </w:r>
                              <w:r w:rsidR="00472C92">
                                <w:rPr>
                                  <w:rFonts w:ascii="BIZ UDP明朝 Medium" w:hAnsi="BIZ UDP明朝 Medium" w:hint="eastAsia"/>
                                  <w:color w:val="000000" w:themeColor="text1"/>
                                  <w:sz w:val="18"/>
                                  <w:szCs w:val="20"/>
                                </w:rPr>
                                <w:t>配付</w:t>
                              </w:r>
                            </w:p>
                            <w:p w14:paraId="100E5C57" w14:textId="77777777"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・待機場所等の確保</w:t>
                              </w:r>
                            </w:p>
                            <w:p w14:paraId="212DBF55" w14:textId="77777777" w:rsidR="00BA13AA" w:rsidRPr="00633DE1" w:rsidRDefault="00BA13AA" w:rsidP="00BA13AA">
                              <w:pPr>
                                <w:spacing w:line="0" w:lineRule="atLeast"/>
                                <w:rPr>
                                  <w:rFonts w:ascii="BIZ UDゴシック" w:eastAsia="BIZ UDゴシック" w:hAnsi="BIZ UDゴシック"/>
                                  <w:color w:val="000000" w:themeColor="text1"/>
                                  <w:sz w:val="18"/>
                                  <w:szCs w:val="20"/>
                                </w:rPr>
                              </w:pPr>
                              <w:r w:rsidRPr="00633DE1">
                                <w:rPr>
                                  <w:rFonts w:ascii="BIZ UDP明朝 Medium" w:hAnsi="BIZ UDP明朝 Medium" w:hint="eastAsia"/>
                                  <w:color w:val="000000" w:themeColor="text1"/>
                                  <w:sz w:val="18"/>
                                  <w:szCs w:val="20"/>
                                </w:rPr>
                                <w:t>・保護者への連絡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85339945" name="正方形/長方形 2"/>
                        <wps:cNvSpPr/>
                        <wps:spPr>
                          <a:xfrm>
                            <a:off x="453543" y="5186477"/>
                            <a:ext cx="1360170" cy="29083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0A12AE" w14:textId="179B6EDB" w:rsidR="00472C92" w:rsidRDefault="00472C92"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・避難経路の安全確認</w:t>
                              </w:r>
                            </w:p>
                            <w:p w14:paraId="65A86D43" w14:textId="7769DC07" w:rsidR="00472C92" w:rsidRPr="00472C92" w:rsidRDefault="00CF350B"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・生徒への移動の指示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74593042" name="正方形/長方形 2"/>
                        <wps:cNvSpPr/>
                        <wps:spPr>
                          <a:xfrm>
                            <a:off x="431597" y="5947258"/>
                            <a:ext cx="5452745" cy="217170"/>
                          </a:xfrm>
                          <a:prstGeom prst="rect">
                            <a:avLst/>
                          </a:prstGeom>
                          <a:solidFill>
                            <a:schemeClr val="bg1">
                              <a:lumMod val="8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BD7A2E" w14:textId="7DEB6955"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【三次避難】</w:t>
                              </w:r>
                              <w:r w:rsidR="00CF350B">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 xml:space="preserve">①　</w:t>
                              </w:r>
                              <w:r w:rsidR="00472C92">
                                <w:rPr>
                                  <w:rFonts w:ascii="BIZ UDゴシック" w:eastAsia="BIZ UDゴシック" w:hAnsi="BIZ UDゴシック" w:hint="eastAsia"/>
                                  <w:color w:val="000000" w:themeColor="text1"/>
                                  <w:sz w:val="18"/>
                                  <w:szCs w:val="20"/>
                                </w:rPr>
                                <w:t>●●の</w:t>
                              </w:r>
                              <w:r>
                                <w:rPr>
                                  <w:rFonts w:ascii="BIZ UDゴシック" w:eastAsia="BIZ UDゴシック" w:hAnsi="BIZ UDゴシック" w:hint="eastAsia"/>
                                  <w:color w:val="000000" w:themeColor="text1"/>
                                  <w:sz w:val="18"/>
                                  <w:szCs w:val="20"/>
                                </w:rPr>
                                <w:t>可能性がある</w:t>
                              </w:r>
                              <w:r w:rsidR="00472C92">
                                <w:rPr>
                                  <w:rFonts w:ascii="BIZ UDゴシック" w:eastAsia="BIZ UDゴシック" w:hAnsi="BIZ UDゴシック" w:hint="eastAsia"/>
                                  <w:color w:val="000000" w:themeColor="text1"/>
                                  <w:sz w:val="18"/>
                                  <w:szCs w:val="20"/>
                                </w:rPr>
                                <w:t>場合は</w:t>
                              </w:r>
                              <w:r>
                                <w:rPr>
                                  <w:rFonts w:ascii="BIZ UDゴシック" w:eastAsia="BIZ UDゴシック" w:hAnsi="BIZ UDゴシック" w:hint="eastAsia"/>
                                  <w:color w:val="000000" w:themeColor="text1"/>
                                  <w:sz w:val="18"/>
                                  <w:szCs w:val="20"/>
                                </w:rPr>
                                <w:t>●●へ避難</w:t>
                              </w:r>
                              <w:r w:rsidR="00472C92">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②　</w:t>
                              </w:r>
                              <w:r w:rsidR="00472C92">
                                <w:rPr>
                                  <w:rFonts w:ascii="BIZ UDゴシック" w:eastAsia="BIZ UDゴシック" w:hAnsi="BIZ UDゴシック" w:hint="eastAsia"/>
                                  <w:color w:val="000000" w:themeColor="text1"/>
                                  <w:sz w:val="18"/>
                                  <w:szCs w:val="20"/>
                                </w:rPr>
                                <w:t>●●の可能性がある</w:t>
                              </w:r>
                              <w:r>
                                <w:rPr>
                                  <w:rFonts w:ascii="BIZ UDゴシック" w:eastAsia="BIZ UDゴシック" w:hAnsi="BIZ UDゴシック" w:hint="eastAsia"/>
                                  <w:color w:val="000000" w:themeColor="text1"/>
                                  <w:sz w:val="18"/>
                                  <w:szCs w:val="20"/>
                                </w:rPr>
                                <w:t>場合</w:t>
                              </w:r>
                              <w:r w:rsidR="00472C92">
                                <w:rPr>
                                  <w:rFonts w:ascii="BIZ UDゴシック" w:eastAsia="BIZ UDゴシック" w:hAnsi="BIZ UDゴシック" w:hint="eastAsia"/>
                                  <w:color w:val="000000" w:themeColor="text1"/>
                                  <w:sz w:val="18"/>
                                  <w:szCs w:val="20"/>
                                </w:rPr>
                                <w:t>は</w:t>
                              </w:r>
                              <w:r>
                                <w:rPr>
                                  <w:rFonts w:ascii="BIZ UDゴシック" w:eastAsia="BIZ UDゴシック" w:hAnsi="BIZ UDゴシック" w:hint="eastAsia"/>
                                  <w:color w:val="000000" w:themeColor="text1"/>
                                  <w:sz w:val="18"/>
                                  <w:szCs w:val="20"/>
                                </w:rPr>
                                <w:t>●●へ避難</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93382654" name="直線矢印コネクタ 8"/>
                        <wps:cNvCnPr/>
                        <wps:spPr>
                          <a:xfrm>
                            <a:off x="1068172" y="5486400"/>
                            <a:ext cx="0" cy="47509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E28FAD2" id="_x0000_s1554" style="position:absolute;left:0;text-align:left;margin-left:27.75pt;margin-top:19.25pt;width:476.65pt;height:554.95pt;z-index:252427264" coordsize="60536,7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">
                <v:shape id="直線矢印コネクタ 9" o:spid="_x0000_s1555" type="#_x0000_t32" style="position:absolute;left:1684;top:8997;width:0;height:54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" strokecolor="black [3213]" strokeweight="3pt">
                  <v:stroke endarrow="block" joinstyle="miter"/>
                </v:shape>
                <v:rect id="_x0000_s1556" style="position:absolute;left:46744;width:13792;height:7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" filled="f" strokecolor="black [3213]" strokeweight=".5pt">
                  <v:stroke dashstyle="dash"/>
                  <v:textbox inset="1mm,0,1mm,0">
                    <w:txbxContent>
                      <w:p w14:paraId="64AB8A67"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w:t>
                        </w:r>
                      </w:p>
                    </w:txbxContent>
                  </v:textbox>
                </v:rect>
                <v:shape id="コネクタ: カギ線 7" o:spid="_x0000_s1557" type="#_x0000_t34" style="position:absolute;left:77;top:26305;width:451;height:3869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" adj="147474" strokecolor="black [3213]" strokeweight="3pt">
                  <v:stroke endarrow="block"/>
                </v:shape>
                <v:rect id="_x0000_s1558" style="position:absolute;left:3657;width:16250;height:7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" filled="f" strokecolor="black [3213]" strokeweight=".5pt">
                  <v:stroke dashstyle="dash"/>
                  <v:textbox inset="1mm,0,1mm,0">
                    <w:txbxContent>
                      <w:p w14:paraId="4CEFB2B5" w14:textId="5BD0813E" w:rsidR="00BA13AA" w:rsidRPr="00545C57" w:rsidRDefault="00BA13AA" w:rsidP="006452A5">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校長・副校長・教頭</w:t>
                        </w:r>
                      </w:p>
                    </w:txbxContent>
                  </v:textbox>
                </v:rect>
                <v:rect id="_x0000_s1559" style="position:absolute;left:20628;width:24645;height:7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" filled="f" strokecolor="black [3213]" strokeweight=".5pt">
                  <v:stroke dashstyle="dash"/>
                  <v:textbox inset="1mm,0,1mm,0">
                    <w:txbxContent>
                      <w:p w14:paraId="22A7B20E" w14:textId="77777777" w:rsidR="00BA13AA" w:rsidRPr="00545C57" w:rsidRDefault="00BA13AA" w:rsidP="00BA13AA">
                        <w:pPr>
                          <w:spacing w:beforeLines="50" w:before="151"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教職員</w:t>
                        </w:r>
                      </w:p>
                    </w:txbxContent>
                  </v:textbox>
                </v:rect>
                <v:rect id="_x0000_s1560" style="position:absolute;left:73;top:9875;width:3295;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" fillcolor="white [3212]" strokecolor="black [3213]" strokeweight=".5pt">
                  <v:textbox inset="1mm,0,1mm,0">
                    <w:txbxContent>
                      <w:p w14:paraId="166696EF"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地震発生</w:t>
                        </w:r>
                      </w:p>
                    </w:txbxContent>
                  </v:textbox>
                </v:rect>
                <v:rect id="_x0000_s1561" style="position:absolute;left:73;top:16605;width:3283;height:11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" fillcolor="white [3212]" strokecolor="black [3213]" strokeweight=".5pt">
                  <v:textbox inset="1mm,0,1mm,0">
                    <w:txbxContent>
                      <w:p w14:paraId="78B90C1D"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安全確保</w:t>
                        </w:r>
                      </w:p>
                    </w:txbxContent>
                  </v:textbox>
                </v:rect>
                <v:rect id="_x0000_s1562" style="position:absolute;left:4462;top:9875;width:55480;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" fillcolor="#d8d8d8 [2732]" strokecolor="black [3213]" strokeweight=".5pt">
                  <v:textbox inset="1mm,0,1mm,0">
                    <w:txbxContent>
                      <w:p w14:paraId="5C456415" w14:textId="2D6A706A"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【一次避難】</w:t>
                        </w:r>
                        <w:r w:rsidR="006452A5">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落ちてこない・倒れてこない・移動してこない場所へ</w:t>
                        </w:r>
                      </w:p>
                    </w:txbxContent>
                  </v:textbox>
                </v:rect>
                <v:rect id="_x0000_s1563" style="position:absolute;left:4242;top:18434;width:50167;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" fillcolor="white [3212]" strokecolor="black [3213]" strokeweight=".5pt">
                  <v:textbox inset="1mm,0,1mm,0">
                    <w:txbxContent>
                      <w:p w14:paraId="6D1D599C"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揺れが収まる</w:t>
                        </w:r>
                      </w:p>
                    </w:txbxContent>
                  </v:textbox>
                </v:rect>
                <v:rect id="_x0000_s1564" style="position:absolute;left:5632;top:12874;width:36468;height:1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" fillcolor="white [3212]" strokecolor="black [3213]" strokeweight=".5pt">
                  <v:textbox inset="1mm,0,1mm,0">
                    <w:txbxContent>
                      <w:p w14:paraId="19909921" w14:textId="4CEDB68B"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冷静な指示・声掛け（</w:t>
                        </w:r>
                        <w:r w:rsidRPr="00EA0113">
                          <w:rPr>
                            <w:rFonts w:ascii="BIZ UDP明朝 Medium" w:hAnsi="BIZ UDP明朝 Medium" w:hint="eastAsia"/>
                            <w:color w:val="000000" w:themeColor="text1"/>
                            <w:sz w:val="18"/>
                            <w:szCs w:val="20"/>
                          </w:rPr>
                          <w:t>頭部の保護、机の下へ退避等</w:t>
                        </w:r>
                        <w:r>
                          <w:rPr>
                            <w:rFonts w:ascii="BIZ UDP明朝 Medium" w:hAnsi="BIZ UDP明朝 Medium" w:hint="eastAsia"/>
                            <w:color w:val="000000" w:themeColor="text1"/>
                            <w:sz w:val="18"/>
                            <w:szCs w:val="20"/>
                          </w:rPr>
                          <w:t>の避難行動）</w:t>
                        </w:r>
                      </w:p>
                    </w:txbxContent>
                  </v:textbox>
                </v:rect>
                <v:rect id="_x0000_s1565" style="position:absolute;left:7095;top:15727;width:52400;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" fillcolor="white [3212]" strokecolor="black [3213]" strokeweight=".5pt">
                  <v:textbox inset="1mm,0,1mm,0">
                    <w:txbxContent>
                      <w:p w14:paraId="5B4F4D92" w14:textId="77777777" w:rsidR="00BA13AA" w:rsidRPr="00EA0113" w:rsidRDefault="00BA13AA" w:rsidP="00BA13AA">
                        <w:pPr>
                          <w:spacing w:line="0" w:lineRule="atLeast"/>
                          <w:jc w:val="center"/>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自らを守る行動</w:t>
                        </w:r>
                      </w:p>
                    </w:txbxContent>
                  </v:textbox>
                </v:rect>
                <v:rect id="_x0000_s1566" style="position:absolute;left:4315;top:30211;width:14667;height:4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" fillcolor="white [3212]" strokecolor="black [3213]" strokeweight=".5pt">
                  <v:textbox inset="1mm,0,1mm,0">
                    <w:txbxContent>
                      <w:p w14:paraId="351AD7B6"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避難の判断</w:t>
                        </w:r>
                      </w:p>
                      <w:p w14:paraId="61D23602" w14:textId="77777777" w:rsidR="00BA13AA" w:rsidRPr="00EA0113"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・校内放送またはハンドマイク</w:t>
                        </w:r>
                      </w:p>
                    </w:txbxContent>
                  </v:textbox>
                </v:rect>
                <v:rect id="_x0000_s1567" style="position:absolute;left:4535;top:45793;width:13606;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" fillcolor="white [3212]" strokecolor="black [3213]" strokeweight=".5pt">
                  <v:textbox inset="1mm,0,1mm,0">
                    <w:txbxContent>
                      <w:p w14:paraId="586EE336" w14:textId="0C86191E"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土砂災害・校舎倒壊など二次災害の可能性</w:t>
                        </w:r>
                      </w:p>
                    </w:txbxContent>
                  </v:textbox>
                </v:rect>
                <v:rect id="_x0000_s1568" style="position:absolute;left:73;top:30284;width:3288;height:11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" fillcolor="white [3212]" strokecolor="black [3213]" strokeweight=".5pt">
                  <v:textbox inset="1mm,0,1mm,0">
                    <w:txbxContent>
                      <w:p w14:paraId="310F6B74"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v:textbox>
                </v:rect>
                <v:rect id="_x0000_s1569" style="position:absolute;top:43013;width:3282;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" fillcolor="white [3212]" strokecolor="black [3213]" strokeweight=".5pt">
                  <v:textbox inset="1mm,0,1mm,0">
                    <w:txbxContent>
                      <w:p w14:paraId="379A1D01"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安全確認</w:t>
                        </w:r>
                      </w:p>
                    </w:txbxContent>
                  </v:textbox>
                </v:rect>
                <v:rect id="_x0000_s1570" style="position:absolute;left:73;top:55449;width:3225;height:6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" fillcolor="white [3212]" strokecolor="black [3213]" strokeweight=".5pt">
                  <v:textbox inset="1mm,0,1mm,0">
                    <w:txbxContent>
                      <w:p w14:paraId="2B314FFB"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v:textbox>
                </v:rect>
                <v:shape id="直線矢印コネクタ 3" o:spid="_x0000_s1571" type="#_x0000_t32" style="position:absolute;left:18873;top:32407;width:903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" strokecolor="black [3200]" strokeweight="3pt">
                  <v:stroke endarrow="block" joinstyle="miter"/>
                </v:shape>
                <v:rect id="_x0000_s1572" style="position:absolute;left:29407;top:22091;width:13170;height: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" fillcolor="white [3212]" strokecolor="black [3213]" strokeweight=".5pt">
                  <v:textbox inset="1mm,0,1mm,0">
                    <w:txbxContent>
                      <w:p w14:paraId="1DD609A8"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校内の安全確認</w:t>
                        </w:r>
                      </w:p>
                      <w:p w14:paraId="373D31B9" w14:textId="77777777" w:rsidR="00BA13AA" w:rsidRDefault="00BA13AA" w:rsidP="00BA13AA">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・窓や壁の破損</w:t>
                        </w:r>
                      </w:p>
                      <w:p w14:paraId="2FE35032" w14:textId="3E88611C" w:rsidR="006452A5" w:rsidRDefault="00BA13AA"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・廊下等の安全確保</w:t>
                        </w:r>
                      </w:p>
                      <w:p w14:paraId="58CF8D9C" w14:textId="46E3E55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・ガス元栓</w:t>
                        </w:r>
                      </w:p>
                      <w:p w14:paraId="41A948D2" w14:textId="2D7870D1" w:rsidR="00BA13AA" w:rsidRPr="00EA0113"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・ストーブ消火等</w:t>
                        </w:r>
                      </w:p>
                    </w:txbxContent>
                  </v:textbox>
                </v:rect>
                <v:rect id="_x0000_s1573" style="position:absolute;left:43232;top:28602;width:7867;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" fillcolor="white [3212]" strokecolor="black [3213]" strokeweight=".5pt">
                  <v:textbox inset="1mm,0,1mm,0">
                    <w:txbxContent>
                      <w:p w14:paraId="165B66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負傷者救護</w:t>
                        </w:r>
                      </w:p>
                    </w:txbxContent>
                  </v:textbox>
                </v:rect>
                <v:rect id="_x0000_s1574" style="position:absolute;left:7095;top:39428;width:50381;height:2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" fillcolor="#d8d8d8 [2732]" strokecolor="black [3213]" strokeweight=".5pt">
                  <v:textbox inset="1mm,0,1mm,0">
                    <w:txbxContent>
                      <w:p w14:paraId="01FBC01C" w14:textId="4B34CAEE"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【二次避難】</w:t>
                        </w:r>
                        <w:r w:rsidR="00CF350B">
                          <w:rPr>
                            <w:rFonts w:ascii="BIZ UDゴシック" w:eastAsia="BIZ UDゴシック" w:hAnsi="BIZ UDゴシック" w:hint="eastAsia"/>
                            <w:color w:val="000000" w:themeColor="text1"/>
                            <w:sz w:val="18"/>
                            <w:szCs w:val="20"/>
                          </w:rPr>
                          <w:t xml:space="preserve">　</w:t>
                        </w:r>
                        <w:r w:rsidR="00DD722E">
                          <w:rPr>
                            <w:rFonts w:ascii="BIZ UDゴシック" w:eastAsia="BIZ UDゴシック" w:hAnsi="BIZ UDゴシック" w:hint="eastAsia"/>
                            <w:color w:val="000000" w:themeColor="text1"/>
                            <w:sz w:val="18"/>
                            <w:szCs w:val="20"/>
                          </w:rPr>
                          <w:t>①</w:t>
                        </w:r>
                        <w:r>
                          <w:rPr>
                            <w:rFonts w:ascii="BIZ UDゴシック" w:eastAsia="BIZ UDゴシック" w:hAnsi="BIZ UDゴシック" w:hint="eastAsia"/>
                            <w:color w:val="000000" w:themeColor="text1"/>
                            <w:sz w:val="18"/>
                            <w:szCs w:val="20"/>
                          </w:rPr>
                          <w:t xml:space="preserve">　●●の場合は●●へ避難</w:t>
                        </w:r>
                        <w:r w:rsidR="00DD722E">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②　●●の場合は●●へ避難</w:t>
                        </w:r>
                      </w:p>
                    </w:txbxContent>
                  </v:textbox>
                </v:rect>
                <v:rect id="_x0000_s1575" style="position:absolute;left:4608;top:42940;width:55370;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" fillcolor="white [3212]" strokecolor="black [3213]" strokeweight=".5pt">
                  <v:textbox inset="1mm,0,1mm,0">
                    <w:txbxContent>
                      <w:p w14:paraId="3205AB1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点呼・安否確認</w:t>
                        </w:r>
                      </w:p>
                    </w:txbxContent>
                  </v:textbox>
                </v:rect>
                <v:rect id="_x0000_s1576" style="position:absolute;left:17995;top:45207;width:6369;height:1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" filled="f" stroked="f" strokeweight=".5pt">
                  <v:textbox inset="1mm,0,1mm,0">
                    <w:txbxContent>
                      <w:p w14:paraId="75D3DD94"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可能性なし</w:t>
                        </w:r>
                      </w:p>
                    </w:txbxContent>
                  </v:textbox>
                </v:rect>
                <v:rect id="_x0000_s1577" style="position:absolute;left:4462;top:49304;width:6286;height:1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" filled="f" stroked="f" strokeweight=".5pt">
                  <v:textbox inset="1mm,0,1mm,0">
                    <w:txbxContent>
                      <w:p w14:paraId="5BE85F84" w14:textId="5F4E2E19" w:rsidR="00BA13AA" w:rsidRPr="003F6569" w:rsidRDefault="00BA13AA" w:rsidP="00DD722E">
                        <w:pPr>
                          <w:spacing w:line="0" w:lineRule="atLeast"/>
                          <w:jc w:val="center"/>
                          <w:rPr>
                            <w:rFonts w:ascii="BIZ UDP明朝 Medium" w:hAnsi="BIZ UDP明朝 Medium"/>
                            <w:color w:val="000000" w:themeColor="text1"/>
                            <w:sz w:val="18"/>
                            <w:szCs w:val="20"/>
                            <w14:glow w14:rad="63500">
                              <w14:schemeClr w14:val="bg1"/>
                            </w14:glow>
                          </w:rPr>
                        </w:pPr>
                        <w:r w:rsidRPr="003F6569">
                          <w:rPr>
                            <w:rFonts w:ascii="BIZ UDP明朝 Medium" w:hAnsi="BIZ UDP明朝 Medium" w:hint="eastAsia"/>
                            <w:color w:val="000000" w:themeColor="text1"/>
                            <w:sz w:val="18"/>
                            <w:szCs w:val="20"/>
                            <w14:glow w14:rad="63500">
                              <w14:schemeClr w14:val="bg1"/>
                            </w14:glow>
                          </w:rPr>
                          <w:t>可能性</w:t>
                        </w:r>
                        <w:r>
                          <w:rPr>
                            <w:rFonts w:ascii="BIZ UDP明朝 Medium" w:hAnsi="BIZ UDP明朝 Medium" w:hint="eastAsia"/>
                            <w:color w:val="000000" w:themeColor="text1"/>
                            <w:sz w:val="18"/>
                            <w:szCs w:val="20"/>
                            <w14:glow w14:rad="63500">
                              <w14:schemeClr w14:val="bg1"/>
                            </w14:glow>
                          </w:rPr>
                          <w:t>あり</w:t>
                        </w:r>
                      </w:p>
                    </w:txbxContent>
                  </v:textbox>
                </v:rect>
                <v:rect id="_x0000_s1578" style="position:absolute;left:50840;top:52303;width:7741;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" fillcolor="white [3212]" strokecolor="black [3213]" strokeweight=".5pt">
                  <v:textbox inset="1mm,0,1mm,0">
                    <w:txbxContent>
                      <w:p w14:paraId="7CA5226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p>
                    </w:txbxContent>
                  </v:textbox>
                </v:rect>
                <v:rect id="_x0000_s1579" style="position:absolute;left:25676;top:51133;width:12319;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" fillcolor="white [3212]" strokecolor="black [3213]" strokeweight=".5pt">
                  <v:textbox inset="1mm,0,1mm,0">
                    <w:txbxContent>
                      <w:p w14:paraId="2F3391C0" w14:textId="6F9453DB" w:rsidR="00DD722E" w:rsidRDefault="00BA13AA" w:rsidP="00DD722E">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帰宅困難生徒</w:t>
                        </w:r>
                        <w:r w:rsidR="00DD722E">
                          <w:rPr>
                            <w:rFonts w:ascii="BIZ UDゴシック" w:eastAsia="BIZ UDゴシック" w:hAnsi="BIZ UDゴシック" w:hint="eastAsia"/>
                            <w:color w:val="000000" w:themeColor="text1"/>
                            <w:sz w:val="18"/>
                            <w:szCs w:val="20"/>
                          </w:rPr>
                          <w:t>の把握</w:t>
                        </w:r>
                      </w:p>
                      <w:p w14:paraId="653EF7EA"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・引渡し困難</w:t>
                        </w:r>
                      </w:p>
                      <w:p w14:paraId="3BB9C5EB" w14:textId="77777777" w:rsidR="00DD722E" w:rsidRPr="00DD722E" w:rsidRDefault="00DD722E" w:rsidP="00DD722E">
                        <w:pPr>
                          <w:spacing w:line="0" w:lineRule="atLeast"/>
                          <w:jc w:val="left"/>
                          <w:rPr>
                            <w:rFonts w:ascii="BIZ UDP明朝 Medium" w:hAnsi="BIZ UDP明朝 Medium"/>
                            <w:color w:val="000000" w:themeColor="text1"/>
                            <w:sz w:val="18"/>
                            <w:szCs w:val="20"/>
                          </w:rPr>
                        </w:pPr>
                        <w:r w:rsidRPr="00DD722E">
                          <w:rPr>
                            <w:rFonts w:ascii="BIZ UDP明朝 Medium" w:hAnsi="BIZ UDP明朝 Medium" w:hint="eastAsia"/>
                            <w:color w:val="000000" w:themeColor="text1"/>
                            <w:sz w:val="18"/>
                            <w:szCs w:val="20"/>
                          </w:rPr>
                          <w:t>・日没までに帰宅不可</w:t>
                        </w:r>
                      </w:p>
                      <w:p w14:paraId="60EA9027" w14:textId="77777777" w:rsidR="00DD722E" w:rsidRPr="00F668D9" w:rsidRDefault="00DD722E" w:rsidP="00DD722E">
                        <w:pPr>
                          <w:spacing w:line="0" w:lineRule="atLeast"/>
                          <w:jc w:val="left"/>
                          <w:rPr>
                            <w:rFonts w:ascii="BIZ UDゴシック" w:eastAsia="BIZ UDゴシック" w:hAnsi="BIZ UDゴシック"/>
                            <w:color w:val="000000" w:themeColor="text1"/>
                            <w:sz w:val="18"/>
                            <w:szCs w:val="20"/>
                          </w:rPr>
                        </w:pPr>
                        <w:r w:rsidRPr="00DD722E">
                          <w:rPr>
                            <w:rFonts w:ascii="BIZ UDP明朝 Medium" w:hAnsi="BIZ UDP明朝 Medium" w:hint="eastAsia"/>
                            <w:color w:val="000000" w:themeColor="text1"/>
                            <w:sz w:val="18"/>
                            <w:szCs w:val="20"/>
                          </w:rPr>
                          <w:t>・通学経路に危険有</w:t>
                        </w:r>
                      </w:p>
                      <w:p w14:paraId="7D70A38B" w14:textId="77777777" w:rsidR="00DD722E" w:rsidRPr="00545C57" w:rsidRDefault="00DD722E" w:rsidP="00DD722E">
                        <w:pPr>
                          <w:spacing w:line="0" w:lineRule="atLeast"/>
                          <w:jc w:val="center"/>
                          <w:rPr>
                            <w:rFonts w:ascii="BIZ UDゴシック" w:eastAsia="BIZ UDゴシック" w:hAnsi="BIZ UDゴシック"/>
                            <w:color w:val="000000" w:themeColor="text1"/>
                            <w:sz w:val="18"/>
                            <w:szCs w:val="20"/>
                          </w:rPr>
                        </w:pPr>
                      </w:p>
                    </w:txbxContent>
                  </v:textbox>
                </v:rect>
                <v:shape id="直線矢印コネクタ 2" o:spid="_x0000_s1580" type="#_x0000_t32" style="position:absolute;left:31822;top:49231;width: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" strokecolor="#7f7f7f [1612]" strokeweight="3pt">
                  <v:stroke endarrow="block" joinstyle="miter"/>
                </v:shape>
                <v:rect id="_x0000_s1581" style="position:absolute;left:219;top:64008;width:6006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" fillcolor="white [3212]" strokecolor="black [3213]" strokeweight=".5pt">
                  <v:textbox inset="1mm,0,1mm,0">
                    <w:txbxContent>
                      <w:p w14:paraId="7311F6D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対策本部設置（全職員）</w:t>
                        </w:r>
                      </w:p>
                    </w:txbxContent>
                  </v:textbox>
                </v:rect>
                <v:rect id="_x0000_s1582" style="position:absolute;left:4974;top:67592;width:13073;height:2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" fillcolor="white [3212]" strokecolor="black [3213]" strokeweight=".5pt">
                  <v:textbox inset="1mm,0,1mm,0">
                    <w:txbxContent>
                      <w:p w14:paraId="13389E6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県教育員会へ報告</w:t>
                        </w:r>
                      </w:p>
                    </w:txbxContent>
                  </v:textbox>
                </v:rect>
                <v:shape id="直線矢印コネクタ 2" o:spid="_x0000_s1583" type="#_x0000_t32" style="position:absolute;left:23263;top:32669;width:32;height:3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" strokecolor="black [3213]" strokeweight="3pt">
                  <v:stroke endarrow="block" joinstyle="miter"/>
                </v:shape>
                <v:rect id="_x0000_s1584" style="position:absolute;left:20555;top:30650;width:560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" filled="f" stroked="f" strokeweight=".5pt">
                  <v:textbox inset="1mm,0,1mm,0">
                    <w:txbxContent>
                      <w:p w14:paraId="7E22BE7E"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避難必要</w:t>
                        </w:r>
                      </w:p>
                    </w:txbxContent>
                  </v:textbox>
                </v:rect>
                <v:shape id="直線矢印コネクタ 4" o:spid="_x0000_s1585" type="#_x0000_t32" style="position:absolute;left:56548;top:17702;width:0;height:216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" strokecolor="black [3213]" strokeweight="3pt">
                  <v:stroke endarrow="block" joinstyle="miter"/>
                </v:shape>
                <v:rect id="_x0000_s1586" style="position:absolute;left:43232;top:22823;width:15348;height:3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" fillcolor="white [3212]" strokecolor="black [3213]" strokeweight=".5pt">
                  <v:textbox inset="1mm,0,1mm,0">
                    <w:txbxContent>
                      <w:p w14:paraId="15F2F47E"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生徒の安否確認</w:t>
                        </w:r>
                      </w:p>
                    </w:txbxContent>
                  </v:textbox>
                </v:rect>
                <v:shape id="直線矢印コネクタ 2" o:spid="_x0000_s1587" type="#_x0000_t32" style="position:absolute;left:44477;top:26232;width:19;height:23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" strokecolor="black [3213]" strokeweight="3pt">
                  <v:stroke endarrow="block" joinstyle="miter"/>
                </v:shape>
                <v:shape id="直線矢印コネクタ 3" o:spid="_x0000_s1588" type="#_x0000_t32" style="position:absolute;left:37965;top:32481;width:181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" strokecolor="black [3200]" strokeweight="3pt">
                  <v:stroke endarrow="block" joinstyle="miter"/>
                </v:shape>
                <v:rect id="_x0000_s1589" style="position:absolute;left:41916;top:31674;width:6515;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" fillcolor="white [3212]" strokecolor="black [3213]" strokeweight=".5pt">
                  <v:textbox inset="1mm,0,1mm,0">
                    <w:txbxContent>
                      <w:p w14:paraId="249A3E0C"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避難誘導</w:t>
                        </w:r>
                      </w:p>
                    </w:txbxContent>
                  </v:textbox>
                </v:rect>
                <v:rect id="_x0000_s1590" style="position:absolute;left:21653;top:35698;width:12801;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" fillcolor="white [3212]" strokecolor="black [3213]" strokeweight=".5pt">
                  <v:textbox inset="1mm,0,1mm,0">
                    <w:txbxContent>
                      <w:p w14:paraId="4C4B15A5"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非常持ち出し品の搬出</w:t>
                        </w:r>
                      </w:p>
                    </w:txbxContent>
                  </v:textbox>
                </v:rect>
                <v:rect id="_x0000_s1591" style="position:absolute;left:27870;top:31235;width:10095;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" fillcolor="white [3212]" strokecolor="black [3213]" strokeweight=".5pt">
                  <v:textbox inset="1mm,0,1mm,0">
                    <w:txbxContent>
                      <w:p w14:paraId="778A3920"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避難経路安全確保</w:t>
                        </w:r>
                      </w:p>
                    </w:txbxContent>
                  </v:textbox>
                </v:rect>
                <v:rect id="_x0000_s1592" style="position:absolute;left:5925;top:34381;width:5601;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" filled="f" stroked="f" strokeweight=".5pt">
                  <v:textbox inset="1mm,0,1mm,0">
                    <w:txbxContent>
                      <w:p w14:paraId="0CBE66D5" w14:textId="77777777" w:rsidR="00BA13AA" w:rsidRPr="003F6569" w:rsidRDefault="00BA13AA" w:rsidP="00BA13AA">
                        <w:pPr>
                          <w:spacing w:line="0" w:lineRule="atLeast"/>
                          <w:rPr>
                            <w:rFonts w:ascii="BIZ UDP明朝 Medium" w:hAnsi="BIZ UDP明朝 Medium"/>
                            <w:color w:val="000000" w:themeColor="text1"/>
                            <w:sz w:val="18"/>
                            <w:szCs w:val="20"/>
                            <w14:glow w14:rad="63500">
                              <w14:schemeClr w14:val="bg1"/>
                            </w14:glow>
                          </w:rPr>
                        </w:pPr>
                        <w:r>
                          <w:rPr>
                            <w:rFonts w:ascii="BIZ UDP明朝 Medium" w:hAnsi="BIZ UDP明朝 Medium" w:hint="eastAsia"/>
                            <w:color w:val="000000" w:themeColor="text1"/>
                            <w:sz w:val="18"/>
                            <w:szCs w:val="20"/>
                            <w14:glow w14:rad="63500">
                              <w14:schemeClr w14:val="bg1"/>
                            </w14:glow>
                          </w:rPr>
                          <w:t>避難不要</w:t>
                        </w:r>
                      </w:p>
                    </w:txbxContent>
                  </v:textbox>
                </v:rect>
                <v:shape id="直線矢印コネクタ 2" o:spid="_x0000_s1593" type="#_x0000_t32" style="position:absolute;left:11559;top:34206;width:19;height:23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" strokecolor="#7f7f7f [1612]" strokeweight="3pt">
                  <v:stroke endarrow="block" joinstyle="miter"/>
                </v:shape>
                <v:rect id="_x0000_s1594" style="position:absolute;left:6729;top:36576;width:9670;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" fillcolor="white [3212]" strokecolor="black [3213]" strokeweight=".5pt">
                  <v:textbox inset="1mm,0,1mm,0">
                    <w:txbxContent>
                      <w:p w14:paraId="7F7BA38F" w14:textId="77777777"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通常授業の指示</w:t>
                        </w:r>
                      </w:p>
                    </w:txbxContent>
                  </v:textbox>
                </v:rect>
                <v:shape id="直線矢印コネクタ 2" o:spid="_x0000_s1595" type="#_x0000_t32" style="position:absolute;left:10608;top:65909;width:0;height:1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" strokecolor="black [3213]" strokeweight="3pt">
                  <v:stroke endarrow="block" joinstyle="miter"/>
                </v:shape>
                <v:rect id="_x0000_s1596" style="position:absolute;left:50474;top:45793;width:8173;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" fillcolor="white [3212]" strokecolor="black [3213]" strokeweight=".5pt">
                  <v:textbox inset="1mm,0,1mm,0">
                    <w:txbxContent>
                      <w:p w14:paraId="453EAF44"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保護者引渡し</w:t>
                        </w:r>
                      </w:p>
                    </w:txbxContent>
                  </v:textbox>
                </v:rect>
                <v:rect id="_x0000_s1597" style="position:absolute;left:73;top:3145;width:3294;height:5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" fillcolor="white [3212]" strokecolor="black [3213]" strokeweight=".5pt">
                  <v:textbox inset="1mm,0,1mm,0">
                    <w:txbxContent>
                      <w:p w14:paraId="10D6A989"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緊急地震速報</w:t>
                        </w:r>
                      </w:p>
                    </w:txbxContent>
                  </v:textbox>
                </v:rect>
                <v:rect id="_x0000_s1598" style="position:absolute;left:4315;top:4828;width:55482;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" fillcolor="white [3212]" strokecolor="black [3213]" strokeweight=".5pt">
                  <v:textbox inset="1mm,0,1mm,0">
                    <w:txbxContent>
                      <w:p w14:paraId="16329A7B"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その場で安全確保のための行動を指示</w:t>
                        </w:r>
                      </w:p>
                      <w:p w14:paraId="2E5D0C85" w14:textId="77777777" w:rsidR="00BA13AA" w:rsidRPr="00545C57"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机の下にもぐる、窓や落下の恐れがある物から離れる、火気使用時は速やかに消火、ガスの閉栓等</w:t>
                        </w:r>
                      </w:p>
                    </w:txbxContent>
                  </v:textbox>
                </v:rect>
                <v:rect id="_x0000_s1599" style="position:absolute;left:6437;top:22018;width:19698;height:5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" fillcolor="white [3212]" strokecolor="black [3213]" strokeweight=".5pt">
                  <v:textbox inset="1mm,0,1mm,0">
                    <w:txbxContent>
                      <w:p w14:paraId="34A07C2A" w14:textId="4201D9BD" w:rsidR="006452A5" w:rsidRDefault="006452A5" w:rsidP="006452A5">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情報収集本部（担当者）の設置</w:t>
                        </w:r>
                      </w:p>
                      <w:p w14:paraId="220E5906" w14:textId="47DD89E6"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・震源、震度</w:t>
                        </w:r>
                        <w:r w:rsidR="00472C92">
                          <w:rPr>
                            <w:rFonts w:ascii="BIZ UDP明朝 Medium" w:hAnsi="BIZ UDP明朝 Medium" w:hint="eastAsia"/>
                            <w:color w:val="000000" w:themeColor="text1"/>
                            <w:sz w:val="18"/>
                            <w:szCs w:val="20"/>
                          </w:rPr>
                          <w:t>等の情報収集</w:t>
                        </w:r>
                      </w:p>
                      <w:p w14:paraId="1B7A043D" w14:textId="42E3B48F"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・校内、校外の被害状況集約</w:t>
                        </w:r>
                      </w:p>
                      <w:p w14:paraId="0045CA44" w14:textId="35AA19D0" w:rsidR="006452A5" w:rsidRDefault="006452A5" w:rsidP="006452A5">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・国・自治体等からの情報収集</w:t>
                        </w:r>
                      </w:p>
                    </w:txbxContent>
                  </v:textbox>
                </v:rect>
                <v:shape id="直線矢印コネクタ 2" o:spid="_x0000_s1600" type="#_x0000_t32" style="position:absolute;left:26115;top:25751;width:331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" strokecolor="black [3213]" strokeweight="3pt">
                  <v:stroke endarrow="block" joinstyle="miter"/>
                </v:shape>
                <v:shape id="直線矢印コネクタ 2" o:spid="_x0000_s1601" type="#_x0000_t32" style="position:absolute;left:11559;top:28017;width:0;height:2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" strokecolor="black [3213]" strokeweight="3pt">
                  <v:stroke endarrow="block" joinstyle="miter"/>
                </v:shape>
                <v:shape id="直線矢印コネクタ 4" o:spid="_x0000_s1602" type="#_x0000_t32" style="position:absolute;left:18068;top:47111;width:3236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" strokecolor="#7f7f7f [1612]" strokeweight="3pt">
                  <v:stroke endarrow="block" joinstyle="miter"/>
                </v:shape>
                <v:rect id="_x0000_s1603" style="position:absolute;left:26115;top:45427;width:11900;height:3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" fillcolor="white [3212]" strokecolor="black [3213]" strokeweight=".5pt">
                  <v:textbox inset="1mm,0,1mm,0">
                    <w:txbxContent>
                      <w:p w14:paraId="2E577D5D"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交通機関の運行状況</w:t>
                        </w:r>
                      </w:p>
                      <w:p w14:paraId="6D7135FE" w14:textId="77777777" w:rsidR="00BA13AA"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通学経路の安全確認</w:t>
                        </w:r>
                      </w:p>
                    </w:txbxContent>
                  </v:textbox>
                </v:rect>
                <v:shape id="直線矢印コネクタ 5" o:spid="_x0000_s1604" type="#_x0000_t32" style="position:absolute;left:10754;top:48938;width:0;height:29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" strokecolor="black [3200]" strokeweight="3pt">
                  <v:stroke endarrow="block" joinstyle="miter"/>
                </v:shape>
                <v:shape id="直線矢印コネクタ 7" o:spid="_x0000_s1605" type="#_x0000_t32" style="position:absolute;left:37965;top:53914;width:128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" strokecolor="#7f7f7f [1612]" strokeweight="3pt">
                  <v:stroke endarrow="block" joinstyle="miter"/>
                </v:shape>
                <v:rect id="_x0000_s1606" style="position:absolute;left:38916;top:51133;width:10414;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" fillcolor="white [3212]" strokecolor="black [3213]" strokeweight=".5pt">
                  <v:textbox inset="1mm,0,1mm,0">
                    <w:txbxContent>
                      <w:p w14:paraId="6446ED66" w14:textId="0D3BFB82"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・備蓄食糧</w:t>
                        </w:r>
                        <w:r w:rsidR="00472C92">
                          <w:rPr>
                            <w:rFonts w:ascii="BIZ UDP明朝 Medium" w:hAnsi="BIZ UDP明朝 Medium" w:hint="eastAsia"/>
                            <w:color w:val="000000" w:themeColor="text1"/>
                            <w:sz w:val="18"/>
                            <w:szCs w:val="20"/>
                          </w:rPr>
                          <w:t>等</w:t>
                        </w:r>
                        <w:r w:rsidRPr="00633DE1">
                          <w:rPr>
                            <w:rFonts w:ascii="BIZ UDP明朝 Medium" w:hAnsi="BIZ UDP明朝 Medium" w:hint="eastAsia"/>
                            <w:color w:val="000000" w:themeColor="text1"/>
                            <w:sz w:val="18"/>
                            <w:szCs w:val="20"/>
                          </w:rPr>
                          <w:t>の</w:t>
                        </w:r>
                        <w:r w:rsidR="00472C92">
                          <w:rPr>
                            <w:rFonts w:ascii="BIZ UDP明朝 Medium" w:hAnsi="BIZ UDP明朝 Medium" w:hint="eastAsia"/>
                            <w:color w:val="000000" w:themeColor="text1"/>
                            <w:sz w:val="18"/>
                            <w:szCs w:val="20"/>
                          </w:rPr>
                          <w:t>配付</w:t>
                        </w:r>
                      </w:p>
                      <w:p w14:paraId="100E5C57" w14:textId="77777777" w:rsidR="00BA13AA" w:rsidRPr="00633DE1" w:rsidRDefault="00BA13AA" w:rsidP="00BA13AA">
                        <w:pPr>
                          <w:spacing w:line="0" w:lineRule="atLeast"/>
                          <w:rPr>
                            <w:rFonts w:ascii="BIZ UDP明朝 Medium" w:hAnsi="BIZ UDP明朝 Medium"/>
                            <w:color w:val="000000" w:themeColor="text1"/>
                            <w:sz w:val="18"/>
                            <w:szCs w:val="20"/>
                          </w:rPr>
                        </w:pPr>
                        <w:r w:rsidRPr="00633DE1">
                          <w:rPr>
                            <w:rFonts w:ascii="BIZ UDP明朝 Medium" w:hAnsi="BIZ UDP明朝 Medium" w:hint="eastAsia"/>
                            <w:color w:val="000000" w:themeColor="text1"/>
                            <w:sz w:val="18"/>
                            <w:szCs w:val="20"/>
                          </w:rPr>
                          <w:t>・待機場所等の確保</w:t>
                        </w:r>
                      </w:p>
                      <w:p w14:paraId="212DBF55" w14:textId="77777777" w:rsidR="00BA13AA" w:rsidRPr="00633DE1" w:rsidRDefault="00BA13AA" w:rsidP="00BA13AA">
                        <w:pPr>
                          <w:spacing w:line="0" w:lineRule="atLeast"/>
                          <w:rPr>
                            <w:rFonts w:ascii="BIZ UDゴシック" w:eastAsia="BIZ UDゴシック" w:hAnsi="BIZ UDゴシック"/>
                            <w:color w:val="000000" w:themeColor="text1"/>
                            <w:sz w:val="18"/>
                            <w:szCs w:val="20"/>
                          </w:rPr>
                        </w:pPr>
                        <w:r w:rsidRPr="00633DE1">
                          <w:rPr>
                            <w:rFonts w:ascii="BIZ UDP明朝 Medium" w:hAnsi="BIZ UDP明朝 Medium" w:hint="eastAsia"/>
                            <w:color w:val="000000" w:themeColor="text1"/>
                            <w:sz w:val="18"/>
                            <w:szCs w:val="20"/>
                          </w:rPr>
                          <w:t>・保護者への連絡</w:t>
                        </w:r>
                      </w:p>
                    </w:txbxContent>
                  </v:textbox>
                </v:rect>
                <v:rect id="_x0000_s1607" style="position:absolute;left:4535;top:51864;width:13602;height: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" fillcolor="white [3212]" strokecolor="black [3213]" strokeweight=".5pt">
                  <v:textbox inset="1mm,0,1mm,0">
                    <w:txbxContent>
                      <w:p w14:paraId="5C0A12AE" w14:textId="179B6EDB" w:rsidR="00472C92" w:rsidRDefault="00472C92"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・避難経路の安全確認</w:t>
                        </w:r>
                      </w:p>
                      <w:p w14:paraId="65A86D43" w14:textId="7769DC07" w:rsidR="00472C92" w:rsidRPr="00472C92" w:rsidRDefault="00CF350B" w:rsidP="00CF350B">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・生徒への移動の指示</w:t>
                        </w:r>
                      </w:p>
                    </w:txbxContent>
                  </v:textbox>
                </v:rect>
                <v:rect id="_x0000_s1608" style="position:absolute;left:4315;top:59472;width:54528;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" fillcolor="#d8d8d8 [2732]" strokecolor="black [3213]" strokeweight=".5pt">
                  <v:textbox inset="1mm,0,1mm,0">
                    <w:txbxContent>
                      <w:p w14:paraId="28BD7A2E" w14:textId="7DEB6955" w:rsidR="00BA13AA" w:rsidRPr="00F668D9" w:rsidRDefault="00BA13AA" w:rsidP="00BA13AA">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【三次避難】</w:t>
                        </w:r>
                        <w:r w:rsidR="00CF350B">
                          <w:rPr>
                            <w:rFonts w:ascii="BIZ UDゴシック" w:eastAsia="BIZ UDゴシック" w:hAnsi="BIZ UDゴシック" w:hint="eastAsia"/>
                            <w:color w:val="000000" w:themeColor="text1"/>
                            <w:sz w:val="18"/>
                            <w:szCs w:val="20"/>
                          </w:rPr>
                          <w:t xml:space="preserve">　</w:t>
                        </w:r>
                        <w:r>
                          <w:rPr>
                            <w:rFonts w:ascii="BIZ UDゴシック" w:eastAsia="BIZ UDゴシック" w:hAnsi="BIZ UDゴシック" w:hint="eastAsia"/>
                            <w:color w:val="000000" w:themeColor="text1"/>
                            <w:sz w:val="18"/>
                            <w:szCs w:val="20"/>
                          </w:rPr>
                          <w:t xml:space="preserve">①　</w:t>
                        </w:r>
                        <w:r w:rsidR="00472C92">
                          <w:rPr>
                            <w:rFonts w:ascii="BIZ UDゴシック" w:eastAsia="BIZ UDゴシック" w:hAnsi="BIZ UDゴシック" w:hint="eastAsia"/>
                            <w:color w:val="000000" w:themeColor="text1"/>
                            <w:sz w:val="18"/>
                            <w:szCs w:val="20"/>
                          </w:rPr>
                          <w:t>●●の</w:t>
                        </w:r>
                        <w:r>
                          <w:rPr>
                            <w:rFonts w:ascii="BIZ UDゴシック" w:eastAsia="BIZ UDゴシック" w:hAnsi="BIZ UDゴシック" w:hint="eastAsia"/>
                            <w:color w:val="000000" w:themeColor="text1"/>
                            <w:sz w:val="18"/>
                            <w:szCs w:val="20"/>
                          </w:rPr>
                          <w:t>可能性がある</w:t>
                        </w:r>
                        <w:r w:rsidR="00472C92">
                          <w:rPr>
                            <w:rFonts w:ascii="BIZ UDゴシック" w:eastAsia="BIZ UDゴシック" w:hAnsi="BIZ UDゴシック" w:hint="eastAsia"/>
                            <w:color w:val="000000" w:themeColor="text1"/>
                            <w:sz w:val="18"/>
                            <w:szCs w:val="20"/>
                          </w:rPr>
                          <w:t>場合は</w:t>
                        </w:r>
                        <w:r>
                          <w:rPr>
                            <w:rFonts w:ascii="BIZ UDゴシック" w:eastAsia="BIZ UDゴシック" w:hAnsi="BIZ UDゴシック" w:hint="eastAsia"/>
                            <w:color w:val="000000" w:themeColor="text1"/>
                            <w:sz w:val="18"/>
                            <w:szCs w:val="20"/>
                          </w:rPr>
                          <w:t>●●へ避難</w:t>
                        </w:r>
                        <w:r w:rsidR="00472C92">
                          <w:rPr>
                            <w:rFonts w:ascii="BIZ UDゴシック" w:eastAsia="BIZ UDゴシック" w:hAnsi="BIZ UDゴシック" w:hint="eastAsia"/>
                            <w:color w:val="000000" w:themeColor="text1"/>
                            <w:sz w:val="18"/>
                            <w:szCs w:val="20"/>
                          </w:rPr>
                          <w:t>、</w:t>
                        </w:r>
                        <w:r>
                          <w:rPr>
                            <w:rFonts w:ascii="BIZ UDゴシック" w:eastAsia="BIZ UDゴシック" w:hAnsi="BIZ UDゴシック" w:hint="eastAsia"/>
                            <w:color w:val="000000" w:themeColor="text1"/>
                            <w:sz w:val="18"/>
                            <w:szCs w:val="20"/>
                          </w:rPr>
                          <w:t xml:space="preserve">②　</w:t>
                        </w:r>
                        <w:r w:rsidR="00472C92">
                          <w:rPr>
                            <w:rFonts w:ascii="BIZ UDゴシック" w:eastAsia="BIZ UDゴシック" w:hAnsi="BIZ UDゴシック" w:hint="eastAsia"/>
                            <w:color w:val="000000" w:themeColor="text1"/>
                            <w:sz w:val="18"/>
                            <w:szCs w:val="20"/>
                          </w:rPr>
                          <w:t>●●の可能性がある</w:t>
                        </w:r>
                        <w:r>
                          <w:rPr>
                            <w:rFonts w:ascii="BIZ UDゴシック" w:eastAsia="BIZ UDゴシック" w:hAnsi="BIZ UDゴシック" w:hint="eastAsia"/>
                            <w:color w:val="000000" w:themeColor="text1"/>
                            <w:sz w:val="18"/>
                            <w:szCs w:val="20"/>
                          </w:rPr>
                          <w:t>場合</w:t>
                        </w:r>
                        <w:r w:rsidR="00472C92">
                          <w:rPr>
                            <w:rFonts w:ascii="BIZ UDゴシック" w:eastAsia="BIZ UDゴシック" w:hAnsi="BIZ UDゴシック" w:hint="eastAsia"/>
                            <w:color w:val="000000" w:themeColor="text1"/>
                            <w:sz w:val="18"/>
                            <w:szCs w:val="20"/>
                          </w:rPr>
                          <w:t>は</w:t>
                        </w:r>
                        <w:r>
                          <w:rPr>
                            <w:rFonts w:ascii="BIZ UDゴシック" w:eastAsia="BIZ UDゴシック" w:hAnsi="BIZ UDゴシック" w:hint="eastAsia"/>
                            <w:color w:val="000000" w:themeColor="text1"/>
                            <w:sz w:val="18"/>
                            <w:szCs w:val="20"/>
                          </w:rPr>
                          <w:t>●●へ避難</w:t>
                        </w:r>
                      </w:p>
                    </w:txbxContent>
                  </v:textbox>
                </v:rect>
                <v:shape id="直線矢印コネクタ 8" o:spid="_x0000_s1609" type="#_x0000_t32" style="position:absolute;left:10681;top:54864;width:0;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" strokecolor="black [3213]" strokeweight="3pt">
                  <v:stroke endarrow="block" joinstyle="miter"/>
                </v:shape>
                <w10:wrap type="topAndBottom"/>
              </v:group>
            </w:pict>
          </mc:Fallback>
        </mc:AlternateContent>
      </w:r>
      <w:r w:rsidR="00277E57">
        <w:rPr>
          <w:rFonts w:ascii="BIZ UDゴシック" w:eastAsia="BIZ UDゴシック" w:hAnsi="BIZ UDゴシック" w:hint="eastAsia"/>
        </w:rPr>
        <w:t xml:space="preserve">ア　</w:t>
      </w:r>
      <w:r w:rsidR="00BA13AA">
        <w:rPr>
          <w:rFonts w:ascii="BIZ UDゴシック" w:eastAsia="BIZ UDゴシック" w:hAnsi="BIZ UDゴシック" w:hint="eastAsia"/>
        </w:rPr>
        <w:t>地震発生時の対応図（在校中の例）</w:t>
      </w:r>
    </w:p>
    <w:p w14:paraId="0E3347BC" w14:textId="77777777" w:rsidR="00CF350B" w:rsidRDefault="00CF350B">
      <w:pPr>
        <w:widowControl/>
        <w:jc w:val="left"/>
        <w:rPr>
          <w:rFonts w:ascii="BIZ UDゴシック" w:eastAsia="BIZ UDゴシック" w:hAnsi="BIZ UDゴシック"/>
        </w:rPr>
      </w:pPr>
      <w:r>
        <w:rPr>
          <w:rFonts w:ascii="BIZ UDゴシック" w:eastAsia="BIZ UDゴシック" w:hAnsi="BIZ UDゴシック"/>
        </w:rPr>
        <w:br w:type="page"/>
      </w:r>
    </w:p>
    <w:p w14:paraId="11BC2350" w14:textId="76E3D0A7" w:rsidR="00A44A9D" w:rsidRDefault="001C12D3" w:rsidP="0081021A">
      <w:pPr>
        <w:tabs>
          <w:tab w:val="left" w:pos="7956"/>
        </w:tabs>
        <w:rPr>
          <w:rFonts w:ascii="BIZ UDゴシック" w:eastAsia="BIZ UDゴシック" w:hAnsi="BIZ UDゴシック"/>
        </w:rPr>
      </w:pPr>
      <w:r>
        <w:rPr>
          <w:rFonts w:ascii="BIZ UDゴシック" w:eastAsia="BIZ UDゴシック" w:hAnsi="BIZ UDゴシック" w:hint="eastAsia"/>
        </w:rPr>
        <w:lastRenderedPageBreak/>
        <w:t xml:space="preserve">イ　</w:t>
      </w:r>
      <w:r w:rsidR="002F0DBB">
        <w:rPr>
          <w:rFonts w:ascii="BIZ UDゴシック" w:eastAsia="BIZ UDゴシック" w:hAnsi="BIZ UDゴシック" w:hint="eastAsia"/>
        </w:rPr>
        <w:t>地震発生時の対応図（</w:t>
      </w:r>
      <w:r w:rsidR="00A44A9D">
        <w:rPr>
          <w:rFonts w:ascii="BIZ UDゴシック" w:eastAsia="BIZ UDゴシック" w:hAnsi="BIZ UDゴシック" w:hint="eastAsia"/>
        </w:rPr>
        <w:t>夜間・休日</w:t>
      </w:r>
      <w:r w:rsidR="002F0DBB">
        <w:rPr>
          <w:rFonts w:ascii="BIZ UDゴシック" w:eastAsia="BIZ UDゴシック" w:hAnsi="BIZ UDゴシック" w:hint="eastAsia"/>
        </w:rPr>
        <w:t>中の例）</w:t>
      </w:r>
    </w:p>
    <w:p w14:paraId="1DA6A56F" w14:textId="06358CC2" w:rsidR="002F0DBB" w:rsidRPr="00A44A9D" w:rsidRDefault="00A44A9D" w:rsidP="001C12D3">
      <w:pPr>
        <w:tabs>
          <w:tab w:val="left" w:pos="7956"/>
        </w:tabs>
        <w:spacing w:line="0" w:lineRule="atLeast"/>
        <w:ind w:firstLineChars="100" w:firstLine="174"/>
        <w:rPr>
          <w:rFonts w:ascii="BIZ UDP明朝 Medium" w:hAnsi="BIZ UDP明朝 Medium"/>
          <w:sz w:val="18"/>
          <w:szCs w:val="20"/>
        </w:rPr>
      </w:pPr>
      <w:r w:rsidRPr="00A44A9D">
        <w:rPr>
          <w:rFonts w:ascii="BIZ UDP明朝 Medium" w:hAnsi="BIZ UDP明朝 Medium" w:hint="eastAsia"/>
          <w:sz w:val="18"/>
          <w:szCs w:val="20"/>
        </w:rPr>
        <w:t>※各学校の実態に合わせて作成をすること。</w:t>
      </w:r>
    </w:p>
    <w:p w14:paraId="35481947" w14:textId="0F310D91" w:rsidR="00A44A9D" w:rsidRPr="00A44A9D" w:rsidRDefault="00A44A9D" w:rsidP="001C12D3">
      <w:pPr>
        <w:tabs>
          <w:tab w:val="left" w:pos="7956"/>
        </w:tabs>
        <w:spacing w:line="0" w:lineRule="atLeast"/>
        <w:ind w:firstLineChars="100" w:firstLine="174"/>
        <w:rPr>
          <w:rFonts w:ascii="BIZ UDP明朝 Medium" w:hAnsi="BIZ UDP明朝 Medium"/>
          <w:sz w:val="18"/>
          <w:szCs w:val="18"/>
        </w:rPr>
      </w:pPr>
      <w:r w:rsidRPr="00A44A9D">
        <w:rPr>
          <w:rFonts w:ascii="BIZ UDP明朝 Medium" w:hAnsi="BIZ UDP明朝 Medium" w:hint="eastAsia"/>
          <w:sz w:val="18"/>
          <w:szCs w:val="18"/>
        </w:rPr>
        <w:t>※</w:t>
      </w:r>
      <w:r>
        <w:rPr>
          <w:rFonts w:ascii="BIZ UDP明朝 Medium" w:hAnsi="BIZ UDP明朝 Medium" w:hint="eastAsia"/>
          <w:sz w:val="18"/>
          <w:szCs w:val="18"/>
        </w:rPr>
        <w:t>夜間、休日の</w:t>
      </w:r>
      <w:r w:rsidRPr="00A44A9D">
        <w:rPr>
          <w:rFonts w:ascii="BIZ UDP明朝 Medium" w:hAnsi="BIZ UDP明朝 Medium" w:hint="eastAsia"/>
          <w:sz w:val="18"/>
          <w:szCs w:val="18"/>
        </w:rPr>
        <w:t>非常参集に当たっては、自身及び家族の安全確保を最優先とする。</w:t>
      </w:r>
    </w:p>
    <w:p w14:paraId="04218453" w14:textId="0963C279" w:rsidR="002F0DBB" w:rsidRDefault="00733A37" w:rsidP="0081021A">
      <w:pPr>
        <w:tabs>
          <w:tab w:val="left" w:pos="7956"/>
        </w:tabs>
        <w:rPr>
          <w:rFonts w:ascii="BIZ UDゴシック" w:eastAsia="BIZ UDゴシック" w:hAnsi="BIZ UDゴシック"/>
        </w:rPr>
      </w:pPr>
      <w:r>
        <w:rPr>
          <w:rFonts w:ascii="BIZ UDゴシック" w:eastAsia="BIZ UDゴシック" w:hAnsi="BIZ UDゴシック"/>
          <w:noProof/>
        </w:rPr>
        <mc:AlternateContent>
          <mc:Choice Requires="wpg">
            <w:drawing>
              <wp:anchor distT="0" distB="0" distL="114300" distR="114300" simplePos="0" relativeHeight="252540928" behindDoc="0" locked="0" layoutInCell="1" allowOverlap="1" wp14:anchorId="532840E5" wp14:editId="3DCD9D66">
                <wp:simplePos x="0" y="0"/>
                <wp:positionH relativeFrom="column">
                  <wp:posOffset>212725</wp:posOffset>
                </wp:positionH>
                <wp:positionV relativeFrom="paragraph">
                  <wp:posOffset>1605280</wp:posOffset>
                </wp:positionV>
                <wp:extent cx="5839460" cy="2587625"/>
                <wp:effectExtent l="0" t="0" r="27940" b="22225"/>
                <wp:wrapTopAndBottom/>
                <wp:docPr id="1332601179" name="グループ化 27"/>
                <wp:cNvGraphicFramePr/>
                <a:graphic xmlns:a="http://schemas.openxmlformats.org/drawingml/2006/main">
                  <a:graphicData uri="http://schemas.microsoft.com/office/word/2010/wordprocessingGroup">
                    <wpg:wgp>
                      <wpg:cNvGrpSpPr/>
                      <wpg:grpSpPr>
                        <a:xfrm>
                          <a:off x="0" y="0"/>
                          <a:ext cx="5839460" cy="2587625"/>
                          <a:chOff x="212141" y="0"/>
                          <a:chExt cx="5839791" cy="2587625"/>
                        </a:xfrm>
                      </wpg:grpSpPr>
                      <wps:wsp>
                        <wps:cNvPr id="742285004" name="正方形/長方形 2"/>
                        <wps:cNvSpPr/>
                        <wps:spPr>
                          <a:xfrm>
                            <a:off x="1170432" y="0"/>
                            <a:ext cx="3016250" cy="25876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811F90"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519342745" name="正方形/長方形 2"/>
                        <wps:cNvSpPr/>
                        <wps:spPr>
                          <a:xfrm>
                            <a:off x="1280160" y="1097280"/>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A4A4B7"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被害状況確認</w:t>
                              </w:r>
                            </w:p>
                            <w:p w14:paraId="424FCC4F"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A5DC5A6"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A7427B4"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51702927" name="正方形/長方形 2"/>
                        <wps:cNvSpPr/>
                        <wps:spPr>
                          <a:xfrm>
                            <a:off x="1287475" y="256032"/>
                            <a:ext cx="1404594" cy="7676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23F948" w14:textId="3DBBEF4B" w:rsidR="00A44A9D" w:rsidRDefault="003947B6"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w:t>
                              </w:r>
                              <w:r w:rsidR="00A44A9D">
                                <w:rPr>
                                  <w:rFonts w:ascii="BIZ UDゴシック" w:eastAsia="BIZ UDゴシック" w:hAnsi="BIZ UDゴシック" w:hint="eastAsia"/>
                                  <w:color w:val="000000" w:themeColor="text1"/>
                                  <w:sz w:val="18"/>
                                  <w:szCs w:val="20"/>
                                </w:rPr>
                                <w:t>安否確認</w:t>
                              </w:r>
                            </w:p>
                            <w:p w14:paraId="301F37A4"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8A66B6A"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63739D5E" w14:textId="77777777" w:rsidR="00A44A9D" w:rsidRPr="00A250A4" w:rsidRDefault="00A44A9D" w:rsidP="00A44A9D">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53203422" name="正方形/長方形 2"/>
                        <wps:cNvSpPr/>
                        <wps:spPr>
                          <a:xfrm>
                            <a:off x="4367174" y="636423"/>
                            <a:ext cx="715010" cy="159702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691383"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B1E65CE"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283441D1"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77CDA851" w14:textId="77777777" w:rsidR="00A44A9D" w:rsidRDefault="00A44A9D" w:rsidP="00A44A9D">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27BF30E0"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33479041" name="正方形/長方形 2"/>
                        <wps:cNvSpPr/>
                        <wps:spPr>
                          <a:xfrm>
                            <a:off x="5266944" y="1141172"/>
                            <a:ext cx="784988" cy="4830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C2C82E" w14:textId="77777777" w:rsidR="00A44A9D" w:rsidRDefault="00A44A9D" w:rsidP="00A44A9D">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07867F81"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30431969" name="直線矢印コネクタ 19"/>
                        <wps:cNvCnPr/>
                        <wps:spPr>
                          <a:xfrm>
                            <a:off x="1038758" y="724358"/>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2366145" name="直線矢印コネクタ 19"/>
                        <wps:cNvCnPr>
                          <a:stCxn id="198879518" idx="3"/>
                        </wps:cNvCnPr>
                        <wps:spPr>
                          <a:xfrm>
                            <a:off x="956973" y="1518777"/>
                            <a:ext cx="324490" cy="2937"/>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0699567" name="直線矢印コネクタ 19"/>
                        <wps:cNvCnPr/>
                        <wps:spPr>
                          <a:xfrm>
                            <a:off x="1038758" y="2297126"/>
                            <a:ext cx="2441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2121128" name="直線コネクタ 21"/>
                        <wps:cNvCnPr/>
                        <wps:spPr>
                          <a:xfrm>
                            <a:off x="1050493" y="724205"/>
                            <a:ext cx="0" cy="158949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879518" name="正方形/長方形 2"/>
                        <wps:cNvSpPr/>
                        <wps:spPr>
                          <a:xfrm>
                            <a:off x="212141" y="1046074"/>
                            <a:ext cx="744855" cy="94540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D635D4"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震度５強</w:t>
                              </w:r>
                              <w:r>
                                <w:rPr>
                                  <w:rFonts w:ascii="BIZ UDゴシック" w:eastAsia="BIZ UDゴシック" w:hAnsi="BIZ UDゴシック" w:hint="eastAsia"/>
                                  <w:color w:val="000000" w:themeColor="text1"/>
                                  <w:sz w:val="18"/>
                                  <w:szCs w:val="20"/>
                                </w:rPr>
                                <w:t>】</w:t>
                              </w:r>
                            </w:p>
                            <w:p w14:paraId="2DDBE82C"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震度５弱</w:t>
                              </w:r>
                              <w:r>
                                <w:rPr>
                                  <w:rFonts w:ascii="BIZ UDゴシック" w:eastAsia="BIZ UDゴシック" w:hAnsi="BIZ UDゴシック" w:hint="eastAsia"/>
                                  <w:color w:val="000000" w:themeColor="text1"/>
                                  <w:sz w:val="18"/>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10393900" name="直線矢印コネクタ 22"/>
                        <wps:cNvCnPr/>
                        <wps:spPr>
                          <a:xfrm>
                            <a:off x="2691993" y="1521714"/>
                            <a:ext cx="280874"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2211630" name="直線コネクタ 21"/>
                        <wps:cNvCnPr/>
                        <wps:spPr>
                          <a:xfrm>
                            <a:off x="2784195" y="636423"/>
                            <a:ext cx="0" cy="1589221"/>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wps:wsp>
                        <wps:cNvPr id="533022821" name="直線コネクタ 23"/>
                        <wps:cNvCnPr/>
                        <wps:spPr>
                          <a:xfrm flipH="1">
                            <a:off x="2689098" y="648158"/>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8473724" name="直線コネクタ 23"/>
                        <wps:cNvCnPr/>
                        <wps:spPr>
                          <a:xfrm flipH="1">
                            <a:off x="2681783" y="2228241"/>
                            <a:ext cx="11600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311348" name="正方形/長方形 2"/>
                        <wps:cNvSpPr/>
                        <wps:spPr>
                          <a:xfrm>
                            <a:off x="1287475" y="1843431"/>
                            <a:ext cx="1405121" cy="66415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66B7E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w:t>
                              </w:r>
                            </w:p>
                            <w:p w14:paraId="47A8E8B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5F37963" w14:textId="77777777" w:rsidR="00A44A9D"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58848F73"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00550604" name="直線矢印コネクタ 22"/>
                        <wps:cNvCnPr/>
                        <wps:spPr>
                          <a:xfrm>
                            <a:off x="3877056" y="1353465"/>
                            <a:ext cx="497205" cy="69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4947610" name="正方形/長方形 2"/>
                        <wps:cNvSpPr/>
                        <wps:spPr>
                          <a:xfrm>
                            <a:off x="2969971" y="1075335"/>
                            <a:ext cx="905493" cy="715562"/>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80095D"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w:t>
                              </w:r>
                            </w:p>
                            <w:p w14:paraId="7AF425C6"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35A19D7"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16326507" name="直線矢印コネクタ 22"/>
                        <wps:cNvCnPr/>
                        <wps:spPr>
                          <a:xfrm flipV="1">
                            <a:off x="5084064" y="1368095"/>
                            <a:ext cx="1828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389373" name="正方形/長方形 2"/>
                        <wps:cNvSpPr/>
                        <wps:spPr>
                          <a:xfrm>
                            <a:off x="2969971" y="490119"/>
                            <a:ext cx="906780" cy="4743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5E333F"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外部対応</w:t>
                              </w:r>
                            </w:p>
                            <w:p w14:paraId="45E0FE3C"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6386117F" w14:textId="07E2B326" w:rsidR="00A44A9D" w:rsidRPr="00C52940" w:rsidRDefault="00A44A9D" w:rsidP="00A44A9D">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7421233" name="直線矢印コネクタ 22"/>
                        <wps:cNvCnPr/>
                        <wps:spPr>
                          <a:xfrm>
                            <a:off x="3884371" y="738988"/>
                            <a:ext cx="48665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0175254" name="正方形/長方形 2"/>
                        <wps:cNvSpPr/>
                        <wps:spPr>
                          <a:xfrm>
                            <a:off x="2969971" y="1894637"/>
                            <a:ext cx="921698" cy="619866"/>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5A1CD7"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避難所設営</w:t>
                              </w:r>
                            </w:p>
                            <w:p w14:paraId="01112692"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A0166F0" w14:textId="77777777" w:rsidR="00A44A9D" w:rsidRPr="00C52940" w:rsidRDefault="00A44A9D" w:rsidP="00A44A9D">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85769848" name="直線矢印コネクタ 22"/>
                        <wps:cNvCnPr/>
                        <wps:spPr>
                          <a:xfrm>
                            <a:off x="3899001" y="2048409"/>
                            <a:ext cx="4749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0069489" name="正方形/長方形 2"/>
                        <wps:cNvSpPr/>
                        <wps:spPr>
                          <a:xfrm>
                            <a:off x="3950208" y="555956"/>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D6CBFE"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92313080" name="正方形/長方形 2"/>
                        <wps:cNvSpPr/>
                        <wps:spPr>
                          <a:xfrm>
                            <a:off x="3950208" y="1170432"/>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5CCD91"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07754848" name="正方形/長方形 2"/>
                        <wps:cNvSpPr/>
                        <wps:spPr>
                          <a:xfrm>
                            <a:off x="3942893" y="1843431"/>
                            <a:ext cx="333369" cy="182859"/>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470054"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96512457" name="正方形/長方形 2"/>
                        <wps:cNvSpPr/>
                        <wps:spPr>
                          <a:xfrm>
                            <a:off x="4279392" y="73152"/>
                            <a:ext cx="1767840" cy="489585"/>
                          </a:xfrm>
                          <a:prstGeom prst="rect">
                            <a:avLst/>
                          </a:prstGeom>
                          <a:solidFill>
                            <a:schemeClr val="bg1"/>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B4B5FD" w14:textId="4CAF2B42" w:rsidR="00733A37" w:rsidRPr="00733A37" w:rsidRDefault="00733A37" w:rsidP="00733A37">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2840E5" id="_x0000_s1610" style="position:absolute;left:0;text-align:left;margin-left:16.75pt;margin-top:126.4pt;width:459.8pt;height:203.75pt;z-index:252540928;mso-width-relative:margin" coordorigin="2121" coordsize="58397,2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">
                <v:rect id="_x0000_s1611" style="position:absolute;left:11704;width:30162;height:25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" fillcolor="white [3212]" strokecolor="black [3213]" strokeweight=".5pt">
                  <v:textbox inset="1mm,0,1mm,0">
                    <w:txbxContent>
                      <w:p w14:paraId="1F811F90"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第３次参集職員</w:t>
                        </w:r>
                      </w:p>
                    </w:txbxContent>
                  </v:textbox>
                </v:rect>
                <v:rect id="_x0000_s1612" style="position:absolute;left:12801;top:10972;width:14051;height:6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" fillcolor="white [3212]" strokecolor="black [3213]" strokeweight=".5pt">
                  <v:textbox inset="1mm,0,1mm,0">
                    <w:txbxContent>
                      <w:p w14:paraId="37A4A4B7"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被害状況確認</w:t>
                        </w:r>
                      </w:p>
                      <w:p w14:paraId="424FCC4F"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A5DC5A6"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・学校設備の損壊等の確認</w:t>
                        </w:r>
                      </w:p>
                      <w:p w14:paraId="4A7427B4"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・通学路等周辺の安全確認</w:t>
                        </w:r>
                      </w:p>
                    </w:txbxContent>
                  </v:textbox>
                </v:rect>
                <v:rect id="_x0000_s1613" style="position:absolute;left:12874;top:2560;width:14046;height:7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" fillcolor="white [3212]" strokecolor="black [3213]" strokeweight=".5pt">
                  <v:textbox inset="1mm,0,1mm,0">
                    <w:txbxContent>
                      <w:p w14:paraId="6523F948" w14:textId="3DBBEF4B" w:rsidR="00A44A9D" w:rsidRDefault="003947B6"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生徒・教職員の</w:t>
                        </w:r>
                        <w:r w:rsidR="00A44A9D">
                          <w:rPr>
                            <w:rFonts w:ascii="BIZ UDゴシック" w:eastAsia="BIZ UDゴシック" w:hAnsi="BIZ UDゴシック" w:hint="eastAsia"/>
                            <w:color w:val="000000" w:themeColor="text1"/>
                            <w:sz w:val="18"/>
                            <w:szCs w:val="20"/>
                          </w:rPr>
                          <w:t>安否確認</w:t>
                        </w:r>
                      </w:p>
                      <w:p w14:paraId="301F37A4"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8A66B6A"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・教職員の安否確認</w:t>
                        </w:r>
                      </w:p>
                      <w:p w14:paraId="63739D5E" w14:textId="77777777" w:rsidR="00A44A9D" w:rsidRPr="00A250A4" w:rsidRDefault="00A44A9D" w:rsidP="00A44A9D">
                        <w:pPr>
                          <w:spacing w:line="0" w:lineRule="atLeast"/>
                          <w:jc w:val="left"/>
                          <w:rPr>
                            <w:rFonts w:ascii="BIZ UDゴシック" w:eastAsia="BIZ UDゴシック" w:hAnsi="BIZ UDゴシック"/>
                            <w:color w:val="000000" w:themeColor="text1"/>
                            <w:sz w:val="18"/>
                            <w:szCs w:val="20"/>
                          </w:rPr>
                        </w:pPr>
                        <w:r w:rsidRPr="00C52940">
                          <w:rPr>
                            <w:rFonts w:ascii="BIZ UDP明朝 Medium" w:hAnsi="BIZ UDP明朝 Medium" w:hint="eastAsia"/>
                            <w:color w:val="000000" w:themeColor="text1"/>
                            <w:sz w:val="18"/>
                            <w:szCs w:val="20"/>
                          </w:rPr>
                          <w:t>・生徒の安否確認</w:t>
                        </w:r>
                      </w:p>
                    </w:txbxContent>
                  </v:textbox>
                </v:rect>
                <v:rect id="_x0000_s1614" style="position:absolute;left:43671;top:6364;width:7150;height:15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" fillcolor="white [3212]" strokecolor="black [3213]" strokeweight=".5pt">
                  <v:textbox inset="1mm,0,1mm,0">
                    <w:txbxContent>
                      <w:p w14:paraId="65691383"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校長</w:t>
                        </w:r>
                      </w:p>
                      <w:p w14:paraId="0B1E65CE"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副校長</w:t>
                        </w:r>
                      </w:p>
                      <w:p w14:paraId="283441D1"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教頭</w:t>
                        </w:r>
                      </w:p>
                      <w:p w14:paraId="77CDA851" w14:textId="77777777" w:rsidR="00A44A9D" w:rsidRDefault="00A44A9D" w:rsidP="00A44A9D">
                        <w:pPr>
                          <w:spacing w:line="0" w:lineRule="atLeast"/>
                          <w:ind w:left="87" w:hangingChars="50" w:hanging="87"/>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翌日の対応を判断</w:t>
                        </w:r>
                      </w:p>
                      <w:p w14:paraId="27BF30E0"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・県教育委員会に被害状況等を報告</w:t>
                        </w:r>
                      </w:p>
                    </w:txbxContent>
                  </v:textbox>
                </v:rect>
                <v:rect id="_x0000_s1615" style="position:absolute;left:52669;top:11411;width:7850;height:4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" fillcolor="white [3212]" strokecolor="black [3213]" strokeweight=".5pt">
                  <v:textbox inset="1mm,0,1mm,0">
                    <w:txbxContent>
                      <w:p w14:paraId="6CC2C82E" w14:textId="77777777" w:rsidR="00A44A9D" w:rsidRDefault="00A44A9D" w:rsidP="00A44A9D">
                        <w:pPr>
                          <w:spacing w:line="0" w:lineRule="atLeast"/>
                          <w:ind w:left="87" w:hangingChars="50" w:hanging="87"/>
                          <w:jc w:val="lef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その他教職員</w:t>
                        </w:r>
                      </w:p>
                      <w:p w14:paraId="07867F81" w14:textId="77777777" w:rsidR="00A44A9D" w:rsidRPr="00C52940" w:rsidRDefault="00A44A9D" w:rsidP="00A44A9D">
                        <w:pPr>
                          <w:spacing w:line="0" w:lineRule="atLeast"/>
                          <w:ind w:left="87" w:hangingChars="50" w:hanging="87"/>
                          <w:jc w:val="left"/>
                          <w:rPr>
                            <w:rFonts w:ascii="BIZ UDP明朝 Medium" w:hAnsi="BIZ UDP明朝 Medium"/>
                            <w:color w:val="000000" w:themeColor="text1"/>
                            <w:sz w:val="18"/>
                            <w:szCs w:val="20"/>
                          </w:rPr>
                        </w:pPr>
                        <w:r>
                          <w:rPr>
                            <w:rFonts w:ascii="BIZ UDゴシック" w:eastAsia="BIZ UDゴシック" w:hAnsi="BIZ UDゴシック" w:hint="eastAsia"/>
                            <w:color w:val="000000" w:themeColor="text1"/>
                            <w:sz w:val="18"/>
                            <w:szCs w:val="20"/>
                          </w:rPr>
                          <w:t>生徒・保護者</w:t>
                        </w:r>
                      </w:p>
                    </w:txbxContent>
                  </v:textbox>
                </v:rect>
                <v:shape id="直線矢印コネクタ 19" o:spid="_x0000_s1616" type="#_x0000_t32" style="position:absolute;left:10387;top:7243;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" strokecolor="black [3213]" strokeweight="3pt">
                  <v:stroke endarrow="block" joinstyle="miter"/>
                </v:shape>
                <v:shape id="直線矢印コネクタ 19" o:spid="_x0000_s1617" type="#_x0000_t32" style="position:absolute;left:9569;top:15187;width:3245;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" strokecolor="black [3213]" strokeweight="3pt">
                  <v:stroke endarrow="block" joinstyle="miter"/>
                </v:shape>
                <v:shape id="直線矢印コネクタ 19" o:spid="_x0000_s1618" type="#_x0000_t32" style="position:absolute;left:10387;top:22971;width:2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" strokecolor="black [3213]" strokeweight="3pt">
                  <v:stroke endarrow="block" joinstyle="miter"/>
                </v:shape>
                <v:line id="直線コネクタ 21" o:spid="_x0000_s1619" style="position:absolute;visibility:visible;mso-wrap-style:square" from="10504,7242" to="10504,2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" strokecolor="black [3213]" strokeweight="3pt">
                  <v:stroke joinstyle="miter"/>
                </v:line>
                <v:rect id="_x0000_s1620" style="position:absolute;left:2121;top:10460;width:7448;height:9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" fillcolor="white [3212]" strokecolor="black [3213]" strokeweight=".5pt">
                  <v:textbox inset="1mm,0,1mm,0">
                    <w:txbxContent>
                      <w:p w14:paraId="4DD635D4"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震度５強</w:t>
                        </w:r>
                        <w:r>
                          <w:rPr>
                            <w:rFonts w:ascii="BIZ UDゴシック" w:eastAsia="BIZ UDゴシック" w:hAnsi="BIZ UDゴシック" w:hint="eastAsia"/>
                            <w:color w:val="000000" w:themeColor="text1"/>
                            <w:sz w:val="18"/>
                            <w:szCs w:val="20"/>
                          </w:rPr>
                          <w:t>】</w:t>
                        </w:r>
                      </w:p>
                      <w:p w14:paraId="2DDBE82C"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w:t>
                        </w:r>
                        <w:r w:rsidRPr="00004354">
                          <w:rPr>
                            <w:rFonts w:ascii="BIZ UDゴシック" w:eastAsia="BIZ UDゴシック" w:hAnsi="BIZ UDゴシック" w:hint="eastAsia"/>
                            <w:color w:val="000000" w:themeColor="text1"/>
                            <w:sz w:val="18"/>
                            <w:szCs w:val="20"/>
                          </w:rPr>
                          <w:t>震度５弱</w:t>
                        </w:r>
                        <w:r>
                          <w:rPr>
                            <w:rFonts w:ascii="BIZ UDゴシック" w:eastAsia="BIZ UDゴシック" w:hAnsi="BIZ UDゴシック" w:hint="eastAsia"/>
                            <w:color w:val="000000" w:themeColor="text1"/>
                            <w:sz w:val="18"/>
                            <w:szCs w:val="20"/>
                          </w:rPr>
                          <w:t>】</w:t>
                        </w:r>
                      </w:p>
                    </w:txbxContent>
                  </v:textbox>
                </v:rect>
                <v:shape id="直線矢印コネクタ 22" o:spid="_x0000_s1621" type="#_x0000_t32" style="position:absolute;left:26919;top:15217;width:28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" strokecolor="black [3213]" strokeweight="3pt">
                  <v:stroke endarrow="block" joinstyle="miter"/>
                </v:shape>
                <v:line id="直線コネクタ 21" o:spid="_x0000_s1622" style="position:absolute;visibility:visible;mso-wrap-style:square" from="27841,6364" to="27841,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" strokecolor="black [3213]" strokeweight="3pt">
                  <v:stroke joinstyle="miter"/>
                </v:line>
                <v:line id="直線コネクタ 23" o:spid="_x0000_s1623" style="position:absolute;flip:x;visibility:visible;mso-wrap-style:square" from="26890,6481" to="28051,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" strokecolor="black [3213]" strokeweight="3pt">
                  <v:stroke joinstyle="miter"/>
                </v:line>
                <v:line id="直線コネクタ 23" o:spid="_x0000_s1624" style="position:absolute;flip:x;visibility:visible;mso-wrap-style:square" from="26817,22282" to="27977,2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" strokecolor="black [3213]" strokeweight="3pt">
                  <v:stroke joinstyle="miter"/>
                </v:line>
                <v:rect id="_x0000_s1625" style="position:absolute;left:12874;top:18434;width:14051;height:6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" fillcolor="white [3212]" strokecolor="black [3213]" strokeweight=".5pt">
                  <v:textbox inset="1mm,0,1mm,0">
                    <w:txbxContent>
                      <w:p w14:paraId="6866B7E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w:t>
                        </w:r>
                      </w:p>
                      <w:p w14:paraId="47A8E8B0"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35F37963" w14:textId="77777777" w:rsidR="00A44A9D"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国、自治体からの情報収集</w:t>
                        </w:r>
                      </w:p>
                      <w:p w14:paraId="58848F73"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・地震に関する情報集約</w:t>
                        </w:r>
                      </w:p>
                    </w:txbxContent>
                  </v:textbox>
                </v:rect>
                <v:shape id="直線矢印コネクタ 22" o:spid="_x0000_s1626" type="#_x0000_t32" style="position:absolute;left:38770;top:13534;width:4972;height: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" strokecolor="black [3213]" strokeweight="3pt">
                  <v:stroke endarrow="block" joinstyle="miter"/>
                </v:shape>
                <v:rect id="_x0000_s1627" style="position:absolute;left:29699;top:10753;width:9055;height:7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" fillcolor="white [3212]" strokecolor="black [3213]" strokeweight=".5pt">
                  <v:textbox inset="1mm,0,1mm,0">
                    <w:txbxContent>
                      <w:p w14:paraId="7080095D"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情報収集本部</w:t>
                        </w:r>
                      </w:p>
                      <w:p w14:paraId="7AF425C6" w14:textId="77777777" w:rsidR="00A44A9D" w:rsidRDefault="00A44A9D" w:rsidP="00A44A9D">
                        <w:pPr>
                          <w:spacing w:line="0" w:lineRule="atLeast"/>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35A19D7" w14:textId="77777777" w:rsidR="00A44A9D" w:rsidRPr="00C52940" w:rsidRDefault="00A44A9D" w:rsidP="00A44A9D">
                        <w:pPr>
                          <w:spacing w:line="0" w:lineRule="atLeast"/>
                          <w:jc w:val="left"/>
                          <w:rPr>
                            <w:rFonts w:ascii="BIZ UDP明朝 Medium" w:hAnsi="BIZ UDP明朝 Medium"/>
                            <w:color w:val="000000" w:themeColor="text1"/>
                            <w:sz w:val="18"/>
                            <w:szCs w:val="20"/>
                          </w:rPr>
                        </w:pPr>
                        <w:r w:rsidRPr="00C52940">
                          <w:rPr>
                            <w:rFonts w:ascii="BIZ UDP明朝 Medium" w:hAnsi="BIZ UDP明朝 Medium" w:hint="eastAsia"/>
                            <w:color w:val="000000" w:themeColor="text1"/>
                            <w:sz w:val="18"/>
                            <w:szCs w:val="20"/>
                          </w:rPr>
                          <w:t>・</w:t>
                        </w:r>
                        <w:r>
                          <w:rPr>
                            <w:rFonts w:ascii="BIZ UDP明朝 Medium" w:hAnsi="BIZ UDP明朝 Medium" w:hint="eastAsia"/>
                            <w:color w:val="000000" w:themeColor="text1"/>
                            <w:sz w:val="18"/>
                            <w:szCs w:val="20"/>
                          </w:rPr>
                          <w:t>情報を集約し、管理職に報告</w:t>
                        </w:r>
                      </w:p>
                    </w:txbxContent>
                  </v:textbox>
                </v:rect>
                <v:shape id="直線矢印コネクタ 22" o:spid="_x0000_s1628" type="#_x0000_t32" style="position:absolute;left:50840;top:13680;width:182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" strokecolor="black [3213]" strokeweight="3pt">
                  <v:stroke endarrow="block" joinstyle="miter"/>
                </v:shape>
                <v:rect id="_x0000_s1629" style="position:absolute;left:29699;top:4901;width:9068;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" fillcolor="white [3212]" strokecolor="black [3213]" strokeweight=".5pt">
                  <v:textbox inset="1mm,0,1mm,0">
                    <w:txbxContent>
                      <w:p w14:paraId="715E333F"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外部対応</w:t>
                        </w:r>
                      </w:p>
                      <w:p w14:paraId="45E0FE3C"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6386117F" w14:textId="07E2B326" w:rsidR="00A44A9D" w:rsidRPr="00C52940" w:rsidRDefault="00A44A9D" w:rsidP="00A44A9D">
                        <w:pPr>
                          <w:spacing w:line="0" w:lineRule="atLeast"/>
                          <w:ind w:left="87" w:hangingChars="50" w:hanging="87"/>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・問合せへの対応</w:t>
                        </w:r>
                      </w:p>
                    </w:txbxContent>
                  </v:textbox>
                </v:rect>
                <v:shape id="直線矢印コネクタ 22" o:spid="_x0000_s1630" type="#_x0000_t32" style="position:absolute;left:38843;top:7389;width:48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" strokecolor="black [3213]" strokeweight="3pt">
                  <v:stroke endarrow="block" joinstyle="miter"/>
                </v:shape>
                <v:rect id="_x0000_s1631" style="position:absolute;left:29699;top:18946;width:9217;height:6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" fillcolor="white [3212]" strokecolor="black [3213]" strokeweight=".5pt">
                  <v:textbox inset="1mm,0,1mm,0">
                    <w:txbxContent>
                      <w:p w14:paraId="295A1CD7"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避難所設営</w:t>
                        </w:r>
                      </w:p>
                      <w:p w14:paraId="01112692" w14:textId="77777777" w:rsidR="00A44A9D" w:rsidRDefault="00A44A9D" w:rsidP="00A44A9D">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（担当：●●）</w:t>
                        </w:r>
                      </w:p>
                      <w:p w14:paraId="0A0166F0" w14:textId="77777777" w:rsidR="00A44A9D" w:rsidRPr="00C52940" w:rsidRDefault="00A44A9D" w:rsidP="00A44A9D">
                        <w:pPr>
                          <w:spacing w:line="0" w:lineRule="atLeas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・避難所の設営に係る支援・補助</w:t>
                        </w:r>
                      </w:p>
                    </w:txbxContent>
                  </v:textbox>
                </v:rect>
                <v:shape id="直線矢印コネクタ 22" o:spid="_x0000_s1632" type="#_x0000_t32" style="position:absolute;left:38990;top:20484;width:47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" strokecolor="black [3213]" strokeweight="3pt">
                  <v:stroke endarrow="block" joinstyle="miter"/>
                </v:shape>
                <v:rect id="_x0000_s1633" style="position:absolute;left:39502;top:5559;width:3333;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" filled="f" stroked="f" strokeweight=".5pt">
                  <v:textbox inset="1mm,0,1mm,0">
                    <w:txbxContent>
                      <w:p w14:paraId="72D6CBFE"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_x0000_s1634" style="position:absolute;left:39502;top:11704;width:3333;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" filled="f" stroked="f" strokeweight=".5pt">
                  <v:textbox inset="1mm,0,1mm,0">
                    <w:txbxContent>
                      <w:p w14:paraId="355CCD91"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_x0000_s1635" style="position:absolute;left:39428;top:18434;width:3334;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" filled="f" stroked="f" strokeweight=".5pt">
                  <v:textbox inset="1mm,0,1mm,0">
                    <w:txbxContent>
                      <w:p w14:paraId="44470054" w14:textId="77777777" w:rsidR="00A44A9D" w:rsidRPr="001628BB" w:rsidRDefault="00A44A9D" w:rsidP="00A44A9D">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報告</w:t>
                        </w:r>
                      </w:p>
                    </w:txbxContent>
                  </v:textbox>
                </v:rect>
                <v:rect id="_x0000_s1636" style="position:absolute;left:42793;top:731;width:17679;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" fillcolor="white [3212]" stroked="f" strokeweight=".5pt">
                  <v:textbox inset="1mm,0,1mm,0">
                    <w:txbxContent>
                      <w:p w14:paraId="42B4B5FD" w14:textId="4CAF2B42" w:rsidR="00733A37" w:rsidRPr="00733A37" w:rsidRDefault="00733A37" w:rsidP="00733A37">
                        <w:pPr>
                          <w:spacing w:line="0" w:lineRule="atLeast"/>
                          <w:ind w:left="174" w:hangingChars="100" w:hanging="174"/>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w:t>
                        </w:r>
                        <w:r w:rsidRPr="00733A37">
                          <w:rPr>
                            <w:rFonts w:ascii="BIZ UDP明朝 Medium" w:hAnsi="BIZ UDP明朝 Medium" w:hint="eastAsia"/>
                            <w:color w:val="000000" w:themeColor="text1"/>
                            <w:sz w:val="18"/>
                            <w:szCs w:val="20"/>
                          </w:rPr>
                          <w:t>参集体制の解除は、安否確認及び被害状況確認、翌日の対応</w:t>
                        </w:r>
                        <w:r>
                          <w:rPr>
                            <w:rFonts w:ascii="BIZ UDP明朝 Medium" w:hAnsi="BIZ UDP明朝 Medium" w:hint="eastAsia"/>
                            <w:color w:val="000000" w:themeColor="text1"/>
                            <w:sz w:val="18"/>
                            <w:szCs w:val="20"/>
                          </w:rPr>
                          <w:t>に目途が立った際に校長が決定</w:t>
                        </w:r>
                      </w:p>
                    </w:txbxContent>
                  </v:textbox>
                </v:rect>
                <w10:wrap type="topAndBottom"/>
              </v:group>
            </w:pict>
          </mc:Fallback>
        </mc:AlternateContent>
      </w:r>
      <w:r w:rsidR="00A44A9D">
        <w:rPr>
          <w:rFonts w:ascii="BIZ UDゴシック" w:eastAsia="BIZ UDゴシック" w:hAnsi="BIZ UDゴシック"/>
          <w:noProof/>
        </w:rPr>
        <mc:AlternateContent>
          <mc:Choice Requires="wpg">
            <w:drawing>
              <wp:anchor distT="0" distB="0" distL="114300" distR="114300" simplePos="0" relativeHeight="252482560" behindDoc="0" locked="0" layoutInCell="1" allowOverlap="1" wp14:anchorId="16732A11" wp14:editId="0EF3E610">
                <wp:simplePos x="0" y="0"/>
                <wp:positionH relativeFrom="column">
                  <wp:posOffset>133045</wp:posOffset>
                </wp:positionH>
                <wp:positionV relativeFrom="paragraph">
                  <wp:posOffset>174828</wp:posOffset>
                </wp:positionV>
                <wp:extent cx="5024603" cy="1113764"/>
                <wp:effectExtent l="0" t="0" r="24130" b="10795"/>
                <wp:wrapTopAndBottom/>
                <wp:docPr id="1813023855" name="グループ化 25"/>
                <wp:cNvGraphicFramePr/>
                <a:graphic xmlns:a="http://schemas.openxmlformats.org/drawingml/2006/main">
                  <a:graphicData uri="http://schemas.microsoft.com/office/word/2010/wordprocessingGroup">
                    <wpg:wgp>
                      <wpg:cNvGrpSpPr/>
                      <wpg:grpSpPr>
                        <a:xfrm>
                          <a:off x="0" y="0"/>
                          <a:ext cx="5024603" cy="1113764"/>
                          <a:chOff x="0" y="0"/>
                          <a:chExt cx="5024603" cy="1113764"/>
                        </a:xfrm>
                      </wpg:grpSpPr>
                      <wps:wsp>
                        <wps:cNvPr id="167593129" name="正方形/長方形 2"/>
                        <wps:cNvSpPr/>
                        <wps:spPr>
                          <a:xfrm>
                            <a:off x="3021178" y="0"/>
                            <a:ext cx="2003425" cy="110941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456D17" w14:textId="3B086AF0"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管理職</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45595432" name="正方形/長方形 2"/>
                        <wps:cNvSpPr/>
                        <wps:spPr>
                          <a:xfrm>
                            <a:off x="1214323" y="0"/>
                            <a:ext cx="1716405" cy="110934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2E58A7" w14:textId="54D9A134" w:rsidR="00A250A4" w:rsidRDefault="00C52940"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第２次</w:t>
                              </w:r>
                              <w:r w:rsidR="00A250A4">
                                <w:rPr>
                                  <w:rFonts w:ascii="BIZ UDゴシック" w:eastAsia="BIZ UDゴシック" w:hAnsi="BIZ UDゴシック" w:hint="eastAsia"/>
                                  <w:color w:val="000000" w:themeColor="text1"/>
                                  <w:sz w:val="18"/>
                                  <w:szCs w:val="20"/>
                                </w:rPr>
                                <w:t>非常参集職員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91019368" name="正方形/長方形 2"/>
                        <wps:cNvSpPr/>
                        <wps:spPr>
                          <a:xfrm>
                            <a:off x="0" y="168249"/>
                            <a:ext cx="825404" cy="94551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DD08B8" w14:textId="4D9E1955" w:rsidR="001628BB" w:rsidRDefault="001628BB"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【震度４】</w:t>
                              </w:r>
                            </w:p>
                            <w:p w14:paraId="47DE416F" w14:textId="1E832988" w:rsidR="001628BB"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建物倒壊</w:t>
                              </w:r>
                            </w:p>
                            <w:p w14:paraId="0293F084" w14:textId="00C95C15"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土砂災害等の被害報道確認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53659630" name="正方形/長方形 2"/>
                        <wps:cNvSpPr/>
                        <wps:spPr>
                          <a:xfrm>
                            <a:off x="1272845" y="226771"/>
                            <a:ext cx="755015" cy="45275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13D6EB" w14:textId="0EEA17F1"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03931AA" w14:textId="0F13DAF6" w:rsidR="00A250A4" w:rsidRPr="00A250A4" w:rsidRDefault="00A250A4" w:rsidP="00A250A4">
                              <w:pPr>
                                <w:spacing w:line="0" w:lineRule="atLeast"/>
                                <w:jc w:val="center"/>
                                <w:rPr>
                                  <w:rFonts w:ascii="BIZ UDP明朝 Medium" w:hAnsi="BIZ UDP明朝 Medium"/>
                                  <w:color w:val="000000" w:themeColor="text1"/>
                                  <w:sz w:val="18"/>
                                  <w:szCs w:val="20"/>
                                </w:rPr>
                              </w:pPr>
                              <w:r w:rsidRPr="00A250A4">
                                <w:rPr>
                                  <w:rFonts w:ascii="BIZ UDP明朝 Medium" w:hAnsi="BIZ UDP明朝 Medium" w:hint="eastAsia"/>
                                  <w:color w:val="000000" w:themeColor="text1"/>
                                  <w:sz w:val="14"/>
                                  <w:szCs w:val="16"/>
                                </w:rPr>
                                <w:t>※移動に危険がある場合を除く</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35698389" name="正方形/長方形 2"/>
                        <wps:cNvSpPr/>
                        <wps:spPr>
                          <a:xfrm>
                            <a:off x="1272845" y="760780"/>
                            <a:ext cx="755015" cy="230587"/>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EB415F" w14:textId="4A9F4486" w:rsidR="00A250A4" w:rsidRP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待機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37228515" name="直線矢印コネクタ 12"/>
                        <wps:cNvCnPr/>
                        <wps:spPr>
                          <a:xfrm>
                            <a:off x="826618" y="461010"/>
                            <a:ext cx="44640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3425257" name="直線矢印コネクタ 12"/>
                        <wps:cNvCnPr/>
                        <wps:spPr>
                          <a:xfrm>
                            <a:off x="826618" y="877976"/>
                            <a:ext cx="446405" cy="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6293757" name="正方形/長方形 2"/>
                        <wps:cNvSpPr/>
                        <wps:spPr>
                          <a:xfrm>
                            <a:off x="841248" y="277977"/>
                            <a:ext cx="333375" cy="18288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DDA572" w14:textId="539A43AE"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62899227" name="正方形/長方形 2"/>
                        <wps:cNvSpPr/>
                        <wps:spPr>
                          <a:xfrm>
                            <a:off x="877824" y="870508"/>
                            <a:ext cx="301625" cy="18288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423B83" w14:textId="7710BECD"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なし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57523277" name="直線矢印コネクタ 12"/>
                        <wps:cNvCnPr/>
                        <wps:spPr>
                          <a:xfrm>
                            <a:off x="2040941" y="461010"/>
                            <a:ext cx="23812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7996785" name="正方形/長方形 2"/>
                        <wps:cNvSpPr/>
                        <wps:spPr>
                          <a:xfrm>
                            <a:off x="2275027" y="292608"/>
                            <a:ext cx="588010" cy="3409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9DCA2C" w14:textId="77777777"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w:t>
                              </w:r>
                            </w:p>
                            <w:p w14:paraId="55DB8203" w14:textId="63414FC3"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7320344" name="直線矢印コネクタ 12"/>
                        <wps:cNvCnPr/>
                        <wps:spPr>
                          <a:xfrm>
                            <a:off x="2860243" y="453694"/>
                            <a:ext cx="370936" cy="9992"/>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1678264" name="正方形/長方形 2"/>
                        <wps:cNvSpPr/>
                        <wps:spPr>
                          <a:xfrm>
                            <a:off x="3547872" y="270662"/>
                            <a:ext cx="508000" cy="18288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F41287" w14:textId="5AC12052"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被害あり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1553495" name="正方形/長方形 2"/>
                        <wps:cNvSpPr/>
                        <wps:spPr>
                          <a:xfrm>
                            <a:off x="2267712" y="760780"/>
                            <a:ext cx="588010" cy="22860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5394FA" w14:textId="3A5A341F"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参集解除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70029361" name="正方形/長方形 2"/>
                        <wps:cNvSpPr/>
                        <wps:spPr>
                          <a:xfrm>
                            <a:off x="4045306" y="321868"/>
                            <a:ext cx="905774" cy="67228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317B88" w14:textId="37FBCF29"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2F2C351" w14:textId="43B034AC" w:rsidR="00004354" w:rsidRDefault="00004354" w:rsidP="00004354">
                              <w:pPr>
                                <w:spacing w:line="0" w:lineRule="atLeast"/>
                                <w:jc w:val="left"/>
                                <w:rPr>
                                  <w:rFonts w:ascii="BIZ UDP明朝 Medium" w:hAnsi="BIZ UDP明朝 Medium"/>
                                  <w:color w:val="000000" w:themeColor="text1"/>
                                  <w:sz w:val="18"/>
                                  <w:szCs w:val="20"/>
                                </w:rPr>
                              </w:pPr>
                              <w:r w:rsidRPr="00004354">
                                <w:rPr>
                                  <w:rFonts w:ascii="BIZ UDP明朝 Medium" w:hAnsi="BIZ UDP明朝 Medium" w:hint="eastAsia"/>
                                  <w:color w:val="000000" w:themeColor="text1"/>
                                  <w:sz w:val="18"/>
                                  <w:szCs w:val="20"/>
                                </w:rPr>
                                <w:t>・被害状況確認</w:t>
                              </w:r>
                            </w:p>
                            <w:p w14:paraId="6795316C" w14:textId="56B2851D" w:rsid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・翌日の対応決定</w:t>
                              </w:r>
                            </w:p>
                            <w:p w14:paraId="3FDA74BC" w14:textId="73D758AA" w:rsidR="00004354" w:rsidRP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・関係者への連絡</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18838864" name="直線矢印コネクタ 16"/>
                        <wps:cNvCnPr/>
                        <wps:spPr>
                          <a:xfrm>
                            <a:off x="3540557" y="461010"/>
                            <a:ext cx="483079" cy="136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8671150" name="正方形/長方形 2"/>
                        <wps:cNvSpPr/>
                        <wps:spPr>
                          <a:xfrm>
                            <a:off x="3306471" y="599846"/>
                            <a:ext cx="508000" cy="396240"/>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E2426B" w14:textId="22D482A0" w:rsid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w:t>
                              </w:r>
                              <w:r>
                                <w:rPr>
                                  <w:rFonts w:ascii="BIZ UDP明朝 Medium" w:hAnsi="BIZ UDP明朝 Medium" w:hint="eastAsia"/>
                                  <w:color w:val="000000" w:themeColor="text1"/>
                                  <w:sz w:val="16"/>
                                  <w:szCs w:val="18"/>
                                  <w14:glow w14:rad="63500">
                                    <w14:schemeClr w14:val="bg1"/>
                                  </w14:glow>
                                </w:rPr>
                                <w:t>なし</w:t>
                              </w:r>
                            </w:p>
                            <w:p w14:paraId="24324E08" w14:textId="3B64DDF8"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又は軽微</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88191074" name="コネクタ: カギ線 18"/>
                        <wps:cNvCnPr/>
                        <wps:spPr>
                          <a:xfrm flipH="1">
                            <a:off x="2861767" y="626211"/>
                            <a:ext cx="473902" cy="251460"/>
                          </a:xfrm>
                          <a:prstGeom prst="bentConnector3">
                            <a:avLst>
                              <a:gd name="adj1" fmla="val 1785"/>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8092" name="正方形/長方形 2"/>
                        <wps:cNvSpPr/>
                        <wps:spPr>
                          <a:xfrm>
                            <a:off x="3233319" y="285292"/>
                            <a:ext cx="310515" cy="340995"/>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5AFA1D" w14:textId="09214FEC"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16732A11" id="_x0000_s1637" style="position:absolute;left:0;text-align:left;margin-left:10.5pt;margin-top:13.75pt;width:395.65pt;height:87.7pt;z-index:252482560" coordsize="50246,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">
                <v:rect id="_x0000_s1638" style="position:absolute;left:30211;width:20035;height:1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" fillcolor="white [3212]" strokecolor="black [3213]" strokeweight=".5pt">
                  <v:textbox inset="1mm,0,1mm,0">
                    <w:txbxContent>
                      <w:p w14:paraId="68456D17" w14:textId="3B086AF0"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管理職</w:t>
                        </w:r>
                      </w:p>
                    </w:txbxContent>
                  </v:textbox>
                </v:rect>
                <v:rect id="_x0000_s1639" style="position:absolute;left:12143;width:17164;height:1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" fillcolor="white [3212]" strokecolor="black [3213]" strokeweight=".5pt">
                  <v:textbox inset="1mm,0,1mm,0">
                    <w:txbxContent>
                      <w:p w14:paraId="2B2E58A7" w14:textId="54D9A134" w:rsidR="00A250A4" w:rsidRDefault="00C52940"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第２次</w:t>
                        </w:r>
                        <w:r w:rsidR="00A250A4">
                          <w:rPr>
                            <w:rFonts w:ascii="BIZ UDゴシック" w:eastAsia="BIZ UDゴシック" w:hAnsi="BIZ UDゴシック" w:hint="eastAsia"/>
                            <w:color w:val="000000" w:themeColor="text1"/>
                            <w:sz w:val="18"/>
                            <w:szCs w:val="20"/>
                          </w:rPr>
                          <w:t>非常参集職員</w:t>
                        </w:r>
                      </w:p>
                    </w:txbxContent>
                  </v:textbox>
                </v:rect>
                <v:rect id="_x0000_s1640" style="position:absolute;top:1682;width:8254;height:9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" fillcolor="white [3212]" strokecolor="black [3213]" strokeweight=".5pt">
                  <v:textbox inset="1mm,0,1mm,0">
                    <w:txbxContent>
                      <w:p w14:paraId="28DD08B8" w14:textId="4D9E1955" w:rsidR="001628BB" w:rsidRDefault="001628BB"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【震度４】</w:t>
                        </w:r>
                      </w:p>
                      <w:p w14:paraId="47DE416F" w14:textId="1E832988" w:rsidR="001628BB"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建物倒壊</w:t>
                        </w:r>
                      </w:p>
                      <w:p w14:paraId="0293F084" w14:textId="00C95C15"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土砂災害等の被害報道確認</w:t>
                        </w:r>
                      </w:p>
                    </w:txbxContent>
                  </v:textbox>
                </v:rect>
                <v:rect id="_x0000_s1641" style="position:absolute;left:12728;top:2267;width:7550;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" fillcolor="white [3212]" strokecolor="black [3213]" strokeweight=".5pt">
                  <v:textbox inset="1mm,0,1mm,0">
                    <w:txbxContent>
                      <w:p w14:paraId="2213D6EB" w14:textId="0EEA17F1" w:rsid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03931AA" w14:textId="0F13DAF6" w:rsidR="00A250A4" w:rsidRPr="00A250A4" w:rsidRDefault="00A250A4" w:rsidP="00A250A4">
                        <w:pPr>
                          <w:spacing w:line="0" w:lineRule="atLeast"/>
                          <w:jc w:val="center"/>
                          <w:rPr>
                            <w:rFonts w:ascii="BIZ UDP明朝 Medium" w:hAnsi="BIZ UDP明朝 Medium"/>
                            <w:color w:val="000000" w:themeColor="text1"/>
                            <w:sz w:val="18"/>
                            <w:szCs w:val="20"/>
                          </w:rPr>
                        </w:pPr>
                        <w:r w:rsidRPr="00A250A4">
                          <w:rPr>
                            <w:rFonts w:ascii="BIZ UDP明朝 Medium" w:hAnsi="BIZ UDP明朝 Medium" w:hint="eastAsia"/>
                            <w:color w:val="000000" w:themeColor="text1"/>
                            <w:sz w:val="14"/>
                            <w:szCs w:val="16"/>
                          </w:rPr>
                          <w:t>※移動に危険がある場合を除く</w:t>
                        </w:r>
                      </w:p>
                    </w:txbxContent>
                  </v:textbox>
                </v:rect>
                <v:rect id="_x0000_s1642" style="position:absolute;left:12728;top:7607;width:7550;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" fillcolor="white [3212]" strokecolor="black [3213]" strokeweight=".5pt">
                  <v:textbox inset="1mm,0,1mm,0">
                    <w:txbxContent>
                      <w:p w14:paraId="05EB415F" w14:textId="4A9F4486" w:rsidR="00A250A4" w:rsidRPr="00A250A4" w:rsidRDefault="00A250A4" w:rsidP="00A250A4">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待機</w:t>
                        </w:r>
                      </w:p>
                    </w:txbxContent>
                  </v:textbox>
                </v:rect>
                <v:shape id="直線矢印コネクタ 12" o:spid="_x0000_s1643" type="#_x0000_t32" style="position:absolute;left:8266;top:4610;width:44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" strokecolor="black [3213]" strokeweight="3pt">
                  <v:stroke endarrow="block" joinstyle="miter"/>
                </v:shape>
                <v:shape id="直線矢印コネクタ 12" o:spid="_x0000_s1644" type="#_x0000_t32" style="position:absolute;left:8266;top:8779;width:44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" strokecolor="#7f7f7f [1612]" strokeweight="3pt">
                  <v:stroke endarrow="block" joinstyle="miter"/>
                </v:shape>
                <v:rect id="_x0000_s1645" style="position:absolute;left:8412;top:2779;width:333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" filled="f" stroked="f" strokeweight=".5pt">
                  <v:textbox inset="1mm,0,1mm,0">
                    <w:txbxContent>
                      <w:p w14:paraId="43DDA572" w14:textId="539A43AE"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あり</w:t>
                        </w:r>
                      </w:p>
                    </w:txbxContent>
                  </v:textbox>
                </v:rect>
                <v:rect id="_x0000_s1646" style="position:absolute;left:8778;top:8705;width:3016;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" filled="f" stroked="f" strokeweight=".5pt">
                  <v:textbox inset="1mm,0,1mm,0">
                    <w:txbxContent>
                      <w:p w14:paraId="24423B83" w14:textId="7710BECD"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なし</w:t>
                        </w:r>
                      </w:p>
                    </w:txbxContent>
                  </v:textbox>
                </v:rect>
                <v:shape id="直線矢印コネクタ 12" o:spid="_x0000_s1647" type="#_x0000_t32" style="position:absolute;left:20409;top:4610;width:2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" strokecolor="black [3213]" strokeweight="3pt">
                  <v:stroke endarrow="block" joinstyle="miter"/>
                </v:shape>
                <v:rect id="_x0000_s1648" style="position:absolute;left:22750;top:2926;width:5880;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" fillcolor="white [3212]" strokecolor="black [3213]" strokeweight=".5pt">
                  <v:textbox inset="1mm,0,1mm,0">
                    <w:txbxContent>
                      <w:p w14:paraId="5B9DCA2C" w14:textId="77777777"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被害状況</w:t>
                        </w:r>
                      </w:p>
                      <w:p w14:paraId="55DB8203" w14:textId="63414FC3"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確認</w:t>
                        </w:r>
                      </w:p>
                    </w:txbxContent>
                  </v:textbox>
                </v:rect>
                <v:shape id="直線矢印コネクタ 12" o:spid="_x0000_s1649" type="#_x0000_t32" style="position:absolute;left:28602;top:4536;width:3709;height: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" strokecolor="black [3213]" strokeweight="3pt">
                  <v:stroke endarrow="block" joinstyle="miter"/>
                </v:shape>
                <v:rect id="_x0000_s1650" style="position:absolute;left:35478;top:2706;width:5080;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" filled="f" stroked="f" strokeweight=".5pt">
                  <v:textbox inset="1mm,0,1mm,0">
                    <w:txbxContent>
                      <w:p w14:paraId="5CF41287" w14:textId="5AC12052"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被害あり</w:t>
                        </w:r>
                      </w:p>
                    </w:txbxContent>
                  </v:textbox>
                </v:rect>
                <v:rect id="_x0000_s1651" style="position:absolute;left:22677;top:7607;width:588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" fillcolor="white [3212]" strokecolor="black [3213]" strokeweight=".5pt">
                  <v:textbox inset="1mm,0,1mm,0">
                    <w:txbxContent>
                      <w:p w14:paraId="345394FA" w14:textId="3A5A341F"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参集解除</w:t>
                        </w:r>
                      </w:p>
                    </w:txbxContent>
                  </v:textbox>
                </v:rect>
                <v:rect id="_x0000_s1652" style="position:absolute;left:40453;top:3218;width:9057;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" fillcolor="white [3212]" strokecolor="black [3213]" strokeweight=".5pt">
                  <v:textbox inset="1mm,0,1mm,0">
                    <w:txbxContent>
                      <w:p w14:paraId="6E317B88" w14:textId="37FBCF29" w:rsidR="001628BB"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参集</w:t>
                        </w:r>
                      </w:p>
                      <w:p w14:paraId="12F2C351" w14:textId="43B034AC" w:rsidR="00004354" w:rsidRDefault="00004354" w:rsidP="00004354">
                        <w:pPr>
                          <w:spacing w:line="0" w:lineRule="atLeast"/>
                          <w:jc w:val="left"/>
                          <w:rPr>
                            <w:rFonts w:ascii="BIZ UDP明朝 Medium" w:hAnsi="BIZ UDP明朝 Medium"/>
                            <w:color w:val="000000" w:themeColor="text1"/>
                            <w:sz w:val="18"/>
                            <w:szCs w:val="20"/>
                          </w:rPr>
                        </w:pPr>
                        <w:r w:rsidRPr="00004354">
                          <w:rPr>
                            <w:rFonts w:ascii="BIZ UDP明朝 Medium" w:hAnsi="BIZ UDP明朝 Medium" w:hint="eastAsia"/>
                            <w:color w:val="000000" w:themeColor="text1"/>
                            <w:sz w:val="18"/>
                            <w:szCs w:val="20"/>
                          </w:rPr>
                          <w:t>・被害状況確認</w:t>
                        </w:r>
                      </w:p>
                      <w:p w14:paraId="6795316C" w14:textId="56B2851D" w:rsid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・翌日の対応決定</w:t>
                        </w:r>
                      </w:p>
                      <w:p w14:paraId="3FDA74BC" w14:textId="73D758AA" w:rsidR="00004354" w:rsidRPr="00004354" w:rsidRDefault="00004354" w:rsidP="00004354">
                        <w:pPr>
                          <w:spacing w:line="0" w:lineRule="atLeast"/>
                          <w:jc w:val="left"/>
                          <w:rPr>
                            <w:rFonts w:ascii="BIZ UDP明朝 Medium" w:hAnsi="BIZ UDP明朝 Medium"/>
                            <w:color w:val="000000" w:themeColor="text1"/>
                            <w:sz w:val="18"/>
                            <w:szCs w:val="20"/>
                          </w:rPr>
                        </w:pPr>
                        <w:r>
                          <w:rPr>
                            <w:rFonts w:ascii="BIZ UDP明朝 Medium" w:hAnsi="BIZ UDP明朝 Medium" w:hint="eastAsia"/>
                            <w:color w:val="000000" w:themeColor="text1"/>
                            <w:sz w:val="18"/>
                            <w:szCs w:val="20"/>
                          </w:rPr>
                          <w:t>・関係者への連絡</w:t>
                        </w:r>
                      </w:p>
                    </w:txbxContent>
                  </v:textbox>
                </v:rect>
                <v:shape id="直線矢印コネクタ 16" o:spid="_x0000_s1653" type="#_x0000_t32" style="position:absolute;left:35405;top:4610;width:4831;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" strokecolor="black [3213]" strokeweight="3pt">
                  <v:stroke endarrow="block" joinstyle="miter"/>
                </v:shape>
                <v:rect id="_x0000_s1654" style="position:absolute;left:33064;top:5998;width:5080;height:3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" filled="f" stroked="f" strokeweight=".5pt">
                  <v:textbox inset="1mm,0,1mm,0">
                    <w:txbxContent>
                      <w:p w14:paraId="1FE2426B" w14:textId="22D482A0" w:rsidR="001628BB" w:rsidRDefault="001628BB" w:rsidP="001628BB">
                        <w:pPr>
                          <w:spacing w:line="0" w:lineRule="atLeast"/>
                          <w:rPr>
                            <w:rFonts w:ascii="BIZ UDP明朝 Medium" w:hAnsi="BIZ UDP明朝 Medium"/>
                            <w:color w:val="000000" w:themeColor="text1"/>
                            <w:sz w:val="16"/>
                            <w:szCs w:val="18"/>
                            <w14:glow w14:rad="63500">
                              <w14:schemeClr w14:val="bg1"/>
                            </w14:glow>
                          </w:rPr>
                        </w:pPr>
                        <w:r w:rsidRPr="001628BB">
                          <w:rPr>
                            <w:rFonts w:ascii="BIZ UDP明朝 Medium" w:hAnsi="BIZ UDP明朝 Medium" w:hint="eastAsia"/>
                            <w:color w:val="000000" w:themeColor="text1"/>
                            <w:sz w:val="16"/>
                            <w:szCs w:val="18"/>
                            <w14:glow w14:rad="63500">
                              <w14:schemeClr w14:val="bg1"/>
                            </w14:glow>
                          </w:rPr>
                          <w:t>被害</w:t>
                        </w:r>
                        <w:r>
                          <w:rPr>
                            <w:rFonts w:ascii="BIZ UDP明朝 Medium" w:hAnsi="BIZ UDP明朝 Medium" w:hint="eastAsia"/>
                            <w:color w:val="000000" w:themeColor="text1"/>
                            <w:sz w:val="16"/>
                            <w:szCs w:val="18"/>
                            <w14:glow w14:rad="63500">
                              <w14:schemeClr w14:val="bg1"/>
                            </w14:glow>
                          </w:rPr>
                          <w:t>なし</w:t>
                        </w:r>
                      </w:p>
                      <w:p w14:paraId="24324E08" w14:textId="3B64DDF8" w:rsidR="001628BB" w:rsidRPr="001628BB" w:rsidRDefault="001628BB" w:rsidP="001628BB">
                        <w:pPr>
                          <w:spacing w:line="0" w:lineRule="atLeast"/>
                          <w:rPr>
                            <w:rFonts w:ascii="BIZ UDP明朝 Medium" w:hAnsi="BIZ UDP明朝 Medium"/>
                            <w:color w:val="000000" w:themeColor="text1"/>
                            <w:sz w:val="16"/>
                            <w:szCs w:val="18"/>
                            <w14:glow w14:rad="63500">
                              <w14:schemeClr w14:val="bg1"/>
                            </w14:glow>
                          </w:rPr>
                        </w:pPr>
                        <w:r>
                          <w:rPr>
                            <w:rFonts w:ascii="BIZ UDP明朝 Medium" w:hAnsi="BIZ UDP明朝 Medium" w:hint="eastAsia"/>
                            <w:color w:val="000000" w:themeColor="text1"/>
                            <w:sz w:val="16"/>
                            <w:szCs w:val="18"/>
                            <w14:glow w14:rad="63500">
                              <w14:schemeClr w14:val="bg1"/>
                            </w14:glow>
                          </w:rPr>
                          <w:t>又は軽微</w:t>
                        </w:r>
                      </w:p>
                    </w:txbxContent>
                  </v:textbox>
                </v:rect>
                <v:shape id="コネクタ: カギ線 18" o:spid="_x0000_s1655" type="#_x0000_t34" style="position:absolute;left:28617;top:6262;width:4739;height:251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" adj="386" strokecolor="#7f7f7f [1612]" strokeweight="3pt">
                  <v:stroke endarrow="block"/>
                </v:shape>
                <v:rect id="_x0000_s1656" style="position:absolute;left:32333;top:2852;width:3105;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" fillcolor="white [3212]" strokecolor="black [3213]" strokeweight=".5pt">
                  <v:textbox inset="1mm,0,1mm,0">
                    <w:txbxContent>
                      <w:p w14:paraId="4C5AFA1D" w14:textId="09214FEC" w:rsidR="001628BB" w:rsidRPr="00A250A4" w:rsidRDefault="001628BB" w:rsidP="001628BB">
                        <w:pPr>
                          <w:spacing w:line="0" w:lineRule="atLeast"/>
                          <w:jc w:val="center"/>
                          <w:rPr>
                            <w:rFonts w:ascii="BIZ UDゴシック" w:eastAsia="BIZ UDゴシック" w:hAnsi="BIZ UDゴシック"/>
                            <w:color w:val="000000" w:themeColor="text1"/>
                            <w:sz w:val="18"/>
                            <w:szCs w:val="20"/>
                          </w:rPr>
                        </w:pPr>
                        <w:r>
                          <w:rPr>
                            <w:rFonts w:ascii="BIZ UDゴシック" w:eastAsia="BIZ UDゴシック" w:hAnsi="BIZ UDゴシック" w:hint="eastAsia"/>
                            <w:color w:val="000000" w:themeColor="text1"/>
                            <w:sz w:val="18"/>
                            <w:szCs w:val="20"/>
                          </w:rPr>
                          <w:t>報告</w:t>
                        </w:r>
                      </w:p>
                    </w:txbxContent>
                  </v:textbox>
                </v:rect>
                <w10:wrap type="topAndBottom"/>
              </v:group>
            </w:pict>
          </mc:Fallback>
        </mc:AlternateContent>
      </w:r>
    </w:p>
    <w:p w14:paraId="4E649907" w14:textId="6288D349" w:rsidR="00CA5B7B" w:rsidRDefault="00A44A9D" w:rsidP="00733A37">
      <w:pPr>
        <w:tabs>
          <w:tab w:val="left" w:pos="7956"/>
        </w:tabs>
        <w:ind w:firstLineChars="900" w:firstLine="1837"/>
        <w:rPr>
          <w:rFonts w:ascii="BIZ UDP明朝 Medium" w:hAnsi="BIZ UDP明朝 Medium"/>
        </w:rPr>
      </w:pPr>
      <w:r>
        <w:rPr>
          <w:rFonts w:ascii="BIZ UDP明朝 Medium" w:hAnsi="BIZ UDP明朝 Medium" w:hint="eastAsia"/>
        </w:rPr>
        <w:t>※</w:t>
      </w:r>
      <w:r w:rsidRPr="00A44A9D">
        <w:rPr>
          <w:rFonts w:ascii="BIZ UDP明朝 Medium" w:hAnsi="BIZ UDP明朝 Medium" w:hint="eastAsia"/>
        </w:rPr>
        <w:t>震度６以上の地震発生時は、震度５強・震度５弱の地震の参集体制に準じる。</w:t>
      </w:r>
    </w:p>
    <w:p w14:paraId="31961495" w14:textId="47D67497" w:rsidR="00A44A9D" w:rsidRPr="00A44A9D" w:rsidRDefault="00A44A9D" w:rsidP="00733A37">
      <w:pPr>
        <w:tabs>
          <w:tab w:val="left" w:pos="7956"/>
        </w:tabs>
        <w:ind w:firstLineChars="1000" w:firstLine="2041"/>
        <w:rPr>
          <w:rFonts w:ascii="BIZ UDP明朝 Medium" w:hAnsi="BIZ UDP明朝 Medium"/>
        </w:rPr>
      </w:pPr>
      <w:r w:rsidRPr="00A44A9D">
        <w:rPr>
          <w:rFonts w:ascii="BIZ UDP明朝 Medium" w:hAnsi="BIZ UDP明朝 Medium" w:hint="eastAsia"/>
        </w:rPr>
        <w:t>その場合の役割の分担は以下の通りとする。</w:t>
      </w:r>
    </w:p>
    <w:tbl>
      <w:tblPr>
        <w:tblStyle w:val="aa"/>
        <w:tblW w:w="0" w:type="auto"/>
        <w:tblInd w:w="2122" w:type="dxa"/>
        <w:tblLook w:val="04A0" w:firstRow="1" w:lastRow="0" w:firstColumn="1" w:lastColumn="0" w:noHBand="0" w:noVBand="1"/>
      </w:tblPr>
      <w:tblGrid>
        <w:gridCol w:w="1555"/>
        <w:gridCol w:w="3264"/>
        <w:gridCol w:w="2559"/>
      </w:tblGrid>
      <w:tr w:rsidR="00733A37" w14:paraId="6E265D78" w14:textId="77777777" w:rsidTr="00733A37">
        <w:tc>
          <w:tcPr>
            <w:tcW w:w="4819" w:type="dxa"/>
            <w:gridSpan w:val="2"/>
          </w:tcPr>
          <w:p w14:paraId="1B02EF98" w14:textId="5F518CF5" w:rsidR="00733A37" w:rsidRPr="00733A37" w:rsidRDefault="00733A37" w:rsidP="00733A37">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役割</w:t>
            </w:r>
          </w:p>
        </w:tc>
        <w:tc>
          <w:tcPr>
            <w:tcW w:w="2559" w:type="dxa"/>
          </w:tcPr>
          <w:p w14:paraId="5AAE5CAE" w14:textId="4B636BD3" w:rsidR="00733A37" w:rsidRPr="00733A37" w:rsidRDefault="00733A37" w:rsidP="00733A37">
            <w:pPr>
              <w:tabs>
                <w:tab w:val="left" w:pos="7956"/>
              </w:tabs>
              <w:jc w:val="center"/>
              <w:rPr>
                <w:rFonts w:ascii="BIZ UDゴシック" w:eastAsia="BIZ UDゴシック" w:hAnsi="BIZ UDゴシック"/>
              </w:rPr>
            </w:pPr>
            <w:r>
              <w:rPr>
                <w:rFonts w:ascii="BIZ UDゴシック" w:eastAsia="BIZ UDゴシック" w:hAnsi="BIZ UDゴシック" w:hint="eastAsia"/>
              </w:rPr>
              <w:t>担当</w:t>
            </w:r>
          </w:p>
        </w:tc>
      </w:tr>
      <w:tr w:rsidR="00CA5B7B" w14:paraId="50EF49F9" w14:textId="77777777" w:rsidTr="00B31743">
        <w:tc>
          <w:tcPr>
            <w:tcW w:w="1555" w:type="dxa"/>
            <w:vMerge w:val="restart"/>
            <w:vAlign w:val="center"/>
          </w:tcPr>
          <w:p w14:paraId="50DCB1C3" w14:textId="18E48936"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安否確認</w:t>
            </w:r>
          </w:p>
        </w:tc>
        <w:tc>
          <w:tcPr>
            <w:tcW w:w="3264" w:type="dxa"/>
            <w:tcBorders>
              <w:bottom w:val="dotted" w:sz="4" w:space="0" w:color="auto"/>
            </w:tcBorders>
            <w:vAlign w:val="center"/>
          </w:tcPr>
          <w:p w14:paraId="3D9C78B5" w14:textId="523B1318" w:rsidR="00CA5B7B" w:rsidRDefault="00CA5B7B" w:rsidP="00B31743">
            <w:pPr>
              <w:tabs>
                <w:tab w:val="left" w:pos="7956"/>
              </w:tabs>
              <w:rPr>
                <w:rFonts w:ascii="BIZ UDP明朝 Medium" w:hAnsi="BIZ UDP明朝 Medium"/>
              </w:rPr>
            </w:pPr>
            <w:r>
              <w:rPr>
                <w:rFonts w:ascii="BIZ UDP明朝 Medium" w:hAnsi="BIZ UDP明朝 Medium" w:hint="eastAsia"/>
              </w:rPr>
              <w:t>生徒の安否確認</w:t>
            </w:r>
          </w:p>
        </w:tc>
        <w:tc>
          <w:tcPr>
            <w:tcW w:w="2559" w:type="dxa"/>
            <w:tcBorders>
              <w:bottom w:val="dotted" w:sz="4" w:space="0" w:color="auto"/>
            </w:tcBorders>
          </w:tcPr>
          <w:p w14:paraId="3AF56021" w14:textId="77777777" w:rsidR="00733A37" w:rsidRDefault="00CA5B7B" w:rsidP="00CA5B7B">
            <w:pPr>
              <w:tabs>
                <w:tab w:val="left" w:pos="7956"/>
              </w:tabs>
              <w:rPr>
                <w:rFonts w:ascii="BIZ UDP明朝 Medium" w:hAnsi="BIZ UDP明朝 Medium"/>
              </w:rPr>
            </w:pPr>
            <w:r>
              <w:rPr>
                <w:rFonts w:ascii="BIZ UDP明朝 Medium" w:hAnsi="BIZ UDP明朝 Medium" w:hint="eastAsia"/>
              </w:rPr>
              <w:t>ＨＲ担任で実施</w:t>
            </w:r>
          </w:p>
          <w:p w14:paraId="36CF7CB0" w14:textId="342CEFB9" w:rsidR="00CA5B7B" w:rsidRDefault="00CA5B7B" w:rsidP="00CA5B7B">
            <w:pPr>
              <w:tabs>
                <w:tab w:val="left" w:pos="7956"/>
              </w:tabs>
              <w:rPr>
                <w:rFonts w:ascii="BIZ UDP明朝 Medium" w:hAnsi="BIZ UDP明朝 Medium"/>
              </w:rPr>
            </w:pPr>
            <w:r>
              <w:rPr>
                <w:rFonts w:ascii="BIZ UDP明朝 Medium" w:hAnsi="BIZ UDP明朝 Medium" w:hint="eastAsia"/>
              </w:rPr>
              <w:t>（不在の場合は副担任）</w:t>
            </w:r>
          </w:p>
        </w:tc>
      </w:tr>
      <w:tr w:rsidR="00CA5B7B" w14:paraId="36242514" w14:textId="77777777" w:rsidTr="00B31743">
        <w:tc>
          <w:tcPr>
            <w:tcW w:w="1555" w:type="dxa"/>
            <w:vMerge/>
            <w:vAlign w:val="center"/>
          </w:tcPr>
          <w:p w14:paraId="119D6F57"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Borders>
              <w:top w:val="dotted" w:sz="4" w:space="0" w:color="auto"/>
            </w:tcBorders>
            <w:vAlign w:val="center"/>
          </w:tcPr>
          <w:p w14:paraId="5FC508BD" w14:textId="1C1A1B29" w:rsidR="00CA5B7B" w:rsidRDefault="00CA5B7B" w:rsidP="00B31743">
            <w:pPr>
              <w:tabs>
                <w:tab w:val="left" w:pos="7956"/>
              </w:tabs>
              <w:rPr>
                <w:rFonts w:ascii="BIZ UDP明朝 Medium" w:hAnsi="BIZ UDP明朝 Medium"/>
              </w:rPr>
            </w:pPr>
            <w:r>
              <w:rPr>
                <w:rFonts w:ascii="BIZ UDP明朝 Medium" w:hAnsi="BIZ UDP明朝 Medium" w:hint="eastAsia"/>
              </w:rPr>
              <w:t>参集できていない教職員の安否確認</w:t>
            </w:r>
          </w:p>
        </w:tc>
        <w:tc>
          <w:tcPr>
            <w:tcW w:w="2559" w:type="dxa"/>
            <w:tcBorders>
              <w:top w:val="dotted" w:sz="4" w:space="0" w:color="auto"/>
            </w:tcBorders>
          </w:tcPr>
          <w:p w14:paraId="24ED13FA" w14:textId="339A06C2" w:rsidR="00CA5B7B" w:rsidRDefault="00CA5B7B" w:rsidP="0081021A">
            <w:pPr>
              <w:tabs>
                <w:tab w:val="left" w:pos="7956"/>
              </w:tabs>
              <w:rPr>
                <w:rFonts w:ascii="BIZ UDP明朝 Medium" w:hAnsi="BIZ UDP明朝 Medium"/>
              </w:rPr>
            </w:pPr>
            <w:r>
              <w:rPr>
                <w:rFonts w:ascii="BIZ UDP明朝 Medium" w:hAnsi="BIZ UDP明朝 Medium" w:hint="eastAsia"/>
              </w:rPr>
              <w:t>学年所属のない教職員</w:t>
            </w:r>
          </w:p>
        </w:tc>
      </w:tr>
      <w:tr w:rsidR="00CA5B7B" w14:paraId="304E73D4" w14:textId="77777777" w:rsidTr="00B31743">
        <w:tc>
          <w:tcPr>
            <w:tcW w:w="1555" w:type="dxa"/>
            <w:vMerge w:val="restart"/>
            <w:vAlign w:val="center"/>
          </w:tcPr>
          <w:p w14:paraId="06F5ADBA" w14:textId="5BB49017"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被害状況確認</w:t>
            </w:r>
          </w:p>
        </w:tc>
        <w:tc>
          <w:tcPr>
            <w:tcW w:w="3264" w:type="dxa"/>
            <w:tcBorders>
              <w:bottom w:val="dotted" w:sz="4" w:space="0" w:color="auto"/>
            </w:tcBorders>
            <w:vAlign w:val="center"/>
          </w:tcPr>
          <w:p w14:paraId="1A166B00" w14:textId="2D82DD9D" w:rsidR="00CA5B7B" w:rsidRDefault="00CA5B7B" w:rsidP="00B31743">
            <w:pPr>
              <w:tabs>
                <w:tab w:val="left" w:pos="7956"/>
              </w:tabs>
              <w:rPr>
                <w:rFonts w:ascii="BIZ UDP明朝 Medium" w:hAnsi="BIZ UDP明朝 Medium"/>
              </w:rPr>
            </w:pPr>
            <w:r>
              <w:rPr>
                <w:rFonts w:ascii="BIZ UDP明朝 Medium" w:hAnsi="BIZ UDP明朝 Medium" w:hint="eastAsia"/>
              </w:rPr>
              <w:t>校内の被害状況確認</w:t>
            </w:r>
          </w:p>
        </w:tc>
        <w:tc>
          <w:tcPr>
            <w:tcW w:w="2559" w:type="dxa"/>
            <w:tcBorders>
              <w:bottom w:val="dotted" w:sz="4" w:space="0" w:color="auto"/>
            </w:tcBorders>
          </w:tcPr>
          <w:p w14:paraId="69139BD7" w14:textId="023D4B6D"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CA5B7B" w14:paraId="3CF0FD14" w14:textId="77777777" w:rsidTr="00B31743">
        <w:tc>
          <w:tcPr>
            <w:tcW w:w="1555" w:type="dxa"/>
            <w:vMerge/>
            <w:vAlign w:val="center"/>
          </w:tcPr>
          <w:p w14:paraId="6B6DB67F"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Borders>
              <w:top w:val="dotted" w:sz="4" w:space="0" w:color="auto"/>
            </w:tcBorders>
            <w:vAlign w:val="center"/>
          </w:tcPr>
          <w:p w14:paraId="6AFF1554" w14:textId="02B3DF35" w:rsidR="00CA5B7B" w:rsidRDefault="00CA5B7B" w:rsidP="00B31743">
            <w:pPr>
              <w:tabs>
                <w:tab w:val="left" w:pos="7956"/>
              </w:tabs>
              <w:rPr>
                <w:rFonts w:ascii="BIZ UDP明朝 Medium" w:hAnsi="BIZ UDP明朝 Medium"/>
              </w:rPr>
            </w:pPr>
            <w:r>
              <w:rPr>
                <w:rFonts w:ascii="BIZ UDP明朝 Medium" w:hAnsi="BIZ UDP明朝 Medium" w:hint="eastAsia"/>
              </w:rPr>
              <w:t>学校周辺の安全確認</w:t>
            </w:r>
          </w:p>
        </w:tc>
        <w:tc>
          <w:tcPr>
            <w:tcW w:w="2559" w:type="dxa"/>
            <w:tcBorders>
              <w:top w:val="dotted" w:sz="4" w:space="0" w:color="auto"/>
            </w:tcBorders>
          </w:tcPr>
          <w:p w14:paraId="56E226A2" w14:textId="12D41D07"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CA5B7B" w14:paraId="7DDC84A4" w14:textId="77777777" w:rsidTr="00B31743">
        <w:tc>
          <w:tcPr>
            <w:tcW w:w="1555" w:type="dxa"/>
            <w:vMerge w:val="restart"/>
            <w:vAlign w:val="center"/>
          </w:tcPr>
          <w:p w14:paraId="557F308F" w14:textId="66A81B91"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情報収集</w:t>
            </w:r>
          </w:p>
        </w:tc>
        <w:tc>
          <w:tcPr>
            <w:tcW w:w="3264" w:type="dxa"/>
            <w:tcBorders>
              <w:bottom w:val="dotted" w:sz="4" w:space="0" w:color="auto"/>
            </w:tcBorders>
            <w:vAlign w:val="center"/>
          </w:tcPr>
          <w:p w14:paraId="0B76B0D3" w14:textId="79CEC2E5" w:rsidR="00CA5B7B" w:rsidRDefault="00CA5B7B" w:rsidP="00B31743">
            <w:pPr>
              <w:tabs>
                <w:tab w:val="left" w:pos="7956"/>
              </w:tabs>
              <w:rPr>
                <w:rFonts w:ascii="BIZ UDP明朝 Medium" w:hAnsi="BIZ UDP明朝 Medium"/>
              </w:rPr>
            </w:pPr>
            <w:r>
              <w:rPr>
                <w:rFonts w:ascii="BIZ UDP明朝 Medium" w:hAnsi="BIZ UDP明朝 Medium" w:hint="eastAsia"/>
              </w:rPr>
              <w:t>国、自治体からの情報収集</w:t>
            </w:r>
          </w:p>
        </w:tc>
        <w:tc>
          <w:tcPr>
            <w:tcW w:w="2559" w:type="dxa"/>
            <w:tcBorders>
              <w:bottom w:val="dotted" w:sz="4" w:space="0" w:color="auto"/>
            </w:tcBorders>
          </w:tcPr>
          <w:p w14:paraId="636A3E15" w14:textId="4565A57C"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CA5B7B" w14:paraId="3E6E6FB3" w14:textId="77777777" w:rsidTr="00B31743">
        <w:tc>
          <w:tcPr>
            <w:tcW w:w="1555" w:type="dxa"/>
            <w:vMerge/>
            <w:vAlign w:val="center"/>
          </w:tcPr>
          <w:p w14:paraId="19230E87"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Borders>
              <w:top w:val="dotted" w:sz="4" w:space="0" w:color="auto"/>
            </w:tcBorders>
            <w:vAlign w:val="center"/>
          </w:tcPr>
          <w:p w14:paraId="70F100EB" w14:textId="62990A05" w:rsidR="00CA5B7B" w:rsidRDefault="00CA5B7B" w:rsidP="00B31743">
            <w:pPr>
              <w:tabs>
                <w:tab w:val="left" w:pos="7956"/>
              </w:tabs>
              <w:rPr>
                <w:rFonts w:ascii="BIZ UDP明朝 Medium" w:hAnsi="BIZ UDP明朝 Medium"/>
              </w:rPr>
            </w:pPr>
            <w:r>
              <w:rPr>
                <w:rFonts w:ascii="BIZ UDP明朝 Medium" w:hAnsi="BIZ UDP明朝 Medium" w:hint="eastAsia"/>
              </w:rPr>
              <w:t>地震に関する情報集約</w:t>
            </w:r>
          </w:p>
        </w:tc>
        <w:tc>
          <w:tcPr>
            <w:tcW w:w="2559" w:type="dxa"/>
            <w:tcBorders>
              <w:top w:val="dotted" w:sz="4" w:space="0" w:color="auto"/>
            </w:tcBorders>
          </w:tcPr>
          <w:p w14:paraId="68BD3A32" w14:textId="7625E269" w:rsidR="00CA5B7B" w:rsidRDefault="00CA5B7B" w:rsidP="0081021A">
            <w:pPr>
              <w:tabs>
                <w:tab w:val="left" w:pos="7956"/>
              </w:tabs>
              <w:rPr>
                <w:rFonts w:ascii="BIZ UDP明朝 Medium" w:hAnsi="BIZ UDP明朝 Medium"/>
              </w:rPr>
            </w:pPr>
            <w:r>
              <w:rPr>
                <w:rFonts w:ascii="BIZ UDP明朝 Medium" w:hAnsi="BIZ UDP明朝 Medium" w:hint="eastAsia"/>
              </w:rPr>
              <w:t>●●部・●●部</w:t>
            </w:r>
          </w:p>
        </w:tc>
      </w:tr>
      <w:tr w:rsidR="00A44A9D" w14:paraId="000F7F11" w14:textId="77777777" w:rsidTr="00B31743">
        <w:tc>
          <w:tcPr>
            <w:tcW w:w="1555" w:type="dxa"/>
            <w:vAlign w:val="center"/>
          </w:tcPr>
          <w:p w14:paraId="16E9D55F" w14:textId="337E50D4" w:rsidR="00A44A9D"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外部対応</w:t>
            </w:r>
          </w:p>
        </w:tc>
        <w:tc>
          <w:tcPr>
            <w:tcW w:w="3264" w:type="dxa"/>
            <w:vAlign w:val="center"/>
          </w:tcPr>
          <w:p w14:paraId="23AB67EB" w14:textId="226491B5" w:rsidR="00A44A9D" w:rsidRDefault="00CA5B7B" w:rsidP="00B31743">
            <w:pPr>
              <w:tabs>
                <w:tab w:val="left" w:pos="7956"/>
              </w:tabs>
              <w:rPr>
                <w:rFonts w:ascii="BIZ UDP明朝 Medium" w:hAnsi="BIZ UDP明朝 Medium"/>
              </w:rPr>
            </w:pPr>
            <w:r>
              <w:rPr>
                <w:rFonts w:ascii="BIZ UDP明朝 Medium" w:hAnsi="BIZ UDP明朝 Medium" w:hint="eastAsia"/>
              </w:rPr>
              <w:t>住民、報道機関等からの問合せ</w:t>
            </w:r>
          </w:p>
        </w:tc>
        <w:tc>
          <w:tcPr>
            <w:tcW w:w="2559" w:type="dxa"/>
          </w:tcPr>
          <w:p w14:paraId="01BE6403" w14:textId="52E93A41" w:rsidR="00A44A9D" w:rsidRDefault="00CA5B7B" w:rsidP="0081021A">
            <w:pPr>
              <w:tabs>
                <w:tab w:val="left" w:pos="7956"/>
              </w:tabs>
              <w:rPr>
                <w:rFonts w:ascii="BIZ UDP明朝 Medium" w:hAnsi="BIZ UDP明朝 Medium"/>
              </w:rPr>
            </w:pPr>
            <w:r>
              <w:rPr>
                <w:rFonts w:ascii="BIZ UDP明朝 Medium" w:hAnsi="BIZ UDP明朝 Medium" w:hint="eastAsia"/>
              </w:rPr>
              <w:t>教頭</w:t>
            </w:r>
          </w:p>
        </w:tc>
      </w:tr>
      <w:tr w:rsidR="00CA5B7B" w14:paraId="2091A440" w14:textId="77777777" w:rsidTr="00B31743">
        <w:tc>
          <w:tcPr>
            <w:tcW w:w="1555" w:type="dxa"/>
            <w:vAlign w:val="center"/>
          </w:tcPr>
          <w:p w14:paraId="5C66CF58" w14:textId="6767A137" w:rsidR="00CA5B7B" w:rsidRPr="00733A37" w:rsidRDefault="00CA5B7B" w:rsidP="00CA5B7B">
            <w:pPr>
              <w:tabs>
                <w:tab w:val="left" w:pos="7956"/>
              </w:tabs>
              <w:jc w:val="center"/>
              <w:rPr>
                <w:rFonts w:ascii="BIZ UDゴシック" w:eastAsia="BIZ UDゴシック" w:hAnsi="BIZ UDゴシック"/>
              </w:rPr>
            </w:pPr>
            <w:r w:rsidRPr="00733A37">
              <w:rPr>
                <w:rFonts w:ascii="BIZ UDゴシック" w:eastAsia="BIZ UDゴシック" w:hAnsi="BIZ UDゴシック" w:hint="eastAsia"/>
              </w:rPr>
              <w:t>避難所支援</w:t>
            </w:r>
          </w:p>
        </w:tc>
        <w:tc>
          <w:tcPr>
            <w:tcW w:w="3264" w:type="dxa"/>
            <w:vAlign w:val="center"/>
          </w:tcPr>
          <w:p w14:paraId="331A770F" w14:textId="77777777" w:rsidR="00CA5B7B" w:rsidRDefault="00CA5B7B" w:rsidP="00B31743">
            <w:pPr>
              <w:tabs>
                <w:tab w:val="left" w:pos="7956"/>
              </w:tabs>
              <w:rPr>
                <w:rFonts w:ascii="BIZ UDP明朝 Medium" w:hAnsi="BIZ UDP明朝 Medium"/>
              </w:rPr>
            </w:pPr>
            <w:r>
              <w:rPr>
                <w:rFonts w:ascii="BIZ UDP明朝 Medium" w:hAnsi="BIZ UDP明朝 Medium" w:hint="eastAsia"/>
              </w:rPr>
              <w:t>指定避難所開設の支援</w:t>
            </w:r>
          </w:p>
          <w:p w14:paraId="6F2D4AAB" w14:textId="538FCC13" w:rsidR="00CA5B7B" w:rsidRDefault="00CA5B7B" w:rsidP="00B31743">
            <w:pPr>
              <w:tabs>
                <w:tab w:val="left" w:pos="7956"/>
              </w:tabs>
              <w:rPr>
                <w:rFonts w:ascii="BIZ UDP明朝 Medium" w:hAnsi="BIZ UDP明朝 Medium"/>
              </w:rPr>
            </w:pPr>
            <w:r>
              <w:rPr>
                <w:rFonts w:ascii="BIZ UDP明朝 Medium" w:hAnsi="BIZ UDP明朝 Medium" w:hint="eastAsia"/>
              </w:rPr>
              <w:t>住民への対応</w:t>
            </w:r>
          </w:p>
        </w:tc>
        <w:tc>
          <w:tcPr>
            <w:tcW w:w="2559" w:type="dxa"/>
          </w:tcPr>
          <w:p w14:paraId="37966AF2" w14:textId="6F3C07D9" w:rsidR="00CA5B7B" w:rsidRDefault="00CA5B7B" w:rsidP="0081021A">
            <w:pPr>
              <w:tabs>
                <w:tab w:val="left" w:pos="7956"/>
              </w:tabs>
              <w:rPr>
                <w:rFonts w:ascii="BIZ UDP明朝 Medium" w:hAnsi="BIZ UDP明朝 Medium"/>
              </w:rPr>
            </w:pPr>
            <w:r>
              <w:rPr>
                <w:rFonts w:ascii="BIZ UDP明朝 Medium" w:hAnsi="BIZ UDP明朝 Medium" w:hint="eastAsia"/>
              </w:rPr>
              <w:t>●●部職員</w:t>
            </w:r>
          </w:p>
        </w:tc>
      </w:tr>
      <w:tr w:rsidR="00CA5B7B" w14:paraId="008A4076" w14:textId="77777777" w:rsidTr="00733A37">
        <w:tc>
          <w:tcPr>
            <w:tcW w:w="1555" w:type="dxa"/>
            <w:vAlign w:val="center"/>
          </w:tcPr>
          <w:p w14:paraId="457C7A25"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5366BE19" w14:textId="77777777" w:rsidR="00CA5B7B" w:rsidRDefault="00CA5B7B" w:rsidP="0081021A">
            <w:pPr>
              <w:tabs>
                <w:tab w:val="left" w:pos="7956"/>
              </w:tabs>
              <w:rPr>
                <w:rFonts w:ascii="BIZ UDP明朝 Medium" w:hAnsi="BIZ UDP明朝 Medium"/>
              </w:rPr>
            </w:pPr>
          </w:p>
        </w:tc>
        <w:tc>
          <w:tcPr>
            <w:tcW w:w="2559" w:type="dxa"/>
          </w:tcPr>
          <w:p w14:paraId="2797AB10" w14:textId="77777777" w:rsidR="00CA5B7B" w:rsidRDefault="00CA5B7B" w:rsidP="0081021A">
            <w:pPr>
              <w:tabs>
                <w:tab w:val="left" w:pos="7956"/>
              </w:tabs>
              <w:rPr>
                <w:rFonts w:ascii="BIZ UDP明朝 Medium" w:hAnsi="BIZ UDP明朝 Medium"/>
              </w:rPr>
            </w:pPr>
          </w:p>
        </w:tc>
      </w:tr>
      <w:tr w:rsidR="00CA5B7B" w14:paraId="4574EAD1" w14:textId="77777777" w:rsidTr="00733A37">
        <w:tc>
          <w:tcPr>
            <w:tcW w:w="1555" w:type="dxa"/>
            <w:vAlign w:val="center"/>
          </w:tcPr>
          <w:p w14:paraId="1214E69B"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46DF812E" w14:textId="77777777" w:rsidR="00CA5B7B" w:rsidRDefault="00CA5B7B" w:rsidP="0081021A">
            <w:pPr>
              <w:tabs>
                <w:tab w:val="left" w:pos="7956"/>
              </w:tabs>
              <w:rPr>
                <w:rFonts w:ascii="BIZ UDP明朝 Medium" w:hAnsi="BIZ UDP明朝 Medium"/>
              </w:rPr>
            </w:pPr>
          </w:p>
        </w:tc>
        <w:tc>
          <w:tcPr>
            <w:tcW w:w="2559" w:type="dxa"/>
          </w:tcPr>
          <w:p w14:paraId="076B9662" w14:textId="77777777" w:rsidR="00CA5B7B" w:rsidRDefault="00CA5B7B" w:rsidP="0081021A">
            <w:pPr>
              <w:tabs>
                <w:tab w:val="left" w:pos="7956"/>
              </w:tabs>
              <w:rPr>
                <w:rFonts w:ascii="BIZ UDP明朝 Medium" w:hAnsi="BIZ UDP明朝 Medium"/>
              </w:rPr>
            </w:pPr>
          </w:p>
        </w:tc>
      </w:tr>
      <w:tr w:rsidR="00CA5B7B" w14:paraId="51A45478" w14:textId="77777777" w:rsidTr="00733A37">
        <w:tc>
          <w:tcPr>
            <w:tcW w:w="1555" w:type="dxa"/>
            <w:vAlign w:val="center"/>
          </w:tcPr>
          <w:p w14:paraId="1CD752FA"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0B96F5B9" w14:textId="77777777" w:rsidR="00CA5B7B" w:rsidRDefault="00CA5B7B" w:rsidP="0081021A">
            <w:pPr>
              <w:tabs>
                <w:tab w:val="left" w:pos="7956"/>
              </w:tabs>
              <w:rPr>
                <w:rFonts w:ascii="BIZ UDP明朝 Medium" w:hAnsi="BIZ UDP明朝 Medium"/>
              </w:rPr>
            </w:pPr>
          </w:p>
        </w:tc>
        <w:tc>
          <w:tcPr>
            <w:tcW w:w="2559" w:type="dxa"/>
          </w:tcPr>
          <w:p w14:paraId="395D76D3" w14:textId="77777777" w:rsidR="00CA5B7B" w:rsidRDefault="00CA5B7B" w:rsidP="0081021A">
            <w:pPr>
              <w:tabs>
                <w:tab w:val="left" w:pos="7956"/>
              </w:tabs>
              <w:rPr>
                <w:rFonts w:ascii="BIZ UDP明朝 Medium" w:hAnsi="BIZ UDP明朝 Medium"/>
              </w:rPr>
            </w:pPr>
          </w:p>
        </w:tc>
      </w:tr>
      <w:tr w:rsidR="00CA5B7B" w14:paraId="73A1170B" w14:textId="77777777" w:rsidTr="00733A37">
        <w:tc>
          <w:tcPr>
            <w:tcW w:w="1555" w:type="dxa"/>
            <w:vAlign w:val="center"/>
          </w:tcPr>
          <w:p w14:paraId="69811288"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17B0CB9E" w14:textId="77777777" w:rsidR="00CA5B7B" w:rsidRDefault="00CA5B7B" w:rsidP="0081021A">
            <w:pPr>
              <w:tabs>
                <w:tab w:val="left" w:pos="7956"/>
              </w:tabs>
              <w:rPr>
                <w:rFonts w:ascii="BIZ UDP明朝 Medium" w:hAnsi="BIZ UDP明朝 Medium"/>
              </w:rPr>
            </w:pPr>
          </w:p>
        </w:tc>
        <w:tc>
          <w:tcPr>
            <w:tcW w:w="2559" w:type="dxa"/>
          </w:tcPr>
          <w:p w14:paraId="74802890" w14:textId="77777777" w:rsidR="00CA5B7B" w:rsidRDefault="00CA5B7B" w:rsidP="0081021A">
            <w:pPr>
              <w:tabs>
                <w:tab w:val="left" w:pos="7956"/>
              </w:tabs>
              <w:rPr>
                <w:rFonts w:ascii="BIZ UDP明朝 Medium" w:hAnsi="BIZ UDP明朝 Medium"/>
              </w:rPr>
            </w:pPr>
          </w:p>
        </w:tc>
      </w:tr>
      <w:tr w:rsidR="00CA5B7B" w14:paraId="3B8FA096" w14:textId="77777777" w:rsidTr="00733A37">
        <w:tc>
          <w:tcPr>
            <w:tcW w:w="1555" w:type="dxa"/>
            <w:vAlign w:val="center"/>
          </w:tcPr>
          <w:p w14:paraId="26E9DDAF"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74EA4376" w14:textId="77777777" w:rsidR="00CA5B7B" w:rsidRDefault="00CA5B7B" w:rsidP="0081021A">
            <w:pPr>
              <w:tabs>
                <w:tab w:val="left" w:pos="7956"/>
              </w:tabs>
              <w:rPr>
                <w:rFonts w:ascii="BIZ UDP明朝 Medium" w:hAnsi="BIZ UDP明朝 Medium"/>
              </w:rPr>
            </w:pPr>
          </w:p>
        </w:tc>
        <w:tc>
          <w:tcPr>
            <w:tcW w:w="2559" w:type="dxa"/>
          </w:tcPr>
          <w:p w14:paraId="5A2AEB3E" w14:textId="77777777" w:rsidR="00CA5B7B" w:rsidRDefault="00CA5B7B" w:rsidP="0081021A">
            <w:pPr>
              <w:tabs>
                <w:tab w:val="left" w:pos="7956"/>
              </w:tabs>
              <w:rPr>
                <w:rFonts w:ascii="BIZ UDP明朝 Medium" w:hAnsi="BIZ UDP明朝 Medium"/>
              </w:rPr>
            </w:pPr>
          </w:p>
        </w:tc>
      </w:tr>
      <w:tr w:rsidR="00CA5B7B" w14:paraId="059903E2" w14:textId="77777777" w:rsidTr="00733A37">
        <w:tc>
          <w:tcPr>
            <w:tcW w:w="1555" w:type="dxa"/>
            <w:vAlign w:val="center"/>
          </w:tcPr>
          <w:p w14:paraId="6B9787EF"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2F46D0B7" w14:textId="77777777" w:rsidR="00CA5B7B" w:rsidRDefault="00CA5B7B" w:rsidP="0081021A">
            <w:pPr>
              <w:tabs>
                <w:tab w:val="left" w:pos="7956"/>
              </w:tabs>
              <w:rPr>
                <w:rFonts w:ascii="BIZ UDP明朝 Medium" w:hAnsi="BIZ UDP明朝 Medium"/>
              </w:rPr>
            </w:pPr>
          </w:p>
        </w:tc>
        <w:tc>
          <w:tcPr>
            <w:tcW w:w="2559" w:type="dxa"/>
          </w:tcPr>
          <w:p w14:paraId="4AC1BDBE" w14:textId="77777777" w:rsidR="00CA5B7B" w:rsidRDefault="00CA5B7B" w:rsidP="0081021A">
            <w:pPr>
              <w:tabs>
                <w:tab w:val="left" w:pos="7956"/>
              </w:tabs>
              <w:rPr>
                <w:rFonts w:ascii="BIZ UDP明朝 Medium" w:hAnsi="BIZ UDP明朝 Medium"/>
              </w:rPr>
            </w:pPr>
          </w:p>
        </w:tc>
      </w:tr>
      <w:tr w:rsidR="00CA5B7B" w14:paraId="7EC27A10" w14:textId="77777777" w:rsidTr="00733A37">
        <w:tc>
          <w:tcPr>
            <w:tcW w:w="1555" w:type="dxa"/>
            <w:vAlign w:val="center"/>
          </w:tcPr>
          <w:p w14:paraId="32F5FA21"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21898973" w14:textId="77777777" w:rsidR="00CA5B7B" w:rsidRDefault="00CA5B7B" w:rsidP="0081021A">
            <w:pPr>
              <w:tabs>
                <w:tab w:val="left" w:pos="7956"/>
              </w:tabs>
              <w:rPr>
                <w:rFonts w:ascii="BIZ UDP明朝 Medium" w:hAnsi="BIZ UDP明朝 Medium"/>
              </w:rPr>
            </w:pPr>
          </w:p>
        </w:tc>
        <w:tc>
          <w:tcPr>
            <w:tcW w:w="2559" w:type="dxa"/>
          </w:tcPr>
          <w:p w14:paraId="346AC2DD" w14:textId="77777777" w:rsidR="00CA5B7B" w:rsidRDefault="00CA5B7B" w:rsidP="0081021A">
            <w:pPr>
              <w:tabs>
                <w:tab w:val="left" w:pos="7956"/>
              </w:tabs>
              <w:rPr>
                <w:rFonts w:ascii="BIZ UDP明朝 Medium" w:hAnsi="BIZ UDP明朝 Medium"/>
              </w:rPr>
            </w:pPr>
          </w:p>
        </w:tc>
      </w:tr>
      <w:tr w:rsidR="00CA5B7B" w14:paraId="306A004C" w14:textId="77777777" w:rsidTr="00733A37">
        <w:tc>
          <w:tcPr>
            <w:tcW w:w="1555" w:type="dxa"/>
            <w:vAlign w:val="center"/>
          </w:tcPr>
          <w:p w14:paraId="512BD41A" w14:textId="77777777" w:rsidR="00CA5B7B" w:rsidRPr="00733A37" w:rsidRDefault="00CA5B7B" w:rsidP="00CA5B7B">
            <w:pPr>
              <w:tabs>
                <w:tab w:val="left" w:pos="7956"/>
              </w:tabs>
              <w:jc w:val="center"/>
              <w:rPr>
                <w:rFonts w:ascii="BIZ UDゴシック" w:eastAsia="BIZ UDゴシック" w:hAnsi="BIZ UDゴシック"/>
              </w:rPr>
            </w:pPr>
          </w:p>
        </w:tc>
        <w:tc>
          <w:tcPr>
            <w:tcW w:w="3264" w:type="dxa"/>
          </w:tcPr>
          <w:p w14:paraId="1974DA84" w14:textId="77777777" w:rsidR="00CA5B7B" w:rsidRDefault="00CA5B7B" w:rsidP="0081021A">
            <w:pPr>
              <w:tabs>
                <w:tab w:val="left" w:pos="7956"/>
              </w:tabs>
              <w:rPr>
                <w:rFonts w:ascii="BIZ UDP明朝 Medium" w:hAnsi="BIZ UDP明朝 Medium"/>
              </w:rPr>
            </w:pPr>
          </w:p>
        </w:tc>
        <w:tc>
          <w:tcPr>
            <w:tcW w:w="2559" w:type="dxa"/>
          </w:tcPr>
          <w:p w14:paraId="32EFB11A" w14:textId="77777777" w:rsidR="00CA5B7B" w:rsidRDefault="00CA5B7B" w:rsidP="0081021A">
            <w:pPr>
              <w:tabs>
                <w:tab w:val="left" w:pos="7956"/>
              </w:tabs>
              <w:rPr>
                <w:rFonts w:ascii="BIZ UDP明朝 Medium" w:hAnsi="BIZ UDP明朝 Medium"/>
              </w:rPr>
            </w:pPr>
          </w:p>
        </w:tc>
      </w:tr>
    </w:tbl>
    <w:p w14:paraId="6B572482" w14:textId="7E5C1766" w:rsidR="002F0DBB" w:rsidRDefault="002F0DBB">
      <w:pPr>
        <w:widowControl/>
        <w:jc w:val="left"/>
        <w:rPr>
          <w:rFonts w:ascii="BIZ UDゴシック" w:eastAsia="BIZ UDゴシック" w:hAnsi="BIZ UDゴシック"/>
        </w:rPr>
      </w:pPr>
      <w:r>
        <w:rPr>
          <w:rFonts w:ascii="BIZ UDゴシック" w:eastAsia="BIZ UDゴシック" w:hAnsi="BIZ UDゴシック"/>
        </w:rPr>
        <w:br w:type="page"/>
      </w:r>
    </w:p>
    <w:p w14:paraId="360A6F6D" w14:textId="3B7AA6A0" w:rsidR="004B6D09" w:rsidRPr="00651B79" w:rsidRDefault="00B23D28" w:rsidP="0081021A">
      <w:pPr>
        <w:tabs>
          <w:tab w:val="left" w:pos="7956"/>
        </w:tabs>
        <w:rPr>
          <w:rFonts w:ascii="BIZ UDゴシック" w:eastAsia="BIZ UDゴシック" w:hAnsi="BIZ UDゴシック"/>
        </w:rPr>
      </w:pPr>
      <w:r w:rsidRPr="00651B79">
        <w:rPr>
          <w:rFonts w:ascii="BIZ UDゴシック" w:eastAsia="BIZ UDゴシック" w:hAnsi="BIZ UDゴシック" w:hint="eastAsia"/>
        </w:rPr>
        <w:lastRenderedPageBreak/>
        <w:t xml:space="preserve">⑵　</w:t>
      </w:r>
      <w:r w:rsidR="004633B1" w:rsidRPr="00651B79">
        <w:rPr>
          <w:rFonts w:ascii="BIZ UDゴシック" w:eastAsia="BIZ UDゴシック" w:hAnsi="BIZ UDゴシック" w:hint="eastAsia"/>
        </w:rPr>
        <w:t>震度</w:t>
      </w:r>
      <w:r w:rsidR="00701E43" w:rsidRPr="00651B79">
        <w:rPr>
          <w:rFonts w:ascii="BIZ UDゴシック" w:eastAsia="BIZ UDゴシック" w:hAnsi="BIZ UDゴシック" w:hint="eastAsia"/>
        </w:rPr>
        <w:t>５弱以上</w:t>
      </w:r>
      <w:r w:rsidR="004633B1" w:rsidRPr="00651B79">
        <w:rPr>
          <w:rFonts w:ascii="BIZ UDゴシック" w:eastAsia="BIZ UDゴシック" w:hAnsi="BIZ UDゴシック" w:hint="eastAsia"/>
        </w:rPr>
        <w:t>の地震</w:t>
      </w:r>
    </w:p>
    <w:tbl>
      <w:tblPr>
        <w:tblStyle w:val="aa"/>
        <w:tblW w:w="9915" w:type="dxa"/>
        <w:tblInd w:w="279" w:type="dxa"/>
        <w:tblLook w:val="04A0" w:firstRow="1" w:lastRow="0" w:firstColumn="1" w:lastColumn="0" w:noHBand="0" w:noVBand="1"/>
      </w:tblPr>
      <w:tblGrid>
        <w:gridCol w:w="524"/>
        <w:gridCol w:w="5004"/>
        <w:gridCol w:w="4387"/>
      </w:tblGrid>
      <w:tr w:rsidR="004633B1" w:rsidRPr="0053051B" w14:paraId="2F77AEBE" w14:textId="753C03B9" w:rsidTr="00B23D28">
        <w:tc>
          <w:tcPr>
            <w:tcW w:w="524" w:type="dxa"/>
          </w:tcPr>
          <w:p w14:paraId="0651AAD5" w14:textId="244C48FB" w:rsidR="004633B1" w:rsidRPr="0053051B" w:rsidRDefault="004633B1" w:rsidP="00D7041C">
            <w:pPr>
              <w:tabs>
                <w:tab w:val="left" w:pos="7956"/>
              </w:tabs>
              <w:rPr>
                <w:rFonts w:ascii="BIZ UDP明朝 Medium" w:hAnsi="BIZ UDP明朝 Medium"/>
                <w:sz w:val="21"/>
                <w:szCs w:val="22"/>
              </w:rPr>
            </w:pPr>
          </w:p>
        </w:tc>
        <w:tc>
          <w:tcPr>
            <w:tcW w:w="5004" w:type="dxa"/>
          </w:tcPr>
          <w:p w14:paraId="06135A31" w14:textId="21E8FF69" w:rsidR="004633B1" w:rsidRPr="004B6D09" w:rsidRDefault="004633B1" w:rsidP="004B6D09">
            <w:pPr>
              <w:tabs>
                <w:tab w:val="left" w:pos="7956"/>
              </w:tabs>
              <w:jc w:val="center"/>
              <w:rPr>
                <w:rFonts w:ascii="BIZ UDゴシック" w:eastAsia="BIZ UDゴシック" w:hAnsi="BIZ UDゴシック"/>
                <w:sz w:val="21"/>
                <w:szCs w:val="22"/>
              </w:rPr>
            </w:pPr>
            <w:r w:rsidRPr="004B6D09">
              <w:rPr>
                <w:rFonts w:ascii="BIZ UDゴシック" w:eastAsia="BIZ UDゴシック" w:hAnsi="BIZ UDゴシック" w:hint="eastAsia"/>
                <w:sz w:val="21"/>
                <w:szCs w:val="22"/>
              </w:rPr>
              <w:t>生徒の対応</w:t>
            </w:r>
          </w:p>
        </w:tc>
        <w:tc>
          <w:tcPr>
            <w:tcW w:w="4387" w:type="dxa"/>
          </w:tcPr>
          <w:p w14:paraId="1A67CD57" w14:textId="2DE3D551" w:rsidR="004633B1" w:rsidRPr="004B6D09" w:rsidRDefault="004633B1" w:rsidP="004B6D09">
            <w:pPr>
              <w:tabs>
                <w:tab w:val="left" w:pos="7956"/>
              </w:tabs>
              <w:jc w:val="center"/>
              <w:rPr>
                <w:rFonts w:ascii="BIZ UDゴシック" w:eastAsia="BIZ UDゴシック" w:hAnsi="BIZ UDゴシック"/>
              </w:rPr>
            </w:pPr>
            <w:r w:rsidRPr="004B6D09">
              <w:rPr>
                <w:rFonts w:ascii="BIZ UDゴシック" w:eastAsia="BIZ UDゴシック" w:hAnsi="BIZ UDゴシック" w:hint="eastAsia"/>
              </w:rPr>
              <w:t>学校の対応</w:t>
            </w:r>
          </w:p>
        </w:tc>
      </w:tr>
      <w:tr w:rsidR="00701E43" w:rsidRPr="0053051B" w14:paraId="131230EB" w14:textId="77777777" w:rsidTr="00B23D28">
        <w:trPr>
          <w:cantSplit/>
          <w:trHeight w:val="3278"/>
        </w:trPr>
        <w:tc>
          <w:tcPr>
            <w:tcW w:w="524" w:type="dxa"/>
            <w:textDirection w:val="tbRlV"/>
            <w:vAlign w:val="center"/>
          </w:tcPr>
          <w:p w14:paraId="6BB81EFD" w14:textId="5B16DD2F" w:rsidR="00701E43" w:rsidRPr="0053051B" w:rsidRDefault="00701E43" w:rsidP="00701E43">
            <w:pPr>
              <w:tabs>
                <w:tab w:val="left" w:pos="7956"/>
              </w:tabs>
              <w:ind w:left="113" w:right="113"/>
              <w:jc w:val="center"/>
              <w:rPr>
                <w:rFonts w:ascii="BIZ UDP明朝 Medium" w:hAnsi="BIZ UDP明朝 Medium"/>
              </w:rPr>
            </w:pPr>
            <w:r>
              <w:rPr>
                <w:rFonts w:ascii="BIZ UDゴシック" w:eastAsia="BIZ UDゴシック" w:hAnsi="BIZ UDゴシック" w:hint="eastAsia"/>
                <w:sz w:val="21"/>
                <w:szCs w:val="22"/>
              </w:rPr>
              <w:t>登校前～登下校中</w:t>
            </w:r>
          </w:p>
        </w:tc>
        <w:tc>
          <w:tcPr>
            <w:tcW w:w="5004" w:type="dxa"/>
          </w:tcPr>
          <w:p w14:paraId="5843FCA0" w14:textId="32ABD142" w:rsidR="00701E43" w:rsidRPr="000E349E" w:rsidRDefault="00B647DA"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w:t>
            </w:r>
            <w:r w:rsidR="00701E43" w:rsidRPr="000E349E">
              <w:rPr>
                <w:rFonts w:ascii="BIZ UDP明朝 Medium" w:hAnsi="BIZ UDP明朝 Medium" w:hint="eastAsia"/>
                <w:sz w:val="21"/>
                <w:szCs w:val="21"/>
              </w:rPr>
              <w:t>自宅待機を原則とする</w:t>
            </w:r>
            <w:r w:rsidR="005E69DB">
              <w:rPr>
                <w:rFonts w:ascii="BIZ UDP明朝 Medium" w:hAnsi="BIZ UDP明朝 Medium" w:hint="eastAsia"/>
                <w:sz w:val="21"/>
                <w:szCs w:val="21"/>
              </w:rPr>
              <w:t>。</w:t>
            </w:r>
          </w:p>
          <w:p w14:paraId="702F0576" w14:textId="440BE4CA" w:rsidR="00701E43" w:rsidRPr="000E349E" w:rsidRDefault="00701E43" w:rsidP="004633B1">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00B647DA" w:rsidRPr="000E349E">
              <w:rPr>
                <w:rFonts w:ascii="BIZ UDP明朝 Medium" w:hAnsi="BIZ UDP明朝 Medium" w:hint="eastAsia"/>
                <w:sz w:val="21"/>
                <w:szCs w:val="21"/>
              </w:rPr>
              <w:t>登下校中の場合は、</w:t>
            </w:r>
            <w:r w:rsidRPr="000E349E">
              <w:rPr>
                <w:rFonts w:ascii="BIZ UDP明朝 Medium" w:hAnsi="BIZ UDP明朝 Medium" w:hint="eastAsia"/>
                <w:sz w:val="21"/>
                <w:szCs w:val="21"/>
              </w:rPr>
              <w:t>直ちに近くの広い場所に避難し、揺れが収まってから自宅等又は学校、指定避難所等に移動し、待機する。</w:t>
            </w:r>
          </w:p>
          <w:p w14:paraId="56F179D9" w14:textId="77777777" w:rsidR="00701E43" w:rsidRPr="000E349E" w:rsidRDefault="00701E43" w:rsidP="004633B1">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・公共交通機関を使用している場合は、係員の指示に従う。</w:t>
            </w:r>
          </w:p>
          <w:p w14:paraId="3B794479" w14:textId="77777777" w:rsidR="00B647DA" w:rsidRPr="000E349E" w:rsidRDefault="00B647DA" w:rsidP="00701E43">
            <w:pPr>
              <w:tabs>
                <w:tab w:val="left" w:pos="7956"/>
              </w:tabs>
              <w:ind w:left="204" w:hangingChars="100" w:hanging="204"/>
              <w:rPr>
                <w:rFonts w:ascii="BIZ UDP明朝 Medium" w:hAnsi="BIZ UDP明朝 Medium"/>
                <w:sz w:val="21"/>
                <w:szCs w:val="21"/>
              </w:rPr>
            </w:pPr>
          </w:p>
          <w:p w14:paraId="1189C4E0" w14:textId="124350A3" w:rsidR="00701E43" w:rsidRPr="000E349E" w:rsidRDefault="00701E43" w:rsidP="00701E43">
            <w:pPr>
              <w:tabs>
                <w:tab w:val="left" w:pos="7956"/>
              </w:tabs>
              <w:ind w:left="204" w:hangingChars="100" w:hanging="204"/>
              <w:rPr>
                <w:rFonts w:ascii="BIZ UDP明朝 Medium" w:hAnsi="BIZ UDP明朝 Medium"/>
                <w:sz w:val="21"/>
                <w:szCs w:val="21"/>
              </w:rPr>
            </w:pPr>
            <w:r w:rsidRPr="000E349E">
              <w:rPr>
                <w:rFonts w:ascii="BIZ UDP明朝 Medium" w:hAnsi="BIZ UDP明朝 Medium" w:hint="eastAsia"/>
                <w:sz w:val="21"/>
                <w:szCs w:val="21"/>
              </w:rPr>
              <w:t>※授業開始が決定された場合でも、自宅が被災した、公共の交通機関の不通、通学路に危険がある場合は、自宅または親類、知人宅、指定避難所等の安全が確保できる場所に避難し、登校には及ばない。</w:t>
            </w:r>
          </w:p>
        </w:tc>
        <w:tc>
          <w:tcPr>
            <w:tcW w:w="4387" w:type="dxa"/>
          </w:tcPr>
          <w:p w14:paraId="24556738" w14:textId="04878E59" w:rsidR="00701E43" w:rsidRPr="000E349E" w:rsidRDefault="00701E43"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①校内の安全確認</w:t>
            </w:r>
          </w:p>
          <w:p w14:paraId="7435D3ED" w14:textId="77777777" w:rsidR="00B23D28" w:rsidRDefault="00701E43" w:rsidP="00701E43">
            <w:pPr>
              <w:tabs>
                <w:tab w:val="left" w:pos="7956"/>
              </w:tabs>
              <w:ind w:firstLineChars="50" w:firstLine="102"/>
              <w:rPr>
                <w:rFonts w:ascii="BIZ UDP明朝 Medium" w:hAnsi="BIZ UDP明朝 Medium"/>
                <w:sz w:val="21"/>
                <w:szCs w:val="21"/>
              </w:rPr>
            </w:pPr>
            <w:r w:rsidRPr="000E349E">
              <w:rPr>
                <w:rFonts w:ascii="BIZ UDP明朝 Medium" w:hAnsi="BIZ UDP明朝 Medium" w:hint="eastAsia"/>
                <w:sz w:val="21"/>
                <w:szCs w:val="21"/>
              </w:rPr>
              <w:t>→施設の破損の有無、授業へ支障の有無</w:t>
            </w:r>
          </w:p>
          <w:p w14:paraId="7B6587FC" w14:textId="438DFBDF" w:rsidR="00701E43" w:rsidRPr="000E349E" w:rsidRDefault="00B23D28" w:rsidP="00B23D28">
            <w:pPr>
              <w:tabs>
                <w:tab w:val="left" w:pos="7956"/>
              </w:tabs>
              <w:ind w:firstLineChars="150" w:firstLine="306"/>
              <w:rPr>
                <w:rFonts w:ascii="BIZ UDP明朝 Medium" w:hAnsi="BIZ UDP明朝 Medium"/>
                <w:sz w:val="21"/>
                <w:szCs w:val="21"/>
              </w:rPr>
            </w:pPr>
            <w:r>
              <w:rPr>
                <w:rFonts w:ascii="BIZ UDP明朝 Medium" w:hAnsi="BIZ UDP明朝 Medium" w:hint="eastAsia"/>
                <w:sz w:val="21"/>
                <w:szCs w:val="21"/>
                <w:bdr w:val="single" w:sz="4" w:space="0" w:color="auto"/>
              </w:rPr>
              <w:t>学校安全担当者</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679BEF5F" w14:textId="5223B8A4" w:rsidR="00701E43" w:rsidRPr="000E349E" w:rsidRDefault="00701E43" w:rsidP="00701E43">
            <w:pPr>
              <w:tabs>
                <w:tab w:val="left" w:pos="7956"/>
              </w:tabs>
              <w:rPr>
                <w:rFonts w:ascii="BIZ UDP明朝 Medium" w:hAnsi="BIZ UDP明朝 Medium"/>
                <w:sz w:val="21"/>
                <w:szCs w:val="21"/>
              </w:rPr>
            </w:pPr>
            <w:r w:rsidRPr="000E349E">
              <w:rPr>
                <w:rFonts w:ascii="BIZ UDP明朝 Medium" w:hAnsi="BIZ UDP明朝 Medium" w:hint="eastAsia"/>
                <w:sz w:val="21"/>
                <w:szCs w:val="21"/>
              </w:rPr>
              <w:t>②教育活動実施の判断</w:t>
            </w:r>
            <w:r w:rsidR="00B23D28">
              <w:rPr>
                <w:rFonts w:ascii="BIZ UDP明朝 Medium" w:hAnsi="BIZ UDP明朝 Medium" w:hint="eastAsia"/>
                <w:sz w:val="21"/>
                <w:szCs w:val="21"/>
              </w:rPr>
              <w:t xml:space="preserve">　</w:t>
            </w:r>
            <w:r w:rsidR="00B23D28" w:rsidRPr="00B23D28">
              <w:rPr>
                <w:rFonts w:ascii="BIZ UDP明朝 Medium" w:hAnsi="BIZ UDP明朝 Medium" w:hint="eastAsia"/>
                <w:sz w:val="21"/>
                <w:szCs w:val="21"/>
                <w:bdr w:val="single" w:sz="4" w:space="0" w:color="auto"/>
              </w:rPr>
              <w:t>教頭・校長</w:t>
            </w:r>
          </w:p>
          <w:p w14:paraId="6AA564A7" w14:textId="2AF627F8" w:rsidR="00701E43" w:rsidRPr="000E349E" w:rsidRDefault="00701E43" w:rsidP="00701E43">
            <w:pPr>
              <w:tabs>
                <w:tab w:val="left" w:pos="7956"/>
              </w:tabs>
              <w:ind w:leftChars="100" w:left="204"/>
              <w:rPr>
                <w:rFonts w:ascii="BIZ UDP明朝 Medium" w:hAnsi="BIZ UDP明朝 Medium"/>
                <w:sz w:val="21"/>
                <w:szCs w:val="21"/>
              </w:rPr>
            </w:pPr>
            <w:r w:rsidRPr="000E349E">
              <w:rPr>
                <w:rFonts w:ascii="BIZ UDP明朝 Medium" w:hAnsi="BIZ UDP明朝 Medium" w:hint="eastAsia"/>
                <w:sz w:val="21"/>
                <w:szCs w:val="21"/>
              </w:rPr>
              <w:t>校内施設の損壊、公共交通機関の運行状況、道路の状況等を踏まえ、判断を行う。</w:t>
            </w:r>
          </w:p>
          <w:p w14:paraId="4347D2EE" w14:textId="6CF6C656" w:rsidR="00701E43" w:rsidRPr="000E349E" w:rsidRDefault="00701E43" w:rsidP="004633B1">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③学校対応の連絡</w:t>
            </w:r>
            <w:r w:rsidR="00B23D28">
              <w:rPr>
                <w:rFonts w:ascii="BIZ UDP明朝 Medium" w:hAnsi="BIZ UDP明朝 Medium" w:hint="eastAsia"/>
                <w:sz w:val="21"/>
                <w:szCs w:val="21"/>
              </w:rPr>
              <w:t xml:space="preserve">　</w:t>
            </w:r>
            <w:r w:rsidR="00B23D28">
              <w:rPr>
                <w:rFonts w:ascii="BIZ UDP明朝 Medium" w:hAnsi="BIZ UDP明朝 Medium" w:hint="eastAsia"/>
                <w:sz w:val="21"/>
                <w:szCs w:val="21"/>
                <w:bdr w:val="single" w:sz="4" w:space="0" w:color="auto"/>
              </w:rPr>
              <w:t>●●部</w:t>
            </w:r>
          </w:p>
          <w:p w14:paraId="60B71BFF" w14:textId="764D7484" w:rsidR="00701E43" w:rsidRPr="000E349E" w:rsidRDefault="00701E43" w:rsidP="00701E43">
            <w:pPr>
              <w:tabs>
                <w:tab w:val="left" w:pos="7956"/>
              </w:tabs>
              <w:ind w:leftChars="100" w:left="204"/>
              <w:rPr>
                <w:rFonts w:ascii="BIZ UDP明朝 Medium" w:hAnsi="BIZ UDP明朝 Medium"/>
                <w:sz w:val="21"/>
                <w:szCs w:val="21"/>
              </w:rPr>
            </w:pPr>
            <w:r w:rsidRPr="000E349E">
              <w:rPr>
                <w:rFonts w:ascii="BIZ UDP明朝 Medium" w:hAnsi="BIZ UDP明朝 Medium" w:hint="eastAsia"/>
                <w:sz w:val="21"/>
                <w:szCs w:val="21"/>
              </w:rPr>
              <w:t>授業開始時刻の変更、臨時休業等を緊急連絡メールにて生徒・保護者に連絡</w:t>
            </w:r>
          </w:p>
          <w:p w14:paraId="6BB9DE50" w14:textId="4E2CF23B" w:rsidR="00701E43" w:rsidRPr="000E349E" w:rsidRDefault="00701E43"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④生徒の安否確認</w:t>
            </w:r>
          </w:p>
          <w:p w14:paraId="0520AAFD" w14:textId="514C5040" w:rsidR="000E349E" w:rsidRDefault="000E349E" w:rsidP="00701E43">
            <w:pPr>
              <w:tabs>
                <w:tab w:val="left" w:pos="7956"/>
              </w:tabs>
              <w:ind w:firstLineChars="100" w:firstLine="204"/>
              <w:rPr>
                <w:rFonts w:ascii="BIZ UDP明朝 Medium" w:hAnsi="BIZ UDP明朝 Medium"/>
                <w:sz w:val="21"/>
                <w:szCs w:val="21"/>
              </w:rPr>
            </w:pPr>
            <w:r w:rsidRPr="00B23D28">
              <w:rPr>
                <w:rFonts w:ascii="BIZ UDP明朝 Medium" w:hAnsi="BIZ UDP明朝 Medium" w:hint="eastAsia"/>
                <w:sz w:val="21"/>
                <w:szCs w:val="21"/>
                <w:bdr w:val="single" w:sz="4" w:space="0" w:color="auto"/>
              </w:rPr>
              <w:t>担任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学年主任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教務主任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65092043" w14:textId="5F6C96BD" w:rsidR="00701E43" w:rsidRPr="000E349E" w:rsidRDefault="00701E43" w:rsidP="00701E43">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・登校していない生徒の所在を確認</w:t>
            </w:r>
          </w:p>
          <w:p w14:paraId="6D528DAE" w14:textId="44875534" w:rsidR="00701E43" w:rsidRPr="000E349E" w:rsidRDefault="00701E43" w:rsidP="00701E43">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・生徒からの被害状況の聴き取り</w:t>
            </w:r>
          </w:p>
        </w:tc>
      </w:tr>
      <w:tr w:rsidR="004633B1" w:rsidRPr="0053051B" w14:paraId="7F4CE17F" w14:textId="51C3F9C9" w:rsidTr="001C12D3">
        <w:trPr>
          <w:cantSplit/>
          <w:trHeight w:val="4366"/>
        </w:trPr>
        <w:tc>
          <w:tcPr>
            <w:tcW w:w="524" w:type="dxa"/>
            <w:textDirection w:val="tbRlV"/>
            <w:vAlign w:val="center"/>
          </w:tcPr>
          <w:p w14:paraId="5B0BD818" w14:textId="0BD89B56" w:rsidR="004633B1" w:rsidRPr="004633B1" w:rsidRDefault="004633B1" w:rsidP="00701E43">
            <w:pPr>
              <w:tabs>
                <w:tab w:val="left" w:pos="7956"/>
              </w:tabs>
              <w:ind w:left="113" w:right="113"/>
              <w:jc w:val="center"/>
              <w:rPr>
                <w:rFonts w:ascii="BIZ UDゴシック" w:eastAsia="BIZ UDゴシック" w:hAnsi="BIZ UDゴシック"/>
              </w:rPr>
            </w:pPr>
            <w:r w:rsidRPr="004633B1">
              <w:rPr>
                <w:rFonts w:ascii="BIZ UDゴシック" w:eastAsia="BIZ UDゴシック" w:hAnsi="BIZ UDゴシック" w:hint="eastAsia"/>
              </w:rPr>
              <w:t>在校時</w:t>
            </w:r>
          </w:p>
        </w:tc>
        <w:tc>
          <w:tcPr>
            <w:tcW w:w="5004" w:type="dxa"/>
          </w:tcPr>
          <w:p w14:paraId="01C0D68C" w14:textId="0B6122C1" w:rsidR="004633B1"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・各授業場所にて避難行動をとった後、</w:t>
            </w:r>
            <w:r w:rsidR="004633B1" w:rsidRPr="000E349E">
              <w:rPr>
                <w:rFonts w:ascii="BIZ UDP明朝 Medium" w:hAnsi="BIZ UDP明朝 Medium" w:hint="eastAsia"/>
                <w:sz w:val="21"/>
                <w:szCs w:val="21"/>
              </w:rPr>
              <w:t>揺れが収まった</w:t>
            </w:r>
            <w:r w:rsidRPr="000E349E">
              <w:rPr>
                <w:rFonts w:ascii="BIZ UDP明朝 Medium" w:hAnsi="BIZ UDP明朝 Medium" w:hint="eastAsia"/>
                <w:sz w:val="21"/>
                <w:szCs w:val="21"/>
              </w:rPr>
              <w:t>ことを確認し、以下のいずれかの</w:t>
            </w:r>
            <w:r w:rsidR="004633B1" w:rsidRPr="000E349E">
              <w:rPr>
                <w:rFonts w:ascii="BIZ UDP明朝 Medium" w:hAnsi="BIZ UDP明朝 Medium" w:hint="eastAsia"/>
                <w:sz w:val="21"/>
                <w:szCs w:val="21"/>
              </w:rPr>
              <w:t>避難場所へ移動</w:t>
            </w:r>
          </w:p>
          <w:p w14:paraId="51158FF3" w14:textId="41C627B6"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 xml:space="preserve">　①　グラウンド　②　体育館　③武道場</w:t>
            </w:r>
          </w:p>
          <w:p w14:paraId="15E73D8B" w14:textId="77777777"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 xml:space="preserve">　※①～③の施設が使用不能の場合は●●へ避難</w:t>
            </w:r>
          </w:p>
          <w:p w14:paraId="706DE802" w14:textId="6E6639E2" w:rsidR="00B647DA" w:rsidRPr="000E349E" w:rsidRDefault="00B647DA" w:rsidP="004B6D09">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・●●の場合は、屋外への退避に危険が伴うため教室にて待機を行う。</w:t>
            </w:r>
          </w:p>
        </w:tc>
        <w:tc>
          <w:tcPr>
            <w:tcW w:w="4387" w:type="dxa"/>
          </w:tcPr>
          <w:p w14:paraId="754CCF77" w14:textId="77777777" w:rsidR="00E04918" w:rsidRPr="000E349E" w:rsidRDefault="00E04918" w:rsidP="00D7041C">
            <w:pPr>
              <w:tabs>
                <w:tab w:val="left" w:pos="7956"/>
              </w:tabs>
              <w:rPr>
                <w:rFonts w:ascii="BIZ UDP明朝 Medium" w:hAnsi="BIZ UDP明朝 Medium"/>
                <w:sz w:val="21"/>
                <w:szCs w:val="21"/>
              </w:rPr>
            </w:pPr>
            <w:r w:rsidRPr="000E349E">
              <w:rPr>
                <w:rFonts w:ascii="BIZ UDP明朝 Medium" w:hAnsi="BIZ UDP明朝 Medium" w:hint="eastAsia"/>
                <w:sz w:val="21"/>
                <w:szCs w:val="21"/>
              </w:rPr>
              <w:t>①生徒の安否確認</w:t>
            </w:r>
          </w:p>
          <w:p w14:paraId="0EFF57BD" w14:textId="77777777" w:rsidR="00701E43" w:rsidRDefault="00E04918" w:rsidP="00701E43">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負傷者の有無、不在生徒の有無等</w:t>
            </w:r>
          </w:p>
          <w:p w14:paraId="08A688A6" w14:textId="6EB16101" w:rsidR="000E349E" w:rsidRPr="000E349E" w:rsidRDefault="00B23D28" w:rsidP="00701E43">
            <w:pPr>
              <w:tabs>
                <w:tab w:val="left" w:pos="7956"/>
              </w:tabs>
              <w:ind w:firstLineChars="100" w:firstLine="204"/>
              <w:rPr>
                <w:rFonts w:ascii="BIZ UDP明朝 Medium" w:hAnsi="BIZ UDP明朝 Medium"/>
                <w:sz w:val="21"/>
                <w:szCs w:val="21"/>
              </w:rPr>
            </w:pPr>
            <w:r w:rsidRPr="00B23D28">
              <w:rPr>
                <w:rFonts w:ascii="BIZ UDP明朝 Medium" w:hAnsi="BIZ UDP明朝 Medium" w:hint="eastAsia"/>
                <w:sz w:val="21"/>
                <w:szCs w:val="21"/>
                <w:bdr w:val="single" w:sz="4" w:space="0" w:color="auto"/>
              </w:rPr>
              <w:t>担任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学年主任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教務主任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2CB6DFCC" w14:textId="6DDC1E2D" w:rsidR="004633B1" w:rsidRPr="000E349E" w:rsidRDefault="00701E43" w:rsidP="00701E43">
            <w:pPr>
              <w:tabs>
                <w:tab w:val="left" w:pos="7956"/>
              </w:tabs>
              <w:rPr>
                <w:rFonts w:ascii="BIZ UDP明朝 Medium" w:hAnsi="BIZ UDP明朝 Medium"/>
                <w:sz w:val="21"/>
                <w:szCs w:val="21"/>
              </w:rPr>
            </w:pPr>
            <w:r w:rsidRPr="000E349E">
              <w:rPr>
                <w:rFonts w:ascii="BIZ UDP明朝 Medium" w:hAnsi="BIZ UDP明朝 Medium" w:hint="eastAsia"/>
                <w:sz w:val="21"/>
                <w:szCs w:val="21"/>
              </w:rPr>
              <w:t>②</w:t>
            </w:r>
            <w:r w:rsidR="004633B1" w:rsidRPr="000E349E">
              <w:rPr>
                <w:rFonts w:ascii="BIZ UDP明朝 Medium" w:hAnsi="BIZ UDP明朝 Medium" w:hint="eastAsia"/>
                <w:sz w:val="21"/>
                <w:szCs w:val="21"/>
              </w:rPr>
              <w:t>校内の安全確認を実施</w:t>
            </w:r>
          </w:p>
          <w:p w14:paraId="2A6C2F3D" w14:textId="20C1C84B" w:rsidR="00B23D28" w:rsidRDefault="00B23D28" w:rsidP="00B23D28">
            <w:pPr>
              <w:tabs>
                <w:tab w:val="left" w:pos="7956"/>
              </w:tabs>
              <w:ind w:leftChars="100" w:left="204"/>
              <w:rPr>
                <w:rFonts w:ascii="BIZ UDP明朝 Medium" w:hAnsi="BIZ UDP明朝 Medium"/>
                <w:sz w:val="21"/>
                <w:szCs w:val="21"/>
                <w:bdr w:val="single" w:sz="4" w:space="0" w:color="auto"/>
              </w:rPr>
            </w:pPr>
            <w:r>
              <w:rPr>
                <w:rFonts w:ascii="BIZ UDP明朝 Medium" w:hAnsi="BIZ UDP明朝 Medium" w:hint="eastAsia"/>
                <w:sz w:val="21"/>
                <w:szCs w:val="21"/>
                <w:bdr w:val="single" w:sz="4" w:space="0" w:color="auto"/>
              </w:rPr>
              <w:t>各職員</w:t>
            </w:r>
            <w:r>
              <w:rPr>
                <w:rFonts w:ascii="BIZ UDP明朝 Medium" w:hAnsi="BIZ UDP明朝 Medium" w:hint="eastAsia"/>
                <w:sz w:val="21"/>
                <w:szCs w:val="21"/>
              </w:rPr>
              <w:t>→</w:t>
            </w:r>
            <w:r>
              <w:rPr>
                <w:rFonts w:ascii="BIZ UDP明朝 Medium" w:hAnsi="BIZ UDP明朝 Medium" w:hint="eastAsia"/>
                <w:sz w:val="21"/>
                <w:szCs w:val="21"/>
                <w:bdr w:val="single" w:sz="4" w:space="0" w:color="auto"/>
              </w:rPr>
              <w:t>学校安全担当者</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p w14:paraId="26353652" w14:textId="77777777" w:rsidR="00B23D28" w:rsidRDefault="00B647DA" w:rsidP="00B23D28">
            <w:pPr>
              <w:tabs>
                <w:tab w:val="left" w:pos="7956"/>
              </w:tabs>
              <w:ind w:left="204" w:hangingChars="100" w:hanging="204"/>
              <w:rPr>
                <w:rFonts w:ascii="BIZ UDP明朝 Medium" w:hAnsi="BIZ UDP明朝 Medium"/>
                <w:sz w:val="21"/>
                <w:szCs w:val="21"/>
              </w:rPr>
            </w:pPr>
            <w:r w:rsidRPr="000E349E">
              <w:rPr>
                <w:rFonts w:ascii="BIZ UDP明朝 Medium" w:hAnsi="BIZ UDP明朝 Medium" w:hint="eastAsia"/>
                <w:sz w:val="21"/>
                <w:szCs w:val="21"/>
              </w:rPr>
              <w:t>③</w:t>
            </w:r>
            <w:r w:rsidR="004633B1" w:rsidRPr="000E349E">
              <w:rPr>
                <w:rFonts w:ascii="BIZ UDP明朝 Medium" w:hAnsi="BIZ UDP明朝 Medium" w:hint="eastAsia"/>
                <w:sz w:val="21"/>
                <w:szCs w:val="21"/>
              </w:rPr>
              <w:t>二次災害が発生する恐れのある場合</w:t>
            </w:r>
          </w:p>
          <w:p w14:paraId="38F8088B" w14:textId="543D7CE0" w:rsidR="004633B1" w:rsidRPr="000E349E" w:rsidRDefault="004633B1" w:rsidP="00B23D28">
            <w:pPr>
              <w:tabs>
                <w:tab w:val="left" w:pos="7956"/>
              </w:tabs>
              <w:ind w:leftChars="100" w:left="204"/>
              <w:rPr>
                <w:rFonts w:ascii="BIZ UDP明朝 Medium" w:hAnsi="BIZ UDP明朝 Medium"/>
                <w:sz w:val="21"/>
                <w:szCs w:val="21"/>
              </w:rPr>
            </w:pPr>
            <w:r w:rsidRPr="000E349E">
              <w:rPr>
                <w:rFonts w:ascii="BIZ UDP明朝 Medium" w:hAnsi="BIZ UDP明朝 Medium" w:hint="eastAsia"/>
                <w:sz w:val="21"/>
                <w:szCs w:val="21"/>
              </w:rPr>
              <w:t>避難場所</w:t>
            </w:r>
            <w:r w:rsidR="00B23D28">
              <w:rPr>
                <w:rFonts w:ascii="BIZ UDP明朝 Medium" w:hAnsi="BIZ UDP明朝 Medium" w:hint="eastAsia"/>
                <w:sz w:val="21"/>
                <w:szCs w:val="21"/>
              </w:rPr>
              <w:t>への</w:t>
            </w:r>
            <w:r w:rsidRPr="000E349E">
              <w:rPr>
                <w:rFonts w:ascii="BIZ UDP明朝 Medium" w:hAnsi="BIZ UDP明朝 Medium" w:hint="eastAsia"/>
                <w:sz w:val="21"/>
                <w:szCs w:val="21"/>
              </w:rPr>
              <w:t>移動を</w:t>
            </w:r>
            <w:r w:rsidR="00B23D28">
              <w:rPr>
                <w:rFonts w:ascii="BIZ UDP明朝 Medium" w:hAnsi="BIZ UDP明朝 Medium" w:hint="eastAsia"/>
                <w:sz w:val="21"/>
                <w:szCs w:val="21"/>
              </w:rPr>
              <w:t xml:space="preserve">指示　</w:t>
            </w:r>
            <w:r w:rsidR="00B23D28" w:rsidRPr="00B23D28">
              <w:rPr>
                <w:rFonts w:ascii="BIZ UDP明朝 Medium" w:hAnsi="BIZ UDP明朝 Medium" w:hint="eastAsia"/>
                <w:sz w:val="21"/>
                <w:szCs w:val="21"/>
                <w:bdr w:val="single" w:sz="4" w:space="0" w:color="auto"/>
              </w:rPr>
              <w:t>教頭・校長</w:t>
            </w:r>
          </w:p>
          <w:p w14:paraId="7899E3EF" w14:textId="22ED8A23" w:rsidR="004633B1" w:rsidRPr="000E349E" w:rsidRDefault="004633B1" w:rsidP="00B647DA">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火災</w:t>
            </w:r>
            <w:r w:rsidR="00B647DA" w:rsidRPr="000E349E">
              <w:rPr>
                <w:rFonts w:ascii="BIZ UDP明朝 Medium" w:hAnsi="BIZ UDP明朝 Medium" w:hint="eastAsia"/>
                <w:sz w:val="21"/>
                <w:szCs w:val="21"/>
              </w:rPr>
              <w:t>発生</w:t>
            </w:r>
            <w:r w:rsidRPr="000E349E">
              <w:rPr>
                <w:rFonts w:ascii="BIZ UDP明朝 Medium" w:hAnsi="BIZ UDP明朝 Medium" w:hint="eastAsia"/>
                <w:sz w:val="21"/>
                <w:szCs w:val="21"/>
              </w:rPr>
              <w:t>：●●への避難</w:t>
            </w:r>
          </w:p>
          <w:p w14:paraId="06181B88" w14:textId="4F8CDBC4" w:rsidR="004633B1" w:rsidRPr="000E349E" w:rsidRDefault="004633B1" w:rsidP="00B647DA">
            <w:pPr>
              <w:tabs>
                <w:tab w:val="left" w:pos="7956"/>
              </w:tabs>
              <w:ind w:firstLineChars="550" w:firstLine="1122"/>
              <w:rPr>
                <w:rFonts w:ascii="BIZ UDP明朝 Medium" w:hAnsi="BIZ UDP明朝 Medium"/>
                <w:sz w:val="21"/>
                <w:szCs w:val="21"/>
              </w:rPr>
            </w:pPr>
            <w:r w:rsidRPr="000E349E">
              <w:rPr>
                <w:rFonts w:ascii="BIZ UDP明朝 Medium" w:hAnsi="BIZ UDP明朝 Medium" w:hint="eastAsia"/>
                <w:sz w:val="21"/>
                <w:szCs w:val="21"/>
              </w:rPr>
              <w:t>→p.●に記載の●●を参照</w:t>
            </w:r>
          </w:p>
          <w:p w14:paraId="0118A5F0" w14:textId="1E6D9BB1" w:rsidR="004633B1" w:rsidRPr="000E349E" w:rsidRDefault="004633B1" w:rsidP="00B647DA">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土砂災害：●●への避難</w:t>
            </w:r>
          </w:p>
          <w:p w14:paraId="68D1A0A6" w14:textId="77777777" w:rsidR="004633B1" w:rsidRPr="000E349E" w:rsidRDefault="004633B1" w:rsidP="00B647DA">
            <w:pPr>
              <w:tabs>
                <w:tab w:val="left" w:pos="7956"/>
              </w:tabs>
              <w:ind w:firstLineChars="550" w:firstLine="1122"/>
              <w:rPr>
                <w:rFonts w:ascii="BIZ UDP明朝 Medium" w:hAnsi="BIZ UDP明朝 Medium"/>
                <w:sz w:val="21"/>
                <w:szCs w:val="21"/>
              </w:rPr>
            </w:pPr>
            <w:r w:rsidRPr="000E349E">
              <w:rPr>
                <w:rFonts w:ascii="BIZ UDP明朝 Medium" w:hAnsi="BIZ UDP明朝 Medium" w:hint="eastAsia"/>
                <w:sz w:val="21"/>
                <w:szCs w:val="21"/>
              </w:rPr>
              <w:t>→p.●に記載の●●を参照</w:t>
            </w:r>
          </w:p>
          <w:p w14:paraId="5FF6626B" w14:textId="77777777" w:rsidR="00B647DA" w:rsidRDefault="00B647DA" w:rsidP="00B647DA">
            <w:pPr>
              <w:tabs>
                <w:tab w:val="left" w:pos="7956"/>
              </w:tabs>
              <w:ind w:firstLineChars="100" w:firstLine="204"/>
              <w:rPr>
                <w:rFonts w:ascii="BIZ UDP明朝 Medium" w:hAnsi="BIZ UDP明朝 Medium"/>
                <w:sz w:val="21"/>
                <w:szCs w:val="21"/>
              </w:rPr>
            </w:pPr>
            <w:r w:rsidRPr="000E349E">
              <w:rPr>
                <w:rFonts w:ascii="BIZ UDP明朝 Medium" w:hAnsi="BIZ UDP明朝 Medium" w:hint="eastAsia"/>
                <w:sz w:val="21"/>
                <w:szCs w:val="21"/>
              </w:rPr>
              <w:t>校舎倒壊:●●への避難</w:t>
            </w:r>
          </w:p>
          <w:p w14:paraId="67F25652" w14:textId="77777777" w:rsidR="00B23D28" w:rsidRDefault="00B23D28" w:rsidP="00B23D28">
            <w:pPr>
              <w:tabs>
                <w:tab w:val="left" w:pos="7956"/>
              </w:tabs>
              <w:rPr>
                <w:rFonts w:ascii="BIZ UDP明朝 Medium" w:hAnsi="BIZ UDP明朝 Medium"/>
                <w:sz w:val="21"/>
                <w:szCs w:val="21"/>
              </w:rPr>
            </w:pPr>
            <w:r>
              <w:rPr>
                <w:rFonts w:ascii="BIZ UDP明朝 Medium" w:hAnsi="BIZ UDP明朝 Medium" w:hint="eastAsia"/>
                <w:sz w:val="21"/>
                <w:szCs w:val="21"/>
              </w:rPr>
              <w:t>④生徒の避難完了確認</w:t>
            </w:r>
          </w:p>
          <w:p w14:paraId="665271FA" w14:textId="3E2C82D0" w:rsidR="00B23D28" w:rsidRPr="000E349E" w:rsidRDefault="00B23D28" w:rsidP="00B23D28">
            <w:pPr>
              <w:tabs>
                <w:tab w:val="left" w:pos="7956"/>
              </w:tabs>
              <w:ind w:firstLineChars="100" w:firstLine="204"/>
              <w:rPr>
                <w:rFonts w:ascii="BIZ UDP明朝 Medium" w:hAnsi="BIZ UDP明朝 Medium"/>
                <w:sz w:val="21"/>
                <w:szCs w:val="21"/>
              </w:rPr>
            </w:pPr>
            <w:r w:rsidRPr="00B23D28">
              <w:rPr>
                <w:rFonts w:ascii="BIZ UDP明朝 Medium" w:hAnsi="BIZ UDP明朝 Medium" w:hint="eastAsia"/>
                <w:sz w:val="21"/>
                <w:szCs w:val="21"/>
                <w:bdr w:val="single" w:sz="4" w:space="0" w:color="auto"/>
              </w:rPr>
              <w:t>担任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学年主任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教務主任</w:t>
            </w:r>
            <w:r>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教頭・校長</w:t>
            </w:r>
          </w:p>
        </w:tc>
      </w:tr>
      <w:tr w:rsidR="00B647DA" w:rsidRPr="0053051B" w14:paraId="7F6C88F0" w14:textId="77777777" w:rsidTr="00651B79">
        <w:trPr>
          <w:cantSplit/>
          <w:trHeight w:val="1942"/>
        </w:trPr>
        <w:tc>
          <w:tcPr>
            <w:tcW w:w="524" w:type="dxa"/>
            <w:textDirection w:val="tbRlV"/>
            <w:vAlign w:val="center"/>
          </w:tcPr>
          <w:p w14:paraId="3EAAFB79" w14:textId="08D28D29" w:rsidR="00B647DA" w:rsidRPr="004633B1" w:rsidRDefault="00B647DA" w:rsidP="00701E43">
            <w:pPr>
              <w:tabs>
                <w:tab w:val="left" w:pos="7956"/>
              </w:tabs>
              <w:ind w:left="113" w:right="113"/>
              <w:jc w:val="center"/>
              <w:rPr>
                <w:rFonts w:ascii="BIZ UDゴシック" w:eastAsia="BIZ UDゴシック" w:hAnsi="BIZ UDゴシック"/>
              </w:rPr>
            </w:pPr>
            <w:r>
              <w:rPr>
                <w:rFonts w:ascii="BIZ UDゴシック" w:eastAsia="BIZ UDゴシック" w:hAnsi="BIZ UDゴシック" w:hint="eastAsia"/>
              </w:rPr>
              <w:t>下校</w:t>
            </w:r>
          </w:p>
        </w:tc>
        <w:tc>
          <w:tcPr>
            <w:tcW w:w="5004" w:type="dxa"/>
          </w:tcPr>
          <w:p w14:paraId="49667442" w14:textId="77777777" w:rsidR="00B23D28" w:rsidRDefault="00B647DA" w:rsidP="00B23D28">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学校待機を原則</w:t>
            </w:r>
            <w:r w:rsidRPr="000E349E">
              <w:rPr>
                <w:rFonts w:ascii="BIZ UDP明朝 Medium" w:hAnsi="BIZ UDP明朝 Medium" w:hint="eastAsia"/>
                <w:sz w:val="21"/>
                <w:szCs w:val="21"/>
              </w:rPr>
              <w:t>とする</w:t>
            </w:r>
            <w:r w:rsidR="00B23D28">
              <w:rPr>
                <w:rFonts w:ascii="BIZ UDP明朝 Medium" w:hAnsi="BIZ UDP明朝 Medium" w:hint="eastAsia"/>
                <w:sz w:val="21"/>
                <w:szCs w:val="21"/>
              </w:rPr>
              <w:t>。</w:t>
            </w:r>
          </w:p>
          <w:p w14:paraId="270A110B" w14:textId="77777777"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・保護者と連絡が取れない、日没までに帰宅することが困難な生徒は、学校待機を継続</w:t>
            </w:r>
          </w:p>
          <w:p w14:paraId="555DEBEB" w14:textId="26AF2252" w:rsidR="00B647DA" w:rsidRPr="000E349E" w:rsidRDefault="004B6D09"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・帰宅が困難となった生徒の待機場所についてては、p.●に記載の通りとする。</w:t>
            </w:r>
          </w:p>
          <w:p w14:paraId="407E1392" w14:textId="257CD145"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帰宅確認メールへの回答</w:t>
            </w:r>
          </w:p>
        </w:tc>
        <w:tc>
          <w:tcPr>
            <w:tcW w:w="4387" w:type="dxa"/>
          </w:tcPr>
          <w:p w14:paraId="15F74F18" w14:textId="21C89881"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00B23D28">
              <w:rPr>
                <w:rFonts w:ascii="BIZ UDP明朝 Medium" w:hAnsi="BIZ UDP明朝 Medium" w:hint="eastAsia"/>
                <w:sz w:val="21"/>
                <w:szCs w:val="21"/>
              </w:rPr>
              <w:t>保護者引渡しの</w:t>
            </w:r>
            <w:r w:rsidRPr="000E349E">
              <w:rPr>
                <w:rFonts w:ascii="BIZ UDP明朝 Medium" w:hAnsi="BIZ UDP明朝 Medium" w:hint="eastAsia"/>
                <w:sz w:val="21"/>
                <w:szCs w:val="21"/>
              </w:rPr>
              <w:t>メール</w:t>
            </w:r>
            <w:r w:rsidR="00B23D28">
              <w:rPr>
                <w:rFonts w:ascii="BIZ UDP明朝 Medium" w:hAnsi="BIZ UDP明朝 Medium" w:hint="eastAsia"/>
                <w:sz w:val="21"/>
                <w:szCs w:val="21"/>
              </w:rPr>
              <w:t xml:space="preserve">を送信　</w:t>
            </w:r>
            <w:r w:rsidR="00B23D28">
              <w:rPr>
                <w:rFonts w:ascii="BIZ UDP明朝 Medium" w:hAnsi="BIZ UDP明朝 Medium" w:hint="eastAsia"/>
                <w:sz w:val="21"/>
                <w:szCs w:val="21"/>
                <w:bdr w:val="single" w:sz="4" w:space="0" w:color="auto"/>
              </w:rPr>
              <w:t>●●部</w:t>
            </w:r>
          </w:p>
          <w:p w14:paraId="76B971B5" w14:textId="7C7DC155" w:rsidR="00B23D28" w:rsidRPr="00B23D28" w:rsidRDefault="00B23D28" w:rsidP="00B23D28">
            <w:pPr>
              <w:tabs>
                <w:tab w:val="left" w:pos="7956"/>
              </w:tabs>
              <w:ind w:left="102"/>
              <w:rPr>
                <w:rFonts w:ascii="BIZ UDP明朝 Medium" w:hAnsi="BIZ UDP明朝 Medium"/>
                <w:sz w:val="21"/>
                <w:szCs w:val="21"/>
              </w:rPr>
            </w:pPr>
            <w:r w:rsidRPr="000E349E">
              <w:rPr>
                <w:rFonts w:ascii="BIZ UDP明朝 Medium" w:hAnsi="BIZ UDP明朝 Medium" w:hint="eastAsia"/>
                <w:sz w:val="21"/>
                <w:szCs w:val="21"/>
              </w:rPr>
              <w:t>公共交通機関の運行状況、道路状況、以後の余震の可能性等を鑑み、安全が確保できる場合は下校をさせる。</w:t>
            </w:r>
          </w:p>
          <w:p w14:paraId="2D05D436" w14:textId="4B4FBA6D" w:rsidR="00B23D28" w:rsidRDefault="00B647DA" w:rsidP="00C047DC">
            <w:pPr>
              <w:tabs>
                <w:tab w:val="left" w:pos="7956"/>
              </w:tabs>
              <w:rPr>
                <w:rFonts w:ascii="BIZ UDP明朝 Medium" w:hAnsi="BIZ UDP明朝 Medium"/>
                <w:sz w:val="21"/>
                <w:szCs w:val="21"/>
              </w:rPr>
            </w:pPr>
            <w:r w:rsidRPr="000E349E">
              <w:rPr>
                <w:rFonts w:ascii="BIZ UDP明朝 Medium" w:hAnsi="BIZ UDP明朝 Medium" w:hint="eastAsia"/>
                <w:sz w:val="21"/>
                <w:szCs w:val="21"/>
              </w:rPr>
              <w:t>・</w:t>
            </w:r>
            <w:r w:rsidR="00B23D28">
              <w:rPr>
                <w:rFonts w:ascii="BIZ UDP明朝 Medium" w:hAnsi="BIZ UDP明朝 Medium" w:hint="eastAsia"/>
                <w:sz w:val="21"/>
                <w:szCs w:val="21"/>
              </w:rPr>
              <w:t>帰宅困難</w:t>
            </w:r>
            <w:r w:rsidRPr="000E349E">
              <w:rPr>
                <w:rFonts w:ascii="BIZ UDP明朝 Medium" w:hAnsi="BIZ UDP明朝 Medium" w:hint="eastAsia"/>
                <w:sz w:val="21"/>
                <w:szCs w:val="21"/>
              </w:rPr>
              <w:t>生徒の保護者への連絡</w:t>
            </w:r>
            <w:r w:rsidR="00B23D28">
              <w:rPr>
                <w:rFonts w:ascii="BIZ UDP明朝 Medium" w:hAnsi="BIZ UDP明朝 Medium" w:hint="eastAsia"/>
                <w:sz w:val="21"/>
                <w:szCs w:val="21"/>
              </w:rPr>
              <w:t xml:space="preserve">　</w:t>
            </w:r>
            <w:r w:rsidR="00B23D28">
              <w:rPr>
                <w:rFonts w:ascii="BIZ UDP明朝 Medium" w:hAnsi="BIZ UDP明朝 Medium" w:hint="eastAsia"/>
                <w:sz w:val="21"/>
                <w:szCs w:val="21"/>
                <w:bdr w:val="single" w:sz="4" w:space="0" w:color="auto"/>
              </w:rPr>
              <w:t>各担任</w:t>
            </w:r>
          </w:p>
          <w:p w14:paraId="3FC18DDF" w14:textId="45998165" w:rsidR="00B647DA" w:rsidRPr="000E349E" w:rsidRDefault="00B647DA" w:rsidP="00B647DA">
            <w:pPr>
              <w:tabs>
                <w:tab w:val="left" w:pos="7956"/>
              </w:tabs>
              <w:ind w:left="102" w:hangingChars="50" w:hanging="102"/>
              <w:rPr>
                <w:rFonts w:ascii="BIZ UDP明朝 Medium" w:hAnsi="BIZ UDP明朝 Medium"/>
                <w:sz w:val="21"/>
                <w:szCs w:val="21"/>
              </w:rPr>
            </w:pPr>
            <w:r w:rsidRPr="000E349E">
              <w:rPr>
                <w:rFonts w:ascii="BIZ UDP明朝 Medium" w:hAnsi="BIZ UDP明朝 Medium" w:hint="eastAsia"/>
                <w:sz w:val="21"/>
                <w:szCs w:val="21"/>
              </w:rPr>
              <w:t>・</w:t>
            </w:r>
            <w:r w:rsidRPr="00B23D28">
              <w:rPr>
                <w:rFonts w:ascii="BIZ UDP明朝 Medium" w:hAnsi="BIZ UDP明朝 Medium" w:hint="eastAsia"/>
                <w:sz w:val="21"/>
                <w:szCs w:val="21"/>
                <w:bdr w:val="single" w:sz="4" w:space="0" w:color="auto"/>
              </w:rPr>
              <w:t>帰宅確認を実施</w:t>
            </w:r>
          </w:p>
        </w:tc>
      </w:tr>
    </w:tbl>
    <w:p w14:paraId="51AD4D98" w14:textId="79BB5DC4" w:rsidR="008D40BE" w:rsidRDefault="000E349E" w:rsidP="00C047DC">
      <w:pPr>
        <w:tabs>
          <w:tab w:val="left" w:pos="7956"/>
        </w:tabs>
        <w:ind w:leftChars="200" w:left="510" w:hangingChars="50" w:hanging="102"/>
        <w:rPr>
          <w:rFonts w:ascii="BIZ UDP明朝 Medium" w:hAnsi="BIZ UDP明朝 Medium"/>
        </w:rPr>
      </w:pPr>
      <w:r>
        <w:rPr>
          <w:rFonts w:ascii="BIZ UDP明朝 Medium" w:hAnsi="BIZ UDP明朝 Medium" w:hint="eastAsia"/>
        </w:rPr>
        <w:t>・震度４以下であっても、登校、授業の継続に危険が生じると判断される場合は、臨時休業や授業打ち切り、保護者引渡し等を実施する。</w:t>
      </w:r>
    </w:p>
    <w:p w14:paraId="0B355400" w14:textId="2D34F1A1" w:rsidR="00C047DC" w:rsidRDefault="000E349E" w:rsidP="00C047DC">
      <w:pPr>
        <w:tabs>
          <w:tab w:val="left" w:pos="7956"/>
        </w:tabs>
        <w:ind w:leftChars="200" w:left="510" w:hangingChars="50" w:hanging="102"/>
        <w:rPr>
          <w:rFonts w:ascii="BIZ UDP明朝 Medium" w:hAnsi="BIZ UDP明朝 Medium"/>
        </w:rPr>
      </w:pPr>
      <w:r>
        <w:rPr>
          <w:rFonts w:ascii="BIZ UDP明朝 Medium" w:hAnsi="BIZ UDP明朝 Medium" w:hint="eastAsia"/>
        </w:rPr>
        <w:t>・夜間、休日の地震発生時には、p.●に記載の非常参集体制に基づき、校内の被害状況の把握、生徒の安否確認、翌日の対応等について協議を行う。</w:t>
      </w:r>
    </w:p>
    <w:p w14:paraId="63268022" w14:textId="77777777" w:rsidR="00C047DC" w:rsidRDefault="00C047DC">
      <w:pPr>
        <w:widowControl/>
        <w:jc w:val="left"/>
        <w:rPr>
          <w:rFonts w:ascii="BIZ UDP明朝 Medium" w:hAnsi="BIZ UDP明朝 Medium"/>
        </w:rPr>
      </w:pPr>
      <w:r>
        <w:rPr>
          <w:rFonts w:ascii="BIZ UDP明朝 Medium" w:hAnsi="BIZ UDP明朝 Medium"/>
        </w:rPr>
        <w:br w:type="page"/>
      </w:r>
    </w:p>
    <w:p w14:paraId="69C8D3CF" w14:textId="15CB712B" w:rsidR="000E349E" w:rsidRPr="00651B79" w:rsidRDefault="00C047DC" w:rsidP="00C047DC">
      <w:pPr>
        <w:tabs>
          <w:tab w:val="left" w:pos="7956"/>
        </w:tabs>
        <w:rPr>
          <w:rFonts w:ascii="BIZ UDゴシック" w:eastAsia="BIZ UDゴシック" w:hAnsi="BIZ UDゴシック"/>
        </w:rPr>
      </w:pPr>
      <w:r w:rsidRPr="00651B79">
        <w:rPr>
          <w:rFonts w:ascii="BIZ UDゴシック" w:eastAsia="BIZ UDゴシック" w:hAnsi="BIZ UDゴシック" w:hint="eastAsia"/>
        </w:rPr>
        <w:lastRenderedPageBreak/>
        <w:t xml:space="preserve">⑶　</w:t>
      </w:r>
      <w:r w:rsidR="000E349E" w:rsidRPr="00651B79">
        <w:rPr>
          <w:rFonts w:ascii="BIZ UDゴシック" w:eastAsia="BIZ UDゴシック" w:hAnsi="BIZ UDゴシック" w:hint="eastAsia"/>
        </w:rPr>
        <w:t>南海トラフ地震臨時情報発表時の対応</w:t>
      </w:r>
    </w:p>
    <w:p w14:paraId="7911F480" w14:textId="7F4720BF" w:rsidR="00B05F30" w:rsidRPr="00651B79" w:rsidRDefault="006F1959" w:rsidP="000E349E">
      <w:pPr>
        <w:tabs>
          <w:tab w:val="left" w:pos="7956"/>
        </w:tabs>
        <w:ind w:firstLineChars="100" w:firstLine="204"/>
        <w:rPr>
          <w:rFonts w:ascii="BIZ UDゴシック" w:eastAsia="BIZ UDゴシック" w:hAnsi="BIZ UDゴシック"/>
        </w:rPr>
      </w:pPr>
      <w:r w:rsidRPr="00651B79">
        <w:rPr>
          <w:rFonts w:ascii="BIZ UDゴシック" w:eastAsia="BIZ UDゴシック" w:hAnsi="BIZ UDゴシック" w:hint="eastAsia"/>
        </w:rPr>
        <w:t>①</w:t>
      </w:r>
      <w:r w:rsidR="00B05F30" w:rsidRPr="00651B79">
        <w:rPr>
          <w:rFonts w:ascii="BIZ UDゴシック" w:eastAsia="BIZ UDゴシック" w:hAnsi="BIZ UDゴシック" w:hint="eastAsia"/>
        </w:rPr>
        <w:t>南海トラフ地震臨時情報</w:t>
      </w:r>
      <w:r w:rsidRPr="00651B79">
        <w:rPr>
          <w:rFonts w:ascii="BIZ UDゴシック" w:eastAsia="BIZ UDゴシック" w:hAnsi="BIZ UDゴシック" w:hint="eastAsia"/>
        </w:rPr>
        <w:t>とは</w:t>
      </w:r>
    </w:p>
    <w:p w14:paraId="242AEDFB" w14:textId="5C071F04" w:rsidR="00C047DC" w:rsidRDefault="00B05F30" w:rsidP="00651B79">
      <w:pPr>
        <w:tabs>
          <w:tab w:val="left" w:pos="7956"/>
        </w:tabs>
        <w:ind w:leftChars="200" w:left="408" w:firstLineChars="100" w:firstLine="204"/>
        <w:rPr>
          <w:rFonts w:ascii="BIZ UDP明朝 Medium" w:hAnsi="BIZ UDP明朝 Medium"/>
        </w:rPr>
      </w:pPr>
      <w:r w:rsidRPr="00B05F30">
        <w:rPr>
          <w:rFonts w:ascii="BIZ UDP明朝 Medium" w:hAnsi="BIZ UDP明朝 Medium" w:hint="eastAsia"/>
        </w:rPr>
        <w:t>南海トラフ地震に係る地震防災対策の推進に関する特別措置法に基づき指定された「南海トラフ地震防災対策推進地域」</w:t>
      </w:r>
      <w:bookmarkStart w:id="3" w:name="_Hlk222236567"/>
      <w:r w:rsidR="00651B79">
        <w:rPr>
          <w:rFonts w:ascii="BIZ UDP明朝 Medium" w:hAnsi="BIZ UDP明朝 Medium" w:hint="eastAsia"/>
        </w:rPr>
        <w:t>（高山市、飛騨市、白川村を除く県内全市町村）</w:t>
      </w:r>
      <w:bookmarkEnd w:id="3"/>
      <w:r w:rsidRPr="00B05F30">
        <w:rPr>
          <w:rFonts w:ascii="BIZ UDP明朝 Medium" w:hAnsi="BIZ UDP明朝 Medium" w:hint="eastAsia"/>
        </w:rPr>
        <w:t>では、情報発表に伴い、国や自治体から、住民や企業などに対して、情報の内容やとるべき行動等が呼び掛けられ</w:t>
      </w:r>
      <w:r>
        <w:rPr>
          <w:rFonts w:ascii="BIZ UDP明朝 Medium" w:hAnsi="BIZ UDP明朝 Medium" w:hint="eastAsia"/>
        </w:rPr>
        <w:t>る。</w:t>
      </w:r>
    </w:p>
    <w:p w14:paraId="73D5BDA0" w14:textId="11BF38EF" w:rsidR="006F1959" w:rsidRDefault="006F1959" w:rsidP="0081021A">
      <w:pPr>
        <w:tabs>
          <w:tab w:val="left" w:pos="7956"/>
        </w:tabs>
        <w:ind w:firstLineChars="200" w:firstLine="408"/>
        <w:rPr>
          <w:rFonts w:ascii="BIZ UDP明朝 Medium" w:hAnsi="BIZ UDP明朝 Medium"/>
        </w:rPr>
      </w:pPr>
      <w:r>
        <w:rPr>
          <w:rFonts w:ascii="BIZ UDP明朝 Medium" w:hAnsi="BIZ UDP明朝 Medium" w:hint="eastAsia"/>
        </w:rPr>
        <w:t>＜参考＞南海トラフ地震臨時情報発表時</w:t>
      </w:r>
      <w:r w:rsidR="00651B79">
        <w:rPr>
          <w:rFonts w:ascii="BIZ UDP明朝 Medium" w:hAnsi="BIZ UDP明朝 Medium" w:hint="eastAsia"/>
        </w:rPr>
        <w:t>に取るべき行動</w:t>
      </w:r>
      <w:r>
        <w:rPr>
          <w:rFonts w:ascii="BIZ UDP明朝 Medium" w:hAnsi="BIZ UDP明朝 Medium" w:hint="eastAsia"/>
        </w:rPr>
        <w:t>（内閣府</w:t>
      </w:r>
      <w:r w:rsidR="000C4FD0">
        <w:rPr>
          <w:rFonts w:ascii="BIZ UDP明朝 Medium" w:hAnsi="BIZ UDP明朝 Medium" w:hint="eastAsia"/>
        </w:rPr>
        <w:t>等</w:t>
      </w:r>
      <w:r>
        <w:rPr>
          <w:rFonts w:ascii="BIZ UDP明朝 Medium" w:hAnsi="BIZ UDP明朝 Medium" w:hint="eastAsia"/>
        </w:rPr>
        <w:t>資料より）</w:t>
      </w:r>
    </w:p>
    <w:tbl>
      <w:tblPr>
        <w:tblStyle w:val="aa"/>
        <w:tblW w:w="10064" w:type="dxa"/>
        <w:tblInd w:w="421" w:type="dxa"/>
        <w:tblLook w:val="04A0" w:firstRow="1" w:lastRow="0" w:firstColumn="1" w:lastColumn="0" w:noHBand="0" w:noVBand="1"/>
      </w:tblPr>
      <w:tblGrid>
        <w:gridCol w:w="1413"/>
        <w:gridCol w:w="3831"/>
        <w:gridCol w:w="2410"/>
        <w:gridCol w:w="2410"/>
      </w:tblGrid>
      <w:tr w:rsidR="00A05940" w14:paraId="46B47D77" w14:textId="77777777" w:rsidTr="00651B79">
        <w:tc>
          <w:tcPr>
            <w:tcW w:w="1413" w:type="dxa"/>
            <w:vAlign w:val="center"/>
          </w:tcPr>
          <w:p w14:paraId="6A614589" w14:textId="1D1F76AE"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地震発生</w:t>
            </w:r>
          </w:p>
        </w:tc>
        <w:tc>
          <w:tcPr>
            <w:tcW w:w="8651" w:type="dxa"/>
            <w:gridSpan w:val="3"/>
          </w:tcPr>
          <w:p w14:paraId="29874D7D" w14:textId="5A0C6EBA"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南海トラフの想定震源域で異常な現象を観測</w:t>
            </w:r>
          </w:p>
        </w:tc>
      </w:tr>
      <w:tr w:rsidR="00A05940" w14:paraId="22CFD56F" w14:textId="77777777" w:rsidTr="00651B79">
        <w:tc>
          <w:tcPr>
            <w:tcW w:w="1413" w:type="dxa"/>
            <w:vAlign w:val="center"/>
          </w:tcPr>
          <w:p w14:paraId="4124E0DB" w14:textId="45F41992"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５～30分後</w:t>
            </w:r>
          </w:p>
        </w:tc>
        <w:tc>
          <w:tcPr>
            <w:tcW w:w="8651" w:type="dxa"/>
            <w:gridSpan w:val="3"/>
          </w:tcPr>
          <w:p w14:paraId="0AC0D59E" w14:textId="5AA096E1" w:rsidR="00A05940" w:rsidRPr="00651B79" w:rsidRDefault="00A05940" w:rsidP="00651B79">
            <w:pPr>
              <w:tabs>
                <w:tab w:val="left" w:pos="7956"/>
              </w:tabs>
              <w:spacing w:line="0" w:lineRule="atLeast"/>
              <w:jc w:val="center"/>
              <w:rPr>
                <w:rFonts w:ascii="BIZ UDゴシック" w:eastAsia="BIZ UDゴシック" w:hAnsi="BIZ UDゴシック"/>
              </w:rPr>
            </w:pPr>
            <w:r w:rsidRPr="00651B79">
              <w:rPr>
                <w:rFonts w:ascii="BIZ UDゴシック" w:eastAsia="BIZ UDゴシック" w:hAnsi="BIZ UDゴシック" w:hint="eastAsia"/>
              </w:rPr>
              <w:t>南海トラフ臨時情報（調査中）</w:t>
            </w:r>
          </w:p>
        </w:tc>
      </w:tr>
      <w:tr w:rsidR="00A05940" w14:paraId="7C20C9E5" w14:textId="77777777" w:rsidTr="00651B79">
        <w:tc>
          <w:tcPr>
            <w:tcW w:w="1413" w:type="dxa"/>
            <w:vAlign w:val="center"/>
          </w:tcPr>
          <w:p w14:paraId="3EF675EC" w14:textId="19CF2F8F" w:rsidR="00A05940" w:rsidRDefault="00A05940" w:rsidP="00651B79">
            <w:pPr>
              <w:tabs>
                <w:tab w:val="left" w:pos="7956"/>
              </w:tabs>
              <w:spacing w:line="0" w:lineRule="atLeast"/>
              <w:jc w:val="center"/>
              <w:rPr>
                <w:rFonts w:ascii="BIZ UDP明朝 Medium" w:hAnsi="BIZ UDP明朝 Medium"/>
              </w:rPr>
            </w:pPr>
            <w:r>
              <w:rPr>
                <w:rFonts w:ascii="BIZ UDP明朝 Medium" w:hAnsi="BIZ UDP明朝 Medium" w:hint="eastAsia"/>
              </w:rPr>
              <w:t>最短２時間後</w:t>
            </w:r>
          </w:p>
        </w:tc>
        <w:tc>
          <w:tcPr>
            <w:tcW w:w="3831" w:type="dxa"/>
          </w:tcPr>
          <w:p w14:paraId="36AF6B88" w14:textId="77777777" w:rsidR="00A05940" w:rsidRPr="006F1959" w:rsidRDefault="00A05940" w:rsidP="00651B79">
            <w:pPr>
              <w:tabs>
                <w:tab w:val="left" w:pos="7956"/>
              </w:tabs>
              <w:spacing w:line="0" w:lineRule="atLeast"/>
              <w:jc w:val="center"/>
              <w:rPr>
                <w:rFonts w:ascii="BIZ UDゴシック" w:eastAsia="BIZ UDゴシック" w:hAnsi="BIZ UDゴシック"/>
              </w:rPr>
            </w:pPr>
            <w:r w:rsidRPr="006F1959">
              <w:rPr>
                <w:rFonts w:ascii="BIZ UDゴシック" w:eastAsia="BIZ UDゴシック" w:hAnsi="BIZ UDゴシック" w:hint="eastAsia"/>
              </w:rPr>
              <w:t>南海トラフ地震臨時情報</w:t>
            </w:r>
          </w:p>
          <w:p w14:paraId="03C22F87" w14:textId="2570E9A9" w:rsidR="009553C5" w:rsidRDefault="009553C5" w:rsidP="00651B79">
            <w:pPr>
              <w:tabs>
                <w:tab w:val="left" w:pos="7956"/>
              </w:tabs>
              <w:spacing w:line="0" w:lineRule="atLeast"/>
              <w:jc w:val="center"/>
              <w:rPr>
                <w:rFonts w:ascii="BIZ UDP明朝 Medium" w:hAnsi="BIZ UDP明朝 Medium"/>
              </w:rPr>
            </w:pPr>
            <w:r w:rsidRPr="006F1959">
              <w:rPr>
                <w:rFonts w:ascii="BIZ UDゴシック" w:eastAsia="BIZ UDゴシック" w:hAnsi="BIZ UDゴシック" w:hint="eastAsia"/>
              </w:rPr>
              <w:t>（巨大地震警戒）</w:t>
            </w:r>
          </w:p>
        </w:tc>
        <w:tc>
          <w:tcPr>
            <w:tcW w:w="2410" w:type="dxa"/>
          </w:tcPr>
          <w:p w14:paraId="4DCF95C7" w14:textId="77777777" w:rsidR="009553C5" w:rsidRPr="006F1959" w:rsidRDefault="009553C5" w:rsidP="00651B79">
            <w:pPr>
              <w:tabs>
                <w:tab w:val="left" w:pos="7956"/>
              </w:tabs>
              <w:spacing w:line="0" w:lineRule="atLeast"/>
              <w:jc w:val="center"/>
              <w:rPr>
                <w:rFonts w:ascii="BIZ UDゴシック" w:eastAsia="BIZ UDゴシック" w:hAnsi="BIZ UDゴシック"/>
              </w:rPr>
            </w:pPr>
            <w:r w:rsidRPr="006F1959">
              <w:rPr>
                <w:rFonts w:ascii="BIZ UDゴシック" w:eastAsia="BIZ UDゴシック" w:hAnsi="BIZ UDゴシック" w:hint="eastAsia"/>
              </w:rPr>
              <w:t>南海トラフ地震臨時情報</w:t>
            </w:r>
          </w:p>
          <w:p w14:paraId="4BA60EB5" w14:textId="1C12F9D8" w:rsidR="00A05940" w:rsidRDefault="009553C5" w:rsidP="00651B79">
            <w:pPr>
              <w:tabs>
                <w:tab w:val="left" w:pos="7956"/>
              </w:tabs>
              <w:spacing w:line="0" w:lineRule="atLeast"/>
              <w:jc w:val="center"/>
              <w:rPr>
                <w:rFonts w:ascii="BIZ UDP明朝 Medium" w:hAnsi="BIZ UDP明朝 Medium"/>
              </w:rPr>
            </w:pPr>
            <w:r w:rsidRPr="006F1959">
              <w:rPr>
                <w:rFonts w:ascii="BIZ UDゴシック" w:eastAsia="BIZ UDゴシック" w:hAnsi="BIZ UDゴシック" w:hint="eastAsia"/>
              </w:rPr>
              <w:t>（巨大地震注意）</w:t>
            </w:r>
          </w:p>
        </w:tc>
        <w:tc>
          <w:tcPr>
            <w:tcW w:w="2410" w:type="dxa"/>
          </w:tcPr>
          <w:p w14:paraId="5111FA4D" w14:textId="77777777" w:rsidR="009553C5" w:rsidRPr="006F1959" w:rsidRDefault="009553C5" w:rsidP="00651B79">
            <w:pPr>
              <w:tabs>
                <w:tab w:val="left" w:pos="7956"/>
              </w:tabs>
              <w:spacing w:line="0" w:lineRule="atLeast"/>
              <w:jc w:val="center"/>
              <w:rPr>
                <w:rFonts w:ascii="BIZ UDゴシック" w:eastAsia="BIZ UDゴシック" w:hAnsi="BIZ UDゴシック"/>
              </w:rPr>
            </w:pPr>
            <w:r w:rsidRPr="006F1959">
              <w:rPr>
                <w:rFonts w:ascii="BIZ UDゴシック" w:eastAsia="BIZ UDゴシック" w:hAnsi="BIZ UDゴシック" w:hint="eastAsia"/>
              </w:rPr>
              <w:t>南海トラフ地震臨時情報</w:t>
            </w:r>
          </w:p>
          <w:p w14:paraId="01001B37" w14:textId="3096A0C6" w:rsidR="00A05940" w:rsidRDefault="009553C5" w:rsidP="00651B79">
            <w:pPr>
              <w:tabs>
                <w:tab w:val="left" w:pos="7956"/>
              </w:tabs>
              <w:spacing w:line="0" w:lineRule="atLeast"/>
              <w:jc w:val="center"/>
              <w:rPr>
                <w:rFonts w:ascii="BIZ UDP明朝 Medium" w:hAnsi="BIZ UDP明朝 Medium"/>
              </w:rPr>
            </w:pPr>
            <w:r w:rsidRPr="006F1959">
              <w:rPr>
                <w:rFonts w:ascii="BIZ UDゴシック" w:eastAsia="BIZ UDゴシック" w:hAnsi="BIZ UDゴシック" w:hint="eastAsia"/>
              </w:rPr>
              <w:t>（調査終了）</w:t>
            </w:r>
          </w:p>
        </w:tc>
      </w:tr>
      <w:tr w:rsidR="009553C5" w14:paraId="23A7218F" w14:textId="77777777" w:rsidTr="00F41D33">
        <w:trPr>
          <w:trHeight w:val="2215"/>
        </w:trPr>
        <w:tc>
          <w:tcPr>
            <w:tcW w:w="1413" w:type="dxa"/>
            <w:vAlign w:val="center"/>
          </w:tcPr>
          <w:p w14:paraId="06C67CBA" w14:textId="77777777"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（最短）</w:t>
            </w:r>
          </w:p>
          <w:p w14:paraId="6DE8C826" w14:textId="7F2F758B"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２時間程度</w:t>
            </w:r>
          </w:p>
        </w:tc>
        <w:tc>
          <w:tcPr>
            <w:tcW w:w="3831" w:type="dxa"/>
            <w:vAlign w:val="center"/>
          </w:tcPr>
          <w:p w14:paraId="4E72097D" w14:textId="77777777" w:rsidR="009553C5" w:rsidRPr="006F1959" w:rsidRDefault="009553C5" w:rsidP="001C12D3">
            <w:pPr>
              <w:tabs>
                <w:tab w:val="left" w:pos="7956"/>
              </w:tabs>
              <w:spacing w:line="0" w:lineRule="atLeast"/>
              <w:rPr>
                <w:rFonts w:ascii="BIZ UDゴシック" w:eastAsia="BIZ UDゴシック" w:hAnsi="BIZ UDゴシック"/>
              </w:rPr>
            </w:pPr>
            <w:r w:rsidRPr="006F1959">
              <w:rPr>
                <w:rFonts w:ascii="BIZ UDゴシック" w:eastAsia="BIZ UDゴシック" w:hAnsi="BIZ UDゴシック" w:hint="eastAsia"/>
                <w:bdr w:val="single" w:sz="4" w:space="0" w:color="auto"/>
              </w:rPr>
              <w:t>巨大地震警戒対応</w:t>
            </w:r>
          </w:p>
          <w:p w14:paraId="7543E78F" w14:textId="14EF18BE" w:rsidR="006F1959" w:rsidRDefault="009553C5" w:rsidP="001C12D3">
            <w:pPr>
              <w:tabs>
                <w:tab w:val="left" w:pos="7956"/>
              </w:tabs>
              <w:spacing w:line="0" w:lineRule="atLeast"/>
              <w:rPr>
                <w:rFonts w:ascii="BIZ UDP明朝 Medium" w:hAnsi="BIZ UDP明朝 Medium"/>
              </w:rPr>
            </w:pPr>
            <w:r>
              <w:rPr>
                <w:rFonts w:ascii="BIZ UDP明朝 Medium" w:hAnsi="BIZ UDP明朝 Medium" w:hint="eastAsia"/>
              </w:rPr>
              <w:t>・日頃からの地震への備えを再確認する</w:t>
            </w:r>
            <w:r w:rsidR="006F1959">
              <w:rPr>
                <w:rFonts w:ascii="BIZ UDP明朝 Medium" w:hAnsi="BIZ UDP明朝 Medium" w:hint="eastAsia"/>
              </w:rPr>
              <w:t>。</w:t>
            </w:r>
          </w:p>
          <w:p w14:paraId="60E32743" w14:textId="6714C842" w:rsidR="009553C5" w:rsidRDefault="009553C5" w:rsidP="001C12D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・地震発生後の避難では間に合わない可能性がある要配慮者は避難、それ以外の者は、避難の準備を整え、個々の状況などに応じて自主的に避難</w:t>
            </w:r>
            <w:r w:rsidR="00504A67">
              <w:rPr>
                <w:rFonts w:ascii="BIZ UDP明朝 Medium" w:hAnsi="BIZ UDP明朝 Medium" w:hint="eastAsia"/>
              </w:rPr>
              <w:t>する。</w:t>
            </w:r>
          </w:p>
          <w:p w14:paraId="16533A3E" w14:textId="0E42390F" w:rsidR="009553C5" w:rsidRDefault="009553C5" w:rsidP="001C12D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・地震発生後の避難で明らかに</w:t>
            </w:r>
            <w:r w:rsidR="00504A67">
              <w:rPr>
                <w:rFonts w:ascii="BIZ UDP明朝 Medium" w:hAnsi="BIZ UDP明朝 Medium" w:hint="eastAsia"/>
              </w:rPr>
              <w:t>避難</w:t>
            </w:r>
            <w:r>
              <w:rPr>
                <w:rFonts w:ascii="BIZ UDP明朝 Medium" w:hAnsi="BIZ UDP明朝 Medium" w:hint="eastAsia"/>
              </w:rPr>
              <w:t>完了</w:t>
            </w:r>
            <w:r w:rsidR="00504A67">
              <w:rPr>
                <w:rFonts w:ascii="BIZ UDP明朝 Medium" w:hAnsi="BIZ UDP明朝 Medium" w:hint="eastAsia"/>
              </w:rPr>
              <w:t>が</w:t>
            </w:r>
            <w:r>
              <w:rPr>
                <w:rFonts w:ascii="BIZ UDP明朝 Medium" w:hAnsi="BIZ UDP明朝 Medium" w:hint="eastAsia"/>
              </w:rPr>
              <w:t>できない住民は避難</w:t>
            </w:r>
            <w:r w:rsidR="00504A67">
              <w:rPr>
                <w:rFonts w:ascii="BIZ UDP明朝 Medium" w:hAnsi="BIZ UDP明朝 Medium" w:hint="eastAsia"/>
              </w:rPr>
              <w:t>する。</w:t>
            </w:r>
          </w:p>
        </w:tc>
        <w:tc>
          <w:tcPr>
            <w:tcW w:w="2410" w:type="dxa"/>
            <w:vAlign w:val="center"/>
          </w:tcPr>
          <w:p w14:paraId="16379CE9" w14:textId="77777777" w:rsidR="009553C5" w:rsidRPr="006F1959" w:rsidRDefault="009553C5" w:rsidP="00F41D33">
            <w:pPr>
              <w:tabs>
                <w:tab w:val="left" w:pos="7956"/>
              </w:tabs>
              <w:spacing w:line="0" w:lineRule="atLeast"/>
              <w:rPr>
                <w:rFonts w:ascii="BIZ UDゴシック" w:eastAsia="BIZ UDゴシック" w:hAnsi="BIZ UDゴシック"/>
              </w:rPr>
            </w:pPr>
            <w:r w:rsidRPr="006F1959">
              <w:rPr>
                <w:rFonts w:ascii="BIZ UDゴシック" w:eastAsia="BIZ UDゴシック" w:hAnsi="BIZ UDゴシック" w:hint="eastAsia"/>
                <w:bdr w:val="single" w:sz="4" w:space="0" w:color="auto"/>
              </w:rPr>
              <w:t>巨大地震注意対応</w:t>
            </w:r>
          </w:p>
          <w:p w14:paraId="11EE0750" w14:textId="17C2755D" w:rsidR="009553C5" w:rsidRDefault="009553C5" w:rsidP="00F41D3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・日頃からの地震への備えを再確認する等（必要に応じて避難を自主的に実施）</w:t>
            </w:r>
          </w:p>
        </w:tc>
        <w:tc>
          <w:tcPr>
            <w:tcW w:w="2410" w:type="dxa"/>
            <w:vMerge w:val="restart"/>
          </w:tcPr>
          <w:p w14:paraId="739B30AC" w14:textId="2DD79CDB" w:rsidR="009553C5" w:rsidRDefault="009553C5" w:rsidP="00651B79">
            <w:pPr>
              <w:tabs>
                <w:tab w:val="left" w:pos="7956"/>
              </w:tabs>
              <w:spacing w:line="0" w:lineRule="atLeast"/>
              <w:ind w:left="194" w:hangingChars="100" w:hanging="194"/>
              <w:rPr>
                <w:rFonts w:ascii="BIZ UDP明朝 Medium" w:hAnsi="BIZ UDP明朝 Medium"/>
              </w:rPr>
            </w:pPr>
            <w:r>
              <w:rPr>
                <w:rFonts w:ascii="BIZ UDP明朝 Medium" w:hAnsi="BIZ UDP明朝 Medium" w:hint="eastAsia"/>
              </w:rPr>
              <w:t>・大規模地震の可能性がなくなったわけではないことに留意しつつ、地震の発生に注意しながら通常の生活を行う。</w:t>
            </w:r>
          </w:p>
        </w:tc>
      </w:tr>
      <w:tr w:rsidR="009553C5" w14:paraId="3A04E116" w14:textId="77777777" w:rsidTr="00F41D33">
        <w:trPr>
          <w:trHeight w:val="830"/>
        </w:trPr>
        <w:tc>
          <w:tcPr>
            <w:tcW w:w="1413" w:type="dxa"/>
            <w:vAlign w:val="center"/>
          </w:tcPr>
          <w:p w14:paraId="7C6B00D2" w14:textId="29710E65"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１週間</w:t>
            </w:r>
          </w:p>
        </w:tc>
        <w:tc>
          <w:tcPr>
            <w:tcW w:w="3831" w:type="dxa"/>
            <w:vAlign w:val="center"/>
          </w:tcPr>
          <w:p w14:paraId="3952AD5B" w14:textId="77777777" w:rsidR="006F1959" w:rsidRDefault="006F1959" w:rsidP="001C12D3">
            <w:pPr>
              <w:tabs>
                <w:tab w:val="left" w:pos="7956"/>
              </w:tabs>
              <w:spacing w:line="0" w:lineRule="atLeast"/>
              <w:rPr>
                <w:rFonts w:ascii="BIZ UDゴシック" w:eastAsia="BIZ UDゴシック" w:hAnsi="BIZ UDゴシック"/>
                <w:bdr w:val="single" w:sz="4" w:space="0" w:color="auto"/>
              </w:rPr>
            </w:pPr>
            <w:r w:rsidRPr="006F1959">
              <w:rPr>
                <w:rFonts w:ascii="BIZ UDゴシック" w:eastAsia="BIZ UDゴシック" w:hAnsi="BIZ UDゴシック" w:hint="eastAsia"/>
                <w:bdr w:val="single" w:sz="4" w:space="0" w:color="auto"/>
              </w:rPr>
              <w:t>巨大地震注意対応</w:t>
            </w:r>
          </w:p>
          <w:p w14:paraId="300B696F" w14:textId="708BAC02" w:rsidR="009553C5" w:rsidRDefault="009553C5" w:rsidP="001C12D3">
            <w:pPr>
              <w:tabs>
                <w:tab w:val="left" w:pos="7956"/>
              </w:tabs>
              <w:spacing w:line="0" w:lineRule="atLeast"/>
              <w:ind w:left="97" w:hangingChars="50" w:hanging="97"/>
              <w:jc w:val="center"/>
              <w:rPr>
                <w:rFonts w:ascii="BIZ UDP明朝 Medium" w:hAnsi="BIZ UDP明朝 Medium"/>
              </w:rPr>
            </w:pPr>
            <w:r>
              <w:rPr>
                <w:rFonts w:ascii="BIZ UDP明朝 Medium" w:hAnsi="BIZ UDP明朝 Medium" w:hint="eastAsia"/>
              </w:rPr>
              <w:t>・日頃からの地震への備えを再確認する等（必要に応じて避難を自主的に実施）</w:t>
            </w:r>
          </w:p>
        </w:tc>
        <w:tc>
          <w:tcPr>
            <w:tcW w:w="2410" w:type="dxa"/>
            <w:vMerge w:val="restart"/>
            <w:vAlign w:val="center"/>
          </w:tcPr>
          <w:p w14:paraId="40D88597" w14:textId="1E02188E" w:rsidR="009553C5" w:rsidRDefault="009553C5" w:rsidP="001C12D3">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・大規模地震の可能性がなくなったわけではないことに留意しつつ、地震の発生に注意しながら通常の生活を行う。</w:t>
            </w:r>
          </w:p>
        </w:tc>
        <w:tc>
          <w:tcPr>
            <w:tcW w:w="2410" w:type="dxa"/>
            <w:vMerge/>
          </w:tcPr>
          <w:p w14:paraId="4D89C985" w14:textId="77777777" w:rsidR="009553C5" w:rsidRDefault="009553C5" w:rsidP="00651B79">
            <w:pPr>
              <w:tabs>
                <w:tab w:val="left" w:pos="7956"/>
              </w:tabs>
              <w:spacing w:line="0" w:lineRule="atLeast"/>
              <w:rPr>
                <w:rFonts w:ascii="BIZ UDP明朝 Medium" w:hAnsi="BIZ UDP明朝 Medium"/>
              </w:rPr>
            </w:pPr>
          </w:p>
        </w:tc>
      </w:tr>
      <w:tr w:rsidR="009553C5" w14:paraId="55F898D6" w14:textId="77777777" w:rsidTr="00651B79">
        <w:tc>
          <w:tcPr>
            <w:tcW w:w="1413" w:type="dxa"/>
            <w:vAlign w:val="center"/>
          </w:tcPr>
          <w:p w14:paraId="02A2CD10" w14:textId="42B80A21" w:rsidR="009553C5" w:rsidRDefault="009553C5" w:rsidP="00651B79">
            <w:pPr>
              <w:tabs>
                <w:tab w:val="left" w:pos="7956"/>
              </w:tabs>
              <w:spacing w:line="0" w:lineRule="atLeast"/>
              <w:jc w:val="center"/>
              <w:rPr>
                <w:rFonts w:ascii="BIZ UDP明朝 Medium" w:hAnsi="BIZ UDP明朝 Medium"/>
              </w:rPr>
            </w:pPr>
            <w:r>
              <w:rPr>
                <w:rFonts w:ascii="BIZ UDP明朝 Medium" w:hAnsi="BIZ UDP明朝 Medium" w:hint="eastAsia"/>
              </w:rPr>
              <w:t>２週間</w:t>
            </w:r>
          </w:p>
        </w:tc>
        <w:tc>
          <w:tcPr>
            <w:tcW w:w="3831" w:type="dxa"/>
          </w:tcPr>
          <w:p w14:paraId="3AA189F9" w14:textId="5174BD67" w:rsidR="009553C5" w:rsidRDefault="009553C5" w:rsidP="00651B79">
            <w:pPr>
              <w:tabs>
                <w:tab w:val="left" w:pos="7956"/>
              </w:tabs>
              <w:spacing w:line="0" w:lineRule="atLeast"/>
              <w:ind w:left="97" w:hangingChars="50" w:hanging="97"/>
              <w:rPr>
                <w:rFonts w:ascii="BIZ UDP明朝 Medium" w:hAnsi="BIZ UDP明朝 Medium"/>
              </w:rPr>
            </w:pPr>
            <w:r>
              <w:rPr>
                <w:rFonts w:ascii="BIZ UDP明朝 Medium" w:hAnsi="BIZ UDP明朝 Medium" w:hint="eastAsia"/>
              </w:rPr>
              <w:t>・大規模地震の可能性がなくなったわけではないことに留意しつつ、地震の発生に注意しながら通常の生活を行う。</w:t>
            </w:r>
          </w:p>
        </w:tc>
        <w:tc>
          <w:tcPr>
            <w:tcW w:w="2410" w:type="dxa"/>
            <w:vMerge/>
          </w:tcPr>
          <w:p w14:paraId="6236E0E9" w14:textId="77777777" w:rsidR="009553C5" w:rsidRDefault="009553C5" w:rsidP="00651B79">
            <w:pPr>
              <w:tabs>
                <w:tab w:val="left" w:pos="7956"/>
              </w:tabs>
              <w:spacing w:line="0" w:lineRule="atLeast"/>
              <w:rPr>
                <w:rFonts w:ascii="BIZ UDP明朝 Medium" w:hAnsi="BIZ UDP明朝 Medium"/>
              </w:rPr>
            </w:pPr>
          </w:p>
        </w:tc>
        <w:tc>
          <w:tcPr>
            <w:tcW w:w="2410" w:type="dxa"/>
            <w:vMerge/>
          </w:tcPr>
          <w:p w14:paraId="6E5F381D" w14:textId="77777777" w:rsidR="009553C5" w:rsidRDefault="009553C5" w:rsidP="00651B79">
            <w:pPr>
              <w:tabs>
                <w:tab w:val="left" w:pos="7956"/>
              </w:tabs>
              <w:spacing w:line="0" w:lineRule="atLeast"/>
              <w:rPr>
                <w:rFonts w:ascii="BIZ UDP明朝 Medium" w:hAnsi="BIZ UDP明朝 Medium"/>
              </w:rPr>
            </w:pPr>
          </w:p>
        </w:tc>
      </w:tr>
    </w:tbl>
    <w:p w14:paraId="6F4933D8" w14:textId="0FFAF14C" w:rsidR="00B05F30" w:rsidRPr="00651B79" w:rsidRDefault="006F1959" w:rsidP="0081021A">
      <w:pPr>
        <w:tabs>
          <w:tab w:val="left" w:pos="7956"/>
        </w:tabs>
        <w:ind w:firstLineChars="200" w:firstLine="408"/>
        <w:rPr>
          <w:rFonts w:ascii="BIZ UDゴシック" w:eastAsia="BIZ UDゴシック" w:hAnsi="BIZ UDゴシック"/>
        </w:rPr>
      </w:pPr>
      <w:r w:rsidRPr="00651B79">
        <w:rPr>
          <w:rFonts w:ascii="BIZ UDゴシック" w:eastAsia="BIZ UDゴシック" w:hAnsi="BIZ UDゴシック" w:hint="eastAsia"/>
        </w:rPr>
        <w:t>②　南海トラフ臨時情報発表時の学校の対応</w:t>
      </w:r>
      <w:r w:rsidR="00651B79">
        <w:rPr>
          <w:rFonts w:ascii="BIZ UDゴシック" w:eastAsia="BIZ UDゴシック" w:hAnsi="BIZ UDゴシック" w:hint="eastAsia"/>
        </w:rPr>
        <w:t>（</w:t>
      </w:r>
      <w:r w:rsidR="00651B79" w:rsidRPr="00651B79">
        <w:rPr>
          <w:rFonts w:ascii="BIZ UDゴシック" w:eastAsia="BIZ UDゴシック" w:hAnsi="BIZ UDゴシック" w:hint="eastAsia"/>
        </w:rPr>
        <w:t>県立高等学校　非常変災時における対応方針</w:t>
      </w:r>
      <w:r w:rsidR="00651B79">
        <w:rPr>
          <w:rFonts w:ascii="BIZ UDゴシック" w:eastAsia="BIZ UDゴシック" w:hAnsi="BIZ UDゴシック" w:hint="eastAsia"/>
        </w:rPr>
        <w:t>より）</w:t>
      </w:r>
    </w:p>
    <w:p w14:paraId="58F48A3B" w14:textId="66F5C7A7" w:rsidR="006F1959" w:rsidRPr="00474871" w:rsidRDefault="006F1959" w:rsidP="006F1959">
      <w:pPr>
        <w:tabs>
          <w:tab w:val="left" w:pos="7956"/>
        </w:tabs>
        <w:ind w:firstLineChars="100" w:firstLine="204"/>
        <w:rPr>
          <w:rFonts w:ascii="BIZ UDゴシック" w:eastAsia="BIZ UDゴシック" w:hAnsi="BIZ UDゴシック"/>
        </w:rPr>
      </w:pPr>
      <w:r w:rsidRPr="00474871">
        <w:rPr>
          <w:rFonts w:ascii="BIZ UDゴシック" w:eastAsia="BIZ UDゴシック" w:hAnsi="BIZ UDゴシック" w:hint="eastAsia"/>
        </w:rPr>
        <w:t xml:space="preserve">　　ア　南海トラフ臨時情報（巨大地震警戒）</w:t>
      </w:r>
      <w:r w:rsidR="00651B79" w:rsidRPr="00474871">
        <w:rPr>
          <w:rFonts w:ascii="BIZ UDゴシック" w:eastAsia="BIZ UDゴシック" w:hAnsi="BIZ UDゴシック" w:hint="eastAsia"/>
        </w:rPr>
        <w:t xml:space="preserve"> </w:t>
      </w:r>
      <w:r w:rsidR="00651B79" w:rsidRPr="00401C56">
        <w:rPr>
          <w:rFonts w:ascii="BIZ UDP明朝 Medium" w:hAnsi="BIZ UDP明朝 Medium" w:hint="eastAsia"/>
          <w:sz w:val="18"/>
          <w:szCs w:val="20"/>
        </w:rPr>
        <w:t>※学校の状況によりいずれかを選択し明記</w:t>
      </w:r>
    </w:p>
    <w:p w14:paraId="20D1067F" w14:textId="4E51AFE6" w:rsidR="006F1959" w:rsidRDefault="009E4BD7" w:rsidP="006F1959">
      <w:pPr>
        <w:tabs>
          <w:tab w:val="left" w:pos="7956"/>
        </w:tabs>
        <w:ind w:firstLineChars="450" w:firstLine="918"/>
        <w:rPr>
          <w:rFonts w:ascii="BIZ UDP明朝 Medium" w:hAnsi="BIZ UDP明朝 Medium"/>
        </w:rPr>
      </w:pPr>
      <w:r w:rsidRPr="009E4BD7">
        <w:rPr>
          <w:rFonts w:ascii="BIZ UDP明朝 Medium" w:hAnsi="BIZ UDP明朝 Medium" w:hint="eastAsia"/>
          <w:bdr w:val="single" w:sz="4" w:space="0" w:color="auto"/>
        </w:rPr>
        <w:t>南海トラフ地震防災対策推進地域内の</w:t>
      </w:r>
      <w:r w:rsidR="006F1959" w:rsidRPr="009E4BD7">
        <w:rPr>
          <w:rFonts w:ascii="BIZ UDP明朝 Medium" w:hAnsi="BIZ UDP明朝 Medium" w:hint="eastAsia"/>
          <w:bdr w:val="single" w:sz="4" w:space="0" w:color="auto"/>
        </w:rPr>
        <w:t>土砂災害</w:t>
      </w:r>
      <w:r w:rsidRPr="009E4BD7">
        <w:rPr>
          <w:rFonts w:ascii="BIZ UDP明朝 Medium" w:hAnsi="BIZ UDP明朝 Medium" w:hint="eastAsia"/>
          <w:bdr w:val="single" w:sz="4" w:space="0" w:color="auto"/>
        </w:rPr>
        <w:t>特別</w:t>
      </w:r>
      <w:r w:rsidR="006F1959" w:rsidRPr="009E4BD7">
        <w:rPr>
          <w:rFonts w:ascii="BIZ UDP明朝 Medium" w:hAnsi="BIZ UDP明朝 Medium" w:hint="eastAsia"/>
          <w:bdr w:val="single" w:sz="4" w:space="0" w:color="auto"/>
        </w:rPr>
        <w:t>警戒区域に該当</w:t>
      </w:r>
      <w:r w:rsidR="00CB5B93" w:rsidRPr="009E4BD7">
        <w:rPr>
          <w:rFonts w:ascii="BIZ UDP明朝 Medium" w:hAnsi="BIZ UDP明朝 Medium" w:hint="eastAsia"/>
          <w:bdr w:val="single" w:sz="4" w:space="0" w:color="auto"/>
        </w:rPr>
        <w:t>する学校</w:t>
      </w:r>
    </w:p>
    <w:p w14:paraId="1E176A43" w14:textId="4CC58A77" w:rsidR="00651B79" w:rsidRDefault="00651B79" w:rsidP="00651B79">
      <w:pPr>
        <w:tabs>
          <w:tab w:val="left" w:pos="7956"/>
        </w:tabs>
        <w:ind w:firstLineChars="450" w:firstLine="918"/>
        <w:rPr>
          <w:rFonts w:ascii="BIZ UDP明朝 Medium" w:hAnsi="BIZ UDP明朝 Medium"/>
        </w:rPr>
      </w:pPr>
      <w:r>
        <w:rPr>
          <w:rFonts w:ascii="BIZ UDP明朝 Medium" w:hAnsi="BIZ UDP明朝 Medium" w:hint="eastAsia"/>
        </w:rPr>
        <w:t>・</w:t>
      </w:r>
      <w:r w:rsidR="006F1959" w:rsidRPr="006F1959">
        <w:rPr>
          <w:rFonts w:ascii="BIZ UDP明朝 Medium" w:hAnsi="BIZ UDP明朝 Medium" w:hint="eastAsia"/>
        </w:rPr>
        <w:t>休業を原則とする。休業及び休業期間は、教育長が決定する。</w:t>
      </w:r>
    </w:p>
    <w:p w14:paraId="5A904148" w14:textId="77777777" w:rsidR="00401C56" w:rsidRDefault="00651B79" w:rsidP="00651B79">
      <w:pPr>
        <w:tabs>
          <w:tab w:val="left" w:pos="7956"/>
        </w:tabs>
        <w:ind w:leftChars="450" w:left="1020" w:hangingChars="50" w:hanging="102"/>
        <w:rPr>
          <w:rFonts w:ascii="BIZ UDP明朝 Medium" w:hAnsi="BIZ UDP明朝 Medium"/>
        </w:rPr>
      </w:pPr>
      <w:r>
        <w:rPr>
          <w:rFonts w:ascii="BIZ UDP明朝 Medium" w:hAnsi="BIZ UDP明朝 Medium" w:hint="eastAsia"/>
        </w:rPr>
        <w:t>・休業期間経過後は、</w:t>
      </w:r>
      <w:r w:rsidRPr="00651B79">
        <w:rPr>
          <w:rFonts w:ascii="BIZ UDP明朝 Medium" w:hAnsi="BIZ UDP明朝 Medium" w:hint="eastAsia"/>
        </w:rPr>
        <w:t>日頃からの地震への備えを再確認するとともに、後発地震に注意した行動をとることを生徒に周知したうえで、通常どおり授業を行うことを原則とする。</w:t>
      </w:r>
    </w:p>
    <w:p w14:paraId="1185ADEE" w14:textId="77777777" w:rsidR="00401C56" w:rsidRDefault="00401C56" w:rsidP="00651B79">
      <w:pPr>
        <w:tabs>
          <w:tab w:val="left" w:pos="7956"/>
        </w:tabs>
        <w:ind w:leftChars="450" w:left="1020" w:hangingChars="50" w:hanging="102"/>
        <w:rPr>
          <w:rFonts w:ascii="BIZ UDP明朝 Medium" w:hAnsi="BIZ UDP明朝 Medium"/>
        </w:rPr>
      </w:pPr>
    </w:p>
    <w:p w14:paraId="506E39EF" w14:textId="2EE904FF" w:rsidR="00401C56" w:rsidRDefault="009E4BD7" w:rsidP="00401C56">
      <w:pPr>
        <w:tabs>
          <w:tab w:val="left" w:pos="7956"/>
        </w:tabs>
        <w:ind w:firstLineChars="450" w:firstLine="918"/>
        <w:rPr>
          <w:rFonts w:ascii="BIZ UDP明朝 Medium" w:hAnsi="BIZ UDP明朝 Medium"/>
        </w:rPr>
      </w:pPr>
      <w:r w:rsidRPr="009E4BD7">
        <w:rPr>
          <w:rFonts w:ascii="BIZ UDP明朝 Medium" w:hAnsi="BIZ UDP明朝 Medium" w:hint="eastAsia"/>
          <w:bdr w:val="single" w:sz="4" w:space="0" w:color="auto"/>
        </w:rPr>
        <w:t>南海トラフ地震防災対策推進地域内の</w:t>
      </w:r>
      <w:r w:rsidR="00401C56" w:rsidRPr="006F1959">
        <w:rPr>
          <w:rFonts w:ascii="BIZ UDP明朝 Medium" w:hAnsi="BIZ UDP明朝 Medium" w:hint="eastAsia"/>
          <w:bdr w:val="single" w:sz="4" w:space="0" w:color="auto"/>
        </w:rPr>
        <w:t>土砂災害</w:t>
      </w:r>
      <w:r>
        <w:rPr>
          <w:rFonts w:ascii="BIZ UDP明朝 Medium" w:hAnsi="BIZ UDP明朝 Medium" w:hint="eastAsia"/>
          <w:bdr w:val="single" w:sz="4" w:space="0" w:color="auto"/>
        </w:rPr>
        <w:t>特別</w:t>
      </w:r>
      <w:r w:rsidR="00401C56" w:rsidRPr="006F1959">
        <w:rPr>
          <w:rFonts w:ascii="BIZ UDP明朝 Medium" w:hAnsi="BIZ UDP明朝 Medium" w:hint="eastAsia"/>
          <w:bdr w:val="single" w:sz="4" w:space="0" w:color="auto"/>
        </w:rPr>
        <w:t>警戒区域に該当しない</w:t>
      </w:r>
      <w:r w:rsidR="00401C56">
        <w:rPr>
          <w:rFonts w:ascii="BIZ UDP明朝 Medium" w:hAnsi="BIZ UDP明朝 Medium" w:hint="eastAsia"/>
          <w:bdr w:val="single" w:sz="4" w:space="0" w:color="auto"/>
        </w:rPr>
        <w:t>学校</w:t>
      </w:r>
    </w:p>
    <w:p w14:paraId="2FB161B0" w14:textId="77777777" w:rsidR="00401C56" w:rsidRDefault="00401C56" w:rsidP="00401C56">
      <w:pPr>
        <w:tabs>
          <w:tab w:val="left" w:pos="7956"/>
        </w:tabs>
        <w:ind w:leftChars="470" w:left="1061" w:hangingChars="50" w:hanging="102"/>
        <w:rPr>
          <w:rFonts w:ascii="BIZ UDP明朝 Medium" w:hAnsi="BIZ UDP明朝 Medium"/>
        </w:rPr>
      </w:pPr>
      <w:r>
        <w:rPr>
          <w:rFonts w:ascii="BIZ UDP明朝 Medium" w:hAnsi="BIZ UDP明朝 Medium" w:hint="eastAsia"/>
        </w:rPr>
        <w:t>・</w:t>
      </w:r>
      <w:r w:rsidRPr="006F1959">
        <w:rPr>
          <w:rFonts w:ascii="BIZ UDP明朝 Medium" w:hAnsi="BIZ UDP明朝 Medium" w:hint="eastAsia"/>
        </w:rPr>
        <w:t>日頃からの地震への備えを再確認するとともに、後発地震に注意した行動をとることを生徒に周知したうえで、通常どおり授業を行うことを原則とする。</w:t>
      </w:r>
    </w:p>
    <w:p w14:paraId="42FD6AF0" w14:textId="77777777" w:rsidR="00401C56" w:rsidRDefault="00401C56" w:rsidP="00401C56">
      <w:pPr>
        <w:tabs>
          <w:tab w:val="left" w:pos="7956"/>
        </w:tabs>
        <w:ind w:leftChars="520" w:left="1061" w:firstLineChars="100" w:firstLine="204"/>
        <w:rPr>
          <w:rFonts w:ascii="BIZ UDP明朝 Medium" w:hAnsi="BIZ UDP明朝 Medium"/>
        </w:rPr>
      </w:pPr>
      <w:r w:rsidRPr="006F1959">
        <w:rPr>
          <w:rFonts w:ascii="BIZ UDP明朝 Medium" w:hAnsi="BIZ UDP明朝 Medium" w:hint="eastAsia"/>
        </w:rPr>
        <w:t>ただし、県災害対策本部と協議を行い、必要と認めた場合は、教育長が全域又は地域を指定して、休業及び休業期間を決定する。</w:t>
      </w:r>
    </w:p>
    <w:p w14:paraId="0EFC5667" w14:textId="77777777" w:rsidR="00401C56" w:rsidRPr="00651B79" w:rsidRDefault="00401C56" w:rsidP="00401C56">
      <w:pPr>
        <w:tabs>
          <w:tab w:val="left" w:pos="7956"/>
        </w:tabs>
        <w:ind w:leftChars="450" w:left="1024" w:hangingChars="50" w:hanging="106"/>
        <w:rPr>
          <w:rFonts w:ascii="BIZ UDP明朝 Medium" w:hAnsi="BIZ UDP明朝 Medium"/>
        </w:rPr>
      </w:pPr>
      <w:r>
        <w:rPr>
          <w:rFonts w:ascii="ＭＳ 明朝" w:hAnsi="ＭＳ 明朝" w:cs="ＭＳ 明朝" w:hint="eastAsia"/>
          <w:color w:val="000000"/>
          <w:spacing w:val="4"/>
          <w:kern w:val="0"/>
          <w:szCs w:val="24"/>
        </w:rPr>
        <w:t>・</w:t>
      </w:r>
      <w:r w:rsidRPr="00226784">
        <w:rPr>
          <w:rFonts w:ascii="ＭＳ 明朝" w:hAnsi="ＭＳ 明朝" w:cs="ＭＳ 明朝" w:hint="eastAsia"/>
          <w:color w:val="000000"/>
          <w:spacing w:val="4"/>
          <w:kern w:val="0"/>
          <w:szCs w:val="24"/>
        </w:rPr>
        <w:t>次に掲げる生徒については、安全を確保できる場所に待機することを原則とする。待機又は待機場所からの登校については、校長が決定する。</w:t>
      </w:r>
    </w:p>
    <w:p w14:paraId="018B5F66" w14:textId="77777777" w:rsidR="00401C56" w:rsidRDefault="00401C56" w:rsidP="00401C56">
      <w:pPr>
        <w:spacing w:line="276" w:lineRule="auto"/>
        <w:ind w:firstLineChars="500" w:firstLine="1020"/>
        <w:rPr>
          <w:rFonts w:ascii="ＭＳ 明朝" w:hAnsi="ＭＳ 明朝" w:cs="ＭＳ 明朝"/>
          <w:color w:val="000000"/>
          <w:spacing w:val="4"/>
          <w:kern w:val="0"/>
          <w:szCs w:val="24"/>
        </w:rPr>
      </w:pPr>
      <w:r>
        <w:rPr>
          <w:rFonts w:ascii="ＭＳ 明朝" w:hAnsi="ＭＳ 明朝" w:cs="ＭＳ 明朝" w:hint="eastAsia"/>
          <w:color w:val="000000"/>
          <w:kern w:val="0"/>
          <w:szCs w:val="24"/>
        </w:rPr>
        <w:t xml:space="preserve">ａ　</w:t>
      </w:r>
      <w:r w:rsidRPr="00226784">
        <w:rPr>
          <w:rFonts w:ascii="ＭＳ 明朝" w:hAnsi="ＭＳ 明朝" w:cs="ＭＳ 明朝" w:hint="eastAsia"/>
          <w:color w:val="000000"/>
          <w:kern w:val="0"/>
          <w:szCs w:val="24"/>
        </w:rPr>
        <w:t>南海トラフ地震防災対策推進地域のうち、土砂災害特別警戒区域に居住する生徒</w:t>
      </w:r>
      <w:bookmarkStart w:id="4" w:name="_Hlk212471052"/>
    </w:p>
    <w:p w14:paraId="5AD78573" w14:textId="77777777" w:rsidR="00401C56" w:rsidRDefault="00401C56" w:rsidP="00401C56">
      <w:pPr>
        <w:spacing w:line="276" w:lineRule="auto"/>
        <w:ind w:leftChars="500" w:left="1126" w:hangingChars="50" w:hanging="106"/>
        <w:rPr>
          <w:rFonts w:ascii="ＭＳ 明朝" w:hAnsi="ＭＳ 明朝" w:cs="ＭＳ 明朝"/>
          <w:color w:val="000000"/>
          <w:spacing w:val="4"/>
          <w:kern w:val="0"/>
          <w:szCs w:val="24"/>
        </w:rPr>
      </w:pPr>
      <w:r>
        <w:rPr>
          <w:rFonts w:ascii="ＭＳ 明朝" w:hAnsi="ＭＳ 明朝" w:cs="ＭＳ 明朝" w:hint="eastAsia"/>
          <w:color w:val="000000"/>
          <w:spacing w:val="4"/>
          <w:kern w:val="0"/>
          <w:szCs w:val="24"/>
        </w:rPr>
        <w:t xml:space="preserve">ｂ　</w:t>
      </w:r>
      <w:r w:rsidRPr="00226784">
        <w:rPr>
          <w:rFonts w:ascii="ＭＳ 明朝" w:hAnsi="ＭＳ 明朝" w:cs="ＭＳ 明朝" w:hint="eastAsia"/>
          <w:color w:val="000000"/>
          <w:kern w:val="0"/>
          <w:szCs w:val="24"/>
        </w:rPr>
        <w:t>海抜</w:t>
      </w:r>
      <w:r w:rsidRPr="008D5446">
        <w:rPr>
          <w:rFonts w:ascii="ＭＳ 明朝" w:hAnsi="ＭＳ 明朝" w:hint="eastAsia"/>
          <w:color w:val="000000"/>
          <w:szCs w:val="24"/>
        </w:rPr>
        <w:t>ゼロ</w:t>
      </w:r>
      <w:r w:rsidRPr="00226784">
        <w:rPr>
          <w:rFonts w:ascii="ＭＳ 明朝" w:hAnsi="ＭＳ 明朝" w:cs="ＭＳ 明朝" w:hint="eastAsia"/>
          <w:color w:val="000000"/>
          <w:kern w:val="0"/>
          <w:szCs w:val="24"/>
        </w:rPr>
        <w:t>メートル地帯において、後発地震発生に伴う堤防沈下によって、河川水の越流により</w:t>
      </w:r>
      <w:r w:rsidRPr="00226784">
        <w:rPr>
          <w:rFonts w:ascii="ＭＳ 明朝" w:hAnsi="ＭＳ 明朝" w:cs="ＭＳ 明朝" w:hint="eastAsia"/>
          <w:color w:val="000000"/>
          <w:kern w:val="0"/>
          <w:szCs w:val="24"/>
        </w:rPr>
        <w:t>30cm</w:t>
      </w:r>
      <w:r w:rsidRPr="00226784">
        <w:rPr>
          <w:rFonts w:ascii="ＭＳ 明朝" w:hAnsi="ＭＳ 明朝" w:cs="ＭＳ 明朝" w:hint="eastAsia"/>
          <w:color w:val="000000"/>
          <w:kern w:val="0"/>
          <w:szCs w:val="24"/>
        </w:rPr>
        <w:t>以</w:t>
      </w:r>
      <w:r>
        <w:rPr>
          <w:rFonts w:ascii="ＭＳ 明朝" w:hAnsi="ＭＳ 明朝" w:cs="ＭＳ 明朝" w:hint="eastAsia"/>
          <w:color w:val="000000"/>
          <w:kern w:val="0"/>
          <w:szCs w:val="24"/>
        </w:rPr>
        <w:t xml:space="preserve">　</w:t>
      </w:r>
      <w:r w:rsidRPr="00226784">
        <w:rPr>
          <w:rFonts w:ascii="ＭＳ 明朝" w:hAnsi="ＭＳ 明朝" w:cs="ＭＳ 明朝" w:hint="eastAsia"/>
          <w:color w:val="000000"/>
          <w:kern w:val="0"/>
          <w:szCs w:val="24"/>
        </w:rPr>
        <w:t>上の浸水が</w:t>
      </w:r>
      <w:r w:rsidRPr="00226784">
        <w:rPr>
          <w:rFonts w:ascii="ＭＳ 明朝" w:hAnsi="ＭＳ 明朝" w:cs="ＭＳ 明朝" w:hint="eastAsia"/>
          <w:color w:val="000000"/>
          <w:kern w:val="0"/>
          <w:szCs w:val="24"/>
        </w:rPr>
        <w:t>30</w:t>
      </w:r>
      <w:r w:rsidRPr="00226784">
        <w:rPr>
          <w:rFonts w:ascii="ＭＳ 明朝" w:hAnsi="ＭＳ 明朝" w:cs="ＭＳ 明朝" w:hint="eastAsia"/>
          <w:color w:val="000000"/>
          <w:kern w:val="0"/>
          <w:szCs w:val="24"/>
        </w:rPr>
        <w:t>分以内に生じることが想定される地域に居住する</w:t>
      </w:r>
      <w:r w:rsidRPr="00B47745">
        <w:rPr>
          <w:rFonts w:ascii="ＭＳ 明朝" w:hAnsi="ＭＳ 明朝" w:cs="ＭＳ 明朝" w:hint="eastAsia"/>
          <w:color w:val="000000"/>
          <w:kern w:val="0"/>
          <w:szCs w:val="24"/>
        </w:rPr>
        <w:t>避難行動要支援者</w:t>
      </w:r>
      <w:r>
        <w:rPr>
          <w:rFonts w:ascii="ＭＳ 明朝" w:hAnsi="ＭＳ 明朝" w:cs="ＭＳ 明朝" w:hint="eastAsia"/>
          <w:color w:val="000000"/>
          <w:kern w:val="0"/>
          <w:szCs w:val="24"/>
        </w:rPr>
        <w:t>に当たる生徒</w:t>
      </w:r>
      <w:bookmarkEnd w:id="4"/>
    </w:p>
    <w:p w14:paraId="19276BDD" w14:textId="77777777" w:rsidR="00401C56" w:rsidRPr="00651B79" w:rsidRDefault="00401C56" w:rsidP="00401C56">
      <w:pPr>
        <w:spacing w:line="276" w:lineRule="auto"/>
        <w:ind w:firstLineChars="500" w:firstLine="1060"/>
        <w:rPr>
          <w:rFonts w:ascii="ＭＳ 明朝" w:hAnsi="ＭＳ 明朝" w:cs="ＭＳ 明朝"/>
          <w:color w:val="000000"/>
          <w:spacing w:val="4"/>
          <w:kern w:val="0"/>
          <w:szCs w:val="24"/>
        </w:rPr>
      </w:pPr>
      <w:r>
        <w:rPr>
          <w:rFonts w:ascii="ＭＳ 明朝" w:hAnsi="ＭＳ 明朝" w:cs="ＭＳ 明朝" w:hint="eastAsia"/>
          <w:color w:val="000000"/>
          <w:spacing w:val="4"/>
          <w:kern w:val="0"/>
          <w:szCs w:val="24"/>
        </w:rPr>
        <w:t xml:space="preserve">ｃ　</w:t>
      </w:r>
      <w:r w:rsidRPr="00226784">
        <w:rPr>
          <w:rFonts w:ascii="ＭＳ 明朝" w:hAnsi="ＭＳ 明朝" w:cs="ＭＳ 明朝" w:hint="eastAsia"/>
          <w:color w:val="000000"/>
          <w:kern w:val="0"/>
          <w:szCs w:val="24"/>
        </w:rPr>
        <w:t>南海トラフ地震防災対策推進地域のうち、耐震性の不足する住宅に居住する生徒</w:t>
      </w:r>
    </w:p>
    <w:p w14:paraId="1E71BB79" w14:textId="7B7BE22B" w:rsidR="00401C56" w:rsidRPr="00401C56" w:rsidRDefault="00401C56" w:rsidP="00651B79">
      <w:pPr>
        <w:tabs>
          <w:tab w:val="left" w:pos="7956"/>
        </w:tabs>
        <w:ind w:leftChars="450" w:left="1020" w:hangingChars="50" w:hanging="102"/>
        <w:rPr>
          <w:rFonts w:ascii="BIZ UDP明朝 Medium" w:hAnsi="BIZ UDP明朝 Medium"/>
        </w:rPr>
        <w:sectPr w:rsidR="00401C56" w:rsidRPr="00401C56" w:rsidSect="00981583">
          <w:pgSz w:w="11906" w:h="16838" w:code="9"/>
          <w:pgMar w:top="851" w:right="851" w:bottom="851" w:left="851" w:header="567" w:footer="284" w:gutter="0"/>
          <w:cols w:space="425"/>
          <w:docGrid w:type="linesAndChars" w:linePitch="302" w:charSpace="-1213"/>
        </w:sectPr>
      </w:pPr>
    </w:p>
    <w:p w14:paraId="5E144C6B" w14:textId="00903A9C" w:rsidR="00651B79" w:rsidRPr="008124D8" w:rsidRDefault="00000000" w:rsidP="00651B79">
      <w:pPr>
        <w:tabs>
          <w:tab w:val="left" w:pos="7956"/>
        </w:tabs>
        <w:ind w:leftChars="450" w:left="1020" w:hangingChars="50" w:hanging="102"/>
        <w:rPr>
          <w:rFonts w:ascii="BIZ UDP明朝 Medium" w:hAnsi="BIZ UDP明朝 Medium"/>
        </w:rPr>
      </w:pPr>
      <w:r>
        <w:rPr>
          <w:rFonts w:ascii="BIZ UDP明朝 Medium" w:hAnsi="BIZ UDP明朝 Medium"/>
          <w:noProof/>
        </w:rPr>
        <w:lastRenderedPageBreak/>
        <w:object w:dxaOrig="1440" w:dyaOrig="1440" w14:anchorId="760A3F4F">
          <v:shape id="_x0000_s2054" type="#_x0000_t75" style="position:absolute;left:0;text-align:left;margin-left:0;margin-top:34.35pt;width:750.1pt;height:422.7pt;z-index:252856320;mso-position-horizontal-relative:text;mso-position-vertical-relative:text">
            <v:imagedata r:id="rId46" o:title=""/>
            <w10:wrap type="square"/>
          </v:shape>
          <o:OLEObject Type="Embed" ProgID="PowerPoint.Slide.12" ShapeID="_x0000_s2054" DrawAspect="Content" ObjectID="_1844860685" r:id="rId47"/>
        </w:object>
      </w:r>
    </w:p>
    <w:p w14:paraId="0C57960F" w14:textId="59147318" w:rsidR="00401C56" w:rsidRDefault="00401C56">
      <w:pPr>
        <w:widowControl/>
        <w:jc w:val="left"/>
        <w:rPr>
          <w:rFonts w:ascii="BIZ UDP明朝 Medium" w:hAnsi="BIZ UDP明朝 Medium"/>
          <w:bdr w:val="single" w:sz="4" w:space="0" w:color="auto"/>
        </w:rPr>
      </w:pPr>
      <w:r>
        <w:rPr>
          <w:rFonts w:ascii="BIZ UDP明朝 Medium" w:hAnsi="BIZ UDP明朝 Medium"/>
          <w:bdr w:val="single" w:sz="4" w:space="0" w:color="auto"/>
        </w:rPr>
        <w:br w:type="page"/>
      </w:r>
    </w:p>
    <w:p w14:paraId="5B7DEDF2" w14:textId="278912C2" w:rsidR="00474871" w:rsidRDefault="00000000">
      <w:pPr>
        <w:widowControl/>
        <w:jc w:val="left"/>
        <w:rPr>
          <w:rFonts w:ascii="BIZ UDP明朝 Medium" w:hAnsi="BIZ UDP明朝 Medium"/>
          <w:bdr w:val="single" w:sz="4" w:space="0" w:color="auto"/>
        </w:rPr>
      </w:pPr>
      <w:r>
        <w:rPr>
          <w:rFonts w:ascii="BIZ UDP明朝 Medium" w:hAnsi="BIZ UDP明朝 Medium"/>
          <w:noProof/>
        </w:rPr>
        <w:lastRenderedPageBreak/>
        <w:object w:dxaOrig="1440" w:dyaOrig="1440" w14:anchorId="5687FBD2">
          <v:shape id="_x0000_s2055" type="#_x0000_t75" style="position:absolute;margin-left:-2.8pt;margin-top:32.45pt;width:758.7pt;height:427.55pt;z-index:252858368;mso-position-horizontal-relative:text;mso-position-vertical-relative:text">
            <v:imagedata r:id="rId48" o:title=""/>
            <w10:wrap type="square"/>
          </v:shape>
          <o:OLEObject Type="Embed" ProgID="PowerPoint.Slide.12" ShapeID="_x0000_s2055" DrawAspect="Content" ObjectID="_1844860686" r:id="rId49"/>
        </w:object>
      </w:r>
      <w:r w:rsidR="00474871">
        <w:rPr>
          <w:rFonts w:ascii="BIZ UDP明朝 Medium" w:hAnsi="BIZ UDP明朝 Medium"/>
          <w:bdr w:val="single" w:sz="4" w:space="0" w:color="auto"/>
        </w:rPr>
        <w:br w:type="page"/>
      </w:r>
    </w:p>
    <w:p w14:paraId="5AA08E38" w14:textId="6BFEC2EE" w:rsidR="00401C56" w:rsidRDefault="00401C56" w:rsidP="006F1959">
      <w:pPr>
        <w:tabs>
          <w:tab w:val="left" w:pos="7956"/>
        </w:tabs>
        <w:ind w:firstLineChars="450" w:firstLine="918"/>
        <w:rPr>
          <w:rFonts w:ascii="BIZ UDP明朝 Medium" w:hAnsi="BIZ UDP明朝 Medium"/>
          <w:bdr w:val="single" w:sz="4" w:space="0" w:color="auto"/>
        </w:rPr>
        <w:sectPr w:rsidR="00401C56" w:rsidSect="00981583">
          <w:pgSz w:w="16838" w:h="11906" w:orient="landscape" w:code="9"/>
          <w:pgMar w:top="851" w:right="851" w:bottom="851" w:left="851" w:header="567" w:footer="284" w:gutter="0"/>
          <w:cols w:space="425"/>
          <w:docGrid w:type="linesAndChars" w:linePitch="302" w:charSpace="-1213"/>
        </w:sectPr>
      </w:pPr>
    </w:p>
    <w:p w14:paraId="35E83307" w14:textId="7DF93C11" w:rsidR="00651B79" w:rsidRPr="00474871" w:rsidRDefault="00651B79" w:rsidP="00651B79">
      <w:pPr>
        <w:tabs>
          <w:tab w:val="left" w:pos="7956"/>
        </w:tabs>
        <w:ind w:firstLineChars="100" w:firstLine="204"/>
        <w:rPr>
          <w:rFonts w:ascii="BIZ UDゴシック" w:eastAsia="BIZ UDゴシック" w:hAnsi="BIZ UDゴシック"/>
        </w:rPr>
      </w:pPr>
      <w:r w:rsidRPr="00474871">
        <w:rPr>
          <w:rFonts w:ascii="BIZ UDゴシック" w:eastAsia="BIZ UDゴシック" w:hAnsi="BIZ UDゴシック" w:hint="eastAsia"/>
        </w:rPr>
        <w:lastRenderedPageBreak/>
        <w:t xml:space="preserve">　　イ　南海トラフ臨時情報（巨大地震注意）</w:t>
      </w:r>
    </w:p>
    <w:p w14:paraId="5EA40A6E" w14:textId="77777777" w:rsidR="00BF7FE4" w:rsidRDefault="00651B79" w:rsidP="00BF7FE4">
      <w:pPr>
        <w:tabs>
          <w:tab w:val="left" w:pos="7956"/>
        </w:tabs>
        <w:ind w:leftChars="400" w:left="816" w:firstLineChars="100" w:firstLine="204"/>
        <w:rPr>
          <w:rFonts w:ascii="BIZ UDP明朝 Medium" w:hAnsi="BIZ UDP明朝 Medium"/>
        </w:rPr>
      </w:pPr>
      <w:r w:rsidRPr="00651B79">
        <w:rPr>
          <w:rFonts w:ascii="BIZ UDP明朝 Medium" w:hAnsi="BIZ UDP明朝 Medium" w:hint="eastAsia"/>
        </w:rPr>
        <w:t>日頃からの地震への備えを再確認するとともに、後発地震に注意した行動をとることを生徒に周知したうえで、通常どおり授業を行うことを原則とする。</w:t>
      </w:r>
    </w:p>
    <w:p w14:paraId="0E47DC72" w14:textId="46DF0249" w:rsidR="00BF7FE4" w:rsidRDefault="00BF7FE4" w:rsidP="00BF7FE4">
      <w:pPr>
        <w:tabs>
          <w:tab w:val="left" w:pos="7956"/>
        </w:tabs>
        <w:ind w:firstLineChars="300" w:firstLine="612"/>
        <w:rPr>
          <w:rFonts w:ascii="BIZ UDゴシック" w:eastAsia="BIZ UDゴシック" w:hAnsi="BIZ UDゴシック"/>
        </w:rPr>
      </w:pPr>
      <w:r w:rsidRPr="00BF7FE4">
        <w:rPr>
          <w:rFonts w:ascii="BIZ UDゴシック" w:eastAsia="BIZ UDゴシック" w:hAnsi="BIZ UDゴシック" w:hint="eastAsia"/>
        </w:rPr>
        <w:t xml:space="preserve">ウ　</w:t>
      </w:r>
      <w:r>
        <w:rPr>
          <w:rFonts w:ascii="BIZ UDゴシック" w:eastAsia="BIZ UDゴシック" w:hAnsi="BIZ UDゴシック" w:hint="eastAsia"/>
        </w:rPr>
        <w:t>通常通り授業を行</w:t>
      </w:r>
      <w:r w:rsidR="00F41D33">
        <w:rPr>
          <w:rFonts w:ascii="BIZ UDゴシック" w:eastAsia="BIZ UDゴシック" w:hAnsi="BIZ UDゴシック" w:hint="eastAsia"/>
        </w:rPr>
        <w:t>う</w:t>
      </w:r>
      <w:r>
        <w:rPr>
          <w:rFonts w:ascii="BIZ UDゴシック" w:eastAsia="BIZ UDゴシック" w:hAnsi="BIZ UDゴシック" w:hint="eastAsia"/>
        </w:rPr>
        <w:t>場合でも、</w:t>
      </w:r>
      <w:r w:rsidRPr="00BF7FE4">
        <w:rPr>
          <w:rFonts w:ascii="BIZ UDゴシック" w:eastAsia="BIZ UDゴシック" w:hAnsi="BIZ UDゴシック" w:hint="eastAsia"/>
        </w:rPr>
        <w:t>以下に該当する生徒は安全を確保できる場所での待機を原則とする。</w:t>
      </w:r>
    </w:p>
    <w:p w14:paraId="2EEA5C20" w14:textId="140221AE" w:rsidR="00BF7FE4" w:rsidRPr="00F41D33" w:rsidRDefault="00BF7FE4" w:rsidP="00F41D33">
      <w:pPr>
        <w:tabs>
          <w:tab w:val="left" w:pos="7956"/>
        </w:tabs>
        <w:ind w:firstLineChars="400" w:firstLine="816"/>
        <w:rPr>
          <w:rFonts w:ascii="BIZ UDP明朝 Medium" w:hAnsi="BIZ UDP明朝 Medium"/>
        </w:rPr>
      </w:pPr>
      <w:r w:rsidRPr="00F41D33">
        <w:rPr>
          <w:rFonts w:ascii="BIZ UDP明朝 Medium" w:hAnsi="BIZ UDP明朝 Medium" w:hint="eastAsia"/>
        </w:rPr>
        <w:t>該当</w:t>
      </w:r>
      <w:r w:rsidR="00F41D33">
        <w:rPr>
          <w:rFonts w:ascii="BIZ UDP明朝 Medium" w:hAnsi="BIZ UDP明朝 Medium" w:hint="eastAsia"/>
        </w:rPr>
        <w:t>する</w:t>
      </w:r>
      <w:r w:rsidRPr="00F41D33">
        <w:rPr>
          <w:rFonts w:ascii="BIZ UDP明朝 Medium" w:hAnsi="BIZ UDP明朝 Medium" w:hint="eastAsia"/>
        </w:rPr>
        <w:t>生徒</w:t>
      </w:r>
      <w:r w:rsidR="00F41D33">
        <w:rPr>
          <w:rFonts w:ascii="BIZ UDP明朝 Medium" w:hAnsi="BIZ UDP明朝 Medium" w:hint="eastAsia"/>
        </w:rPr>
        <w:t>の名簿は別途</w:t>
      </w:r>
      <w:r w:rsidRPr="00F41D33">
        <w:rPr>
          <w:rFonts w:ascii="BIZ UDP明朝 Medium" w:hAnsi="BIZ UDP明朝 Medium" w:hint="eastAsia"/>
        </w:rPr>
        <w:t>作成する。</w:t>
      </w:r>
    </w:p>
    <w:p w14:paraId="5F5130CA" w14:textId="19E46F5C" w:rsidR="00BF7FE4" w:rsidRPr="00BF7FE4" w:rsidRDefault="00BF7FE4" w:rsidP="00BF7FE4">
      <w:pPr>
        <w:spacing w:line="276" w:lineRule="auto"/>
        <w:ind w:leftChars="200" w:left="408" w:firstLineChars="200" w:firstLine="408"/>
        <w:rPr>
          <w:rFonts w:ascii="ＭＳ 明朝" w:hAnsi="ＭＳ 明朝" w:cs="ＭＳ 明朝"/>
          <w:color w:val="000000"/>
          <w:kern w:val="0"/>
          <w:szCs w:val="24"/>
        </w:rPr>
      </w:pPr>
      <w:r>
        <w:rPr>
          <w:rFonts w:ascii="ＭＳ 明朝" w:hAnsi="ＭＳ 明朝" w:cs="ＭＳ 明朝" w:hint="eastAsia"/>
          <w:color w:val="000000"/>
          <w:kern w:val="0"/>
          <w:szCs w:val="24"/>
        </w:rPr>
        <w:t>・</w:t>
      </w:r>
      <w:r w:rsidRPr="00226784">
        <w:rPr>
          <w:rFonts w:ascii="ＭＳ 明朝" w:hAnsi="ＭＳ 明朝" w:cs="ＭＳ 明朝" w:hint="eastAsia"/>
          <w:color w:val="000000"/>
          <w:kern w:val="0"/>
          <w:szCs w:val="24"/>
        </w:rPr>
        <w:t>南海トラフ地震防災対策推進地域のうち、土砂災害特別警戒区域に居住する生徒</w:t>
      </w:r>
    </w:p>
    <w:p w14:paraId="3EA6EB96" w14:textId="7E60E6B9" w:rsidR="00BF7FE4" w:rsidRPr="00226784" w:rsidRDefault="00BF7FE4" w:rsidP="00BF7FE4">
      <w:pPr>
        <w:spacing w:line="276" w:lineRule="auto"/>
        <w:ind w:leftChars="400" w:left="918" w:hangingChars="50" w:hanging="102"/>
        <w:jc w:val="left"/>
        <w:rPr>
          <w:rFonts w:ascii="ＭＳ 明朝" w:hAnsi="ＭＳ 明朝" w:cs="ＭＳ 明朝"/>
          <w:color w:val="000000"/>
          <w:kern w:val="0"/>
          <w:szCs w:val="24"/>
        </w:rPr>
      </w:pPr>
      <w:r>
        <w:rPr>
          <w:rFonts w:ascii="ＭＳ 明朝" w:hAnsi="ＭＳ 明朝" w:cs="ＭＳ 明朝" w:hint="eastAsia"/>
          <w:color w:val="000000"/>
          <w:kern w:val="0"/>
          <w:szCs w:val="24"/>
        </w:rPr>
        <w:t>・</w:t>
      </w:r>
      <w:r w:rsidRPr="00226784">
        <w:rPr>
          <w:rFonts w:ascii="ＭＳ 明朝" w:hAnsi="ＭＳ 明朝" w:cs="ＭＳ 明朝" w:hint="eastAsia"/>
          <w:color w:val="000000"/>
          <w:kern w:val="0"/>
          <w:szCs w:val="24"/>
        </w:rPr>
        <w:t>海抜</w:t>
      </w:r>
      <w:r w:rsidRPr="008D5446">
        <w:rPr>
          <w:rFonts w:ascii="ＭＳ 明朝" w:hAnsi="ＭＳ 明朝" w:hint="eastAsia"/>
          <w:color w:val="000000"/>
          <w:szCs w:val="24"/>
        </w:rPr>
        <w:t>ゼロ</w:t>
      </w:r>
      <w:r w:rsidRPr="00226784">
        <w:rPr>
          <w:rFonts w:ascii="ＭＳ 明朝" w:hAnsi="ＭＳ 明朝" w:cs="ＭＳ 明朝" w:hint="eastAsia"/>
          <w:color w:val="000000"/>
          <w:kern w:val="0"/>
          <w:szCs w:val="24"/>
        </w:rPr>
        <w:t>メートル地帯において、後発地震発生に伴う堤防沈下によって、河川水の越流により</w:t>
      </w:r>
      <w:r w:rsidRPr="00226784">
        <w:rPr>
          <w:rFonts w:ascii="ＭＳ 明朝" w:hAnsi="ＭＳ 明朝" w:cs="ＭＳ 明朝" w:hint="eastAsia"/>
          <w:color w:val="000000"/>
          <w:kern w:val="0"/>
          <w:szCs w:val="24"/>
        </w:rPr>
        <w:t>30cm</w:t>
      </w:r>
      <w:r w:rsidRPr="00226784">
        <w:rPr>
          <w:rFonts w:ascii="ＭＳ 明朝" w:hAnsi="ＭＳ 明朝" w:cs="ＭＳ 明朝" w:hint="eastAsia"/>
          <w:color w:val="000000"/>
          <w:kern w:val="0"/>
          <w:szCs w:val="24"/>
        </w:rPr>
        <w:t>以上の浸水が</w:t>
      </w:r>
      <w:r w:rsidRPr="00226784">
        <w:rPr>
          <w:rFonts w:ascii="ＭＳ 明朝" w:hAnsi="ＭＳ 明朝" w:cs="ＭＳ 明朝" w:hint="eastAsia"/>
          <w:color w:val="000000"/>
          <w:kern w:val="0"/>
          <w:szCs w:val="24"/>
        </w:rPr>
        <w:t>30</w:t>
      </w:r>
      <w:r w:rsidRPr="00226784">
        <w:rPr>
          <w:rFonts w:ascii="ＭＳ 明朝" w:hAnsi="ＭＳ 明朝" w:cs="ＭＳ 明朝" w:hint="eastAsia"/>
          <w:color w:val="000000"/>
          <w:kern w:val="0"/>
          <w:szCs w:val="24"/>
        </w:rPr>
        <w:t>分以内に生じることが想定される地域に居住する</w:t>
      </w:r>
      <w:r w:rsidRPr="00B47745">
        <w:rPr>
          <w:rFonts w:ascii="ＭＳ 明朝" w:hAnsi="ＭＳ 明朝" w:cs="ＭＳ 明朝" w:hint="eastAsia"/>
          <w:color w:val="000000"/>
          <w:kern w:val="0"/>
          <w:szCs w:val="24"/>
        </w:rPr>
        <w:t>避難行動要支援者</w:t>
      </w:r>
      <w:r>
        <w:rPr>
          <w:rFonts w:ascii="ＭＳ 明朝" w:hAnsi="ＭＳ 明朝" w:cs="ＭＳ 明朝" w:hint="eastAsia"/>
          <w:color w:val="000000"/>
          <w:kern w:val="0"/>
          <w:szCs w:val="24"/>
        </w:rPr>
        <w:t>に当たる生徒</w:t>
      </w:r>
    </w:p>
    <w:p w14:paraId="5D03DC90" w14:textId="3D801D4F" w:rsidR="00BF7FE4" w:rsidRPr="00226784" w:rsidRDefault="00BF7FE4" w:rsidP="00BF7FE4">
      <w:pPr>
        <w:spacing w:line="276" w:lineRule="auto"/>
        <w:ind w:leftChars="400" w:left="816"/>
        <w:jc w:val="left"/>
        <w:rPr>
          <w:rFonts w:ascii="ＭＳ 明朝" w:hAnsi="ＭＳ 明朝" w:cs="ＭＳ 明朝"/>
          <w:color w:val="000000"/>
          <w:spacing w:val="33"/>
          <w:w w:val="99"/>
          <w:kern w:val="0"/>
          <w:szCs w:val="24"/>
        </w:rPr>
      </w:pPr>
      <w:r>
        <w:rPr>
          <w:rFonts w:ascii="ＭＳ 明朝" w:hAnsi="ＭＳ 明朝" w:cs="ＭＳ 明朝" w:hint="eastAsia"/>
          <w:color w:val="000000"/>
          <w:kern w:val="0"/>
          <w:szCs w:val="24"/>
        </w:rPr>
        <w:t>・</w:t>
      </w:r>
      <w:r w:rsidRPr="00226784">
        <w:rPr>
          <w:rFonts w:ascii="ＭＳ 明朝" w:hAnsi="ＭＳ 明朝" w:cs="ＭＳ 明朝" w:hint="eastAsia"/>
          <w:color w:val="000000"/>
          <w:kern w:val="0"/>
          <w:szCs w:val="24"/>
        </w:rPr>
        <w:t>南海トラフ地震防災対策推進地域のうち、耐震性の不足する住宅に居住する生徒</w:t>
      </w:r>
    </w:p>
    <w:p w14:paraId="0C792C3F" w14:textId="77777777" w:rsidR="00BF7FE4" w:rsidRPr="00BF7FE4" w:rsidRDefault="00BF7FE4" w:rsidP="00651B79">
      <w:pPr>
        <w:tabs>
          <w:tab w:val="left" w:pos="7956"/>
        </w:tabs>
        <w:ind w:leftChars="400" w:left="816" w:firstLineChars="100" w:firstLine="204"/>
        <w:rPr>
          <w:rFonts w:ascii="BIZ UDP明朝 Medium" w:hAnsi="BIZ UDP明朝 Medium"/>
        </w:rPr>
      </w:pPr>
    </w:p>
    <w:p w14:paraId="6F27CAC1" w14:textId="69F74E4F" w:rsidR="00651B79" w:rsidRPr="00651B79" w:rsidRDefault="00651B79" w:rsidP="00BF7FE4">
      <w:pPr>
        <w:tabs>
          <w:tab w:val="left" w:pos="7956"/>
        </w:tabs>
        <w:ind w:firstLineChars="100" w:firstLine="204"/>
        <w:rPr>
          <w:rFonts w:ascii="BIZ UDP明朝 Medium" w:hAnsi="BIZ UDP明朝 Medium"/>
        </w:rPr>
      </w:pPr>
      <w:r>
        <w:rPr>
          <w:rFonts w:ascii="BIZ UDP明朝 Medium" w:hAnsi="BIZ UDP明朝 Medium" w:hint="eastAsia"/>
        </w:rPr>
        <w:t>上記の対応が決定した場合は、</w:t>
      </w:r>
      <w:r w:rsidRPr="00651B79">
        <w:rPr>
          <w:rFonts w:ascii="BIZ UDP明朝 Medium" w:hAnsi="BIZ UDP明朝 Medium" w:hint="eastAsia"/>
        </w:rPr>
        <w:t>次の各点に留意すること。</w:t>
      </w:r>
    </w:p>
    <w:p w14:paraId="649A4E63" w14:textId="3083CFC8" w:rsidR="00651B79" w:rsidRPr="00651B79" w:rsidRDefault="00651B79" w:rsidP="00BF7FE4">
      <w:pPr>
        <w:tabs>
          <w:tab w:val="left" w:pos="7956"/>
        </w:tabs>
        <w:ind w:firstLineChars="100" w:firstLine="204"/>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登校前に決定した場合</w:t>
      </w:r>
      <w:r>
        <w:rPr>
          <w:rFonts w:ascii="BIZ UDP明朝 Medium" w:hAnsi="BIZ UDP明朝 Medium" w:hint="eastAsia"/>
        </w:rPr>
        <w:t>は、</w:t>
      </w:r>
      <w:r w:rsidRPr="00651B79">
        <w:rPr>
          <w:rFonts w:ascii="BIZ UDP明朝 Medium" w:hAnsi="BIZ UDP明朝 Medium" w:hint="eastAsia"/>
        </w:rPr>
        <w:t>校長は生徒・保護者にその旨を示す。</w:t>
      </w:r>
    </w:p>
    <w:p w14:paraId="12E7C315" w14:textId="77777777" w:rsidR="00BF7FE4" w:rsidRDefault="00651B79" w:rsidP="00BF7FE4">
      <w:pPr>
        <w:tabs>
          <w:tab w:val="left" w:pos="7956"/>
        </w:tabs>
        <w:ind w:leftChars="100" w:left="306" w:hangingChars="50" w:hanging="102"/>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登校途中に決定した場合</w:t>
      </w:r>
      <w:r>
        <w:rPr>
          <w:rFonts w:ascii="BIZ UDP明朝 Medium" w:hAnsi="BIZ UDP明朝 Medium" w:hint="eastAsia"/>
        </w:rPr>
        <w:t>は、</w:t>
      </w:r>
      <w:r w:rsidRPr="00651B79">
        <w:rPr>
          <w:rFonts w:ascii="BIZ UDP明朝 Medium" w:hAnsi="BIZ UDP明朝 Medium" w:hint="eastAsia"/>
        </w:rPr>
        <w:t>校長は生徒・保護者にその旨を示すとともに、生徒を直ちに安全を確保できる場所に行かせることを原則とする。その際、到着確認を確実に行う。</w:t>
      </w:r>
    </w:p>
    <w:p w14:paraId="0CE6FC50" w14:textId="77777777" w:rsidR="005E69DB" w:rsidRDefault="00651B79" w:rsidP="00BF7FE4">
      <w:pPr>
        <w:tabs>
          <w:tab w:val="left" w:pos="7956"/>
        </w:tabs>
        <w:ind w:leftChars="100" w:left="306" w:hangingChars="50" w:hanging="102"/>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登校後に決定した場合は、校長は生徒・保護者にその旨を示すとともに、公共交通機関の運行、学校周辺、通学経路上等の安全及び生徒の居住地域等の安全を確認し、生徒を下校させる。その際、到着確認を確実に行う。</w:t>
      </w:r>
    </w:p>
    <w:p w14:paraId="51876BAB" w14:textId="245FDE7C" w:rsidR="00B05F30" w:rsidRDefault="00651B79" w:rsidP="00BF7FE4">
      <w:pPr>
        <w:tabs>
          <w:tab w:val="left" w:pos="7956"/>
        </w:tabs>
        <w:ind w:leftChars="100" w:left="306" w:hangingChars="50" w:hanging="102"/>
        <w:rPr>
          <w:rFonts w:ascii="BIZ UDP明朝 Medium" w:hAnsi="BIZ UDP明朝 Medium"/>
        </w:rPr>
      </w:pPr>
      <w:r>
        <w:rPr>
          <w:rFonts w:ascii="BIZ UDP明朝 Medium" w:hAnsi="BIZ UDP明朝 Medium" w:hint="eastAsia"/>
        </w:rPr>
        <w:t>・</w:t>
      </w:r>
      <w:r w:rsidRPr="00651B79">
        <w:rPr>
          <w:rFonts w:ascii="BIZ UDP明朝 Medium" w:hAnsi="BIZ UDP明朝 Medium" w:hint="eastAsia"/>
        </w:rPr>
        <w:t>下校途中に決定した場合は、登校途中に決定した場合に準じる。</w:t>
      </w:r>
    </w:p>
    <w:p w14:paraId="3630C019" w14:textId="77777777" w:rsidR="00BF7FE4" w:rsidRDefault="00BF7FE4" w:rsidP="00C047DC">
      <w:pPr>
        <w:tabs>
          <w:tab w:val="left" w:pos="7956"/>
        </w:tabs>
        <w:ind w:leftChars="100" w:left="306" w:hangingChars="50" w:hanging="102"/>
        <w:rPr>
          <w:rFonts w:ascii="BIZ UDゴシック" w:eastAsia="BIZ UDゴシック" w:hAnsi="BIZ UDゴシック"/>
        </w:rPr>
      </w:pPr>
    </w:p>
    <w:p w14:paraId="445CBF4A" w14:textId="4915B3FB" w:rsidR="00C047DC" w:rsidRPr="006002A8" w:rsidRDefault="006002A8" w:rsidP="00C264DE">
      <w:pPr>
        <w:tabs>
          <w:tab w:val="left" w:pos="7956"/>
        </w:tabs>
        <w:rPr>
          <w:rFonts w:ascii="BIZ UDゴシック" w:eastAsia="BIZ UDゴシック" w:hAnsi="BIZ UDゴシック"/>
        </w:rPr>
      </w:pPr>
      <w:r w:rsidRPr="006002A8">
        <w:rPr>
          <w:rFonts w:ascii="BIZ UDゴシック" w:eastAsia="BIZ UDゴシック" w:hAnsi="BIZ UDゴシック" w:hint="eastAsia"/>
        </w:rPr>
        <w:t>⑷</w:t>
      </w:r>
      <w:r w:rsidR="00C047DC" w:rsidRPr="006002A8">
        <w:rPr>
          <w:rFonts w:ascii="BIZ UDゴシック" w:eastAsia="BIZ UDゴシック" w:hAnsi="BIZ UDゴシック" w:hint="eastAsia"/>
        </w:rPr>
        <w:t xml:space="preserve">　生徒、保護者への連絡</w:t>
      </w:r>
    </w:p>
    <w:p w14:paraId="24DE955D" w14:textId="071E78C1" w:rsidR="00C264DE" w:rsidRPr="006D7213" w:rsidRDefault="00C264DE" w:rsidP="00C264DE">
      <w:pPr>
        <w:spacing w:line="0" w:lineRule="atLeast"/>
        <w:ind w:firstLineChars="100" w:firstLine="204"/>
        <w:rPr>
          <w:rFonts w:ascii="BIZ UDゴシック" w:eastAsia="BIZ UDゴシック" w:hAnsi="BIZ UDゴシック"/>
        </w:rPr>
      </w:pPr>
      <w:r w:rsidRPr="006D7213">
        <w:rPr>
          <w:rFonts w:ascii="BIZ UDゴシック" w:eastAsia="BIZ UDゴシック" w:hAnsi="BIZ UDゴシック" w:hint="eastAsia"/>
        </w:rPr>
        <w:t xml:space="preserve">①　</w:t>
      </w:r>
      <w:r>
        <w:rPr>
          <w:rFonts w:ascii="BIZ UDゴシック" w:eastAsia="BIZ UDゴシック" w:hAnsi="BIZ UDゴシック" w:hint="eastAsia"/>
        </w:rPr>
        <w:t>授業日</w:t>
      </w:r>
      <w:r w:rsidRPr="006D7213">
        <w:rPr>
          <w:rFonts w:ascii="BIZ UDゴシック" w:eastAsia="BIZ UDゴシック" w:hAnsi="BIZ UDゴシック" w:hint="eastAsia"/>
        </w:rPr>
        <w:t>の安否確認</w:t>
      </w:r>
    </w:p>
    <w:p w14:paraId="0A14C816" w14:textId="77777777" w:rsidR="00C264DE" w:rsidRPr="006D7213" w:rsidRDefault="00C264DE" w:rsidP="00C264DE">
      <w:pPr>
        <w:spacing w:line="0" w:lineRule="atLeast"/>
        <w:ind w:firstLineChars="200" w:firstLine="408"/>
        <w:rPr>
          <w:rFonts w:ascii="BIZ UDゴシック" w:eastAsia="BIZ UDゴシック" w:hAnsi="BIZ UDゴシック"/>
        </w:rPr>
      </w:pPr>
      <w:r w:rsidRPr="006D7213">
        <w:rPr>
          <w:rFonts w:ascii="BIZ UDゴシック" w:eastAsia="BIZ UDゴシック" w:hAnsi="BIZ UDゴシック" w:hint="eastAsia"/>
        </w:rPr>
        <w:t>ア　授業時</w:t>
      </w:r>
    </w:p>
    <w:p w14:paraId="5A4CA96A" w14:textId="77777777" w:rsidR="00C264DE" w:rsidRDefault="00C264DE" w:rsidP="00C264DE">
      <w:pPr>
        <w:spacing w:line="0" w:lineRule="atLeast"/>
        <w:ind w:firstLineChars="400" w:firstLine="816"/>
        <w:rPr>
          <w:rFonts w:ascii="BIZ UDP明朝 Medium" w:hAnsi="BIZ UDP明朝 Medium"/>
          <w:bdr w:val="single" w:sz="4" w:space="0" w:color="auto"/>
        </w:rPr>
      </w:pPr>
      <w:r w:rsidRPr="00104B0F">
        <w:rPr>
          <w:rFonts w:ascii="BIZ UDP明朝 Medium" w:hAnsi="BIZ UDP明朝 Medium" w:hint="eastAsia"/>
          <w:bdr w:val="single" w:sz="4" w:space="0" w:color="auto"/>
        </w:rPr>
        <w:t>ＨＲ担任又は授業担当者</w:t>
      </w:r>
    </w:p>
    <w:p w14:paraId="7A2A6636" w14:textId="74D6180C"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安否確認名簿にて欠席、遅刻者、早退者を確認→名簿に記入→集約した情報を学年主任に報告</w:t>
      </w:r>
    </w:p>
    <w:p w14:paraId="47A02F43" w14:textId="77777777" w:rsidR="00C264DE" w:rsidRDefault="00C264DE" w:rsidP="00C264DE">
      <w:pPr>
        <w:spacing w:line="0" w:lineRule="atLeast"/>
        <w:ind w:firstLineChars="400" w:firstLine="816"/>
        <w:rPr>
          <w:rFonts w:ascii="BIZ UDP明朝 Medium" w:hAnsi="BIZ UDP明朝 Medium"/>
        </w:rPr>
      </w:pPr>
      <w:r w:rsidRPr="00104B0F">
        <w:rPr>
          <w:rFonts w:ascii="BIZ UDP明朝 Medium" w:hAnsi="BIZ UDP明朝 Medium" w:hint="eastAsia"/>
          <w:bdr w:val="single" w:sz="4" w:space="0" w:color="auto"/>
        </w:rPr>
        <w:t>学年主任</w:t>
      </w:r>
    </w:p>
    <w:p w14:paraId="6BC5EC23" w14:textId="5EF3E616"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各クラスからの情報を集約→在籍生徒数との照合→教頭へ報告</w:t>
      </w:r>
    </w:p>
    <w:p w14:paraId="2300FDD7" w14:textId="77777777" w:rsidR="00C264DE" w:rsidRPr="006D7213" w:rsidRDefault="00C264DE" w:rsidP="00C264DE">
      <w:pPr>
        <w:spacing w:line="0" w:lineRule="atLeast"/>
        <w:rPr>
          <w:rFonts w:ascii="BIZ UDゴシック" w:eastAsia="BIZ UDゴシック" w:hAnsi="BIZ UDゴシック"/>
        </w:rPr>
      </w:pPr>
      <w:r>
        <w:rPr>
          <w:rFonts w:ascii="BIZ UDP明朝 Medium" w:hAnsi="BIZ UDP明朝 Medium" w:hint="eastAsia"/>
        </w:rPr>
        <w:t xml:space="preserve">　　　</w:t>
      </w:r>
      <w:r w:rsidRPr="006D7213">
        <w:rPr>
          <w:rFonts w:ascii="BIZ UDゴシック" w:eastAsia="BIZ UDゴシック" w:hAnsi="BIZ UDゴシック" w:hint="eastAsia"/>
        </w:rPr>
        <w:t>イ　放課後・校外活動時</w:t>
      </w:r>
    </w:p>
    <w:p w14:paraId="7816F625" w14:textId="77777777" w:rsidR="00C264DE" w:rsidRDefault="00C264DE" w:rsidP="00C264DE">
      <w:pPr>
        <w:spacing w:line="0" w:lineRule="atLeast"/>
        <w:rPr>
          <w:rFonts w:ascii="BIZ UDP明朝 Medium" w:hAnsi="BIZ UDP明朝 Medium"/>
        </w:rPr>
      </w:pPr>
      <w:r>
        <w:rPr>
          <w:rFonts w:ascii="BIZ UDP明朝 Medium" w:hAnsi="BIZ UDP明朝 Medium" w:hint="eastAsia"/>
        </w:rPr>
        <w:t xml:space="preserve">　　　　　　</w:t>
      </w:r>
      <w:r w:rsidRPr="006D7213">
        <w:rPr>
          <w:rFonts w:ascii="BIZ UDP明朝 Medium" w:hAnsi="BIZ UDP明朝 Medium" w:hint="eastAsia"/>
          <w:bdr w:val="single" w:sz="4" w:space="0" w:color="auto"/>
        </w:rPr>
        <w:t>部顧問・委員会担当者等</w:t>
      </w:r>
    </w:p>
    <w:p w14:paraId="7D14E516" w14:textId="7D4F74D3" w:rsidR="00C264DE" w:rsidRDefault="00C264DE" w:rsidP="00C264DE">
      <w:pPr>
        <w:spacing w:line="0" w:lineRule="atLeast"/>
        <w:rPr>
          <w:rFonts w:ascii="BIZ UDP明朝 Medium" w:hAnsi="BIZ UDP明朝 Medium"/>
        </w:rPr>
      </w:pPr>
      <w:r>
        <w:rPr>
          <w:rFonts w:ascii="BIZ UDP明朝 Medium" w:hAnsi="BIZ UDP明朝 Medium" w:hint="eastAsia"/>
        </w:rPr>
        <w:t xml:space="preserve">　　　　　　部員名簿等基に生徒の安否を確認→欠席生徒、不在生徒の所在を確認名簿に記入→教頭に報告</w:t>
      </w:r>
    </w:p>
    <w:p w14:paraId="25A58896" w14:textId="77777777" w:rsidR="00C264DE" w:rsidRDefault="00C264DE" w:rsidP="00C264DE">
      <w:pPr>
        <w:spacing w:line="0" w:lineRule="atLeast"/>
        <w:rPr>
          <w:rFonts w:ascii="BIZ UDP明朝 Medium" w:hAnsi="BIZ UDP明朝 Medium"/>
          <w:bdr w:val="single" w:sz="4" w:space="0" w:color="auto"/>
        </w:rPr>
      </w:pPr>
      <w:r>
        <w:rPr>
          <w:rFonts w:ascii="BIZ UDP明朝 Medium" w:hAnsi="BIZ UDP明朝 Medium" w:hint="eastAsia"/>
        </w:rPr>
        <w:t xml:space="preserve">　　　　　　</w:t>
      </w:r>
      <w:r w:rsidRPr="006D7213">
        <w:rPr>
          <w:rFonts w:ascii="BIZ UDP明朝 Medium" w:hAnsi="BIZ UDP明朝 Medium" w:hint="eastAsia"/>
          <w:bdr w:val="single" w:sz="4" w:space="0" w:color="auto"/>
        </w:rPr>
        <w:t>教頭</w:t>
      </w:r>
    </w:p>
    <w:p w14:paraId="6E518261" w14:textId="6E970144" w:rsidR="00C264DE" w:rsidRDefault="00C264DE" w:rsidP="00C264DE">
      <w:pPr>
        <w:spacing w:line="0" w:lineRule="atLeast"/>
        <w:rPr>
          <w:rFonts w:ascii="BIZ UDP明朝 Medium" w:hAnsi="BIZ UDP明朝 Medium"/>
        </w:rPr>
      </w:pPr>
      <w:r w:rsidRPr="006D7213">
        <w:rPr>
          <w:rFonts w:ascii="BIZ UDP明朝 Medium" w:hAnsi="BIZ UDP明朝 Medium" w:hint="eastAsia"/>
        </w:rPr>
        <w:t xml:space="preserve">　　　　　　</w:t>
      </w:r>
      <w:r>
        <w:rPr>
          <w:rFonts w:ascii="BIZ UDP明朝 Medium" w:hAnsi="BIZ UDP明朝 Medium" w:hint="eastAsia"/>
        </w:rPr>
        <w:t>各活動の実施状況、活動場所の把握→部顧問等からの報告を集約→校長に報告</w:t>
      </w:r>
    </w:p>
    <w:p w14:paraId="3F81188D" w14:textId="77777777" w:rsidR="00C264DE" w:rsidRPr="00C264DE" w:rsidRDefault="00C264DE" w:rsidP="00C264DE">
      <w:pPr>
        <w:spacing w:line="0" w:lineRule="atLeast"/>
        <w:rPr>
          <w:rFonts w:ascii="BIZ UDゴシック" w:eastAsia="BIZ UDゴシック" w:hAnsi="BIZ UDゴシック"/>
        </w:rPr>
      </w:pPr>
      <w:r>
        <w:rPr>
          <w:rFonts w:ascii="BIZ UDP明朝 Medium" w:hAnsi="BIZ UDP明朝 Medium" w:hint="eastAsia"/>
        </w:rPr>
        <w:t xml:space="preserve">　　　</w:t>
      </w:r>
      <w:r w:rsidRPr="00C264DE">
        <w:rPr>
          <w:rFonts w:ascii="BIZ UDゴシック" w:eastAsia="BIZ UDゴシック" w:hAnsi="BIZ UDゴシック" w:hint="eastAsia"/>
        </w:rPr>
        <w:t>ウ　メールでの安否確認</w:t>
      </w:r>
    </w:p>
    <w:p w14:paraId="5697AC78" w14:textId="236D8C4E" w:rsidR="00C264DE" w:rsidRPr="006D7213" w:rsidRDefault="00C264DE" w:rsidP="00C264DE">
      <w:pPr>
        <w:spacing w:line="0" w:lineRule="atLeast"/>
        <w:ind w:firstLineChars="400" w:firstLine="816"/>
        <w:rPr>
          <w:rFonts w:ascii="BIZ UDP明朝 Medium" w:hAnsi="BIZ UDP明朝 Medium"/>
        </w:rPr>
      </w:pPr>
      <w:r w:rsidRPr="006D7213">
        <w:rPr>
          <w:rFonts w:ascii="BIZ UDP明朝 Medium" w:hAnsi="BIZ UDP明朝 Medium" w:hint="eastAsia"/>
          <w:bdr w:val="single" w:sz="4" w:space="0" w:color="auto"/>
        </w:rPr>
        <w:t>●●</w:t>
      </w:r>
      <w:r>
        <w:rPr>
          <w:rFonts w:ascii="BIZ UDP明朝 Medium" w:hAnsi="BIZ UDP明朝 Medium" w:hint="eastAsia"/>
          <w:bdr w:val="single" w:sz="4" w:space="0" w:color="auto"/>
        </w:rPr>
        <w:t>担当職員</w:t>
      </w:r>
    </w:p>
    <w:p w14:paraId="13C049DE"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・緊急連絡メール（すぐーる）を用いた安否確認（帰宅確認を含む）</w:t>
      </w:r>
    </w:p>
    <w:p w14:paraId="5818CF08"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＜参考＞緊急連絡メールでの帰宅確認の例</w:t>
      </w:r>
    </w:p>
    <w:tbl>
      <w:tblPr>
        <w:tblStyle w:val="aa"/>
        <w:tblW w:w="9072" w:type="dxa"/>
        <w:tblInd w:w="1129" w:type="dxa"/>
        <w:tblLook w:val="04A0" w:firstRow="1" w:lastRow="0" w:firstColumn="1" w:lastColumn="0" w:noHBand="0" w:noVBand="1"/>
      </w:tblPr>
      <w:tblGrid>
        <w:gridCol w:w="9072"/>
      </w:tblGrid>
      <w:tr w:rsidR="00C264DE" w14:paraId="07074FCE" w14:textId="77777777" w:rsidTr="00242E47">
        <w:trPr>
          <w:trHeight w:val="1561"/>
        </w:trPr>
        <w:tc>
          <w:tcPr>
            <w:tcW w:w="9072" w:type="dxa"/>
          </w:tcPr>
          <w:p w14:paraId="4ACB3DA6"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●月●日　●時●●分に授業を打ち切り、下校としました。</w:t>
            </w:r>
          </w:p>
          <w:p w14:paraId="7208D7AD" w14:textId="77777777" w:rsidR="00C264DE" w:rsidRDefault="00C264DE" w:rsidP="00242E47">
            <w:pPr>
              <w:spacing w:line="0" w:lineRule="atLeast"/>
              <w:ind w:firstLineChars="50" w:firstLine="97"/>
              <w:rPr>
                <w:rFonts w:ascii="BIZ UDP明朝 Medium" w:hAnsi="BIZ UDP明朝 Medium"/>
              </w:rPr>
            </w:pPr>
            <w:r>
              <w:rPr>
                <w:rFonts w:ascii="BIZ UDP明朝 Medium" w:hAnsi="BIZ UDP明朝 Medium" w:hint="eastAsia"/>
              </w:rPr>
              <w:t>自宅、親類宅、避難所等に到着をしたら、本アンケートに回答をしてください。</w:t>
            </w:r>
          </w:p>
          <w:p w14:paraId="584707E6" w14:textId="77777777" w:rsidR="00C264DE" w:rsidRDefault="00C264DE" w:rsidP="00242E47">
            <w:pPr>
              <w:spacing w:line="0" w:lineRule="atLeast"/>
              <w:rPr>
                <w:rFonts w:ascii="BIZ UDP明朝 Medium" w:hAnsi="BIZ UDP明朝 Medium"/>
              </w:rPr>
            </w:pPr>
          </w:p>
          <w:p w14:paraId="3806ECBB" w14:textId="77777777" w:rsidR="00C264DE" w:rsidRDefault="00C264DE" w:rsidP="00242E47">
            <w:pPr>
              <w:spacing w:line="0" w:lineRule="atLeast"/>
              <w:rPr>
                <w:rFonts w:ascii="BIZ UDP明朝 Medium" w:hAnsi="BIZ UDP明朝 Medium"/>
              </w:rPr>
            </w:pPr>
            <w:r>
              <w:rPr>
                <w:rFonts w:ascii="BIZ UDP明朝 Medium" w:hAnsi="BIZ UDP明朝 Medium" w:hint="eastAsia"/>
              </w:rPr>
              <w:t>[1]　自宅に到着</w:t>
            </w:r>
          </w:p>
          <w:p w14:paraId="7CB4842B" w14:textId="77777777" w:rsidR="00C264DE" w:rsidRDefault="00C264DE" w:rsidP="00242E47">
            <w:pPr>
              <w:spacing w:line="0" w:lineRule="atLeast"/>
              <w:rPr>
                <w:rFonts w:ascii="BIZ UDP明朝 Medium" w:hAnsi="BIZ UDP明朝 Medium"/>
              </w:rPr>
            </w:pPr>
            <w:r>
              <w:rPr>
                <w:rFonts w:ascii="BIZ UDP明朝 Medium" w:hAnsi="BIZ UDP明朝 Medium" w:hint="eastAsia"/>
              </w:rPr>
              <w:t>[2]　親類宅に到着</w:t>
            </w:r>
          </w:p>
          <w:p w14:paraId="343F5557" w14:textId="77777777" w:rsidR="00C264DE" w:rsidRDefault="00C264DE" w:rsidP="00242E47">
            <w:pPr>
              <w:spacing w:line="0" w:lineRule="atLeast"/>
              <w:rPr>
                <w:rFonts w:ascii="BIZ UDP明朝 Medium" w:hAnsi="BIZ UDP明朝 Medium"/>
              </w:rPr>
            </w:pPr>
            <w:r>
              <w:rPr>
                <w:rFonts w:ascii="BIZ UDP明朝 Medium" w:hAnsi="BIZ UDP明朝 Medium" w:hint="eastAsia"/>
              </w:rPr>
              <w:t>[3]　避難所に到着</w:t>
            </w:r>
          </w:p>
          <w:p w14:paraId="7CB9BDD9" w14:textId="77777777" w:rsidR="00C264DE" w:rsidRDefault="00C264DE" w:rsidP="00242E47">
            <w:pPr>
              <w:spacing w:line="0" w:lineRule="atLeast"/>
              <w:rPr>
                <w:rFonts w:ascii="BIZ UDP明朝 Medium" w:hAnsi="BIZ UDP明朝 Medium"/>
              </w:rPr>
            </w:pPr>
            <w:r>
              <w:rPr>
                <w:rFonts w:ascii="BIZ UDP明朝 Medium" w:hAnsi="BIZ UDP明朝 Medium" w:hint="eastAsia"/>
              </w:rPr>
              <w:t>[4]　帰宅途中</w:t>
            </w:r>
          </w:p>
          <w:p w14:paraId="7CB52677" w14:textId="77777777" w:rsidR="00C264DE" w:rsidRDefault="00C264DE" w:rsidP="00242E47">
            <w:pPr>
              <w:spacing w:line="0" w:lineRule="atLeast"/>
              <w:rPr>
                <w:rFonts w:ascii="BIZ UDP明朝 Medium" w:hAnsi="BIZ UDP明朝 Medium"/>
              </w:rPr>
            </w:pPr>
          </w:p>
          <w:p w14:paraId="4C918E27" w14:textId="77777777" w:rsidR="00C264DE" w:rsidRDefault="00C264DE" w:rsidP="00242E47">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52DE8E0F"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・すぐーるによる情報の収集が困難な場合は、災害伝言版を利用して安否確認を実施する。</w:t>
      </w:r>
    </w:p>
    <w:p w14:paraId="3EFCA912"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・場合によっては電話での情報収集を実施する。</w:t>
      </w:r>
    </w:p>
    <w:p w14:paraId="19FBA696" w14:textId="77777777" w:rsidR="00C264DE" w:rsidRDefault="00C264DE" w:rsidP="00C264DE">
      <w:pPr>
        <w:spacing w:beforeLines="50" w:before="151" w:line="0" w:lineRule="atLeast"/>
        <w:ind w:firstLineChars="100" w:firstLine="204"/>
        <w:rPr>
          <w:rFonts w:ascii="BIZ UDゴシック" w:eastAsia="BIZ UDゴシック" w:hAnsi="BIZ UDゴシック"/>
        </w:rPr>
      </w:pPr>
      <w:r>
        <w:rPr>
          <w:rFonts w:ascii="BIZ UDゴシック" w:eastAsia="BIZ UDゴシック" w:hAnsi="BIZ UDゴシック" w:hint="eastAsia"/>
        </w:rPr>
        <w:t>②</w:t>
      </w:r>
      <w:r w:rsidRPr="006D7213">
        <w:rPr>
          <w:rFonts w:ascii="BIZ UDゴシック" w:eastAsia="BIZ UDゴシック" w:hAnsi="BIZ UDゴシック" w:hint="eastAsia"/>
        </w:rPr>
        <w:t xml:space="preserve">　</w:t>
      </w:r>
      <w:r>
        <w:rPr>
          <w:rFonts w:ascii="BIZ UDゴシック" w:eastAsia="BIZ UDゴシック" w:hAnsi="BIZ UDゴシック" w:hint="eastAsia"/>
        </w:rPr>
        <w:t>夜間・休業日等</w:t>
      </w:r>
      <w:r w:rsidRPr="006D7213">
        <w:rPr>
          <w:rFonts w:ascii="BIZ UDゴシック" w:eastAsia="BIZ UDゴシック" w:hAnsi="BIZ UDゴシック" w:hint="eastAsia"/>
        </w:rPr>
        <w:t>の安否確認</w:t>
      </w:r>
    </w:p>
    <w:p w14:paraId="663276CC" w14:textId="4EAA3129" w:rsidR="00C264DE" w:rsidRDefault="00C264DE" w:rsidP="00C264DE">
      <w:pPr>
        <w:spacing w:line="0" w:lineRule="atLeast"/>
        <w:ind w:firstLineChars="200" w:firstLine="408"/>
        <w:rPr>
          <w:rFonts w:ascii="BIZ UDP明朝 Medium" w:hAnsi="BIZ UDP明朝 Medium"/>
        </w:rPr>
      </w:pPr>
      <w:r>
        <w:rPr>
          <w:rFonts w:ascii="BIZ UDP明朝 Medium" w:hAnsi="BIZ UDP明朝 Medium" w:hint="eastAsia"/>
        </w:rPr>
        <w:t xml:space="preserve">　　</w:t>
      </w:r>
      <w:r>
        <w:rPr>
          <w:rFonts w:ascii="BIZ UDP明朝 Medium" w:hAnsi="BIZ UDP明朝 Medium" w:hint="eastAsia"/>
          <w:bdr w:val="single" w:sz="4" w:space="0" w:color="auto"/>
        </w:rPr>
        <w:t>担当：●</w:t>
      </w:r>
      <w:r w:rsidRPr="006D7213">
        <w:rPr>
          <w:rFonts w:ascii="BIZ UDP明朝 Medium" w:hAnsi="BIZ UDP明朝 Medium" w:hint="eastAsia"/>
          <w:bdr w:val="single" w:sz="4" w:space="0" w:color="auto"/>
        </w:rPr>
        <w:t>●・●●・●●</w:t>
      </w:r>
    </w:p>
    <w:p w14:paraId="390453B1" w14:textId="77777777" w:rsidR="00C264DE" w:rsidRDefault="00C264DE" w:rsidP="00C264DE">
      <w:pPr>
        <w:spacing w:line="0" w:lineRule="atLeast"/>
        <w:ind w:firstLineChars="400" w:firstLine="816"/>
        <w:rPr>
          <w:rFonts w:ascii="BIZ UDP明朝 Medium" w:hAnsi="BIZ UDP明朝 Medium"/>
        </w:rPr>
      </w:pPr>
      <w:r w:rsidRPr="006D7213">
        <w:rPr>
          <w:rFonts w:ascii="BIZ UDP明朝 Medium" w:hAnsi="BIZ UDP明朝 Medium" w:hint="eastAsia"/>
        </w:rPr>
        <w:t>・</w:t>
      </w:r>
      <w:r>
        <w:rPr>
          <w:rFonts w:ascii="BIZ UDP明朝 Medium" w:hAnsi="BIZ UDP明朝 Medium" w:hint="eastAsia"/>
        </w:rPr>
        <w:t>緊急連絡メール（</w:t>
      </w:r>
      <w:r w:rsidRPr="006D7213">
        <w:rPr>
          <w:rFonts w:ascii="BIZ UDP明朝 Medium" w:hAnsi="BIZ UDP明朝 Medium" w:hint="eastAsia"/>
        </w:rPr>
        <w:t>すぐーる</w:t>
      </w:r>
      <w:r>
        <w:rPr>
          <w:rFonts w:ascii="BIZ UDP明朝 Medium" w:hAnsi="BIZ UDP明朝 Medium" w:hint="eastAsia"/>
        </w:rPr>
        <w:t>）</w:t>
      </w:r>
      <w:r w:rsidRPr="006D7213">
        <w:rPr>
          <w:rFonts w:ascii="BIZ UDP明朝 Medium" w:hAnsi="BIZ UDP明朝 Medium" w:hint="eastAsia"/>
        </w:rPr>
        <w:t>によ</w:t>
      </w:r>
      <w:r>
        <w:rPr>
          <w:rFonts w:ascii="BIZ UDP明朝 Medium" w:hAnsi="BIZ UDP明朝 Medium" w:hint="eastAsia"/>
        </w:rPr>
        <w:t>り安否を確認</w:t>
      </w:r>
    </w:p>
    <w:p w14:paraId="760B7022"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・すぐーるによる情報の収集が困難な場合は、災害伝言版を利用して安否確認を実施する。</w:t>
      </w:r>
    </w:p>
    <w:p w14:paraId="2FD9C974" w14:textId="77777777" w:rsidR="00C264DE" w:rsidRPr="006D7213"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・場合によっては電話での情報収集を実施する。</w:t>
      </w:r>
    </w:p>
    <w:p w14:paraId="51123FC8" w14:textId="77777777" w:rsidR="00C264DE" w:rsidRDefault="00C264DE" w:rsidP="00C264DE">
      <w:pPr>
        <w:spacing w:line="0" w:lineRule="atLeast"/>
        <w:ind w:firstLineChars="400" w:firstLine="816"/>
        <w:rPr>
          <w:rFonts w:ascii="BIZ UDP明朝 Medium" w:hAnsi="BIZ UDP明朝 Medium"/>
        </w:rPr>
      </w:pPr>
      <w:r>
        <w:rPr>
          <w:rFonts w:ascii="BIZ UDP明朝 Medium" w:hAnsi="BIZ UDP明朝 Medium" w:hint="eastAsia"/>
        </w:rPr>
        <w:t>＜参考＞　緊急連絡メールでの安否確認の例</w:t>
      </w:r>
    </w:p>
    <w:tbl>
      <w:tblPr>
        <w:tblStyle w:val="aa"/>
        <w:tblW w:w="9072" w:type="dxa"/>
        <w:tblInd w:w="1129" w:type="dxa"/>
        <w:tblLook w:val="04A0" w:firstRow="1" w:lastRow="0" w:firstColumn="1" w:lastColumn="0" w:noHBand="0" w:noVBand="1"/>
      </w:tblPr>
      <w:tblGrid>
        <w:gridCol w:w="9072"/>
      </w:tblGrid>
      <w:tr w:rsidR="00C264DE" w14:paraId="6FC521D5" w14:textId="77777777" w:rsidTr="00242E47">
        <w:trPr>
          <w:trHeight w:val="1561"/>
        </w:trPr>
        <w:tc>
          <w:tcPr>
            <w:tcW w:w="9072" w:type="dxa"/>
          </w:tcPr>
          <w:p w14:paraId="4425B0ED" w14:textId="79C2D9BE" w:rsidR="00C264DE" w:rsidRDefault="00C264DE" w:rsidP="00242E47">
            <w:pPr>
              <w:spacing w:line="0" w:lineRule="atLeast"/>
              <w:rPr>
                <w:rFonts w:ascii="BIZ UDP明朝 Medium" w:hAnsi="BIZ UDP明朝 Medium"/>
              </w:rPr>
            </w:pPr>
            <w:r>
              <w:rPr>
                <w:rFonts w:ascii="BIZ UDP明朝 Medium" w:hAnsi="BIZ UDP明朝 Medium" w:hint="eastAsia"/>
              </w:rPr>
              <w:lastRenderedPageBreak/>
              <w:t xml:space="preserve">　●月●日　●時●●分頃、●●市で震度●の地震が発生しました。</w:t>
            </w:r>
          </w:p>
          <w:p w14:paraId="750142B2"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安全を確保し、落ちついて、避難をしてください。</w:t>
            </w:r>
          </w:p>
          <w:p w14:paraId="4C689542" w14:textId="77777777" w:rsidR="00C264DE" w:rsidRDefault="00C264DE" w:rsidP="00242E47">
            <w:pPr>
              <w:spacing w:line="0" w:lineRule="atLeast"/>
              <w:rPr>
                <w:rFonts w:ascii="BIZ UDP明朝 Medium" w:hAnsi="BIZ UDP明朝 Medium"/>
              </w:rPr>
            </w:pPr>
            <w:r>
              <w:rPr>
                <w:rFonts w:ascii="BIZ UDP明朝 Medium" w:hAnsi="BIZ UDP明朝 Medium" w:hint="eastAsia"/>
              </w:rPr>
              <w:t xml:space="preserve">　安全な場所への移動が完了したら、現在の状況を知らせください。</w:t>
            </w:r>
          </w:p>
          <w:p w14:paraId="6332E2B6" w14:textId="77777777" w:rsidR="00C264DE" w:rsidRDefault="00C264DE" w:rsidP="00242E47">
            <w:pPr>
              <w:spacing w:line="0" w:lineRule="atLeast"/>
              <w:ind w:firstLineChars="100" w:firstLine="194"/>
              <w:rPr>
                <w:rFonts w:ascii="BIZ UDP明朝 Medium" w:hAnsi="BIZ UDP明朝 Medium"/>
              </w:rPr>
            </w:pPr>
          </w:p>
          <w:p w14:paraId="323042E0" w14:textId="77777777" w:rsidR="00C264DE" w:rsidRDefault="00C264DE" w:rsidP="00242E47">
            <w:pPr>
              <w:spacing w:line="0" w:lineRule="atLeast"/>
              <w:rPr>
                <w:rFonts w:ascii="BIZ UDP明朝 Medium" w:hAnsi="BIZ UDP明朝 Medium"/>
              </w:rPr>
            </w:pPr>
            <w:r>
              <w:rPr>
                <w:rFonts w:ascii="BIZ UDP明朝 Medium" w:hAnsi="BIZ UDP明朝 Medium" w:hint="eastAsia"/>
              </w:rPr>
              <w:t>[1]　負傷・被災ともになし</w:t>
            </w:r>
          </w:p>
          <w:p w14:paraId="00824E4A" w14:textId="77777777" w:rsidR="00C264DE" w:rsidRDefault="00C264DE" w:rsidP="00242E47">
            <w:pPr>
              <w:spacing w:line="0" w:lineRule="atLeast"/>
              <w:rPr>
                <w:rFonts w:ascii="BIZ UDP明朝 Medium" w:hAnsi="BIZ UDP明朝 Medium"/>
              </w:rPr>
            </w:pPr>
            <w:r>
              <w:rPr>
                <w:rFonts w:ascii="BIZ UDP明朝 Medium" w:hAnsi="BIZ UDP明朝 Medium" w:hint="eastAsia"/>
              </w:rPr>
              <w:t>[2]　本人ケガあり・家屋被災なし</w:t>
            </w:r>
          </w:p>
          <w:p w14:paraId="2202283A" w14:textId="77777777" w:rsidR="00C264DE" w:rsidRDefault="00C264DE" w:rsidP="00242E47">
            <w:pPr>
              <w:spacing w:line="0" w:lineRule="atLeast"/>
              <w:rPr>
                <w:rFonts w:ascii="BIZ UDP明朝 Medium" w:hAnsi="BIZ UDP明朝 Medium"/>
              </w:rPr>
            </w:pPr>
            <w:r>
              <w:rPr>
                <w:rFonts w:ascii="BIZ UDP明朝 Medium" w:hAnsi="BIZ UDP明朝 Medium" w:hint="eastAsia"/>
              </w:rPr>
              <w:t>[3]　本人ケガなし・家屋被災あり</w:t>
            </w:r>
          </w:p>
          <w:p w14:paraId="47CE0D84" w14:textId="77777777" w:rsidR="00C264DE" w:rsidRDefault="00C264DE" w:rsidP="00242E47">
            <w:pPr>
              <w:spacing w:line="0" w:lineRule="atLeast"/>
              <w:rPr>
                <w:rFonts w:ascii="BIZ UDP明朝 Medium" w:hAnsi="BIZ UDP明朝 Medium"/>
              </w:rPr>
            </w:pPr>
            <w:r>
              <w:rPr>
                <w:rFonts w:ascii="BIZ UDP明朝 Medium" w:hAnsi="BIZ UDP明朝 Medium" w:hint="eastAsia"/>
              </w:rPr>
              <w:t>[4]　その他</w:t>
            </w:r>
          </w:p>
          <w:p w14:paraId="46E95B21" w14:textId="77777777" w:rsidR="00C264DE" w:rsidRDefault="00C264DE" w:rsidP="00242E47">
            <w:pPr>
              <w:spacing w:line="0" w:lineRule="atLeast"/>
              <w:rPr>
                <w:rFonts w:ascii="BIZ UDP明朝 Medium" w:hAnsi="BIZ UDP明朝 Medium"/>
              </w:rPr>
            </w:pPr>
          </w:p>
          <w:p w14:paraId="0159DECD" w14:textId="77777777" w:rsidR="00C264DE" w:rsidRDefault="00C264DE" w:rsidP="00242E47">
            <w:pPr>
              <w:spacing w:line="0" w:lineRule="atLeast"/>
              <w:rPr>
                <w:rFonts w:ascii="BIZ UDP明朝 Medium" w:hAnsi="BIZ UDP明朝 Medium"/>
              </w:rPr>
            </w:pPr>
            <w:r>
              <w:rPr>
                <w:rFonts w:ascii="BIZ UDP明朝 Medium" w:hAnsi="BIZ UDP明朝 Medium" w:hint="eastAsia"/>
              </w:rPr>
              <w:t>明日以降の学校の予定については、改めて連絡をします。</w:t>
            </w:r>
          </w:p>
        </w:tc>
      </w:tr>
    </w:tbl>
    <w:p w14:paraId="479F7785" w14:textId="454129C4" w:rsidR="00C264DE" w:rsidRDefault="00C264DE" w:rsidP="00C264DE">
      <w:pPr>
        <w:tabs>
          <w:tab w:val="left" w:pos="7956"/>
        </w:tabs>
        <w:ind w:firstLineChars="100" w:firstLine="204"/>
        <w:rPr>
          <w:rFonts w:ascii="BIZ UDP明朝 Medium" w:hAnsi="BIZ UDP明朝 Medium"/>
        </w:rPr>
      </w:pPr>
      <w:r>
        <w:rPr>
          <w:rFonts w:ascii="BIZ UDP明朝 Medium" w:hAnsi="BIZ UDP明朝 Medium" w:hint="eastAsia"/>
        </w:rPr>
        <w:t xml:space="preserve">　　　　　・緊急連絡メール（すぐーる）による連絡を原則とする。</w:t>
      </w:r>
    </w:p>
    <w:p w14:paraId="4BB9099A" w14:textId="526B8518" w:rsidR="00C264DE" w:rsidRDefault="00C264DE" w:rsidP="00C264DE">
      <w:pPr>
        <w:tabs>
          <w:tab w:val="left" w:pos="7956"/>
        </w:tabs>
        <w:ind w:leftChars="100" w:left="306" w:hangingChars="50" w:hanging="102"/>
        <w:rPr>
          <w:rFonts w:ascii="BIZ UDP明朝 Medium" w:hAnsi="BIZ UDP明朝 Medium"/>
        </w:rPr>
      </w:pPr>
      <w:r>
        <w:rPr>
          <w:rFonts w:ascii="BIZ UDP明朝 Medium" w:hAnsi="BIZ UDP明朝 Medium" w:hint="eastAsia"/>
        </w:rPr>
        <w:t xml:space="preserve">　　　　　・緊急連絡メールが使用不能の場合は以下のいずれかの方法により情報提供を行う。</w:t>
      </w:r>
    </w:p>
    <w:p w14:paraId="2EDAFCF7" w14:textId="77777777" w:rsidR="00C264DE" w:rsidRDefault="00C264DE" w:rsidP="00C264DE">
      <w:pPr>
        <w:tabs>
          <w:tab w:val="left" w:pos="7956"/>
        </w:tabs>
        <w:ind w:leftChars="100" w:left="306" w:hangingChars="50" w:hanging="102"/>
        <w:rPr>
          <w:rFonts w:ascii="BIZ UDP明朝 Medium" w:hAnsi="BIZ UDP明朝 Medium"/>
        </w:rPr>
      </w:pPr>
      <w:r>
        <w:rPr>
          <w:rFonts w:ascii="BIZ UDP明朝 Medium" w:hAnsi="BIZ UDP明朝 Medium" w:hint="eastAsia"/>
        </w:rPr>
        <w:t xml:space="preserve">　　　　　　災害伝言ダイヤル：●●●●</w:t>
      </w:r>
    </w:p>
    <w:p w14:paraId="7F228F1E" w14:textId="77777777" w:rsidR="00C264DE" w:rsidRDefault="00C264DE" w:rsidP="00C264DE">
      <w:pPr>
        <w:tabs>
          <w:tab w:val="left" w:pos="7956"/>
        </w:tabs>
        <w:ind w:leftChars="100" w:left="204" w:firstLineChars="400" w:firstLine="816"/>
        <w:rPr>
          <w:rFonts w:ascii="BIZ UDP明朝 Medium" w:hAnsi="BIZ UDP明朝 Medium"/>
        </w:rPr>
      </w:pPr>
      <w:r>
        <w:rPr>
          <w:rFonts w:ascii="BIZ UDP明朝 Medium" w:hAnsi="BIZ UDP明朝 Medium" w:hint="eastAsia"/>
        </w:rPr>
        <w:t>災害用掲示板：●●●●</w:t>
      </w:r>
    </w:p>
    <w:p w14:paraId="2F4D7941" w14:textId="3514EF06" w:rsidR="00C264DE" w:rsidRDefault="00C264DE" w:rsidP="00C264DE">
      <w:pPr>
        <w:tabs>
          <w:tab w:val="left" w:pos="7956"/>
        </w:tabs>
        <w:ind w:leftChars="100" w:left="204" w:firstLineChars="400" w:firstLine="816"/>
        <w:rPr>
          <w:rFonts w:ascii="BIZ UDP明朝 Medium" w:hAnsi="BIZ UDP明朝 Medium"/>
        </w:rPr>
      </w:pPr>
      <w:r>
        <w:rPr>
          <w:rFonts w:ascii="BIZ UDP明朝 Medium" w:hAnsi="BIZ UDP明朝 Medium" w:hint="eastAsia"/>
        </w:rPr>
        <w:t>貼り紙・掲示物：●●、●●、●●に掲示</w:t>
      </w:r>
    </w:p>
    <w:p w14:paraId="46983762" w14:textId="3B379F9C" w:rsidR="00CF350B" w:rsidRPr="003051D1" w:rsidRDefault="003051D1" w:rsidP="00401C56">
      <w:pPr>
        <w:tabs>
          <w:tab w:val="left" w:pos="7956"/>
        </w:tabs>
        <w:spacing w:beforeLines="50" w:before="151"/>
        <w:rPr>
          <w:rFonts w:ascii="BIZ UDゴシック" w:eastAsia="BIZ UDゴシック" w:hAnsi="BIZ UDゴシック"/>
        </w:rPr>
      </w:pPr>
      <w:r>
        <w:rPr>
          <w:rFonts w:ascii="BIZ UDゴシック" w:eastAsia="BIZ UDゴシック" w:hAnsi="BIZ UDゴシック" w:hint="eastAsia"/>
        </w:rPr>
        <w:t>⑸</w:t>
      </w:r>
      <w:r w:rsidRPr="006002A8">
        <w:rPr>
          <w:rFonts w:ascii="BIZ UDゴシック" w:eastAsia="BIZ UDゴシック" w:hAnsi="BIZ UDゴシック" w:hint="eastAsia"/>
        </w:rPr>
        <w:t xml:space="preserve">　</w:t>
      </w:r>
      <w:r>
        <w:rPr>
          <w:rFonts w:ascii="BIZ UDゴシック" w:eastAsia="BIZ UDゴシック" w:hAnsi="BIZ UDゴシック" w:hint="eastAsia"/>
        </w:rPr>
        <w:t>地震発生時の避難経路</w:t>
      </w:r>
      <w:r w:rsidR="00CF350B">
        <w:rPr>
          <w:rFonts w:ascii="BIZ UDゴシック" w:eastAsia="BIZ UDゴシック" w:hAnsi="BIZ UDゴシック" w:hint="eastAsia"/>
        </w:rPr>
        <w:t>(二次避難、三次避難の経路）</w:t>
      </w:r>
    </w:p>
    <w:tbl>
      <w:tblPr>
        <w:tblStyle w:val="aa"/>
        <w:tblW w:w="0" w:type="auto"/>
        <w:tblInd w:w="306" w:type="dxa"/>
        <w:tblLook w:val="04A0" w:firstRow="1" w:lastRow="0" w:firstColumn="1" w:lastColumn="0" w:noHBand="0" w:noVBand="1"/>
      </w:tblPr>
      <w:tblGrid>
        <w:gridCol w:w="9888"/>
      </w:tblGrid>
      <w:tr w:rsidR="003051D1" w14:paraId="30EB7655" w14:textId="77777777" w:rsidTr="00401C56">
        <w:trPr>
          <w:trHeight w:val="9866"/>
        </w:trPr>
        <w:tc>
          <w:tcPr>
            <w:tcW w:w="10194" w:type="dxa"/>
          </w:tcPr>
          <w:p w14:paraId="08C912B2" w14:textId="77777777" w:rsidR="003051D1" w:rsidRDefault="003051D1" w:rsidP="003051D1">
            <w:pPr>
              <w:tabs>
                <w:tab w:val="left" w:pos="7956"/>
              </w:tabs>
              <w:rPr>
                <w:rFonts w:ascii="BIZ UDP明朝 Medium" w:hAnsi="BIZ UDP明朝 Medium"/>
              </w:rPr>
            </w:pPr>
            <w:r>
              <w:rPr>
                <w:rFonts w:ascii="BIZ UDP明朝 Medium" w:hAnsi="BIZ UDP明朝 Medium" w:hint="eastAsia"/>
              </w:rPr>
              <w:t>※校内での避難経路及び近隣避難所などへの避難経路を示す。</w:t>
            </w:r>
          </w:p>
          <w:p w14:paraId="59BC8948" w14:textId="145D7262" w:rsidR="00CF350B" w:rsidRDefault="00CF350B" w:rsidP="003051D1">
            <w:pPr>
              <w:tabs>
                <w:tab w:val="left" w:pos="7956"/>
              </w:tabs>
              <w:rPr>
                <w:rFonts w:ascii="BIZ UDP明朝 Medium" w:hAnsi="BIZ UDP明朝 Medium"/>
              </w:rPr>
            </w:pPr>
            <w:r>
              <w:rPr>
                <w:rFonts w:ascii="BIZ UDP明朝 Medium" w:hAnsi="BIZ UDP明朝 Medium" w:hint="eastAsia"/>
              </w:rPr>
              <w:t xml:space="preserve">　地震発生時に通行を禁止する場所を明示する。</w:t>
            </w:r>
          </w:p>
        </w:tc>
      </w:tr>
    </w:tbl>
    <w:p w14:paraId="480F5363" w14:textId="77777777" w:rsidR="00CF350B" w:rsidRDefault="00CF350B" w:rsidP="005535AB">
      <w:pPr>
        <w:tabs>
          <w:tab w:val="left" w:pos="7956"/>
        </w:tabs>
        <w:jc w:val="center"/>
        <w:rPr>
          <w:rFonts w:ascii="BIZ UDゴシック" w:eastAsia="BIZ UDゴシック" w:hAnsi="BIZ UDゴシック"/>
        </w:rPr>
      </w:pPr>
    </w:p>
    <w:p w14:paraId="628902BD" w14:textId="77777777" w:rsidR="00CF350B" w:rsidRDefault="00CF350B">
      <w:pPr>
        <w:widowControl/>
        <w:jc w:val="left"/>
        <w:rPr>
          <w:rFonts w:ascii="BIZ UDゴシック" w:eastAsia="BIZ UDゴシック" w:hAnsi="BIZ UDゴシック"/>
        </w:rPr>
      </w:pPr>
      <w:r>
        <w:rPr>
          <w:rFonts w:ascii="BIZ UDゴシック" w:eastAsia="BIZ UDゴシック" w:hAnsi="BIZ UDゴシック"/>
        </w:rPr>
        <w:br w:type="page"/>
      </w:r>
    </w:p>
    <w:p w14:paraId="089DFD52" w14:textId="77777777" w:rsidR="00A12FE9" w:rsidRPr="005B5054" w:rsidRDefault="00A12FE9" w:rsidP="00A12FE9">
      <w:pPr>
        <w:jc w:val="center"/>
        <w:rPr>
          <w:rFonts w:ascii="ＭＳ ゴシック" w:eastAsia="ＭＳ ゴシック" w:hAnsi="ＭＳ ゴシック"/>
          <w:bdr w:val="single" w:sz="4" w:space="0" w:color="auto"/>
        </w:rPr>
      </w:pPr>
      <w:r w:rsidRPr="005B5054">
        <w:rPr>
          <w:rFonts w:ascii="ＭＳ ゴシック" w:eastAsia="ＭＳ ゴシック" w:hAnsi="ＭＳ ゴシック" w:hint="eastAsia"/>
          <w:bdr w:val="single" w:sz="4" w:space="0" w:color="auto"/>
        </w:rPr>
        <w:lastRenderedPageBreak/>
        <w:t>火災対応への対応</w:t>
      </w:r>
    </w:p>
    <w:p w14:paraId="300BE1FF" w14:textId="77777777" w:rsidR="00A12FE9" w:rsidRDefault="00A12FE9" w:rsidP="00A12FE9">
      <w:pPr>
        <w:ind w:left="204" w:hangingChars="100" w:hanging="204"/>
      </w:pPr>
      <w:r>
        <w:rPr>
          <w:rFonts w:hint="eastAsia"/>
        </w:rPr>
        <w:t>※火災の予防に関しては、消防法第８条第１項に基づき多くの学校で「消防計画」が定められている。学校で火災予防のための消防計画に定めておくべき事項としては、以下のような事項が挙げられる。</w:t>
      </w:r>
    </w:p>
    <w:tbl>
      <w:tblPr>
        <w:tblStyle w:val="aa"/>
        <w:tblW w:w="10201" w:type="dxa"/>
        <w:tblLook w:val="04A0" w:firstRow="1" w:lastRow="0" w:firstColumn="1" w:lastColumn="0" w:noHBand="0" w:noVBand="1"/>
      </w:tblPr>
      <w:tblGrid>
        <w:gridCol w:w="10201"/>
      </w:tblGrid>
      <w:tr w:rsidR="00A12FE9" w14:paraId="6FF275DD" w14:textId="77777777" w:rsidTr="00F641E1">
        <w:tc>
          <w:tcPr>
            <w:tcW w:w="10201" w:type="dxa"/>
          </w:tcPr>
          <w:p w14:paraId="52E9B7BF" w14:textId="77777777" w:rsidR="00A12FE9" w:rsidRDefault="00A12FE9" w:rsidP="00F641E1">
            <w:r>
              <w:rPr>
                <w:rFonts w:hint="eastAsia"/>
              </w:rPr>
              <w:t>・予防管理組織（防火管理者や火元責任者）</w:t>
            </w:r>
          </w:p>
          <w:p w14:paraId="6B3AF87F" w14:textId="77777777" w:rsidR="00A12FE9" w:rsidRDefault="00A12FE9" w:rsidP="00F641E1">
            <w:r>
              <w:rPr>
                <w:rFonts w:hint="eastAsia"/>
              </w:rPr>
              <w:t>・建物等の自主点検</w:t>
            </w:r>
          </w:p>
          <w:p w14:paraId="505BFF5F" w14:textId="77777777" w:rsidR="00A12FE9" w:rsidRDefault="00A12FE9" w:rsidP="00F641E1">
            <w:r>
              <w:rPr>
                <w:rFonts w:hint="eastAsia"/>
              </w:rPr>
              <w:t>・教職員等の遵守すべき事項（火器管理、放火防止、避難管理）</w:t>
            </w:r>
          </w:p>
          <w:p w14:paraId="7460B441" w14:textId="77777777" w:rsidR="00A12FE9" w:rsidRDefault="00A12FE9" w:rsidP="00F641E1">
            <w:r>
              <w:rPr>
                <w:rFonts w:hint="eastAsia"/>
              </w:rPr>
              <w:t>・消防用設備等の法定点検</w:t>
            </w:r>
          </w:p>
          <w:p w14:paraId="3CF00C29" w14:textId="77777777" w:rsidR="00A12FE9" w:rsidRDefault="00A12FE9" w:rsidP="00F641E1">
            <w:r>
              <w:rPr>
                <w:rFonts w:hint="eastAsia"/>
              </w:rPr>
              <w:t>・自衛消防活動</w:t>
            </w:r>
          </w:p>
          <w:p w14:paraId="600F661F" w14:textId="77777777" w:rsidR="00A12FE9" w:rsidRDefault="00A12FE9" w:rsidP="00F641E1">
            <w:r>
              <w:rPr>
                <w:rFonts w:hint="eastAsia"/>
              </w:rPr>
              <w:t>・教育訓練</w:t>
            </w:r>
          </w:p>
          <w:p w14:paraId="49CD9C50" w14:textId="77777777" w:rsidR="00A12FE9" w:rsidRPr="00FE3D8A" w:rsidRDefault="00A12FE9" w:rsidP="00F641E1">
            <w:r>
              <w:rPr>
                <w:rFonts w:hint="eastAsia"/>
              </w:rPr>
              <w:t>・消防機関への報告、連絡</w:t>
            </w:r>
          </w:p>
        </w:tc>
      </w:tr>
    </w:tbl>
    <w:p w14:paraId="43A08018" w14:textId="77777777" w:rsidR="00A12FE9" w:rsidRDefault="00A12FE9" w:rsidP="00A12FE9"/>
    <w:p w14:paraId="7F5EE644" w14:textId="77777777" w:rsidR="00A12FE9" w:rsidRDefault="00A12FE9" w:rsidP="00A12FE9">
      <w:pPr>
        <w:ind w:left="204" w:hangingChars="100" w:hanging="204"/>
      </w:pPr>
      <w:r>
        <w:rPr>
          <w:rFonts w:hint="eastAsia"/>
        </w:rPr>
        <w:t>※</w:t>
      </w:r>
      <w:r w:rsidRPr="0045683B">
        <w:rPr>
          <w:rFonts w:hint="eastAsia"/>
        </w:rPr>
        <w:t>危機管理マニュアルとは別に消防計画を策定しこれを規定している場合には、危機管理マニュアル上は消防計画を参照する形とする</w:t>
      </w:r>
      <w:r>
        <w:rPr>
          <w:rFonts w:hint="eastAsia"/>
        </w:rPr>
        <w:t>（重複して作成する必要はない）。</w:t>
      </w:r>
    </w:p>
    <w:p w14:paraId="76B4BED4" w14:textId="77777777" w:rsidR="00A12FE9" w:rsidRPr="0045683B" w:rsidRDefault="00A12FE9" w:rsidP="00A12FE9">
      <w:r>
        <w:rPr>
          <w:rFonts w:hint="eastAsia"/>
        </w:rPr>
        <w:t>※</w:t>
      </w:r>
      <w:r w:rsidRPr="0045683B">
        <w:rPr>
          <w:rFonts w:hint="eastAsia"/>
          <w:u w:val="wave"/>
        </w:rPr>
        <w:t>消防計画は本マニュアルと共に保管する</w:t>
      </w:r>
      <w:r>
        <w:rPr>
          <w:rFonts w:hint="eastAsia"/>
        </w:rPr>
        <w:t>。</w:t>
      </w:r>
    </w:p>
    <w:p w14:paraId="0F09BC3C" w14:textId="77777777" w:rsidR="00A12FE9" w:rsidRDefault="00A12FE9" w:rsidP="00A12FE9"/>
    <w:p w14:paraId="03870EF6" w14:textId="77777777" w:rsidR="00A12FE9" w:rsidRPr="008E0C01" w:rsidRDefault="00A12FE9" w:rsidP="00A12FE9">
      <w:pPr>
        <w:rPr>
          <w:rFonts w:ascii="ＭＳ ゴシック" w:eastAsia="ＭＳ ゴシック" w:hAnsi="ＭＳ ゴシック"/>
        </w:rPr>
      </w:pPr>
      <w:r w:rsidRPr="008E0C01">
        <w:rPr>
          <w:rFonts w:ascii="ＭＳ ゴシック" w:eastAsia="ＭＳ ゴシック" w:hAnsi="ＭＳ ゴシック" w:hint="eastAsia"/>
        </w:rPr>
        <w:t>（１）火災発生時の避難場所</w:t>
      </w:r>
    </w:p>
    <w:tbl>
      <w:tblPr>
        <w:tblStyle w:val="aa"/>
        <w:tblW w:w="10201" w:type="dxa"/>
        <w:tblLook w:val="04A0" w:firstRow="1" w:lastRow="0" w:firstColumn="1" w:lastColumn="0" w:noHBand="0" w:noVBand="1"/>
      </w:tblPr>
      <w:tblGrid>
        <w:gridCol w:w="3114"/>
        <w:gridCol w:w="7087"/>
      </w:tblGrid>
      <w:tr w:rsidR="00A12FE9" w14:paraId="70BACDE4" w14:textId="77777777" w:rsidTr="00F641E1">
        <w:tc>
          <w:tcPr>
            <w:tcW w:w="3114" w:type="dxa"/>
          </w:tcPr>
          <w:p w14:paraId="6F559994" w14:textId="77777777" w:rsidR="00A12FE9" w:rsidRDefault="00A12FE9" w:rsidP="00F641E1">
            <w:r>
              <w:rPr>
                <w:rFonts w:hint="eastAsia"/>
              </w:rPr>
              <w:t>一次避難場所</w:t>
            </w:r>
          </w:p>
        </w:tc>
        <w:tc>
          <w:tcPr>
            <w:tcW w:w="7087" w:type="dxa"/>
          </w:tcPr>
          <w:p w14:paraId="41F1B508" w14:textId="77777777" w:rsidR="00A12FE9" w:rsidRDefault="00A12FE9" w:rsidP="00F641E1">
            <w:r>
              <w:rPr>
                <w:rFonts w:hint="eastAsia"/>
              </w:rPr>
              <w:t>グラウンド</w:t>
            </w:r>
          </w:p>
        </w:tc>
      </w:tr>
      <w:tr w:rsidR="00A12FE9" w14:paraId="099618BD" w14:textId="77777777" w:rsidTr="00F641E1">
        <w:tc>
          <w:tcPr>
            <w:tcW w:w="3114" w:type="dxa"/>
          </w:tcPr>
          <w:p w14:paraId="4979A9CD" w14:textId="77777777" w:rsidR="00A12FE9" w:rsidRDefault="00A12FE9" w:rsidP="00F641E1">
            <w:r>
              <w:rPr>
                <w:rFonts w:hint="eastAsia"/>
              </w:rPr>
              <w:t>二次避難場所</w:t>
            </w:r>
          </w:p>
        </w:tc>
        <w:tc>
          <w:tcPr>
            <w:tcW w:w="7087" w:type="dxa"/>
          </w:tcPr>
          <w:p w14:paraId="5B73EE9E" w14:textId="77777777" w:rsidR="00A12FE9" w:rsidRDefault="00A12FE9" w:rsidP="00F641E1">
            <w:r>
              <w:rPr>
                <w:rFonts w:hint="eastAsia"/>
              </w:rPr>
              <w:t>〇〇（市町村指定の学校近隣の広域避難場所）</w:t>
            </w:r>
          </w:p>
        </w:tc>
      </w:tr>
      <w:tr w:rsidR="00A12FE9" w14:paraId="03A0D036" w14:textId="77777777" w:rsidTr="00F641E1">
        <w:tc>
          <w:tcPr>
            <w:tcW w:w="3114" w:type="dxa"/>
          </w:tcPr>
          <w:p w14:paraId="5E3FCF5E" w14:textId="77777777" w:rsidR="00A12FE9" w:rsidRDefault="00A12FE9" w:rsidP="00F641E1">
            <w:r>
              <w:rPr>
                <w:rFonts w:hint="eastAsia"/>
              </w:rPr>
              <w:t>三次避難場所（ある場合）</w:t>
            </w:r>
          </w:p>
        </w:tc>
        <w:tc>
          <w:tcPr>
            <w:tcW w:w="7087" w:type="dxa"/>
          </w:tcPr>
          <w:p w14:paraId="510338A4" w14:textId="77777777" w:rsidR="00A12FE9" w:rsidRDefault="00A12FE9" w:rsidP="00F641E1"/>
        </w:tc>
      </w:tr>
    </w:tbl>
    <w:p w14:paraId="4B6058EB" w14:textId="77777777" w:rsidR="00A12FE9" w:rsidRDefault="00A12FE9" w:rsidP="00A12FE9"/>
    <w:p w14:paraId="4A401D24" w14:textId="77777777" w:rsidR="00A12FE9" w:rsidRPr="008E0C01" w:rsidRDefault="00A12FE9" w:rsidP="00A12FE9">
      <w:pPr>
        <w:rPr>
          <w:rFonts w:ascii="ＭＳ ゴシック" w:eastAsia="ＭＳ ゴシック" w:hAnsi="ＭＳ ゴシック"/>
        </w:rPr>
      </w:pPr>
      <w:r w:rsidRPr="008E0C01">
        <w:rPr>
          <w:rFonts w:ascii="ＭＳ ゴシック" w:eastAsia="ＭＳ ゴシック" w:hAnsi="ＭＳ ゴシック" w:hint="eastAsia"/>
        </w:rPr>
        <w:t>（２）火災発生時の避難経路図</w:t>
      </w:r>
    </w:p>
    <w:tbl>
      <w:tblPr>
        <w:tblStyle w:val="aa"/>
        <w:tblW w:w="10201" w:type="dxa"/>
        <w:tblLook w:val="04A0" w:firstRow="1" w:lastRow="0" w:firstColumn="1" w:lastColumn="0" w:noHBand="0" w:noVBand="1"/>
      </w:tblPr>
      <w:tblGrid>
        <w:gridCol w:w="10201"/>
      </w:tblGrid>
      <w:tr w:rsidR="00A12FE9" w14:paraId="1D243D75" w14:textId="77777777" w:rsidTr="00F641E1">
        <w:tc>
          <w:tcPr>
            <w:tcW w:w="10201" w:type="dxa"/>
          </w:tcPr>
          <w:p w14:paraId="18AACBE4" w14:textId="77777777" w:rsidR="00A12FE9" w:rsidRDefault="00A12FE9" w:rsidP="00F641E1">
            <w:r>
              <w:rPr>
                <w:rFonts w:hint="eastAsia"/>
              </w:rPr>
              <w:t>※避難経路を示す。</w:t>
            </w:r>
          </w:p>
          <w:p w14:paraId="6B5CAD30" w14:textId="77777777" w:rsidR="00A12FE9" w:rsidRDefault="00A12FE9" w:rsidP="00F641E1">
            <w:r>
              <w:rPr>
                <w:rFonts w:hint="eastAsia"/>
              </w:rPr>
              <w:t>※消火器、消火栓、防火扉等の設備や施設を明確にする。</w:t>
            </w:r>
          </w:p>
          <w:p w14:paraId="5D6CEF97" w14:textId="77777777" w:rsidR="00A12FE9" w:rsidRDefault="00A12FE9" w:rsidP="00F641E1"/>
          <w:p w14:paraId="37305616" w14:textId="77777777" w:rsidR="00A12FE9" w:rsidRDefault="00A12FE9" w:rsidP="00F641E1"/>
          <w:p w14:paraId="546368DA" w14:textId="77777777" w:rsidR="00A12FE9" w:rsidRDefault="00A12FE9" w:rsidP="00F641E1"/>
          <w:p w14:paraId="04BA4B64" w14:textId="77777777" w:rsidR="00A12FE9" w:rsidRDefault="00A12FE9" w:rsidP="00F641E1"/>
          <w:p w14:paraId="79EAE6C9" w14:textId="77777777" w:rsidR="00A12FE9" w:rsidRDefault="00A12FE9" w:rsidP="00F641E1"/>
          <w:p w14:paraId="43A49459" w14:textId="77777777" w:rsidR="00A12FE9" w:rsidRDefault="00A12FE9" w:rsidP="00F641E1"/>
          <w:p w14:paraId="1BDBE064" w14:textId="77777777" w:rsidR="00A12FE9" w:rsidRDefault="00A12FE9" w:rsidP="00F641E1"/>
          <w:p w14:paraId="5D3C2FCC" w14:textId="77777777" w:rsidR="00A12FE9" w:rsidRDefault="00A12FE9" w:rsidP="00F641E1"/>
          <w:p w14:paraId="69028C49" w14:textId="77777777" w:rsidR="00A12FE9" w:rsidRDefault="00A12FE9" w:rsidP="00F641E1"/>
          <w:p w14:paraId="21CCAAEE" w14:textId="77777777" w:rsidR="00A12FE9" w:rsidRDefault="00A12FE9" w:rsidP="00F641E1"/>
          <w:p w14:paraId="43C64134" w14:textId="77777777" w:rsidR="00A12FE9" w:rsidRDefault="00A12FE9" w:rsidP="00F641E1"/>
          <w:p w14:paraId="27C05271" w14:textId="77777777" w:rsidR="00A12FE9" w:rsidRDefault="00A12FE9" w:rsidP="00F641E1"/>
          <w:p w14:paraId="182777C5" w14:textId="77777777" w:rsidR="00A12FE9" w:rsidRDefault="00A12FE9" w:rsidP="00F641E1"/>
          <w:p w14:paraId="3D2A7551" w14:textId="77777777" w:rsidR="00A12FE9" w:rsidRDefault="00A12FE9" w:rsidP="00F641E1"/>
          <w:p w14:paraId="20E37979" w14:textId="77777777" w:rsidR="00A12FE9" w:rsidRDefault="00A12FE9" w:rsidP="00F641E1"/>
          <w:p w14:paraId="51B7D0A7" w14:textId="77777777" w:rsidR="00A12FE9" w:rsidRDefault="00A12FE9" w:rsidP="00F641E1"/>
          <w:p w14:paraId="13CC6B44" w14:textId="77777777" w:rsidR="00A12FE9" w:rsidRDefault="00A12FE9" w:rsidP="00F641E1"/>
          <w:p w14:paraId="243BC5F4" w14:textId="77777777" w:rsidR="00A12FE9" w:rsidRDefault="00A12FE9" w:rsidP="00F641E1"/>
          <w:p w14:paraId="2425E89A" w14:textId="77777777" w:rsidR="00A12FE9" w:rsidRDefault="00A12FE9" w:rsidP="00F641E1"/>
          <w:p w14:paraId="5D590FF2" w14:textId="77777777" w:rsidR="00A12FE9" w:rsidRDefault="00A12FE9" w:rsidP="00F641E1"/>
          <w:p w14:paraId="3CC59300" w14:textId="77777777" w:rsidR="00A12FE9" w:rsidRDefault="00A12FE9" w:rsidP="00F641E1"/>
          <w:p w14:paraId="02A549E9" w14:textId="77777777" w:rsidR="00A12FE9" w:rsidRDefault="00A12FE9" w:rsidP="00F641E1"/>
          <w:p w14:paraId="1A111A22" w14:textId="77777777" w:rsidR="00A12FE9" w:rsidRDefault="00A12FE9" w:rsidP="00F641E1"/>
        </w:tc>
      </w:tr>
    </w:tbl>
    <w:p w14:paraId="12567757" w14:textId="77777777" w:rsidR="00A12FE9" w:rsidRDefault="00A12FE9" w:rsidP="00A12FE9">
      <w:pPr>
        <w:spacing w:line="360" w:lineRule="exact"/>
        <w:rPr>
          <w:rFonts w:ascii="ＭＳ ゴシック" w:eastAsia="ＭＳ ゴシック" w:hAnsi="ＭＳ ゴシック"/>
        </w:rPr>
      </w:pPr>
    </w:p>
    <w:p w14:paraId="1A2D032C" w14:textId="77777777" w:rsidR="00A12FE9" w:rsidRPr="008E0C01" w:rsidRDefault="00A12FE9" w:rsidP="00A12FE9">
      <w:pPr>
        <w:spacing w:line="380" w:lineRule="exact"/>
        <w:rPr>
          <w:rFonts w:ascii="ＭＳ ゴシック" w:eastAsia="ＭＳ ゴシック" w:hAnsi="ＭＳ ゴシック"/>
        </w:rPr>
      </w:pPr>
      <w:r w:rsidRPr="008E0C01">
        <w:rPr>
          <w:rFonts w:ascii="ＭＳ ゴシック" w:eastAsia="ＭＳ ゴシック" w:hAnsi="ＭＳ ゴシック" w:hint="eastAsia"/>
        </w:rPr>
        <w:t>（３）火災発生時の対応の例</w:t>
      </w:r>
    </w:p>
    <w:p w14:paraId="4BDF7C29" w14:textId="77777777" w:rsidR="00A12FE9" w:rsidRDefault="00A12FE9" w:rsidP="00A12FE9">
      <w:pPr>
        <w:spacing w:line="380" w:lineRule="exact"/>
      </w:pPr>
      <w:r>
        <w:rPr>
          <w:noProof/>
        </w:rPr>
        <mc:AlternateContent>
          <mc:Choice Requires="wps">
            <w:drawing>
              <wp:anchor distT="0" distB="0" distL="114300" distR="114300" simplePos="0" relativeHeight="252872704" behindDoc="0" locked="0" layoutInCell="1" allowOverlap="1" wp14:anchorId="1E8B6751" wp14:editId="65075202">
                <wp:simplePos x="0" y="0"/>
                <wp:positionH relativeFrom="margin">
                  <wp:posOffset>1646555</wp:posOffset>
                </wp:positionH>
                <wp:positionV relativeFrom="paragraph">
                  <wp:posOffset>85725</wp:posOffset>
                </wp:positionV>
                <wp:extent cx="2390775" cy="409575"/>
                <wp:effectExtent l="0" t="0" r="28575" b="28575"/>
                <wp:wrapNone/>
                <wp:docPr id="364365710" name="楕円 3"/>
                <wp:cNvGraphicFramePr/>
                <a:graphic xmlns:a="http://schemas.openxmlformats.org/drawingml/2006/main">
                  <a:graphicData uri="http://schemas.microsoft.com/office/word/2010/wordprocessingShape">
                    <wps:wsp>
                      <wps:cNvSpPr/>
                      <wps:spPr>
                        <a:xfrm>
                          <a:off x="0" y="0"/>
                          <a:ext cx="2390775" cy="409575"/>
                        </a:xfrm>
                        <a:prstGeom prst="ellipse">
                          <a:avLst/>
                        </a:prstGeom>
                        <a:solidFill>
                          <a:sysClr val="window" lastClr="FFFFFF"/>
                        </a:solidFill>
                        <a:ln w="12700" cap="flat" cmpd="sng" algn="ctr">
                          <a:solidFill>
                            <a:srgbClr val="4EA72E"/>
                          </a:solidFill>
                          <a:prstDash val="dash"/>
                          <a:miter lim="800000"/>
                        </a:ln>
                        <a:effectLst/>
                      </wps:spPr>
                      <wps:txbx>
                        <w:txbxContent>
                          <w:p w14:paraId="5F0489C6" w14:textId="77777777" w:rsidR="00A12FE9" w:rsidRDefault="00A12FE9" w:rsidP="00A12FE9">
                            <w:pPr>
                              <w:jc w:val="center"/>
                            </w:pPr>
                            <w:r>
                              <w:rPr>
                                <w:rFonts w:hint="eastAsia"/>
                              </w:rPr>
                              <w:t>自動火災報知機がが発報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8B6751" id="楕円 3" o:spid="_x0000_s1657" style="position:absolute;left:0;text-align:left;margin-left:129.65pt;margin-top:6.75pt;width:188.25pt;height:32.25pt;z-index:25287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" fillcolor="window" strokecolor="#4ea72e" strokeweight="1pt">
                <v:stroke dashstyle="dash" joinstyle="miter"/>
                <v:textbox>
                  <w:txbxContent>
                    <w:p w14:paraId="5F0489C6" w14:textId="77777777" w:rsidR="00A12FE9" w:rsidRDefault="00A12FE9" w:rsidP="00A12FE9">
                      <w:pPr>
                        <w:jc w:val="center"/>
                      </w:pPr>
                      <w:r>
                        <w:rPr>
                          <w:rFonts w:hint="eastAsia"/>
                        </w:rPr>
                        <w:t>自動火災報知機がが発報</w:t>
                      </w:r>
                    </w:p>
                  </w:txbxContent>
                </v:textbox>
                <w10:wrap anchorx="margin"/>
              </v:oval>
            </w:pict>
          </mc:Fallback>
        </mc:AlternateContent>
      </w:r>
    </w:p>
    <w:p w14:paraId="57AB0E2E" w14:textId="77777777" w:rsidR="00A12FE9" w:rsidRDefault="00A12FE9" w:rsidP="00A12FE9">
      <w:pPr>
        <w:spacing w:line="380" w:lineRule="exact"/>
      </w:pPr>
      <w:r>
        <w:rPr>
          <w:noProof/>
        </w:rPr>
        <mc:AlternateContent>
          <mc:Choice Requires="wps">
            <w:drawing>
              <wp:anchor distT="0" distB="0" distL="114300" distR="114300" simplePos="0" relativeHeight="252886016" behindDoc="0" locked="0" layoutInCell="1" allowOverlap="1" wp14:anchorId="64E210C8" wp14:editId="4FAAC4BD">
                <wp:simplePos x="0" y="0"/>
                <wp:positionH relativeFrom="column">
                  <wp:posOffset>3933825</wp:posOffset>
                </wp:positionH>
                <wp:positionV relativeFrom="paragraph">
                  <wp:posOffset>95250</wp:posOffset>
                </wp:positionV>
                <wp:extent cx="409575" cy="123825"/>
                <wp:effectExtent l="0" t="0" r="66675" b="66675"/>
                <wp:wrapNone/>
                <wp:docPr id="1809104432" name="直線コネクタ 6"/>
                <wp:cNvGraphicFramePr/>
                <a:graphic xmlns:a="http://schemas.openxmlformats.org/drawingml/2006/main">
                  <a:graphicData uri="http://schemas.microsoft.com/office/word/2010/wordprocessingShape">
                    <wps:wsp>
                      <wps:cNvCnPr/>
                      <wps:spPr>
                        <a:xfrm>
                          <a:off x="0" y="0"/>
                          <a:ext cx="409575" cy="123825"/>
                        </a:xfrm>
                        <a:prstGeom prst="line">
                          <a:avLst/>
                        </a:prstGeom>
                        <a:noFill/>
                        <a:ln w="12700" cap="flat" cmpd="sng" algn="ctr">
                          <a:solidFill>
                            <a:srgbClr val="156082"/>
                          </a:solidFill>
                          <a:prstDash val="solid"/>
                          <a:miter lim="800000"/>
                          <a:tailEnd type="triangle"/>
                        </a:ln>
                        <a:effectLst/>
                      </wps:spPr>
                      <wps:bodyPr/>
                    </wps:wsp>
                  </a:graphicData>
                </a:graphic>
              </wp:anchor>
            </w:drawing>
          </mc:Choice>
          <mc:Fallback>
            <w:pict>
              <v:line w14:anchorId="53B6B680" id="直線コネクタ 6" o:spid="_x0000_s1026" style="position:absolute;z-index:252886016;visibility:visible;mso-wrap-style:square;mso-wrap-distance-left:9pt;mso-wrap-distance-top:0;mso-wrap-distance-right:9pt;mso-wrap-distance-bottom:0;mso-position-horizontal:absolute;mso-position-horizontal-relative:text;mso-position-vertical:absolute;mso-position-vertical-relative:text" from="309.75pt,7.5pt" to="34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" strokecolor="#156082" strokeweight="1pt">
                <v:stroke endarrow="block" joinstyle="miter"/>
              </v:line>
            </w:pict>
          </mc:Fallback>
        </mc:AlternateContent>
      </w:r>
      <w:r>
        <w:rPr>
          <w:noProof/>
        </w:rPr>
        <mc:AlternateContent>
          <mc:Choice Requires="wps">
            <w:drawing>
              <wp:anchor distT="0" distB="0" distL="114300" distR="114300" simplePos="0" relativeHeight="252869632" behindDoc="0" locked="0" layoutInCell="1" allowOverlap="1" wp14:anchorId="654A58B4" wp14:editId="7039ED9E">
                <wp:simplePos x="0" y="0"/>
                <wp:positionH relativeFrom="margin">
                  <wp:posOffset>4255135</wp:posOffset>
                </wp:positionH>
                <wp:positionV relativeFrom="paragraph">
                  <wp:posOffset>66675</wp:posOffset>
                </wp:positionV>
                <wp:extent cx="1885950" cy="742950"/>
                <wp:effectExtent l="0" t="0" r="19050" b="19050"/>
                <wp:wrapNone/>
                <wp:docPr id="96463016" name="正方形/長方形 1"/>
                <wp:cNvGraphicFramePr/>
                <a:graphic xmlns:a="http://schemas.openxmlformats.org/drawingml/2006/main">
                  <a:graphicData uri="http://schemas.microsoft.com/office/word/2010/wordprocessingShape">
                    <wps:wsp>
                      <wps:cNvSpPr/>
                      <wps:spPr>
                        <a:xfrm>
                          <a:off x="0" y="0"/>
                          <a:ext cx="1885950" cy="742950"/>
                        </a:xfrm>
                        <a:prstGeom prst="rect">
                          <a:avLst/>
                        </a:prstGeom>
                        <a:solidFill>
                          <a:sysClr val="window" lastClr="FFFFFF"/>
                        </a:solidFill>
                        <a:ln w="12700" cap="flat" cmpd="sng" algn="ctr">
                          <a:solidFill>
                            <a:srgbClr val="4EA72E"/>
                          </a:solidFill>
                          <a:prstDash val="dash"/>
                          <a:miter lim="800000"/>
                        </a:ln>
                        <a:effectLst/>
                      </wps:spPr>
                      <wps:txbx>
                        <w:txbxContent>
                          <w:p w14:paraId="7681DD0B" w14:textId="77777777" w:rsidR="00A12FE9" w:rsidRDefault="00A12FE9" w:rsidP="00A12FE9">
                            <w:pPr>
                              <w:spacing w:line="280" w:lineRule="exact"/>
                              <w:ind w:left="204" w:hangingChars="100" w:hanging="204"/>
                            </w:pPr>
                            <w:r>
                              <w:rPr>
                                <w:rFonts w:hint="eastAsia"/>
                              </w:rPr>
                              <w:t>・自動火災報知設備の受信機で火災発生場所を確認</w:t>
                            </w:r>
                          </w:p>
                          <w:p w14:paraId="6F09DEB6" w14:textId="77777777" w:rsidR="00A12FE9" w:rsidRDefault="00A12FE9" w:rsidP="00A12FE9">
                            <w:pPr>
                              <w:spacing w:line="280" w:lineRule="exact"/>
                              <w:ind w:left="204" w:hangingChars="100" w:hanging="204"/>
                            </w:pPr>
                            <w:r>
                              <w:rPr>
                                <w:rFonts w:hint="eastAsia"/>
                              </w:rPr>
                              <w:t>・消火器をもって現場へ！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58B4" id="_x0000_s1658" style="position:absolute;left:0;text-align:left;margin-left:335.05pt;margin-top:5.25pt;width:148.5pt;height:58.5pt;z-index:25286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" fillcolor="window" strokecolor="#4ea72e" strokeweight="1pt">
                <v:stroke dashstyle="dash"/>
                <v:textbox>
                  <w:txbxContent>
                    <w:p w14:paraId="7681DD0B" w14:textId="77777777" w:rsidR="00A12FE9" w:rsidRDefault="00A12FE9" w:rsidP="00A12FE9">
                      <w:pPr>
                        <w:spacing w:line="280" w:lineRule="exact"/>
                        <w:ind w:left="204" w:hangingChars="100" w:hanging="204"/>
                      </w:pPr>
                      <w:r>
                        <w:rPr>
                          <w:rFonts w:hint="eastAsia"/>
                        </w:rPr>
                        <w:t>・自動火災報知設備の受信機で火災発生場所を確認</w:t>
                      </w:r>
                    </w:p>
                    <w:p w14:paraId="6F09DEB6" w14:textId="77777777" w:rsidR="00A12FE9" w:rsidRDefault="00A12FE9" w:rsidP="00A12FE9">
                      <w:pPr>
                        <w:spacing w:line="280" w:lineRule="exact"/>
                        <w:ind w:left="204" w:hangingChars="100" w:hanging="204"/>
                      </w:pPr>
                      <w:r>
                        <w:rPr>
                          <w:rFonts w:hint="eastAsia"/>
                        </w:rPr>
                        <w:t>・消火器をもって現場へ！</w:t>
                      </w:r>
                    </w:p>
                  </w:txbxContent>
                </v:textbox>
                <w10:wrap anchorx="margin"/>
              </v:rect>
            </w:pict>
          </mc:Fallback>
        </mc:AlternateContent>
      </w:r>
    </w:p>
    <w:p w14:paraId="584BDA05" w14:textId="77777777" w:rsidR="00A12FE9" w:rsidRDefault="00A12FE9" w:rsidP="00A12FE9">
      <w:pPr>
        <w:spacing w:line="380" w:lineRule="exact"/>
      </w:pPr>
      <w:r>
        <w:rPr>
          <w:noProof/>
        </w:rPr>
        <mc:AlternateContent>
          <mc:Choice Requires="wps">
            <w:drawing>
              <wp:anchor distT="0" distB="0" distL="114300" distR="114300" simplePos="0" relativeHeight="252868608" behindDoc="0" locked="0" layoutInCell="1" allowOverlap="1" wp14:anchorId="795DCCBE" wp14:editId="1E848917">
                <wp:simplePos x="0" y="0"/>
                <wp:positionH relativeFrom="margin">
                  <wp:posOffset>0</wp:posOffset>
                </wp:positionH>
                <wp:positionV relativeFrom="paragraph">
                  <wp:posOffset>209550</wp:posOffset>
                </wp:positionV>
                <wp:extent cx="2209800" cy="1266825"/>
                <wp:effectExtent l="0" t="0" r="19050" b="28575"/>
                <wp:wrapNone/>
                <wp:docPr id="650679274" name="正方形/長方形 1"/>
                <wp:cNvGraphicFramePr/>
                <a:graphic xmlns:a="http://schemas.openxmlformats.org/drawingml/2006/main">
                  <a:graphicData uri="http://schemas.microsoft.com/office/word/2010/wordprocessingShape">
                    <wps:wsp>
                      <wps:cNvSpPr/>
                      <wps:spPr>
                        <a:xfrm>
                          <a:off x="0" y="0"/>
                          <a:ext cx="2209800" cy="1266825"/>
                        </a:xfrm>
                        <a:prstGeom prst="rect">
                          <a:avLst/>
                        </a:prstGeom>
                        <a:solidFill>
                          <a:sysClr val="window" lastClr="FFFFFF"/>
                        </a:solidFill>
                        <a:ln w="12700" cap="flat" cmpd="sng" algn="ctr">
                          <a:solidFill>
                            <a:srgbClr val="4EA72E"/>
                          </a:solidFill>
                          <a:prstDash val="dash"/>
                          <a:miter lim="800000"/>
                        </a:ln>
                        <a:effectLst/>
                      </wps:spPr>
                      <wps:txbx>
                        <w:txbxContent>
                          <w:p w14:paraId="0BC6E2EC" w14:textId="77777777" w:rsidR="00A12FE9" w:rsidRDefault="00A12FE9" w:rsidP="00A12FE9">
                            <w:pPr>
                              <w:spacing w:line="280" w:lineRule="exact"/>
                              <w:ind w:left="204" w:hangingChars="100" w:hanging="204"/>
                            </w:pPr>
                            <w:r>
                              <w:rPr>
                                <w:rFonts w:hint="eastAsia"/>
                              </w:rPr>
                              <w:t>・発見者は火災報知機を鳴らすとともに、火災の発生を周囲に知らせ援助依頼（</w:t>
                            </w:r>
                            <w:r>
                              <w:rPr>
                                <w:rFonts w:hint="eastAsia"/>
                              </w:rPr>
                              <w:t>職員室への通報を依頼）</w:t>
                            </w:r>
                          </w:p>
                          <w:p w14:paraId="67FC1CBF" w14:textId="77777777" w:rsidR="00A12FE9" w:rsidRDefault="00A12FE9" w:rsidP="00A12FE9">
                            <w:pPr>
                              <w:spacing w:line="280" w:lineRule="exact"/>
                              <w:ind w:left="204" w:hangingChars="100" w:hanging="204"/>
                            </w:pPr>
                            <w:r>
                              <w:rPr>
                                <w:rFonts w:hint="eastAsia"/>
                              </w:rPr>
                              <w:t>「火事だー！」「火事だー！」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DCCBE" id="_x0000_s1659" style="position:absolute;left:0;text-align:left;margin-left:0;margin-top:16.5pt;width:174pt;height:99.75pt;z-index:25286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" fillcolor="window" strokecolor="#4ea72e" strokeweight="1pt">
                <v:stroke dashstyle="dash"/>
                <v:textbox>
                  <w:txbxContent>
                    <w:p w14:paraId="0BC6E2EC" w14:textId="77777777" w:rsidR="00A12FE9" w:rsidRDefault="00A12FE9" w:rsidP="00A12FE9">
                      <w:pPr>
                        <w:spacing w:line="280" w:lineRule="exact"/>
                        <w:ind w:left="204" w:hangingChars="100" w:hanging="204"/>
                      </w:pPr>
                      <w:r>
                        <w:rPr>
                          <w:rFonts w:hint="eastAsia"/>
                        </w:rPr>
                        <w:t>・発見者は火災報知機を鳴らすとともに、火災の発生を周囲に知らせ援助依頼（</w:t>
                      </w:r>
                      <w:r>
                        <w:rPr>
                          <w:rFonts w:hint="eastAsia"/>
                        </w:rPr>
                        <w:t>職員室への通報を依頼）</w:t>
                      </w:r>
                    </w:p>
                    <w:p w14:paraId="67FC1CBF" w14:textId="77777777" w:rsidR="00A12FE9" w:rsidRDefault="00A12FE9" w:rsidP="00A12FE9">
                      <w:pPr>
                        <w:spacing w:line="280" w:lineRule="exact"/>
                        <w:ind w:left="204" w:hangingChars="100" w:hanging="204"/>
                      </w:pPr>
                      <w:r>
                        <w:rPr>
                          <w:rFonts w:hint="eastAsia"/>
                        </w:rPr>
                        <w:t>「火事だー！」「火事だー！」</w:t>
                      </w:r>
                    </w:p>
                  </w:txbxContent>
                </v:textbox>
                <w10:wrap anchorx="margin"/>
              </v:rect>
            </w:pict>
          </mc:Fallback>
        </mc:AlternateContent>
      </w:r>
      <w:r>
        <w:rPr>
          <w:noProof/>
        </w:rPr>
        <mc:AlternateContent>
          <mc:Choice Requires="wps">
            <w:drawing>
              <wp:anchor distT="0" distB="0" distL="114300" distR="114300" simplePos="0" relativeHeight="252870656" behindDoc="0" locked="0" layoutInCell="1" allowOverlap="1" wp14:anchorId="5D8BF8C4" wp14:editId="5DD366FF">
                <wp:simplePos x="0" y="0"/>
                <wp:positionH relativeFrom="margin">
                  <wp:posOffset>2667000</wp:posOffset>
                </wp:positionH>
                <wp:positionV relativeFrom="paragraph">
                  <wp:posOffset>190500</wp:posOffset>
                </wp:positionV>
                <wp:extent cx="1295400" cy="409575"/>
                <wp:effectExtent l="0" t="0" r="19050" b="28575"/>
                <wp:wrapNone/>
                <wp:docPr id="1368176896" name="楕円 3"/>
                <wp:cNvGraphicFramePr/>
                <a:graphic xmlns:a="http://schemas.openxmlformats.org/drawingml/2006/main">
                  <a:graphicData uri="http://schemas.microsoft.com/office/word/2010/wordprocessingShape">
                    <wps:wsp>
                      <wps:cNvSpPr/>
                      <wps:spPr>
                        <a:xfrm>
                          <a:off x="0" y="0"/>
                          <a:ext cx="1295400" cy="409575"/>
                        </a:xfrm>
                        <a:prstGeom prst="ellipse">
                          <a:avLst/>
                        </a:prstGeom>
                        <a:solidFill>
                          <a:sysClr val="window" lastClr="FFFFFF"/>
                        </a:solidFill>
                        <a:ln w="12700" cap="flat" cmpd="sng" algn="ctr">
                          <a:solidFill>
                            <a:srgbClr val="4EA72E"/>
                          </a:solidFill>
                          <a:prstDash val="dash"/>
                          <a:miter lim="800000"/>
                        </a:ln>
                        <a:effectLst/>
                      </wps:spPr>
                      <wps:txbx>
                        <w:txbxContent>
                          <w:p w14:paraId="4EED8360" w14:textId="77777777" w:rsidR="00A12FE9" w:rsidRDefault="00A12FE9" w:rsidP="00A12FE9">
                            <w:pPr>
                              <w:spacing w:line="280" w:lineRule="exact"/>
                              <w:jc w:val="center"/>
                            </w:pPr>
                            <w:r>
                              <w:rPr>
                                <w:rFonts w:hint="eastAsia"/>
                              </w:rPr>
                              <w:t>現場確認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8BF8C4" id="_x0000_s1660" style="position:absolute;left:0;text-align:left;margin-left:210pt;margin-top:15pt;width:102pt;height:32.25pt;z-index:25287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" fillcolor="window" strokecolor="#4ea72e" strokeweight="1pt">
                <v:stroke dashstyle="dash" joinstyle="miter"/>
                <v:textbox>
                  <w:txbxContent>
                    <w:p w14:paraId="4EED8360" w14:textId="77777777" w:rsidR="00A12FE9" w:rsidRDefault="00A12FE9" w:rsidP="00A12FE9">
                      <w:pPr>
                        <w:spacing w:line="280" w:lineRule="exact"/>
                        <w:jc w:val="center"/>
                      </w:pPr>
                      <w:r>
                        <w:rPr>
                          <w:rFonts w:hint="eastAsia"/>
                        </w:rPr>
                        <w:t>現場確認</w:t>
                      </w:r>
                    </w:p>
                  </w:txbxContent>
                </v:textbox>
                <w10:wrap anchorx="margin"/>
              </v:oval>
            </w:pict>
          </mc:Fallback>
        </mc:AlternateContent>
      </w:r>
    </w:p>
    <w:p w14:paraId="70F7CD73" w14:textId="77777777" w:rsidR="00A12FE9" w:rsidRDefault="00A12FE9" w:rsidP="00A12FE9">
      <w:pPr>
        <w:spacing w:line="380" w:lineRule="exact"/>
      </w:pPr>
      <w:r>
        <w:rPr>
          <w:noProof/>
        </w:rPr>
        <mc:AlternateContent>
          <mc:Choice Requires="wps">
            <w:drawing>
              <wp:anchor distT="0" distB="0" distL="114300" distR="114300" simplePos="0" relativeHeight="252887040" behindDoc="0" locked="0" layoutInCell="1" allowOverlap="1" wp14:anchorId="12231EC7" wp14:editId="68607F79">
                <wp:simplePos x="0" y="0"/>
                <wp:positionH relativeFrom="column">
                  <wp:posOffset>3895724</wp:posOffset>
                </wp:positionH>
                <wp:positionV relativeFrom="paragraph">
                  <wp:posOffset>104775</wp:posOffset>
                </wp:positionV>
                <wp:extent cx="409575" cy="95250"/>
                <wp:effectExtent l="38100" t="0" r="28575" b="76200"/>
                <wp:wrapNone/>
                <wp:docPr id="1651347042" name="直線コネクタ 6"/>
                <wp:cNvGraphicFramePr/>
                <a:graphic xmlns:a="http://schemas.openxmlformats.org/drawingml/2006/main">
                  <a:graphicData uri="http://schemas.microsoft.com/office/word/2010/wordprocessingShape">
                    <wps:wsp>
                      <wps:cNvCnPr/>
                      <wps:spPr>
                        <a:xfrm flipH="1">
                          <a:off x="0" y="0"/>
                          <a:ext cx="409575" cy="95250"/>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11BA045" id="直線コネクタ 6" o:spid="_x0000_s1026" style="position:absolute;flip:x;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75pt,8.25pt" to="339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" strokecolor="#156082" strokeweight="1pt">
                <v:stroke endarrow="block" joinstyle="miter"/>
              </v:line>
            </w:pict>
          </mc:Fallback>
        </mc:AlternateContent>
      </w:r>
    </w:p>
    <w:p w14:paraId="6D91BA99" w14:textId="77777777" w:rsidR="00A12FE9" w:rsidRDefault="00A12FE9" w:rsidP="00A12FE9">
      <w:pPr>
        <w:spacing w:line="380" w:lineRule="exact"/>
      </w:pPr>
      <w:r>
        <w:rPr>
          <w:noProof/>
        </w:rPr>
        <mc:AlternateContent>
          <mc:Choice Requires="wps">
            <w:drawing>
              <wp:anchor distT="0" distB="0" distL="114300" distR="114300" simplePos="0" relativeHeight="252888064" behindDoc="0" locked="0" layoutInCell="1" allowOverlap="1" wp14:anchorId="59073439" wp14:editId="046B64CC">
                <wp:simplePos x="0" y="0"/>
                <wp:positionH relativeFrom="column">
                  <wp:posOffset>2219325</wp:posOffset>
                </wp:positionH>
                <wp:positionV relativeFrom="paragraph">
                  <wp:posOffset>228600</wp:posOffset>
                </wp:positionV>
                <wp:extent cx="714375" cy="352425"/>
                <wp:effectExtent l="0" t="0" r="9525" b="28575"/>
                <wp:wrapNone/>
                <wp:docPr id="1237479024" name="直線コネクタ 7"/>
                <wp:cNvGraphicFramePr/>
                <a:graphic xmlns:a="http://schemas.openxmlformats.org/drawingml/2006/main">
                  <a:graphicData uri="http://schemas.microsoft.com/office/word/2010/wordprocessingShape">
                    <wps:wsp>
                      <wps:cNvCnPr/>
                      <wps:spPr>
                        <a:xfrm>
                          <a:off x="0" y="0"/>
                          <a:ext cx="714375" cy="352425"/>
                        </a:xfrm>
                        <a:prstGeom prst="line">
                          <a:avLst/>
                        </a:prstGeom>
                        <a:noFill/>
                        <a:ln w="12700" cap="flat" cmpd="sng" algn="ctr">
                          <a:solidFill>
                            <a:srgbClr val="156082"/>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309F8C" id="直線コネクタ 7" o:spid="_x0000_s1026" style="position:absolute;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18pt" to="231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" strokecolor="#156082" strokeweight="1pt">
                <v:stroke dashstyle="dash" joinstyle="miter"/>
              </v:line>
            </w:pict>
          </mc:Fallback>
        </mc:AlternateContent>
      </w:r>
      <w:r>
        <w:rPr>
          <w:noProof/>
        </w:rPr>
        <mc:AlternateContent>
          <mc:Choice Requires="wps">
            <w:drawing>
              <wp:anchor distT="0" distB="0" distL="114300" distR="114300" simplePos="0" relativeHeight="252884992" behindDoc="0" locked="0" layoutInCell="1" allowOverlap="1" wp14:anchorId="2706A3C7" wp14:editId="44C5CF93">
                <wp:simplePos x="0" y="0"/>
                <wp:positionH relativeFrom="column">
                  <wp:posOffset>2476500</wp:posOffset>
                </wp:positionH>
                <wp:positionV relativeFrom="paragraph">
                  <wp:posOffset>152400</wp:posOffset>
                </wp:positionV>
                <wp:extent cx="1771650" cy="866775"/>
                <wp:effectExtent l="38100" t="19050" r="57150" b="47625"/>
                <wp:wrapNone/>
                <wp:docPr id="1019605791" name="爆発: 14 pt 5"/>
                <wp:cNvGraphicFramePr/>
                <a:graphic xmlns:a="http://schemas.openxmlformats.org/drawingml/2006/main">
                  <a:graphicData uri="http://schemas.microsoft.com/office/word/2010/wordprocessingShape">
                    <wps:wsp>
                      <wps:cNvSpPr/>
                      <wps:spPr>
                        <a:xfrm>
                          <a:off x="0" y="0"/>
                          <a:ext cx="1771650" cy="866775"/>
                        </a:xfrm>
                        <a:prstGeom prst="irregularSeal2">
                          <a:avLst/>
                        </a:prstGeom>
                        <a:solidFill>
                          <a:srgbClr val="E97132"/>
                        </a:solidFill>
                        <a:ln w="12700" cap="flat" cmpd="sng" algn="ctr">
                          <a:solidFill>
                            <a:srgbClr val="E97132">
                              <a:shade val="15000"/>
                            </a:srgbClr>
                          </a:solidFill>
                          <a:prstDash val="solid"/>
                          <a:miter lim="800000"/>
                        </a:ln>
                        <a:effectLst/>
                      </wps:spPr>
                      <wps:txbx>
                        <w:txbxContent>
                          <w:p w14:paraId="0D13F192" w14:textId="77777777" w:rsidR="00A12FE9" w:rsidRDefault="00A12FE9" w:rsidP="00A12FE9">
                            <w:pPr>
                              <w:jc w:val="center"/>
                            </w:pPr>
                            <w:r>
                              <w:rPr>
                                <w:rFonts w:hint="eastAsia"/>
                              </w:rPr>
                              <w:t>火災発見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6A3C7"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発: 14 pt 5" o:spid="_x0000_s1661" type="#_x0000_t72" style="position:absolute;left:0;text-align:left;margin-left:195pt;margin-top:12pt;width:139.5pt;height:68.2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" fillcolor="#e97132" strokecolor="#622c0f" strokeweight="1pt">
                <v:textbox>
                  <w:txbxContent>
                    <w:p w14:paraId="0D13F192" w14:textId="77777777" w:rsidR="00A12FE9" w:rsidRDefault="00A12FE9" w:rsidP="00A12FE9">
                      <w:pPr>
                        <w:jc w:val="center"/>
                      </w:pPr>
                      <w:r>
                        <w:rPr>
                          <w:rFonts w:hint="eastAsia"/>
                        </w:rPr>
                        <w:t>火災発見</w:t>
                      </w:r>
                    </w:p>
                  </w:txbxContent>
                </v:textbox>
              </v:shape>
            </w:pict>
          </mc:Fallback>
        </mc:AlternateContent>
      </w:r>
    </w:p>
    <w:p w14:paraId="0AB0694F" w14:textId="77777777" w:rsidR="00A12FE9" w:rsidRDefault="00A12FE9" w:rsidP="00A12FE9">
      <w:pPr>
        <w:spacing w:line="380" w:lineRule="exact"/>
      </w:pPr>
    </w:p>
    <w:p w14:paraId="2CC4BA91" w14:textId="77777777" w:rsidR="00A12FE9" w:rsidRDefault="00A12FE9" w:rsidP="00A12FE9">
      <w:pPr>
        <w:spacing w:line="380" w:lineRule="exact"/>
      </w:pPr>
    </w:p>
    <w:p w14:paraId="12360F5D" w14:textId="77777777" w:rsidR="00A12FE9" w:rsidRDefault="00A12FE9" w:rsidP="00A12FE9">
      <w:pPr>
        <w:spacing w:line="380" w:lineRule="exact"/>
      </w:pPr>
      <w:r>
        <w:rPr>
          <w:noProof/>
        </w:rPr>
        <mc:AlternateContent>
          <mc:Choice Requires="wps">
            <w:drawing>
              <wp:anchor distT="0" distB="0" distL="114300" distR="114300" simplePos="0" relativeHeight="252889088" behindDoc="0" locked="0" layoutInCell="1" allowOverlap="1" wp14:anchorId="73B922C6" wp14:editId="2078071C">
                <wp:simplePos x="0" y="0"/>
                <wp:positionH relativeFrom="column">
                  <wp:posOffset>3362325</wp:posOffset>
                </wp:positionH>
                <wp:positionV relativeFrom="paragraph">
                  <wp:posOffset>209550</wp:posOffset>
                </wp:positionV>
                <wp:extent cx="0" cy="238125"/>
                <wp:effectExtent l="76200" t="0" r="57150" b="47625"/>
                <wp:wrapNone/>
                <wp:docPr id="1349460137" name="直線コネクタ 6"/>
                <wp:cNvGraphicFramePr/>
                <a:graphic xmlns:a="http://schemas.openxmlformats.org/drawingml/2006/main">
                  <a:graphicData uri="http://schemas.microsoft.com/office/word/2010/wordprocessingShape">
                    <wps:wsp>
                      <wps:cNvCnPr/>
                      <wps:spPr>
                        <a:xfrm>
                          <a:off x="0" y="0"/>
                          <a:ext cx="0" cy="238125"/>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E54BCCE" id="直線コネクタ 6" o:spid="_x0000_s1026" style="position:absolute;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5pt,16.5pt" to="264.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" strokecolor="#156082" strokeweight="1pt">
                <v:stroke endarrow="block" joinstyle="miter"/>
              </v:line>
            </w:pict>
          </mc:Fallback>
        </mc:AlternateContent>
      </w:r>
    </w:p>
    <w:p w14:paraId="3EF82F96" w14:textId="77777777" w:rsidR="00A12FE9" w:rsidRDefault="00A12FE9" w:rsidP="00A12FE9">
      <w:pPr>
        <w:spacing w:line="380" w:lineRule="exact"/>
      </w:pPr>
      <w:r>
        <w:rPr>
          <w:noProof/>
        </w:rPr>
        <mc:AlternateContent>
          <mc:Choice Requires="wps">
            <w:drawing>
              <wp:anchor distT="0" distB="0" distL="114300" distR="114300" simplePos="0" relativeHeight="252871680" behindDoc="0" locked="0" layoutInCell="1" allowOverlap="1" wp14:anchorId="37B57658" wp14:editId="4789D826">
                <wp:simplePos x="0" y="0"/>
                <wp:positionH relativeFrom="margin">
                  <wp:posOffset>2343150</wp:posOffset>
                </wp:positionH>
                <wp:positionV relativeFrom="paragraph">
                  <wp:posOffset>200025</wp:posOffset>
                </wp:positionV>
                <wp:extent cx="2066925" cy="390525"/>
                <wp:effectExtent l="0" t="0" r="28575" b="28575"/>
                <wp:wrapNone/>
                <wp:docPr id="1733138102" name="正方形/長方形 1"/>
                <wp:cNvGraphicFramePr/>
                <a:graphic xmlns:a="http://schemas.openxmlformats.org/drawingml/2006/main">
                  <a:graphicData uri="http://schemas.microsoft.com/office/word/2010/wordprocessingShape">
                    <wps:wsp>
                      <wps:cNvSpPr/>
                      <wps:spPr>
                        <a:xfrm>
                          <a:off x="0" y="0"/>
                          <a:ext cx="2066925" cy="390525"/>
                        </a:xfrm>
                        <a:prstGeom prst="rect">
                          <a:avLst/>
                        </a:prstGeom>
                        <a:solidFill>
                          <a:sysClr val="window" lastClr="FFFFFF"/>
                        </a:solidFill>
                        <a:ln w="12700" cap="flat" cmpd="sng" algn="ctr">
                          <a:solidFill>
                            <a:srgbClr val="4EA72E"/>
                          </a:solidFill>
                          <a:prstDash val="solid"/>
                          <a:miter lim="800000"/>
                        </a:ln>
                        <a:effectLst/>
                      </wps:spPr>
                      <wps:txbx>
                        <w:txbxContent>
                          <w:p w14:paraId="66F842B5" w14:textId="77777777" w:rsidR="00A12FE9" w:rsidRDefault="00A12FE9" w:rsidP="00A12FE9">
                            <w:pPr>
                              <w:spacing w:line="280" w:lineRule="exact"/>
                            </w:pPr>
                            <w:r>
                              <w:rPr>
                                <w:rFonts w:hint="eastAsia"/>
                              </w:rPr>
                              <w:t>校長等（防火管理者）の指示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57658" id="_x0000_s1662" style="position:absolute;left:0;text-align:left;margin-left:184.5pt;margin-top:15.75pt;width:162.75pt;height:30.75pt;z-index:25287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" fillcolor="window" strokecolor="#4ea72e" strokeweight="1pt">
                <v:textbox>
                  <w:txbxContent>
                    <w:p w14:paraId="66F842B5" w14:textId="77777777" w:rsidR="00A12FE9" w:rsidRDefault="00A12FE9" w:rsidP="00A12FE9">
                      <w:pPr>
                        <w:spacing w:line="280" w:lineRule="exact"/>
                      </w:pPr>
                      <w:r>
                        <w:rPr>
                          <w:rFonts w:hint="eastAsia"/>
                        </w:rPr>
                        <w:t>校長等（防火管理者）の指示</w:t>
                      </w:r>
                    </w:p>
                  </w:txbxContent>
                </v:textbox>
                <w10:wrap anchorx="margin"/>
              </v:rect>
            </w:pict>
          </mc:Fallback>
        </mc:AlternateContent>
      </w:r>
    </w:p>
    <w:p w14:paraId="52466E4C" w14:textId="77777777" w:rsidR="00A12FE9" w:rsidRDefault="00A12FE9" w:rsidP="00A12FE9">
      <w:pPr>
        <w:spacing w:line="380" w:lineRule="exact"/>
      </w:pPr>
    </w:p>
    <w:p w14:paraId="73024D85" w14:textId="77777777" w:rsidR="00A12FE9" w:rsidRDefault="00A12FE9" w:rsidP="00A12FE9">
      <w:pPr>
        <w:spacing w:line="380" w:lineRule="exact"/>
      </w:pPr>
      <w:r>
        <w:rPr>
          <w:noProof/>
        </w:rPr>
        <mc:AlternateContent>
          <mc:Choice Requires="wps">
            <w:drawing>
              <wp:anchor distT="0" distB="0" distL="114300" distR="114300" simplePos="0" relativeHeight="252892160" behindDoc="0" locked="0" layoutInCell="1" allowOverlap="1" wp14:anchorId="0E35FCE7" wp14:editId="4833EE41">
                <wp:simplePos x="0" y="0"/>
                <wp:positionH relativeFrom="column">
                  <wp:posOffset>4324349</wp:posOffset>
                </wp:positionH>
                <wp:positionV relativeFrom="paragraph">
                  <wp:posOffset>9525</wp:posOffset>
                </wp:positionV>
                <wp:extent cx="581025" cy="323850"/>
                <wp:effectExtent l="0" t="0" r="85725" b="57150"/>
                <wp:wrapNone/>
                <wp:docPr id="603170979" name="直線コネクタ 6"/>
                <wp:cNvGraphicFramePr/>
                <a:graphic xmlns:a="http://schemas.openxmlformats.org/drawingml/2006/main">
                  <a:graphicData uri="http://schemas.microsoft.com/office/word/2010/wordprocessingShape">
                    <wps:wsp>
                      <wps:cNvCnPr/>
                      <wps:spPr>
                        <a:xfrm>
                          <a:off x="0" y="0"/>
                          <a:ext cx="581025" cy="323850"/>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98D4727" id="直線コネクタ 6" o:spid="_x0000_s1026" style="position:absolute;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5pt,.75pt" to="386.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" strokecolor="#156082" strokeweight="1pt">
                <v:stroke endarrow="block" joinstyle="miter"/>
              </v:line>
            </w:pict>
          </mc:Fallback>
        </mc:AlternateContent>
      </w:r>
      <w:r>
        <w:rPr>
          <w:noProof/>
        </w:rPr>
        <mc:AlternateContent>
          <mc:Choice Requires="wps">
            <w:drawing>
              <wp:anchor distT="0" distB="0" distL="114300" distR="114300" simplePos="0" relativeHeight="252891136" behindDoc="0" locked="0" layoutInCell="1" allowOverlap="1" wp14:anchorId="0B480045" wp14:editId="643F0392">
                <wp:simplePos x="0" y="0"/>
                <wp:positionH relativeFrom="column">
                  <wp:posOffset>3105150</wp:posOffset>
                </wp:positionH>
                <wp:positionV relativeFrom="paragraph">
                  <wp:posOffset>66675</wp:posOffset>
                </wp:positionV>
                <wp:extent cx="0" cy="238125"/>
                <wp:effectExtent l="76200" t="0" r="57150" b="47625"/>
                <wp:wrapNone/>
                <wp:docPr id="1420521267" name="直線コネクタ 6"/>
                <wp:cNvGraphicFramePr/>
                <a:graphic xmlns:a="http://schemas.openxmlformats.org/drawingml/2006/main">
                  <a:graphicData uri="http://schemas.microsoft.com/office/word/2010/wordprocessingShape">
                    <wps:wsp>
                      <wps:cNvCnPr/>
                      <wps:spPr>
                        <a:xfrm>
                          <a:off x="0" y="0"/>
                          <a:ext cx="0" cy="238125"/>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53003DA" id="直線コネクタ 6" o:spid="_x0000_s1026" style="position:absolute;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5.25pt" to="2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" strokecolor="#156082" strokeweight="1pt">
                <v:stroke endarrow="block" joinstyle="miter"/>
              </v:line>
            </w:pict>
          </mc:Fallback>
        </mc:AlternateContent>
      </w:r>
      <w:r>
        <w:rPr>
          <w:noProof/>
        </w:rPr>
        <mc:AlternateContent>
          <mc:Choice Requires="wps">
            <w:drawing>
              <wp:anchor distT="0" distB="0" distL="114300" distR="114300" simplePos="0" relativeHeight="252890112" behindDoc="0" locked="0" layoutInCell="1" allowOverlap="1" wp14:anchorId="6078F432" wp14:editId="1B3CFB2E">
                <wp:simplePos x="0" y="0"/>
                <wp:positionH relativeFrom="column">
                  <wp:posOffset>1295399</wp:posOffset>
                </wp:positionH>
                <wp:positionV relativeFrom="paragraph">
                  <wp:posOffset>57150</wp:posOffset>
                </wp:positionV>
                <wp:extent cx="1133475" cy="285750"/>
                <wp:effectExtent l="38100" t="0" r="28575" b="76200"/>
                <wp:wrapNone/>
                <wp:docPr id="888905097" name="直線コネクタ 6"/>
                <wp:cNvGraphicFramePr/>
                <a:graphic xmlns:a="http://schemas.openxmlformats.org/drawingml/2006/main">
                  <a:graphicData uri="http://schemas.microsoft.com/office/word/2010/wordprocessingShape">
                    <wps:wsp>
                      <wps:cNvCnPr/>
                      <wps:spPr>
                        <a:xfrm flipH="1">
                          <a:off x="0" y="0"/>
                          <a:ext cx="1133475" cy="285750"/>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F1732EE" id="直線コネクタ 6" o:spid="_x0000_s1026" style="position:absolute;flip:x;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pt,4.5pt" to="19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" strokecolor="#156082" strokeweight="1pt">
                <v:stroke endarrow="block" joinstyle="miter"/>
              </v:line>
            </w:pict>
          </mc:Fallback>
        </mc:AlternateContent>
      </w:r>
    </w:p>
    <w:p w14:paraId="3A64E772" w14:textId="77777777" w:rsidR="00A12FE9" w:rsidRDefault="00A12FE9" w:rsidP="00A12FE9">
      <w:pPr>
        <w:spacing w:line="380" w:lineRule="exact"/>
      </w:pPr>
      <w:r>
        <w:rPr>
          <w:noProof/>
        </w:rPr>
        <mc:AlternateContent>
          <mc:Choice Requires="wps">
            <w:drawing>
              <wp:anchor distT="0" distB="0" distL="114300" distR="114300" simplePos="0" relativeHeight="252877824" behindDoc="0" locked="0" layoutInCell="1" allowOverlap="1" wp14:anchorId="0D7CE576" wp14:editId="0B7B99DD">
                <wp:simplePos x="0" y="0"/>
                <wp:positionH relativeFrom="margin">
                  <wp:posOffset>2627630</wp:posOffset>
                </wp:positionH>
                <wp:positionV relativeFrom="paragraph">
                  <wp:posOffset>57150</wp:posOffset>
                </wp:positionV>
                <wp:extent cx="904875" cy="390525"/>
                <wp:effectExtent l="0" t="0" r="28575" b="28575"/>
                <wp:wrapNone/>
                <wp:docPr id="1097832647" name="正方形/長方形 1"/>
                <wp:cNvGraphicFramePr/>
                <a:graphic xmlns:a="http://schemas.openxmlformats.org/drawingml/2006/main">
                  <a:graphicData uri="http://schemas.microsoft.com/office/word/2010/wordprocessingShape">
                    <wps:wsp>
                      <wps:cNvSpPr/>
                      <wps:spPr>
                        <a:xfrm>
                          <a:off x="0" y="0"/>
                          <a:ext cx="904875" cy="390525"/>
                        </a:xfrm>
                        <a:prstGeom prst="rect">
                          <a:avLst/>
                        </a:prstGeom>
                        <a:solidFill>
                          <a:sysClr val="window" lastClr="FFFFFF"/>
                        </a:solidFill>
                        <a:ln w="12700" cap="flat" cmpd="sng" algn="ctr">
                          <a:solidFill>
                            <a:srgbClr val="4EA72E"/>
                          </a:solidFill>
                          <a:prstDash val="solid"/>
                          <a:miter lim="800000"/>
                        </a:ln>
                        <a:effectLst/>
                      </wps:spPr>
                      <wps:txbx>
                        <w:txbxContent>
                          <w:p w14:paraId="49D44267" w14:textId="77777777" w:rsidR="00A12FE9" w:rsidRDefault="00A12FE9" w:rsidP="00A12FE9">
                            <w:pPr>
                              <w:spacing w:line="280" w:lineRule="exact"/>
                              <w:jc w:val="center"/>
                            </w:pPr>
                            <w:r>
                              <w:rPr>
                                <w:rFonts w:hint="eastAsia"/>
                              </w:rPr>
                              <w:t>初期消火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CE576" id="_x0000_s1663" style="position:absolute;left:0;text-align:left;margin-left:206.9pt;margin-top:4.5pt;width:71.25pt;height:30.75pt;z-index:25287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" fillcolor="window" strokecolor="#4ea72e" strokeweight="1pt">
                <v:textbox>
                  <w:txbxContent>
                    <w:p w14:paraId="49D44267" w14:textId="77777777" w:rsidR="00A12FE9" w:rsidRDefault="00A12FE9" w:rsidP="00A12FE9">
                      <w:pPr>
                        <w:spacing w:line="280" w:lineRule="exact"/>
                        <w:jc w:val="center"/>
                      </w:pPr>
                      <w:r>
                        <w:rPr>
                          <w:rFonts w:hint="eastAsia"/>
                        </w:rPr>
                        <w:t>初期消火</w:t>
                      </w:r>
                    </w:p>
                  </w:txbxContent>
                </v:textbox>
                <w10:wrap anchorx="margin"/>
              </v:rect>
            </w:pict>
          </mc:Fallback>
        </mc:AlternateContent>
      </w:r>
      <w:r>
        <w:rPr>
          <w:noProof/>
        </w:rPr>
        <mc:AlternateContent>
          <mc:Choice Requires="wps">
            <w:drawing>
              <wp:anchor distT="0" distB="0" distL="114300" distR="114300" simplePos="0" relativeHeight="252876800" behindDoc="0" locked="0" layoutInCell="1" allowOverlap="1" wp14:anchorId="1FCA7D64" wp14:editId="36393175">
                <wp:simplePos x="0" y="0"/>
                <wp:positionH relativeFrom="margin">
                  <wp:posOffset>704850</wp:posOffset>
                </wp:positionH>
                <wp:positionV relativeFrom="paragraph">
                  <wp:posOffset>47625</wp:posOffset>
                </wp:positionV>
                <wp:extent cx="619125" cy="390525"/>
                <wp:effectExtent l="0" t="0" r="28575" b="28575"/>
                <wp:wrapNone/>
                <wp:docPr id="1981614703" name="正方形/長方形 1"/>
                <wp:cNvGraphicFramePr/>
                <a:graphic xmlns:a="http://schemas.openxmlformats.org/drawingml/2006/main">
                  <a:graphicData uri="http://schemas.microsoft.com/office/word/2010/wordprocessingShape">
                    <wps:wsp>
                      <wps:cNvSpPr/>
                      <wps:spPr>
                        <a:xfrm>
                          <a:off x="0" y="0"/>
                          <a:ext cx="619125" cy="390525"/>
                        </a:xfrm>
                        <a:prstGeom prst="rect">
                          <a:avLst/>
                        </a:prstGeom>
                        <a:solidFill>
                          <a:sysClr val="window" lastClr="FFFFFF"/>
                        </a:solidFill>
                        <a:ln w="12700" cap="flat" cmpd="sng" algn="ctr">
                          <a:solidFill>
                            <a:srgbClr val="4EA72E"/>
                          </a:solidFill>
                          <a:prstDash val="solid"/>
                          <a:miter lim="800000"/>
                        </a:ln>
                        <a:effectLst/>
                      </wps:spPr>
                      <wps:txbx>
                        <w:txbxContent>
                          <w:p w14:paraId="146F2BCD" w14:textId="77777777" w:rsidR="00A12FE9" w:rsidRDefault="00A12FE9" w:rsidP="00A12FE9">
                            <w:pPr>
                              <w:spacing w:line="280" w:lineRule="exact"/>
                              <w:jc w:val="center"/>
                            </w:pPr>
                            <w:r>
                              <w:rPr>
                                <w:rFonts w:hint="eastAsia"/>
                              </w:rPr>
                              <w:t>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A7D64" id="_x0000_s1664" style="position:absolute;left:0;text-align:left;margin-left:55.5pt;margin-top:3.75pt;width:48.75pt;height:30.75pt;z-index:25287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" fillcolor="window" strokecolor="#4ea72e" strokeweight="1pt">
                <v:textbox>
                  <w:txbxContent>
                    <w:p w14:paraId="146F2BCD" w14:textId="77777777" w:rsidR="00A12FE9" w:rsidRDefault="00A12FE9" w:rsidP="00A12FE9">
                      <w:pPr>
                        <w:spacing w:line="280" w:lineRule="exact"/>
                        <w:jc w:val="center"/>
                      </w:pPr>
                      <w:r>
                        <w:rPr>
                          <w:rFonts w:hint="eastAsia"/>
                        </w:rPr>
                        <w:t>通報</w:t>
                      </w:r>
                    </w:p>
                  </w:txbxContent>
                </v:textbox>
                <w10:wrap anchorx="margin"/>
              </v:rect>
            </w:pict>
          </mc:Fallback>
        </mc:AlternateContent>
      </w:r>
      <w:r>
        <w:rPr>
          <w:noProof/>
        </w:rPr>
        <mc:AlternateContent>
          <mc:Choice Requires="wps">
            <w:drawing>
              <wp:anchor distT="0" distB="0" distL="114300" distR="114300" simplePos="0" relativeHeight="252878848" behindDoc="0" locked="0" layoutInCell="1" allowOverlap="1" wp14:anchorId="4B2B1DF6" wp14:editId="502932A5">
                <wp:simplePos x="0" y="0"/>
                <wp:positionH relativeFrom="margin">
                  <wp:posOffset>4895850</wp:posOffset>
                </wp:positionH>
                <wp:positionV relativeFrom="paragraph">
                  <wp:posOffset>66675</wp:posOffset>
                </wp:positionV>
                <wp:extent cx="904875" cy="390525"/>
                <wp:effectExtent l="0" t="0" r="28575" b="28575"/>
                <wp:wrapNone/>
                <wp:docPr id="187734670" name="正方形/長方形 1"/>
                <wp:cNvGraphicFramePr/>
                <a:graphic xmlns:a="http://schemas.openxmlformats.org/drawingml/2006/main">
                  <a:graphicData uri="http://schemas.microsoft.com/office/word/2010/wordprocessingShape">
                    <wps:wsp>
                      <wps:cNvSpPr/>
                      <wps:spPr>
                        <a:xfrm>
                          <a:off x="0" y="0"/>
                          <a:ext cx="904875" cy="390525"/>
                        </a:xfrm>
                        <a:prstGeom prst="rect">
                          <a:avLst/>
                        </a:prstGeom>
                        <a:solidFill>
                          <a:sysClr val="window" lastClr="FFFFFF"/>
                        </a:solidFill>
                        <a:ln w="12700" cap="flat" cmpd="sng" algn="ctr">
                          <a:solidFill>
                            <a:srgbClr val="4EA72E"/>
                          </a:solidFill>
                          <a:prstDash val="solid"/>
                          <a:miter lim="800000"/>
                        </a:ln>
                        <a:effectLst/>
                      </wps:spPr>
                      <wps:txbx>
                        <w:txbxContent>
                          <w:p w14:paraId="22EBAF65" w14:textId="77777777" w:rsidR="00A12FE9" w:rsidRDefault="00A12FE9" w:rsidP="00A12FE9">
                            <w:pPr>
                              <w:spacing w:line="280" w:lineRule="exact"/>
                              <w:jc w:val="center"/>
                            </w:pPr>
                            <w:r>
                              <w:rPr>
                                <w:rFonts w:hint="eastAsia"/>
                              </w:rPr>
                              <w:t>避難誘導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B1DF6" id="_x0000_s1665" style="position:absolute;left:0;text-align:left;margin-left:385.5pt;margin-top:5.25pt;width:71.25pt;height:30.75pt;z-index:25287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" fillcolor="window" strokecolor="#4ea72e" strokeweight="1pt">
                <v:textbox>
                  <w:txbxContent>
                    <w:p w14:paraId="22EBAF65" w14:textId="77777777" w:rsidR="00A12FE9" w:rsidRDefault="00A12FE9" w:rsidP="00A12FE9">
                      <w:pPr>
                        <w:spacing w:line="280" w:lineRule="exact"/>
                        <w:jc w:val="center"/>
                      </w:pPr>
                      <w:r>
                        <w:rPr>
                          <w:rFonts w:hint="eastAsia"/>
                        </w:rPr>
                        <w:t>避難誘導</w:t>
                      </w:r>
                    </w:p>
                  </w:txbxContent>
                </v:textbox>
                <w10:wrap anchorx="margin"/>
              </v:rect>
            </w:pict>
          </mc:Fallback>
        </mc:AlternateContent>
      </w:r>
    </w:p>
    <w:p w14:paraId="4C0FCB44" w14:textId="77777777" w:rsidR="00A12FE9" w:rsidRDefault="00A12FE9" w:rsidP="00A12FE9">
      <w:pPr>
        <w:spacing w:line="380" w:lineRule="exact"/>
      </w:pPr>
    </w:p>
    <w:p w14:paraId="14F5DB27" w14:textId="77777777" w:rsidR="00A12FE9" w:rsidRDefault="00A12FE9" w:rsidP="00A12FE9">
      <w:pPr>
        <w:spacing w:line="380" w:lineRule="exact"/>
      </w:pPr>
      <w:r>
        <w:rPr>
          <w:rFonts w:hint="eastAsia"/>
        </w:rPr>
        <w:t xml:space="preserve">　・局番なしの１１９　　　　　　　・消火器を現場に集結　　　　　・火災の状況を考慮し避難方向</w:t>
      </w:r>
    </w:p>
    <w:p w14:paraId="36E52CC7" w14:textId="77777777" w:rsidR="00A12FE9" w:rsidRDefault="00A12FE9" w:rsidP="00A12FE9">
      <w:pPr>
        <w:spacing w:line="380" w:lineRule="exact"/>
      </w:pPr>
      <w:r>
        <w:rPr>
          <w:rFonts w:hint="eastAsia"/>
        </w:rPr>
        <w:t xml:space="preserve">　「火災」であることを伝える　　　・屋内消火栓設備を操作　　　　　を決定</w:t>
      </w:r>
    </w:p>
    <w:p w14:paraId="10F39E52" w14:textId="77777777" w:rsidR="00A12FE9" w:rsidRDefault="00A12FE9" w:rsidP="00A12FE9">
      <w:pPr>
        <w:spacing w:line="380" w:lineRule="exact"/>
      </w:pPr>
      <w:r>
        <w:rPr>
          <w:rFonts w:hint="eastAsia"/>
        </w:rPr>
        <w:t xml:space="preserve">　　　　　　　　　　　　　　　　　※教職員の安全確保が最優先　　・放送設備を使用して避難経路</w:t>
      </w:r>
    </w:p>
    <w:p w14:paraId="6D0D62F6" w14:textId="77777777" w:rsidR="00A12FE9" w:rsidRDefault="00A12FE9" w:rsidP="00A12FE9">
      <w:pPr>
        <w:spacing w:line="380" w:lineRule="exact"/>
      </w:pPr>
      <w:r>
        <w:rPr>
          <w:rFonts w:hint="eastAsia"/>
          <w:noProof/>
        </w:rPr>
        <mc:AlternateContent>
          <mc:Choice Requires="wps">
            <w:drawing>
              <wp:anchor distT="0" distB="0" distL="114300" distR="114300" simplePos="0" relativeHeight="252874752" behindDoc="0" locked="0" layoutInCell="1" allowOverlap="1" wp14:anchorId="5788BA55" wp14:editId="33613947">
                <wp:simplePos x="0" y="0"/>
                <wp:positionH relativeFrom="column">
                  <wp:posOffset>2076450</wp:posOffset>
                </wp:positionH>
                <wp:positionV relativeFrom="paragraph">
                  <wp:posOffset>66675</wp:posOffset>
                </wp:positionV>
                <wp:extent cx="1943735" cy="1905000"/>
                <wp:effectExtent l="0" t="0" r="18415" b="19050"/>
                <wp:wrapNone/>
                <wp:docPr id="1669106265" name="正方形/長方形 4"/>
                <wp:cNvGraphicFramePr/>
                <a:graphic xmlns:a="http://schemas.openxmlformats.org/drawingml/2006/main">
                  <a:graphicData uri="http://schemas.microsoft.com/office/word/2010/wordprocessingShape">
                    <wps:wsp>
                      <wps:cNvSpPr/>
                      <wps:spPr>
                        <a:xfrm>
                          <a:off x="0" y="0"/>
                          <a:ext cx="1943735" cy="1905000"/>
                        </a:xfrm>
                        <a:prstGeom prst="rect">
                          <a:avLst/>
                        </a:prstGeom>
                        <a:solidFill>
                          <a:sysClr val="window" lastClr="FFFFFF"/>
                        </a:solidFill>
                        <a:ln w="12700" cap="flat" cmpd="sng" algn="ctr">
                          <a:solidFill>
                            <a:srgbClr val="4EA72E"/>
                          </a:solidFill>
                          <a:prstDash val="dash"/>
                          <a:miter lim="800000"/>
                        </a:ln>
                        <a:effectLst/>
                      </wps:spPr>
                      <wps:txbx>
                        <w:txbxContent>
                          <w:p w14:paraId="14051358" w14:textId="77777777" w:rsidR="00A12FE9" w:rsidRDefault="00A12FE9" w:rsidP="00A12FE9">
                            <w:pPr>
                              <w:spacing w:line="280" w:lineRule="exact"/>
                            </w:pPr>
                            <w:r>
                              <w:rPr>
                                <w:rFonts w:hint="eastAsia"/>
                              </w:rPr>
                              <w:t>＜初期消火＞</w:t>
                            </w:r>
                          </w:p>
                          <w:p w14:paraId="21C3E0ED" w14:textId="77777777" w:rsidR="00A12FE9" w:rsidRDefault="00A12FE9" w:rsidP="00A12FE9">
                            <w:pPr>
                              <w:spacing w:line="280" w:lineRule="exact"/>
                            </w:pPr>
                            <w:r>
                              <w:rPr>
                                <w:rFonts w:hint="eastAsia"/>
                              </w:rPr>
                              <w:t>・実際の火災の場合は、現場の直近にいる人が消火活動を行う可能性が高い。教職員全員が消火器等の使用方法を熟知しておく</w:t>
                            </w:r>
                          </w:p>
                          <w:p w14:paraId="7298A249" w14:textId="77777777" w:rsidR="00A12FE9" w:rsidRDefault="00A12FE9" w:rsidP="00A12FE9">
                            <w:pPr>
                              <w:spacing w:line="280" w:lineRule="exact"/>
                            </w:pPr>
                            <w:r>
                              <w:rPr>
                                <w:rFonts w:hint="eastAsia"/>
                              </w:rPr>
                              <w:t>＜防火戸の役割＞</w:t>
                            </w:r>
                          </w:p>
                          <w:p w14:paraId="6496C194" w14:textId="77777777" w:rsidR="00A12FE9" w:rsidRPr="005F3B9D" w:rsidRDefault="00A12FE9" w:rsidP="00A12FE9">
                            <w:pPr>
                              <w:spacing w:line="280" w:lineRule="exact"/>
                              <w:ind w:left="204" w:hangingChars="100" w:hanging="204"/>
                            </w:pPr>
                            <w:r>
                              <w:rPr>
                                <w:rFonts w:hint="eastAsia"/>
                              </w:rPr>
                              <w:t>・火災時は防火戸を閉め、被害の軽減、避難の時間確保に努める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8BA55" id="正方形/長方形 4" o:spid="_x0000_s1666" style="position:absolute;left:0;text-align:left;margin-left:163.5pt;margin-top:5.25pt;width:153.05pt;height:150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" fillcolor="window" strokecolor="#4ea72e" strokeweight="1pt">
                <v:stroke dashstyle="dash"/>
                <v:textbox>
                  <w:txbxContent>
                    <w:p w14:paraId="14051358" w14:textId="77777777" w:rsidR="00A12FE9" w:rsidRDefault="00A12FE9" w:rsidP="00A12FE9">
                      <w:pPr>
                        <w:spacing w:line="280" w:lineRule="exact"/>
                      </w:pPr>
                      <w:r>
                        <w:rPr>
                          <w:rFonts w:hint="eastAsia"/>
                        </w:rPr>
                        <w:t>＜初期消火＞</w:t>
                      </w:r>
                    </w:p>
                    <w:p w14:paraId="21C3E0ED" w14:textId="77777777" w:rsidR="00A12FE9" w:rsidRDefault="00A12FE9" w:rsidP="00A12FE9">
                      <w:pPr>
                        <w:spacing w:line="280" w:lineRule="exact"/>
                      </w:pPr>
                      <w:r>
                        <w:rPr>
                          <w:rFonts w:hint="eastAsia"/>
                        </w:rPr>
                        <w:t>・実際の火災の場合は、現場の直近にいる人が消火活動を行う可能性が高い。教職員全員が消火器等の使用方法を熟知しておく</w:t>
                      </w:r>
                    </w:p>
                    <w:p w14:paraId="7298A249" w14:textId="77777777" w:rsidR="00A12FE9" w:rsidRDefault="00A12FE9" w:rsidP="00A12FE9">
                      <w:pPr>
                        <w:spacing w:line="280" w:lineRule="exact"/>
                      </w:pPr>
                      <w:r>
                        <w:rPr>
                          <w:rFonts w:hint="eastAsia"/>
                        </w:rPr>
                        <w:t>＜防火戸の役割＞</w:t>
                      </w:r>
                    </w:p>
                    <w:p w14:paraId="6496C194" w14:textId="77777777" w:rsidR="00A12FE9" w:rsidRPr="005F3B9D" w:rsidRDefault="00A12FE9" w:rsidP="00A12FE9">
                      <w:pPr>
                        <w:spacing w:line="280" w:lineRule="exact"/>
                        <w:ind w:left="204" w:hangingChars="100" w:hanging="204"/>
                      </w:pPr>
                      <w:r>
                        <w:rPr>
                          <w:rFonts w:hint="eastAsia"/>
                        </w:rPr>
                        <w:t>・火災時は防火戸を閉め、被害の軽減、避難の時間確保に努める</w:t>
                      </w:r>
                    </w:p>
                  </w:txbxContent>
                </v:textbox>
              </v:rect>
            </w:pict>
          </mc:Fallback>
        </mc:AlternateContent>
      </w:r>
      <w:r>
        <w:rPr>
          <w:rFonts w:hint="eastAsia"/>
          <w:noProof/>
        </w:rPr>
        <mc:AlternateContent>
          <mc:Choice Requires="wps">
            <w:drawing>
              <wp:anchor distT="0" distB="0" distL="114300" distR="114300" simplePos="0" relativeHeight="252873728" behindDoc="0" locked="0" layoutInCell="1" allowOverlap="1" wp14:anchorId="33DF2FF0" wp14:editId="143EC72F">
                <wp:simplePos x="0" y="0"/>
                <wp:positionH relativeFrom="column">
                  <wp:posOffset>57150</wp:posOffset>
                </wp:positionH>
                <wp:positionV relativeFrom="paragraph">
                  <wp:posOffset>9525</wp:posOffset>
                </wp:positionV>
                <wp:extent cx="1944000" cy="1514475"/>
                <wp:effectExtent l="0" t="0" r="18415" b="28575"/>
                <wp:wrapNone/>
                <wp:docPr id="1953732068" name="正方形/長方形 4"/>
                <wp:cNvGraphicFramePr/>
                <a:graphic xmlns:a="http://schemas.openxmlformats.org/drawingml/2006/main">
                  <a:graphicData uri="http://schemas.microsoft.com/office/word/2010/wordprocessingShape">
                    <wps:wsp>
                      <wps:cNvSpPr/>
                      <wps:spPr>
                        <a:xfrm>
                          <a:off x="0" y="0"/>
                          <a:ext cx="1944000" cy="1514475"/>
                        </a:xfrm>
                        <a:prstGeom prst="rect">
                          <a:avLst/>
                        </a:prstGeom>
                        <a:solidFill>
                          <a:sysClr val="window" lastClr="FFFFFF"/>
                        </a:solidFill>
                        <a:ln w="12700" cap="flat" cmpd="sng" algn="ctr">
                          <a:solidFill>
                            <a:srgbClr val="4EA72E"/>
                          </a:solidFill>
                          <a:prstDash val="dash"/>
                          <a:miter lim="800000"/>
                        </a:ln>
                        <a:effectLst/>
                      </wps:spPr>
                      <wps:txbx>
                        <w:txbxContent>
                          <w:p w14:paraId="735FB656" w14:textId="77777777" w:rsidR="00A12FE9" w:rsidRDefault="00A12FE9" w:rsidP="00A12FE9">
                            <w:pPr>
                              <w:spacing w:line="280" w:lineRule="exact"/>
                            </w:pPr>
                            <w:r>
                              <w:rPr>
                                <w:rFonts w:hint="eastAsia"/>
                              </w:rPr>
                              <w:t>＜１１９番通報＞</w:t>
                            </w:r>
                          </w:p>
                          <w:p w14:paraId="39E2EA5E" w14:textId="77777777" w:rsidR="00A12FE9" w:rsidRDefault="00A12FE9" w:rsidP="00A12FE9">
                            <w:pPr>
                              <w:spacing w:line="280" w:lineRule="exact"/>
                              <w:ind w:left="204" w:hangingChars="100" w:hanging="204"/>
                            </w:pPr>
                            <w:r>
                              <w:rPr>
                                <w:rFonts w:hint="eastAsia"/>
                              </w:rPr>
                              <w:t>※必要なことを聞かれるので落ち着いて答える</w:t>
                            </w:r>
                          </w:p>
                          <w:p w14:paraId="5145EBFE" w14:textId="77777777" w:rsidR="00A12FE9" w:rsidRDefault="00A12FE9" w:rsidP="00A12FE9">
                            <w:pPr>
                              <w:spacing w:line="280" w:lineRule="exact"/>
                              <w:ind w:left="204" w:hangingChars="100" w:hanging="204"/>
                            </w:pPr>
                            <w:r>
                              <w:rPr>
                                <w:rFonts w:hint="eastAsia"/>
                              </w:rPr>
                              <w:t>・住所と建物名称</w:t>
                            </w:r>
                          </w:p>
                          <w:p w14:paraId="027B52EF" w14:textId="77777777" w:rsidR="00A12FE9" w:rsidRDefault="00A12FE9" w:rsidP="00A12FE9">
                            <w:pPr>
                              <w:spacing w:line="280" w:lineRule="exact"/>
                              <w:ind w:left="204" w:hangingChars="100" w:hanging="204"/>
                            </w:pPr>
                            <w:r>
                              <w:rPr>
                                <w:rFonts w:hint="eastAsia"/>
                              </w:rPr>
                              <w:t>・出火場所とその状況</w:t>
                            </w:r>
                          </w:p>
                          <w:p w14:paraId="50293E44" w14:textId="77777777" w:rsidR="00A12FE9" w:rsidRPr="005F3B9D" w:rsidRDefault="00A12FE9" w:rsidP="00A12FE9">
                            <w:pPr>
                              <w:spacing w:line="280" w:lineRule="exact"/>
                              <w:ind w:left="204" w:hangingChars="100" w:hanging="204"/>
                            </w:pPr>
                            <w:r>
                              <w:rPr>
                                <w:rFonts w:hint="eastAsia"/>
                              </w:rPr>
                              <w:t>・逃げ遅れ、けが人の有無等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F2FF0" id="_x0000_s1667" style="position:absolute;left:0;text-align:left;margin-left:4.5pt;margin-top:.75pt;width:153.05pt;height:119.25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" fillcolor="window" strokecolor="#4ea72e" strokeweight="1pt">
                <v:stroke dashstyle="dash"/>
                <v:textbox>
                  <w:txbxContent>
                    <w:p w14:paraId="735FB656" w14:textId="77777777" w:rsidR="00A12FE9" w:rsidRDefault="00A12FE9" w:rsidP="00A12FE9">
                      <w:pPr>
                        <w:spacing w:line="280" w:lineRule="exact"/>
                      </w:pPr>
                      <w:r>
                        <w:rPr>
                          <w:rFonts w:hint="eastAsia"/>
                        </w:rPr>
                        <w:t>＜１１９番通報＞</w:t>
                      </w:r>
                    </w:p>
                    <w:p w14:paraId="39E2EA5E" w14:textId="77777777" w:rsidR="00A12FE9" w:rsidRDefault="00A12FE9" w:rsidP="00A12FE9">
                      <w:pPr>
                        <w:spacing w:line="280" w:lineRule="exact"/>
                        <w:ind w:left="204" w:hangingChars="100" w:hanging="204"/>
                      </w:pPr>
                      <w:r>
                        <w:rPr>
                          <w:rFonts w:hint="eastAsia"/>
                        </w:rPr>
                        <w:t>※必要なことを聞かれるので落ち着いて答える</w:t>
                      </w:r>
                    </w:p>
                    <w:p w14:paraId="5145EBFE" w14:textId="77777777" w:rsidR="00A12FE9" w:rsidRDefault="00A12FE9" w:rsidP="00A12FE9">
                      <w:pPr>
                        <w:spacing w:line="280" w:lineRule="exact"/>
                        <w:ind w:left="204" w:hangingChars="100" w:hanging="204"/>
                      </w:pPr>
                      <w:r>
                        <w:rPr>
                          <w:rFonts w:hint="eastAsia"/>
                        </w:rPr>
                        <w:t>・住所と建物名称</w:t>
                      </w:r>
                    </w:p>
                    <w:p w14:paraId="027B52EF" w14:textId="77777777" w:rsidR="00A12FE9" w:rsidRDefault="00A12FE9" w:rsidP="00A12FE9">
                      <w:pPr>
                        <w:spacing w:line="280" w:lineRule="exact"/>
                        <w:ind w:left="204" w:hangingChars="100" w:hanging="204"/>
                      </w:pPr>
                      <w:r>
                        <w:rPr>
                          <w:rFonts w:hint="eastAsia"/>
                        </w:rPr>
                        <w:t>・出火場所とその状況</w:t>
                      </w:r>
                    </w:p>
                    <w:p w14:paraId="50293E44" w14:textId="77777777" w:rsidR="00A12FE9" w:rsidRPr="005F3B9D" w:rsidRDefault="00A12FE9" w:rsidP="00A12FE9">
                      <w:pPr>
                        <w:spacing w:line="280" w:lineRule="exact"/>
                        <w:ind w:left="204" w:hangingChars="100" w:hanging="204"/>
                      </w:pPr>
                      <w:r>
                        <w:rPr>
                          <w:rFonts w:hint="eastAsia"/>
                        </w:rPr>
                        <w:t>・逃げ遅れ、けが人の有無等</w:t>
                      </w:r>
                    </w:p>
                  </w:txbxContent>
                </v:textbox>
              </v:rect>
            </w:pict>
          </mc:Fallback>
        </mc:AlternateContent>
      </w:r>
      <w:r>
        <w:rPr>
          <w:rFonts w:hint="eastAsia"/>
        </w:rPr>
        <w:t xml:space="preserve">　　　　　　　　　　　　　　　　　　　　　　　　　　　　　　　　　を明確に指示</w:t>
      </w:r>
    </w:p>
    <w:p w14:paraId="359A79E5" w14:textId="77777777" w:rsidR="00A12FE9" w:rsidRDefault="00A12FE9" w:rsidP="00A12FE9">
      <w:pPr>
        <w:spacing w:line="380" w:lineRule="exact"/>
      </w:pPr>
      <w:r>
        <w:rPr>
          <w:rFonts w:hint="eastAsia"/>
          <w:noProof/>
        </w:rPr>
        <mc:AlternateContent>
          <mc:Choice Requires="wps">
            <w:drawing>
              <wp:anchor distT="0" distB="0" distL="114300" distR="114300" simplePos="0" relativeHeight="252875776" behindDoc="0" locked="0" layoutInCell="1" allowOverlap="1" wp14:anchorId="476C0401" wp14:editId="15E28178">
                <wp:simplePos x="0" y="0"/>
                <wp:positionH relativeFrom="margin">
                  <wp:align>right</wp:align>
                </wp:positionH>
                <wp:positionV relativeFrom="paragraph">
                  <wp:posOffset>28575</wp:posOffset>
                </wp:positionV>
                <wp:extent cx="2082165" cy="2505075"/>
                <wp:effectExtent l="0" t="0" r="13335" b="28575"/>
                <wp:wrapNone/>
                <wp:docPr id="1432923049" name="正方形/長方形 4"/>
                <wp:cNvGraphicFramePr/>
                <a:graphic xmlns:a="http://schemas.openxmlformats.org/drawingml/2006/main">
                  <a:graphicData uri="http://schemas.microsoft.com/office/word/2010/wordprocessingShape">
                    <wps:wsp>
                      <wps:cNvSpPr/>
                      <wps:spPr>
                        <a:xfrm>
                          <a:off x="0" y="0"/>
                          <a:ext cx="2082165" cy="2505075"/>
                        </a:xfrm>
                        <a:prstGeom prst="rect">
                          <a:avLst/>
                        </a:prstGeom>
                        <a:solidFill>
                          <a:sysClr val="window" lastClr="FFFFFF"/>
                        </a:solidFill>
                        <a:ln w="12700" cap="flat" cmpd="sng" algn="ctr">
                          <a:solidFill>
                            <a:srgbClr val="4EA72E"/>
                          </a:solidFill>
                          <a:prstDash val="dash"/>
                          <a:miter lim="800000"/>
                        </a:ln>
                        <a:effectLst/>
                      </wps:spPr>
                      <wps:txbx>
                        <w:txbxContent>
                          <w:p w14:paraId="02A872BC" w14:textId="77777777" w:rsidR="00A12FE9" w:rsidRDefault="00A12FE9" w:rsidP="00A12FE9">
                            <w:pPr>
                              <w:spacing w:line="280" w:lineRule="exact"/>
                            </w:pPr>
                            <w:r>
                              <w:rPr>
                                <w:rFonts w:hint="eastAsia"/>
                              </w:rPr>
                              <w:t xml:space="preserve">＜授業中　</w:t>
                            </w:r>
                            <w:r>
                              <w:rPr>
                                <w:rFonts w:hint="eastAsia"/>
                              </w:rPr>
                              <w:t>校内出火の場合＞</w:t>
                            </w:r>
                          </w:p>
                          <w:p w14:paraId="13465803" w14:textId="77777777" w:rsidR="00A12FE9" w:rsidRDefault="00A12FE9" w:rsidP="00A12FE9">
                            <w:pPr>
                              <w:spacing w:line="280" w:lineRule="exact"/>
                              <w:ind w:left="204" w:hangingChars="100" w:hanging="204"/>
                            </w:pPr>
                            <w:r>
                              <w:rPr>
                                <w:rFonts w:hint="eastAsia"/>
                              </w:rPr>
                              <w:t>・最も安全な避難経路で子どもを避難場所へ誘導</w:t>
                            </w:r>
                          </w:p>
                          <w:p w14:paraId="0CAB2A09" w14:textId="77777777" w:rsidR="00A12FE9" w:rsidRDefault="00A12FE9" w:rsidP="00A12FE9">
                            <w:pPr>
                              <w:spacing w:line="280" w:lineRule="exact"/>
                              <w:ind w:left="204" w:hangingChars="100" w:hanging="204"/>
                            </w:pPr>
                            <w:r>
                              <w:rPr>
                                <w:rFonts w:hint="eastAsia"/>
                              </w:rPr>
                              <w:t>・身を低くし、ハンカチを口に当てさせる</w:t>
                            </w:r>
                          </w:p>
                          <w:p w14:paraId="1D785591" w14:textId="77777777" w:rsidR="00A12FE9" w:rsidRDefault="00A12FE9" w:rsidP="00A12FE9">
                            <w:pPr>
                              <w:spacing w:line="280" w:lineRule="exact"/>
                            </w:pPr>
                            <w:r>
                              <w:rPr>
                                <w:rFonts w:hint="eastAsia"/>
                              </w:rPr>
                              <w:t>＜休憩中　校内出火の場合＞</w:t>
                            </w:r>
                          </w:p>
                          <w:p w14:paraId="2C775B4B" w14:textId="77777777" w:rsidR="00A12FE9" w:rsidRDefault="00A12FE9" w:rsidP="00A12FE9">
                            <w:pPr>
                              <w:spacing w:line="280" w:lineRule="exact"/>
                            </w:pPr>
                            <w:r>
                              <w:rPr>
                                <w:rFonts w:hint="eastAsia"/>
                              </w:rPr>
                              <w:t>・担当の教室へ行き避難誘導</w:t>
                            </w:r>
                          </w:p>
                          <w:p w14:paraId="79F607E3" w14:textId="77777777" w:rsidR="00A12FE9" w:rsidRDefault="00A12FE9" w:rsidP="00A12FE9">
                            <w:pPr>
                              <w:spacing w:line="280" w:lineRule="exact"/>
                              <w:ind w:left="204" w:hangingChars="100" w:hanging="204"/>
                            </w:pPr>
                            <w:r>
                              <w:rPr>
                                <w:rFonts w:hint="eastAsia"/>
                              </w:rPr>
                              <w:t>・残留児童生徒の確認（トイレや体育館等に注意）</w:t>
                            </w:r>
                          </w:p>
                          <w:p w14:paraId="6E997FC8" w14:textId="77777777" w:rsidR="00A12FE9" w:rsidRDefault="00A12FE9" w:rsidP="00A12FE9">
                            <w:pPr>
                              <w:spacing w:line="280" w:lineRule="exact"/>
                              <w:ind w:left="204" w:hangingChars="100" w:hanging="204"/>
                            </w:pPr>
                            <w:r>
                              <w:rPr>
                                <w:rFonts w:hint="eastAsia"/>
                              </w:rPr>
                              <w:t>＜授業中　隣接建物から出火＞</w:t>
                            </w:r>
                          </w:p>
                          <w:p w14:paraId="11C8004A" w14:textId="77777777" w:rsidR="00A12FE9" w:rsidRPr="008A3B91" w:rsidRDefault="00A12FE9" w:rsidP="00A12FE9">
                            <w:pPr>
                              <w:spacing w:line="280" w:lineRule="exact"/>
                              <w:ind w:left="204" w:hangingChars="100" w:hanging="204"/>
                            </w:pPr>
                            <w:r>
                              <w:rPr>
                                <w:rFonts w:hint="eastAsia"/>
                              </w:rPr>
                              <w:t>・最も安全な避難経路で子どもを避難場所へ誘導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C0401" id="_x0000_s1668" style="position:absolute;left:0;text-align:left;margin-left:112.75pt;margin-top:2.25pt;width:163.95pt;height:197.25pt;z-index:252875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" fillcolor="window" strokecolor="#4ea72e" strokeweight="1pt">
                <v:stroke dashstyle="dash"/>
                <v:textbox>
                  <w:txbxContent>
                    <w:p w14:paraId="02A872BC" w14:textId="77777777" w:rsidR="00A12FE9" w:rsidRDefault="00A12FE9" w:rsidP="00A12FE9">
                      <w:pPr>
                        <w:spacing w:line="280" w:lineRule="exact"/>
                      </w:pPr>
                      <w:r>
                        <w:rPr>
                          <w:rFonts w:hint="eastAsia"/>
                        </w:rPr>
                        <w:t xml:space="preserve">＜授業中　</w:t>
                      </w:r>
                      <w:r>
                        <w:rPr>
                          <w:rFonts w:hint="eastAsia"/>
                        </w:rPr>
                        <w:t>校内出火の場合＞</w:t>
                      </w:r>
                    </w:p>
                    <w:p w14:paraId="13465803" w14:textId="77777777" w:rsidR="00A12FE9" w:rsidRDefault="00A12FE9" w:rsidP="00A12FE9">
                      <w:pPr>
                        <w:spacing w:line="280" w:lineRule="exact"/>
                        <w:ind w:left="204" w:hangingChars="100" w:hanging="204"/>
                      </w:pPr>
                      <w:r>
                        <w:rPr>
                          <w:rFonts w:hint="eastAsia"/>
                        </w:rPr>
                        <w:t>・最も安全な避難経路で子どもを避難場所へ誘導</w:t>
                      </w:r>
                    </w:p>
                    <w:p w14:paraId="0CAB2A09" w14:textId="77777777" w:rsidR="00A12FE9" w:rsidRDefault="00A12FE9" w:rsidP="00A12FE9">
                      <w:pPr>
                        <w:spacing w:line="280" w:lineRule="exact"/>
                        <w:ind w:left="204" w:hangingChars="100" w:hanging="204"/>
                      </w:pPr>
                      <w:r>
                        <w:rPr>
                          <w:rFonts w:hint="eastAsia"/>
                        </w:rPr>
                        <w:t>・身を低くし、ハンカチを口に当てさせる</w:t>
                      </w:r>
                    </w:p>
                    <w:p w14:paraId="1D785591" w14:textId="77777777" w:rsidR="00A12FE9" w:rsidRDefault="00A12FE9" w:rsidP="00A12FE9">
                      <w:pPr>
                        <w:spacing w:line="280" w:lineRule="exact"/>
                      </w:pPr>
                      <w:r>
                        <w:rPr>
                          <w:rFonts w:hint="eastAsia"/>
                        </w:rPr>
                        <w:t>＜休憩中　校内出火の場合＞</w:t>
                      </w:r>
                    </w:p>
                    <w:p w14:paraId="2C775B4B" w14:textId="77777777" w:rsidR="00A12FE9" w:rsidRDefault="00A12FE9" w:rsidP="00A12FE9">
                      <w:pPr>
                        <w:spacing w:line="280" w:lineRule="exact"/>
                      </w:pPr>
                      <w:r>
                        <w:rPr>
                          <w:rFonts w:hint="eastAsia"/>
                        </w:rPr>
                        <w:t>・担当の教室へ行き避難誘導</w:t>
                      </w:r>
                    </w:p>
                    <w:p w14:paraId="79F607E3" w14:textId="77777777" w:rsidR="00A12FE9" w:rsidRDefault="00A12FE9" w:rsidP="00A12FE9">
                      <w:pPr>
                        <w:spacing w:line="280" w:lineRule="exact"/>
                        <w:ind w:left="204" w:hangingChars="100" w:hanging="204"/>
                      </w:pPr>
                      <w:r>
                        <w:rPr>
                          <w:rFonts w:hint="eastAsia"/>
                        </w:rPr>
                        <w:t>・残留児童生徒の確認（トイレや体育館等に注意）</w:t>
                      </w:r>
                    </w:p>
                    <w:p w14:paraId="6E997FC8" w14:textId="77777777" w:rsidR="00A12FE9" w:rsidRDefault="00A12FE9" w:rsidP="00A12FE9">
                      <w:pPr>
                        <w:spacing w:line="280" w:lineRule="exact"/>
                        <w:ind w:left="204" w:hangingChars="100" w:hanging="204"/>
                      </w:pPr>
                      <w:r>
                        <w:rPr>
                          <w:rFonts w:hint="eastAsia"/>
                        </w:rPr>
                        <w:t>＜授業中　隣接建物から出火＞</w:t>
                      </w:r>
                    </w:p>
                    <w:p w14:paraId="11C8004A" w14:textId="77777777" w:rsidR="00A12FE9" w:rsidRPr="008A3B91" w:rsidRDefault="00A12FE9" w:rsidP="00A12FE9">
                      <w:pPr>
                        <w:spacing w:line="280" w:lineRule="exact"/>
                        <w:ind w:left="204" w:hangingChars="100" w:hanging="204"/>
                      </w:pPr>
                      <w:r>
                        <w:rPr>
                          <w:rFonts w:hint="eastAsia"/>
                        </w:rPr>
                        <w:t>・最も安全な避難経路で子どもを避難場所へ誘導</w:t>
                      </w:r>
                    </w:p>
                  </w:txbxContent>
                </v:textbox>
                <w10:wrap anchorx="margin"/>
              </v:rect>
            </w:pict>
          </mc:Fallback>
        </mc:AlternateContent>
      </w:r>
    </w:p>
    <w:p w14:paraId="024309DB" w14:textId="77777777" w:rsidR="00A12FE9" w:rsidRDefault="00A12FE9" w:rsidP="00A12FE9">
      <w:pPr>
        <w:spacing w:line="380" w:lineRule="exact"/>
      </w:pPr>
    </w:p>
    <w:p w14:paraId="60DDCADB" w14:textId="77777777" w:rsidR="00A12FE9" w:rsidRDefault="00A12FE9" w:rsidP="00A12FE9">
      <w:pPr>
        <w:spacing w:line="380" w:lineRule="exact"/>
      </w:pPr>
    </w:p>
    <w:p w14:paraId="37BC2B86" w14:textId="77777777" w:rsidR="00A12FE9" w:rsidRDefault="00A12FE9" w:rsidP="00A12FE9">
      <w:pPr>
        <w:spacing w:line="380" w:lineRule="exact"/>
      </w:pPr>
    </w:p>
    <w:p w14:paraId="48DE76BE" w14:textId="77777777" w:rsidR="00A12FE9" w:rsidRDefault="00A12FE9" w:rsidP="00A12FE9">
      <w:pPr>
        <w:spacing w:line="380" w:lineRule="exact"/>
      </w:pPr>
    </w:p>
    <w:p w14:paraId="197E204E" w14:textId="77777777" w:rsidR="00A12FE9" w:rsidRPr="0038184A" w:rsidRDefault="00A12FE9" w:rsidP="00A12FE9">
      <w:pPr>
        <w:spacing w:line="380" w:lineRule="exact"/>
      </w:pPr>
      <w:r>
        <w:rPr>
          <w:noProof/>
        </w:rPr>
        <mc:AlternateContent>
          <mc:Choice Requires="wps">
            <w:drawing>
              <wp:anchor distT="0" distB="0" distL="114300" distR="114300" simplePos="0" relativeHeight="252893184" behindDoc="0" locked="0" layoutInCell="1" allowOverlap="1" wp14:anchorId="2D8D89AC" wp14:editId="29E7645A">
                <wp:simplePos x="0" y="0"/>
                <wp:positionH relativeFrom="column">
                  <wp:posOffset>1038225</wp:posOffset>
                </wp:positionH>
                <wp:positionV relativeFrom="paragraph">
                  <wp:posOffset>142875</wp:posOffset>
                </wp:positionV>
                <wp:extent cx="228600" cy="638175"/>
                <wp:effectExtent l="0" t="0" r="76200" b="47625"/>
                <wp:wrapNone/>
                <wp:docPr id="1338584579" name="直線コネクタ 6"/>
                <wp:cNvGraphicFramePr/>
                <a:graphic xmlns:a="http://schemas.openxmlformats.org/drawingml/2006/main">
                  <a:graphicData uri="http://schemas.microsoft.com/office/word/2010/wordprocessingShape">
                    <wps:wsp>
                      <wps:cNvCnPr/>
                      <wps:spPr>
                        <a:xfrm>
                          <a:off x="0" y="0"/>
                          <a:ext cx="228600" cy="638175"/>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7A5ECAD" id="直線コネクタ 6" o:spid="_x0000_s1026" style="position:absolute;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11.25pt" to="9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" strokecolor="#156082" strokeweight="1pt">
                <v:stroke endarrow="block" joinstyle="miter"/>
              </v:line>
            </w:pict>
          </mc:Fallback>
        </mc:AlternateContent>
      </w:r>
    </w:p>
    <w:p w14:paraId="16AA1C8A" w14:textId="77777777" w:rsidR="00A12FE9" w:rsidRDefault="00A12FE9" w:rsidP="00A12FE9">
      <w:pPr>
        <w:spacing w:line="380" w:lineRule="exact"/>
      </w:pPr>
    </w:p>
    <w:p w14:paraId="1715A98F" w14:textId="77777777" w:rsidR="00A12FE9" w:rsidRDefault="00A12FE9" w:rsidP="00A12FE9">
      <w:pPr>
        <w:spacing w:line="380" w:lineRule="exact"/>
      </w:pPr>
      <w:r>
        <w:rPr>
          <w:noProof/>
        </w:rPr>
        <mc:AlternateContent>
          <mc:Choice Requires="wps">
            <w:drawing>
              <wp:anchor distT="0" distB="0" distL="114300" distR="114300" simplePos="0" relativeHeight="252894208" behindDoc="0" locked="0" layoutInCell="1" allowOverlap="1" wp14:anchorId="2D019482" wp14:editId="30AB0177">
                <wp:simplePos x="0" y="0"/>
                <wp:positionH relativeFrom="column">
                  <wp:posOffset>1913890</wp:posOffset>
                </wp:positionH>
                <wp:positionV relativeFrom="paragraph">
                  <wp:posOffset>123825</wp:posOffset>
                </wp:positionV>
                <wp:extent cx="1171575" cy="295275"/>
                <wp:effectExtent l="38100" t="0" r="28575" b="66675"/>
                <wp:wrapNone/>
                <wp:docPr id="1342969429" name="直線コネクタ 6"/>
                <wp:cNvGraphicFramePr/>
                <a:graphic xmlns:a="http://schemas.openxmlformats.org/drawingml/2006/main">
                  <a:graphicData uri="http://schemas.microsoft.com/office/word/2010/wordprocessingShape">
                    <wps:wsp>
                      <wps:cNvCnPr/>
                      <wps:spPr>
                        <a:xfrm flipH="1">
                          <a:off x="0" y="0"/>
                          <a:ext cx="1171575" cy="295275"/>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2A4626B" id="直線コネクタ 6" o:spid="_x0000_s1026" style="position:absolute;flip:x;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pt,9.75pt" to="242.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" strokecolor="#156082" strokeweight="1pt">
                <v:stroke endarrow="block" joinstyle="miter"/>
              </v:line>
            </w:pict>
          </mc:Fallback>
        </mc:AlternateContent>
      </w:r>
    </w:p>
    <w:p w14:paraId="35169B1B" w14:textId="77777777" w:rsidR="00A12FE9" w:rsidRDefault="00A12FE9" w:rsidP="00A12FE9">
      <w:pPr>
        <w:spacing w:line="380" w:lineRule="exact"/>
      </w:pPr>
      <w:r>
        <w:rPr>
          <w:noProof/>
        </w:rPr>
        <mc:AlternateContent>
          <mc:Choice Requires="wps">
            <w:drawing>
              <wp:anchor distT="0" distB="0" distL="114300" distR="114300" simplePos="0" relativeHeight="252895232" behindDoc="0" locked="0" layoutInCell="1" allowOverlap="1" wp14:anchorId="2B63FB96" wp14:editId="35B77CAA">
                <wp:simplePos x="0" y="0"/>
                <wp:positionH relativeFrom="column">
                  <wp:posOffset>1914525</wp:posOffset>
                </wp:positionH>
                <wp:positionV relativeFrom="paragraph">
                  <wp:posOffset>209550</wp:posOffset>
                </wp:positionV>
                <wp:extent cx="2266950" cy="142875"/>
                <wp:effectExtent l="38100" t="0" r="19050" b="85725"/>
                <wp:wrapNone/>
                <wp:docPr id="1616374606" name="直線コネクタ 6"/>
                <wp:cNvGraphicFramePr/>
                <a:graphic xmlns:a="http://schemas.openxmlformats.org/drawingml/2006/main">
                  <a:graphicData uri="http://schemas.microsoft.com/office/word/2010/wordprocessingShape">
                    <wps:wsp>
                      <wps:cNvCnPr/>
                      <wps:spPr>
                        <a:xfrm flipH="1">
                          <a:off x="0" y="0"/>
                          <a:ext cx="2266950" cy="142875"/>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D084624" id="直線コネクタ 6" o:spid="_x0000_s1026" style="position:absolute;flip:x;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6.5pt" to="329.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" strokecolor="#156082" strokeweight="1pt">
                <v:stroke endarrow="block" joinstyle="miter"/>
              </v:line>
            </w:pict>
          </mc:Fallback>
        </mc:AlternateContent>
      </w:r>
      <w:r>
        <w:rPr>
          <w:noProof/>
        </w:rPr>
        <mc:AlternateContent>
          <mc:Choice Requires="wps">
            <w:drawing>
              <wp:anchor distT="0" distB="0" distL="114300" distR="114300" simplePos="0" relativeHeight="252879872" behindDoc="0" locked="0" layoutInCell="1" allowOverlap="1" wp14:anchorId="5B36510F" wp14:editId="4DD09B58">
                <wp:simplePos x="0" y="0"/>
                <wp:positionH relativeFrom="margin">
                  <wp:posOffset>990600</wp:posOffset>
                </wp:positionH>
                <wp:positionV relativeFrom="paragraph">
                  <wp:posOffset>152400</wp:posOffset>
                </wp:positionV>
                <wp:extent cx="904875" cy="390525"/>
                <wp:effectExtent l="0" t="0" r="28575" b="28575"/>
                <wp:wrapNone/>
                <wp:docPr id="1831370856" name="正方形/長方形 1"/>
                <wp:cNvGraphicFramePr/>
                <a:graphic xmlns:a="http://schemas.openxmlformats.org/drawingml/2006/main">
                  <a:graphicData uri="http://schemas.microsoft.com/office/word/2010/wordprocessingShape">
                    <wps:wsp>
                      <wps:cNvSpPr/>
                      <wps:spPr>
                        <a:xfrm>
                          <a:off x="0" y="0"/>
                          <a:ext cx="904875" cy="390525"/>
                        </a:xfrm>
                        <a:prstGeom prst="rect">
                          <a:avLst/>
                        </a:prstGeom>
                        <a:solidFill>
                          <a:sysClr val="window" lastClr="FFFFFF"/>
                        </a:solidFill>
                        <a:ln w="12700" cap="flat" cmpd="sng" algn="ctr">
                          <a:solidFill>
                            <a:srgbClr val="4EA72E"/>
                          </a:solidFill>
                          <a:prstDash val="solid"/>
                          <a:miter lim="800000"/>
                        </a:ln>
                        <a:effectLst/>
                      </wps:spPr>
                      <wps:txbx>
                        <w:txbxContent>
                          <w:p w14:paraId="187280B8" w14:textId="77777777" w:rsidR="00A12FE9" w:rsidRDefault="00A12FE9" w:rsidP="00A12FE9">
                            <w:pPr>
                              <w:spacing w:line="280" w:lineRule="exact"/>
                              <w:jc w:val="center"/>
                            </w:pPr>
                            <w:r>
                              <w:rPr>
                                <w:rFonts w:hint="eastAsia"/>
                              </w:rPr>
                              <w:t>避難確認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6510F" id="_x0000_s1669" style="position:absolute;left:0;text-align:left;margin-left:78pt;margin-top:12pt;width:71.25pt;height:30.75pt;z-index:25287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" fillcolor="window" strokecolor="#4ea72e" strokeweight="1pt">
                <v:textbox>
                  <w:txbxContent>
                    <w:p w14:paraId="187280B8" w14:textId="77777777" w:rsidR="00A12FE9" w:rsidRDefault="00A12FE9" w:rsidP="00A12FE9">
                      <w:pPr>
                        <w:spacing w:line="280" w:lineRule="exact"/>
                        <w:jc w:val="center"/>
                      </w:pPr>
                      <w:r>
                        <w:rPr>
                          <w:rFonts w:hint="eastAsia"/>
                        </w:rPr>
                        <w:t>避難確認</w:t>
                      </w:r>
                    </w:p>
                  </w:txbxContent>
                </v:textbox>
                <w10:wrap anchorx="margin"/>
              </v:rect>
            </w:pict>
          </mc:Fallback>
        </mc:AlternateContent>
      </w:r>
    </w:p>
    <w:p w14:paraId="3F493193" w14:textId="77777777" w:rsidR="00A12FE9" w:rsidRDefault="00A12FE9" w:rsidP="00A12FE9">
      <w:pPr>
        <w:spacing w:line="380" w:lineRule="exact"/>
      </w:pPr>
    </w:p>
    <w:p w14:paraId="75FFBB47" w14:textId="77777777" w:rsidR="00A12FE9" w:rsidRDefault="00A12FE9" w:rsidP="00A12FE9">
      <w:pPr>
        <w:spacing w:line="380" w:lineRule="exact"/>
      </w:pPr>
      <w:r>
        <w:rPr>
          <w:rFonts w:hint="eastAsia"/>
          <w:noProof/>
        </w:rPr>
        <mc:AlternateContent>
          <mc:Choice Requires="wps">
            <w:drawing>
              <wp:anchor distT="0" distB="0" distL="114300" distR="114300" simplePos="0" relativeHeight="252881920" behindDoc="0" locked="0" layoutInCell="1" allowOverlap="1" wp14:anchorId="56E45237" wp14:editId="1032DA41">
                <wp:simplePos x="0" y="0"/>
                <wp:positionH relativeFrom="margin">
                  <wp:posOffset>1010285</wp:posOffset>
                </wp:positionH>
                <wp:positionV relativeFrom="paragraph">
                  <wp:posOffset>171450</wp:posOffset>
                </wp:positionV>
                <wp:extent cx="2409825" cy="942975"/>
                <wp:effectExtent l="0" t="0" r="28575" b="28575"/>
                <wp:wrapNone/>
                <wp:docPr id="624699606" name="正方形/長方形 4"/>
                <wp:cNvGraphicFramePr/>
                <a:graphic xmlns:a="http://schemas.openxmlformats.org/drawingml/2006/main">
                  <a:graphicData uri="http://schemas.microsoft.com/office/word/2010/wordprocessingShape">
                    <wps:wsp>
                      <wps:cNvSpPr/>
                      <wps:spPr>
                        <a:xfrm>
                          <a:off x="0" y="0"/>
                          <a:ext cx="2409825" cy="942975"/>
                        </a:xfrm>
                        <a:prstGeom prst="rect">
                          <a:avLst/>
                        </a:prstGeom>
                        <a:solidFill>
                          <a:sysClr val="window" lastClr="FFFFFF"/>
                        </a:solidFill>
                        <a:ln w="12700" cap="flat" cmpd="sng" algn="ctr">
                          <a:solidFill>
                            <a:srgbClr val="4EA72E"/>
                          </a:solidFill>
                          <a:prstDash val="dash"/>
                          <a:miter lim="800000"/>
                        </a:ln>
                        <a:effectLst/>
                      </wps:spPr>
                      <wps:txbx>
                        <w:txbxContent>
                          <w:p w14:paraId="2D7F49B9" w14:textId="77777777" w:rsidR="00A12FE9" w:rsidRDefault="00A12FE9" w:rsidP="00A12FE9">
                            <w:pPr>
                              <w:spacing w:line="280" w:lineRule="exact"/>
                              <w:ind w:left="204" w:hangingChars="100" w:hanging="204"/>
                            </w:pPr>
                            <w:r>
                              <w:rPr>
                                <w:rFonts w:hint="eastAsia"/>
                              </w:rPr>
                              <w:t>＜校長等（</w:t>
                            </w:r>
                            <w:r>
                              <w:rPr>
                                <w:rFonts w:hint="eastAsia"/>
                              </w:rPr>
                              <w:t>防火管理者）に報告＞</w:t>
                            </w:r>
                          </w:p>
                          <w:p w14:paraId="073BF97B" w14:textId="77777777" w:rsidR="00A12FE9" w:rsidRPr="001725F9" w:rsidRDefault="00A12FE9" w:rsidP="00A12FE9">
                            <w:pPr>
                              <w:spacing w:line="280" w:lineRule="exact"/>
                              <w:ind w:left="204" w:hangingChars="100" w:hanging="204"/>
                            </w:pPr>
                            <w:r>
                              <w:rPr>
                                <w:rFonts w:hint="eastAsia"/>
                              </w:rPr>
                              <w:t>・児童生徒の状況（逃げ遅れは？　負傷者は？　全員避難完了？）</w:t>
                            </w:r>
                          </w:p>
                          <w:p w14:paraId="22DE8ACC" w14:textId="77777777" w:rsidR="00A12FE9" w:rsidRPr="005F3B9D" w:rsidRDefault="00A12FE9" w:rsidP="00A12FE9">
                            <w:pPr>
                              <w:spacing w:line="280" w:lineRule="exact"/>
                              <w:ind w:left="204" w:hangingChars="100" w:hanging="204"/>
                            </w:pPr>
                            <w:r>
                              <w:rPr>
                                <w:rFonts w:hint="eastAsia"/>
                              </w:rPr>
                              <w:t>・出火の状況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45237" id="_x0000_s1670" style="position:absolute;left:0;text-align:left;margin-left:79.55pt;margin-top:13.5pt;width:189.75pt;height:74.25pt;z-index:25288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" fillcolor="window" strokecolor="#4ea72e" strokeweight="1pt">
                <v:stroke dashstyle="dash"/>
                <v:textbox>
                  <w:txbxContent>
                    <w:p w14:paraId="2D7F49B9" w14:textId="77777777" w:rsidR="00A12FE9" w:rsidRDefault="00A12FE9" w:rsidP="00A12FE9">
                      <w:pPr>
                        <w:spacing w:line="280" w:lineRule="exact"/>
                        <w:ind w:left="204" w:hangingChars="100" w:hanging="204"/>
                      </w:pPr>
                      <w:r>
                        <w:rPr>
                          <w:rFonts w:hint="eastAsia"/>
                        </w:rPr>
                        <w:t>＜校長等（</w:t>
                      </w:r>
                      <w:r>
                        <w:rPr>
                          <w:rFonts w:hint="eastAsia"/>
                        </w:rPr>
                        <w:t>防火管理者）に報告＞</w:t>
                      </w:r>
                    </w:p>
                    <w:p w14:paraId="073BF97B" w14:textId="77777777" w:rsidR="00A12FE9" w:rsidRPr="001725F9" w:rsidRDefault="00A12FE9" w:rsidP="00A12FE9">
                      <w:pPr>
                        <w:spacing w:line="280" w:lineRule="exact"/>
                        <w:ind w:left="204" w:hangingChars="100" w:hanging="204"/>
                      </w:pPr>
                      <w:r>
                        <w:rPr>
                          <w:rFonts w:hint="eastAsia"/>
                        </w:rPr>
                        <w:t>・児童生徒の状況（逃げ遅れは？　負傷者は？　全員避難完了？）</w:t>
                      </w:r>
                    </w:p>
                    <w:p w14:paraId="22DE8ACC" w14:textId="77777777" w:rsidR="00A12FE9" w:rsidRPr="005F3B9D" w:rsidRDefault="00A12FE9" w:rsidP="00A12FE9">
                      <w:pPr>
                        <w:spacing w:line="280" w:lineRule="exact"/>
                        <w:ind w:left="204" w:hangingChars="100" w:hanging="204"/>
                      </w:pPr>
                      <w:r>
                        <w:rPr>
                          <w:rFonts w:hint="eastAsia"/>
                        </w:rPr>
                        <w:t>・出火の状況</w:t>
                      </w:r>
                    </w:p>
                  </w:txbxContent>
                </v:textbox>
                <w10:wrap anchorx="margin"/>
              </v:rect>
            </w:pict>
          </mc:Fallback>
        </mc:AlternateContent>
      </w:r>
    </w:p>
    <w:p w14:paraId="6EC07BB1" w14:textId="77777777" w:rsidR="00A12FE9" w:rsidRPr="005B5054" w:rsidRDefault="00A12FE9" w:rsidP="00A12FE9">
      <w:pPr>
        <w:spacing w:line="380" w:lineRule="exact"/>
      </w:pPr>
    </w:p>
    <w:p w14:paraId="69561A87" w14:textId="77777777" w:rsidR="00A12FE9" w:rsidRDefault="00A12FE9" w:rsidP="00A12FE9">
      <w:pPr>
        <w:spacing w:line="380" w:lineRule="exact"/>
      </w:pPr>
    </w:p>
    <w:p w14:paraId="2744962B" w14:textId="77777777" w:rsidR="00A12FE9" w:rsidRDefault="00A12FE9" w:rsidP="00A12FE9">
      <w:pPr>
        <w:spacing w:line="380" w:lineRule="exact"/>
      </w:pPr>
    </w:p>
    <w:p w14:paraId="0D41C365" w14:textId="77777777" w:rsidR="00A12FE9" w:rsidRDefault="00A12FE9" w:rsidP="00A12FE9">
      <w:pPr>
        <w:spacing w:line="380" w:lineRule="exact"/>
      </w:pPr>
      <w:r>
        <w:rPr>
          <w:noProof/>
        </w:rPr>
        <mc:AlternateContent>
          <mc:Choice Requires="wps">
            <w:drawing>
              <wp:anchor distT="0" distB="0" distL="114300" distR="114300" simplePos="0" relativeHeight="252898304" behindDoc="0" locked="0" layoutInCell="1" allowOverlap="1" wp14:anchorId="09EBB407" wp14:editId="32661DCD">
                <wp:simplePos x="0" y="0"/>
                <wp:positionH relativeFrom="column">
                  <wp:posOffset>3457574</wp:posOffset>
                </wp:positionH>
                <wp:positionV relativeFrom="paragraph">
                  <wp:posOffset>171451</wp:posOffset>
                </wp:positionV>
                <wp:extent cx="885825" cy="342900"/>
                <wp:effectExtent l="0" t="0" r="66675" b="57150"/>
                <wp:wrapNone/>
                <wp:docPr id="845468283" name="直線コネクタ 6"/>
                <wp:cNvGraphicFramePr/>
                <a:graphic xmlns:a="http://schemas.openxmlformats.org/drawingml/2006/main">
                  <a:graphicData uri="http://schemas.microsoft.com/office/word/2010/wordprocessingShape">
                    <wps:wsp>
                      <wps:cNvCnPr/>
                      <wps:spPr>
                        <a:xfrm>
                          <a:off x="0" y="0"/>
                          <a:ext cx="885825" cy="342900"/>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B6C7A80" id="直線コネクタ 6" o:spid="_x0000_s1026" style="position:absolute;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25pt,13.5pt" to="3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" strokecolor="#156082" strokeweight="1pt">
                <v:stroke endarrow="block" joinstyle="miter"/>
              </v:line>
            </w:pict>
          </mc:Fallback>
        </mc:AlternateContent>
      </w:r>
      <w:r>
        <w:rPr>
          <w:noProof/>
        </w:rPr>
        <mc:AlternateContent>
          <mc:Choice Requires="wps">
            <w:drawing>
              <wp:anchor distT="0" distB="0" distL="114300" distR="114300" simplePos="0" relativeHeight="252897280" behindDoc="0" locked="0" layoutInCell="1" allowOverlap="1" wp14:anchorId="1292103A" wp14:editId="088530E1">
                <wp:simplePos x="0" y="0"/>
                <wp:positionH relativeFrom="column">
                  <wp:posOffset>2990850</wp:posOffset>
                </wp:positionH>
                <wp:positionV relativeFrom="paragraph">
                  <wp:posOffset>209550</wp:posOffset>
                </wp:positionV>
                <wp:extent cx="0" cy="333375"/>
                <wp:effectExtent l="76200" t="0" r="76200" b="47625"/>
                <wp:wrapNone/>
                <wp:docPr id="342833028" name="直線コネクタ 6"/>
                <wp:cNvGraphicFramePr/>
                <a:graphic xmlns:a="http://schemas.openxmlformats.org/drawingml/2006/main">
                  <a:graphicData uri="http://schemas.microsoft.com/office/word/2010/wordprocessingShape">
                    <wps:wsp>
                      <wps:cNvCnPr/>
                      <wps:spPr>
                        <a:xfrm>
                          <a:off x="0" y="0"/>
                          <a:ext cx="0" cy="333375"/>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13F2C61" id="直線コネクタ 6" o:spid="_x0000_s1026" style="position:absolute;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6.5pt" to="235.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" strokecolor="#156082" strokeweight="1pt">
                <v:stroke endarrow="block" joinstyle="miter"/>
              </v:line>
            </w:pict>
          </mc:Fallback>
        </mc:AlternateContent>
      </w:r>
      <w:r>
        <w:rPr>
          <w:noProof/>
        </w:rPr>
        <mc:AlternateContent>
          <mc:Choice Requires="wps">
            <w:drawing>
              <wp:anchor distT="0" distB="0" distL="114300" distR="114300" simplePos="0" relativeHeight="252896256" behindDoc="0" locked="0" layoutInCell="1" allowOverlap="1" wp14:anchorId="78B0D6DD" wp14:editId="332FE628">
                <wp:simplePos x="0" y="0"/>
                <wp:positionH relativeFrom="column">
                  <wp:posOffset>847725</wp:posOffset>
                </wp:positionH>
                <wp:positionV relativeFrom="paragraph">
                  <wp:posOffset>190500</wp:posOffset>
                </wp:positionV>
                <wp:extent cx="723900" cy="333375"/>
                <wp:effectExtent l="38100" t="0" r="19050" b="66675"/>
                <wp:wrapNone/>
                <wp:docPr id="1300306301" name="直線コネクタ 6"/>
                <wp:cNvGraphicFramePr/>
                <a:graphic xmlns:a="http://schemas.openxmlformats.org/drawingml/2006/main">
                  <a:graphicData uri="http://schemas.microsoft.com/office/word/2010/wordprocessingShape">
                    <wps:wsp>
                      <wps:cNvCnPr/>
                      <wps:spPr>
                        <a:xfrm flipH="1">
                          <a:off x="0" y="0"/>
                          <a:ext cx="723900" cy="333375"/>
                        </a:xfrm>
                        <a:prstGeom prst="line">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A8C0236" id="直線コネクタ 6" o:spid="_x0000_s1026" style="position:absolute;flip:x;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5pt" to="123.7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" strokecolor="#156082" strokeweight="1pt">
                <v:stroke endarrow="block" joinstyle="miter"/>
              </v:line>
            </w:pict>
          </mc:Fallback>
        </mc:AlternateContent>
      </w:r>
    </w:p>
    <w:p w14:paraId="2EF1B004" w14:textId="77777777" w:rsidR="00A12FE9" w:rsidRDefault="00A12FE9" w:rsidP="00A12FE9">
      <w:pPr>
        <w:spacing w:line="380" w:lineRule="exact"/>
      </w:pPr>
    </w:p>
    <w:p w14:paraId="08FA5762" w14:textId="77777777" w:rsidR="00A12FE9" w:rsidRDefault="00A12FE9" w:rsidP="00A12FE9">
      <w:pPr>
        <w:spacing w:line="380" w:lineRule="exact"/>
      </w:pPr>
      <w:r>
        <w:rPr>
          <w:rFonts w:hint="eastAsia"/>
          <w:noProof/>
        </w:rPr>
        <mc:AlternateContent>
          <mc:Choice Requires="wps">
            <w:drawing>
              <wp:anchor distT="0" distB="0" distL="114300" distR="114300" simplePos="0" relativeHeight="252883968" behindDoc="0" locked="0" layoutInCell="1" allowOverlap="1" wp14:anchorId="4F9D4866" wp14:editId="5FEF4FEA">
                <wp:simplePos x="0" y="0"/>
                <wp:positionH relativeFrom="margin">
                  <wp:posOffset>4114800</wp:posOffset>
                </wp:positionH>
                <wp:positionV relativeFrom="paragraph">
                  <wp:posOffset>57150</wp:posOffset>
                </wp:positionV>
                <wp:extent cx="2038350" cy="1000125"/>
                <wp:effectExtent l="0" t="0" r="19050" b="28575"/>
                <wp:wrapNone/>
                <wp:docPr id="2072972922" name="正方形/長方形 4"/>
                <wp:cNvGraphicFramePr/>
                <a:graphic xmlns:a="http://schemas.openxmlformats.org/drawingml/2006/main">
                  <a:graphicData uri="http://schemas.microsoft.com/office/word/2010/wordprocessingShape">
                    <wps:wsp>
                      <wps:cNvSpPr/>
                      <wps:spPr>
                        <a:xfrm>
                          <a:off x="0" y="0"/>
                          <a:ext cx="2038350" cy="1000125"/>
                        </a:xfrm>
                        <a:prstGeom prst="rect">
                          <a:avLst/>
                        </a:prstGeom>
                        <a:solidFill>
                          <a:sysClr val="window" lastClr="FFFFFF"/>
                        </a:solidFill>
                        <a:ln w="12700" cap="flat" cmpd="sng" algn="ctr">
                          <a:solidFill>
                            <a:srgbClr val="4EA72E"/>
                          </a:solidFill>
                          <a:prstDash val="dash"/>
                          <a:miter lim="800000"/>
                        </a:ln>
                        <a:effectLst/>
                      </wps:spPr>
                      <wps:txbx>
                        <w:txbxContent>
                          <w:p w14:paraId="0D67411C" w14:textId="77777777" w:rsidR="00A12FE9" w:rsidRDefault="00A12FE9" w:rsidP="00A12FE9">
                            <w:pPr>
                              <w:spacing w:line="280" w:lineRule="exact"/>
                              <w:ind w:left="204" w:hangingChars="100" w:hanging="204"/>
                            </w:pPr>
                            <w:r>
                              <w:rPr>
                                <w:rFonts w:hint="eastAsia"/>
                              </w:rPr>
                              <w:t>＜保護者対応＞</w:t>
                            </w:r>
                          </w:p>
                          <w:p w14:paraId="4D3985F2" w14:textId="77777777" w:rsidR="00A12FE9" w:rsidRDefault="00A12FE9" w:rsidP="00A12FE9">
                            <w:pPr>
                              <w:spacing w:line="280" w:lineRule="exact"/>
                              <w:ind w:left="204" w:hangingChars="100" w:hanging="204"/>
                            </w:pPr>
                            <w:r>
                              <w:rPr>
                                <w:rFonts w:hint="eastAsia"/>
                              </w:rPr>
                              <w:t>・連絡メールでお知らせ</w:t>
                            </w:r>
                          </w:p>
                          <w:p w14:paraId="32D4664A" w14:textId="77777777" w:rsidR="00A12FE9" w:rsidRPr="005F3B9D" w:rsidRDefault="00A12FE9" w:rsidP="00A12FE9">
                            <w:pPr>
                              <w:spacing w:line="280" w:lineRule="exact"/>
                              <w:ind w:left="204" w:hangingChars="100" w:hanging="204"/>
                            </w:pPr>
                            <w:r>
                              <w:rPr>
                                <w:rFonts w:hint="eastAsia"/>
                              </w:rPr>
                              <w:t>（現状分かっている事実、今後の対応、保護者への依頼事項等）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D4866" id="_x0000_s1671" style="position:absolute;left:0;text-align:left;margin-left:324pt;margin-top:4.5pt;width:160.5pt;height:78.75pt;z-index:25288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" fillcolor="window" strokecolor="#4ea72e" strokeweight="1pt">
                <v:stroke dashstyle="dash"/>
                <v:textbox>
                  <w:txbxContent>
                    <w:p w14:paraId="0D67411C" w14:textId="77777777" w:rsidR="00A12FE9" w:rsidRDefault="00A12FE9" w:rsidP="00A12FE9">
                      <w:pPr>
                        <w:spacing w:line="280" w:lineRule="exact"/>
                        <w:ind w:left="204" w:hangingChars="100" w:hanging="204"/>
                      </w:pPr>
                      <w:r>
                        <w:rPr>
                          <w:rFonts w:hint="eastAsia"/>
                        </w:rPr>
                        <w:t>＜保護者対応＞</w:t>
                      </w:r>
                    </w:p>
                    <w:p w14:paraId="4D3985F2" w14:textId="77777777" w:rsidR="00A12FE9" w:rsidRDefault="00A12FE9" w:rsidP="00A12FE9">
                      <w:pPr>
                        <w:spacing w:line="280" w:lineRule="exact"/>
                        <w:ind w:left="204" w:hangingChars="100" w:hanging="204"/>
                      </w:pPr>
                      <w:r>
                        <w:rPr>
                          <w:rFonts w:hint="eastAsia"/>
                        </w:rPr>
                        <w:t>・連絡メールでお知らせ</w:t>
                      </w:r>
                    </w:p>
                    <w:p w14:paraId="32D4664A" w14:textId="77777777" w:rsidR="00A12FE9" w:rsidRPr="005F3B9D" w:rsidRDefault="00A12FE9" w:rsidP="00A12FE9">
                      <w:pPr>
                        <w:spacing w:line="280" w:lineRule="exact"/>
                        <w:ind w:left="204" w:hangingChars="100" w:hanging="204"/>
                      </w:pPr>
                      <w:r>
                        <w:rPr>
                          <w:rFonts w:hint="eastAsia"/>
                        </w:rPr>
                        <w:t>（現状分かっている事実、今後の対応、保護者への依頼事項等）</w:t>
                      </w:r>
                    </w:p>
                  </w:txbxContent>
                </v:textbox>
                <w10:wrap anchorx="margin"/>
              </v:rect>
            </w:pict>
          </mc:Fallback>
        </mc:AlternateContent>
      </w:r>
      <w:r>
        <w:rPr>
          <w:rFonts w:hint="eastAsia"/>
          <w:noProof/>
        </w:rPr>
        <mc:AlternateContent>
          <mc:Choice Requires="wps">
            <w:drawing>
              <wp:anchor distT="0" distB="0" distL="114300" distR="114300" simplePos="0" relativeHeight="252880896" behindDoc="0" locked="0" layoutInCell="1" allowOverlap="1" wp14:anchorId="7AD99C32" wp14:editId="094A225A">
                <wp:simplePos x="0" y="0"/>
                <wp:positionH relativeFrom="margin">
                  <wp:posOffset>0</wp:posOffset>
                </wp:positionH>
                <wp:positionV relativeFrom="paragraph">
                  <wp:posOffset>85725</wp:posOffset>
                </wp:positionV>
                <wp:extent cx="1600200" cy="838200"/>
                <wp:effectExtent l="0" t="0" r="19050" b="19050"/>
                <wp:wrapNone/>
                <wp:docPr id="307878604" name="正方形/長方形 4"/>
                <wp:cNvGraphicFramePr/>
                <a:graphic xmlns:a="http://schemas.openxmlformats.org/drawingml/2006/main">
                  <a:graphicData uri="http://schemas.microsoft.com/office/word/2010/wordprocessingShape">
                    <wps:wsp>
                      <wps:cNvSpPr/>
                      <wps:spPr>
                        <a:xfrm>
                          <a:off x="0" y="0"/>
                          <a:ext cx="1600200" cy="838200"/>
                        </a:xfrm>
                        <a:prstGeom prst="rect">
                          <a:avLst/>
                        </a:prstGeom>
                        <a:solidFill>
                          <a:sysClr val="window" lastClr="FFFFFF"/>
                        </a:solidFill>
                        <a:ln w="12700" cap="flat" cmpd="sng" algn="ctr">
                          <a:solidFill>
                            <a:srgbClr val="4EA72E"/>
                          </a:solidFill>
                          <a:prstDash val="dash"/>
                          <a:miter lim="800000"/>
                        </a:ln>
                        <a:effectLst/>
                      </wps:spPr>
                      <wps:txbx>
                        <w:txbxContent>
                          <w:p w14:paraId="4E4E41C3" w14:textId="77777777" w:rsidR="00A12FE9" w:rsidRDefault="00A12FE9" w:rsidP="00A12FE9">
                            <w:pPr>
                              <w:spacing w:line="280" w:lineRule="exact"/>
                              <w:ind w:left="204" w:hangingChars="100" w:hanging="204"/>
                            </w:pPr>
                            <w:r>
                              <w:rPr>
                                <w:rFonts w:hint="eastAsia"/>
                              </w:rPr>
                              <w:t>＜消防隊に情報提供＞</w:t>
                            </w:r>
                          </w:p>
                          <w:p w14:paraId="2B3DC675" w14:textId="77777777" w:rsidR="00A12FE9" w:rsidRDefault="00A12FE9" w:rsidP="00A12FE9">
                            <w:pPr>
                              <w:spacing w:line="280" w:lineRule="exact"/>
                              <w:ind w:left="204" w:hangingChars="100" w:hanging="204"/>
                            </w:pPr>
                            <w:r>
                              <w:rPr>
                                <w:rFonts w:hint="eastAsia"/>
                              </w:rPr>
                              <w:t>・出火場所は？</w:t>
                            </w:r>
                          </w:p>
                          <w:p w14:paraId="7BF35090" w14:textId="77777777" w:rsidR="00A12FE9" w:rsidRDefault="00A12FE9" w:rsidP="00A12FE9">
                            <w:pPr>
                              <w:spacing w:line="280" w:lineRule="exact"/>
                              <w:ind w:left="204" w:hangingChars="100" w:hanging="204"/>
                            </w:pPr>
                            <w:r>
                              <w:rPr>
                                <w:rFonts w:hint="eastAsia"/>
                              </w:rPr>
                              <w:t>・逃げ遅れは？</w:t>
                            </w:r>
                          </w:p>
                          <w:p w14:paraId="4066B141" w14:textId="77777777" w:rsidR="00A12FE9" w:rsidRPr="005F3B9D" w:rsidRDefault="00A12FE9" w:rsidP="00A12FE9">
                            <w:pPr>
                              <w:spacing w:line="280" w:lineRule="exact"/>
                              <w:ind w:left="204" w:hangingChars="100" w:hanging="204"/>
                            </w:pPr>
                            <w:r>
                              <w:rPr>
                                <w:rFonts w:hint="eastAsia"/>
                              </w:rPr>
                              <w:t>・けが人は？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99C32" id="_x0000_s1672" style="position:absolute;left:0;text-align:left;margin-left:0;margin-top:6.75pt;width:126pt;height:66pt;z-index:25288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" fillcolor="window" strokecolor="#4ea72e" strokeweight="1pt">
                <v:stroke dashstyle="dash"/>
                <v:textbox>
                  <w:txbxContent>
                    <w:p w14:paraId="4E4E41C3" w14:textId="77777777" w:rsidR="00A12FE9" w:rsidRDefault="00A12FE9" w:rsidP="00A12FE9">
                      <w:pPr>
                        <w:spacing w:line="280" w:lineRule="exact"/>
                        <w:ind w:left="204" w:hangingChars="100" w:hanging="204"/>
                      </w:pPr>
                      <w:r>
                        <w:rPr>
                          <w:rFonts w:hint="eastAsia"/>
                        </w:rPr>
                        <w:t>＜消防隊に情報提供＞</w:t>
                      </w:r>
                    </w:p>
                    <w:p w14:paraId="2B3DC675" w14:textId="77777777" w:rsidR="00A12FE9" w:rsidRDefault="00A12FE9" w:rsidP="00A12FE9">
                      <w:pPr>
                        <w:spacing w:line="280" w:lineRule="exact"/>
                        <w:ind w:left="204" w:hangingChars="100" w:hanging="204"/>
                      </w:pPr>
                      <w:r>
                        <w:rPr>
                          <w:rFonts w:hint="eastAsia"/>
                        </w:rPr>
                        <w:t>・出火場所は？</w:t>
                      </w:r>
                    </w:p>
                    <w:p w14:paraId="7BF35090" w14:textId="77777777" w:rsidR="00A12FE9" w:rsidRDefault="00A12FE9" w:rsidP="00A12FE9">
                      <w:pPr>
                        <w:spacing w:line="280" w:lineRule="exact"/>
                        <w:ind w:left="204" w:hangingChars="100" w:hanging="204"/>
                      </w:pPr>
                      <w:r>
                        <w:rPr>
                          <w:rFonts w:hint="eastAsia"/>
                        </w:rPr>
                        <w:t>・逃げ遅れは？</w:t>
                      </w:r>
                    </w:p>
                    <w:p w14:paraId="4066B141" w14:textId="77777777" w:rsidR="00A12FE9" w:rsidRPr="005F3B9D" w:rsidRDefault="00A12FE9" w:rsidP="00A12FE9">
                      <w:pPr>
                        <w:spacing w:line="280" w:lineRule="exact"/>
                        <w:ind w:left="204" w:hangingChars="100" w:hanging="204"/>
                      </w:pPr>
                      <w:r>
                        <w:rPr>
                          <w:rFonts w:hint="eastAsia"/>
                        </w:rPr>
                        <w:t>・けが人は？</w:t>
                      </w:r>
                    </w:p>
                  </w:txbxContent>
                </v:textbox>
                <w10:wrap anchorx="margin"/>
              </v:rect>
            </w:pict>
          </mc:Fallback>
        </mc:AlternateContent>
      </w:r>
      <w:r>
        <w:rPr>
          <w:rFonts w:hint="eastAsia"/>
          <w:noProof/>
        </w:rPr>
        <mc:AlternateContent>
          <mc:Choice Requires="wps">
            <w:drawing>
              <wp:anchor distT="0" distB="0" distL="114300" distR="114300" simplePos="0" relativeHeight="252882944" behindDoc="0" locked="0" layoutInCell="1" allowOverlap="1" wp14:anchorId="7C1497A8" wp14:editId="3D0AF461">
                <wp:simplePos x="0" y="0"/>
                <wp:positionH relativeFrom="margin">
                  <wp:posOffset>1876425</wp:posOffset>
                </wp:positionH>
                <wp:positionV relativeFrom="paragraph">
                  <wp:posOffset>85725</wp:posOffset>
                </wp:positionV>
                <wp:extent cx="2038350" cy="847725"/>
                <wp:effectExtent l="0" t="0" r="19050" b="28575"/>
                <wp:wrapNone/>
                <wp:docPr id="1812776624" name="正方形/長方形 4"/>
                <wp:cNvGraphicFramePr/>
                <a:graphic xmlns:a="http://schemas.openxmlformats.org/drawingml/2006/main">
                  <a:graphicData uri="http://schemas.microsoft.com/office/word/2010/wordprocessingShape">
                    <wps:wsp>
                      <wps:cNvSpPr/>
                      <wps:spPr>
                        <a:xfrm>
                          <a:off x="0" y="0"/>
                          <a:ext cx="2038350" cy="847725"/>
                        </a:xfrm>
                        <a:prstGeom prst="rect">
                          <a:avLst/>
                        </a:prstGeom>
                        <a:solidFill>
                          <a:sysClr val="window" lastClr="FFFFFF"/>
                        </a:solidFill>
                        <a:ln w="12700" cap="flat" cmpd="sng" algn="ctr">
                          <a:solidFill>
                            <a:srgbClr val="4EA72E"/>
                          </a:solidFill>
                          <a:prstDash val="dash"/>
                          <a:miter lim="800000"/>
                        </a:ln>
                        <a:effectLst/>
                      </wps:spPr>
                      <wps:txbx>
                        <w:txbxContent>
                          <w:p w14:paraId="3B225DCC" w14:textId="77777777" w:rsidR="00A12FE9" w:rsidRDefault="00A12FE9" w:rsidP="00A12FE9">
                            <w:pPr>
                              <w:spacing w:line="280" w:lineRule="exact"/>
                              <w:ind w:left="204" w:hangingChars="100" w:hanging="204"/>
                            </w:pPr>
                            <w:r>
                              <w:rPr>
                                <w:rFonts w:hint="eastAsia"/>
                              </w:rPr>
                              <w:t>＜応急救護活動＞</w:t>
                            </w:r>
                          </w:p>
                          <w:p w14:paraId="30753E8A" w14:textId="77777777" w:rsidR="00A12FE9" w:rsidRDefault="00A12FE9" w:rsidP="00A12FE9">
                            <w:pPr>
                              <w:spacing w:line="280" w:lineRule="exact"/>
                              <w:ind w:left="204" w:hangingChars="100" w:hanging="204"/>
                            </w:pPr>
                            <w:r>
                              <w:rPr>
                                <w:rFonts w:hint="eastAsia"/>
                              </w:rPr>
                              <w:t>・負傷者への応急処置</w:t>
                            </w:r>
                          </w:p>
                          <w:p w14:paraId="1CED0F66" w14:textId="77777777" w:rsidR="00A12FE9" w:rsidRDefault="00A12FE9" w:rsidP="00A12FE9">
                            <w:pPr>
                              <w:spacing w:line="280" w:lineRule="exact"/>
                              <w:ind w:left="204" w:hangingChars="100" w:hanging="204"/>
                            </w:pPr>
                            <w:r>
                              <w:rPr>
                                <w:rFonts w:hint="eastAsia"/>
                              </w:rPr>
                              <w:t>・負傷者の搬送⇒救急隊へ</w:t>
                            </w:r>
                          </w:p>
                          <w:p w14:paraId="4D7478AC" w14:textId="77777777" w:rsidR="00A12FE9" w:rsidRPr="005F3B9D" w:rsidRDefault="00A12FE9" w:rsidP="00A12FE9">
                            <w:pPr>
                              <w:spacing w:line="280" w:lineRule="exact"/>
                              <w:ind w:left="204" w:hangingChars="100" w:hanging="204"/>
                            </w:pPr>
                            <w:r>
                              <w:rPr>
                                <w:rFonts w:hint="eastAsia"/>
                              </w:rPr>
                              <w:t>・児童生徒の不安の対処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497A8" id="_x0000_s1673" style="position:absolute;left:0;text-align:left;margin-left:147.75pt;margin-top:6.75pt;width:160.5pt;height:66.75pt;z-index:25288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" fillcolor="window" strokecolor="#4ea72e" strokeweight="1pt">
                <v:stroke dashstyle="dash"/>
                <v:textbox>
                  <w:txbxContent>
                    <w:p w14:paraId="3B225DCC" w14:textId="77777777" w:rsidR="00A12FE9" w:rsidRDefault="00A12FE9" w:rsidP="00A12FE9">
                      <w:pPr>
                        <w:spacing w:line="280" w:lineRule="exact"/>
                        <w:ind w:left="204" w:hangingChars="100" w:hanging="204"/>
                      </w:pPr>
                      <w:r>
                        <w:rPr>
                          <w:rFonts w:hint="eastAsia"/>
                        </w:rPr>
                        <w:t>＜応急救護活動＞</w:t>
                      </w:r>
                    </w:p>
                    <w:p w14:paraId="30753E8A" w14:textId="77777777" w:rsidR="00A12FE9" w:rsidRDefault="00A12FE9" w:rsidP="00A12FE9">
                      <w:pPr>
                        <w:spacing w:line="280" w:lineRule="exact"/>
                        <w:ind w:left="204" w:hangingChars="100" w:hanging="204"/>
                      </w:pPr>
                      <w:r>
                        <w:rPr>
                          <w:rFonts w:hint="eastAsia"/>
                        </w:rPr>
                        <w:t>・負傷者への応急処置</w:t>
                      </w:r>
                    </w:p>
                    <w:p w14:paraId="1CED0F66" w14:textId="77777777" w:rsidR="00A12FE9" w:rsidRDefault="00A12FE9" w:rsidP="00A12FE9">
                      <w:pPr>
                        <w:spacing w:line="280" w:lineRule="exact"/>
                        <w:ind w:left="204" w:hangingChars="100" w:hanging="204"/>
                      </w:pPr>
                      <w:r>
                        <w:rPr>
                          <w:rFonts w:hint="eastAsia"/>
                        </w:rPr>
                        <w:t>・負傷者の搬送⇒救急隊へ</w:t>
                      </w:r>
                    </w:p>
                    <w:p w14:paraId="4D7478AC" w14:textId="77777777" w:rsidR="00A12FE9" w:rsidRPr="005F3B9D" w:rsidRDefault="00A12FE9" w:rsidP="00A12FE9">
                      <w:pPr>
                        <w:spacing w:line="280" w:lineRule="exact"/>
                        <w:ind w:left="204" w:hangingChars="100" w:hanging="204"/>
                      </w:pPr>
                      <w:r>
                        <w:rPr>
                          <w:rFonts w:hint="eastAsia"/>
                        </w:rPr>
                        <w:t>・児童生徒の不安の対処</w:t>
                      </w:r>
                    </w:p>
                  </w:txbxContent>
                </v:textbox>
                <w10:wrap anchorx="margin"/>
              </v:rect>
            </w:pict>
          </mc:Fallback>
        </mc:AlternateContent>
      </w:r>
    </w:p>
    <w:p w14:paraId="06F6FA7C" w14:textId="77777777" w:rsidR="00A12FE9" w:rsidRDefault="00A12FE9" w:rsidP="00A12FE9">
      <w:pPr>
        <w:spacing w:line="380" w:lineRule="exact"/>
      </w:pPr>
    </w:p>
    <w:p w14:paraId="4BF41D25" w14:textId="77777777" w:rsidR="00A12FE9" w:rsidRDefault="00A12FE9" w:rsidP="00A12FE9">
      <w:pPr>
        <w:spacing w:line="380" w:lineRule="exact"/>
      </w:pPr>
    </w:p>
    <w:p w14:paraId="6F0EF3D3" w14:textId="77777777" w:rsidR="00A12FE9" w:rsidRPr="0038184A" w:rsidRDefault="00A12FE9" w:rsidP="00A12FE9">
      <w:pPr>
        <w:spacing w:line="360" w:lineRule="exact"/>
      </w:pPr>
    </w:p>
    <w:p w14:paraId="2BACC842" w14:textId="77777777" w:rsidR="00A12FE9" w:rsidRDefault="00A12FE9" w:rsidP="00A12FE9">
      <w:pPr>
        <w:tabs>
          <w:tab w:val="left" w:pos="7956"/>
        </w:tabs>
        <w:jc w:val="center"/>
        <w:rPr>
          <w:rFonts w:ascii="BIZ UDゴシック" w:eastAsia="BIZ UDゴシック" w:hAnsi="BIZ UDゴシック"/>
          <w:bdr w:val="single" w:sz="4" w:space="0" w:color="auto"/>
        </w:rPr>
      </w:pPr>
    </w:p>
    <w:p w14:paraId="0C7B5A2D" w14:textId="77777777" w:rsidR="00BB3997" w:rsidRPr="00A12FE9" w:rsidRDefault="00BB3997">
      <w:pPr>
        <w:widowControl/>
        <w:jc w:val="left"/>
        <w:rPr>
          <w:rFonts w:ascii="BIZ UDゴシック" w:eastAsia="BIZ UDゴシック" w:hAnsi="BIZ UDゴシック"/>
        </w:rPr>
      </w:pPr>
    </w:p>
    <w:p w14:paraId="74ABCFCF" w14:textId="0341DE50" w:rsidR="00963985" w:rsidRPr="00D269DD" w:rsidRDefault="00963985" w:rsidP="00963985">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t>帰宅困難</w:t>
      </w:r>
      <w:r w:rsidR="004804BD" w:rsidRPr="00D269DD">
        <w:rPr>
          <w:rFonts w:ascii="BIZ UDゴシック" w:eastAsia="BIZ UDゴシック" w:hAnsi="BIZ UDゴシック" w:hint="eastAsia"/>
          <w:bdr w:val="single" w:sz="4" w:space="0" w:color="auto"/>
        </w:rPr>
        <w:t>生徒</w:t>
      </w:r>
      <w:r w:rsidRPr="00D269DD">
        <w:rPr>
          <w:rFonts w:ascii="BIZ UDゴシック" w:eastAsia="BIZ UDゴシック" w:hAnsi="BIZ UDゴシック" w:hint="eastAsia"/>
          <w:bdr w:val="single" w:sz="4" w:space="0" w:color="auto"/>
        </w:rPr>
        <w:t>への対応</w:t>
      </w:r>
    </w:p>
    <w:p w14:paraId="7E503A1F" w14:textId="1EDFA7CD" w:rsidR="00963985" w:rsidRPr="0081021A" w:rsidRDefault="00963985" w:rsidP="00963985">
      <w:pPr>
        <w:tabs>
          <w:tab w:val="left" w:pos="7956"/>
        </w:tabs>
        <w:rPr>
          <w:rFonts w:ascii="BIZ UDゴシック" w:eastAsia="BIZ UDゴシック" w:hAnsi="BIZ UDゴシック"/>
        </w:rPr>
      </w:pPr>
      <w:r w:rsidRPr="0081021A">
        <w:rPr>
          <w:rFonts w:ascii="BIZ UDゴシック" w:eastAsia="BIZ UDゴシック" w:hAnsi="BIZ UDゴシック" w:hint="eastAsia"/>
        </w:rPr>
        <w:t xml:space="preserve">⑴　</w:t>
      </w:r>
      <w:r w:rsidR="00E67C74" w:rsidRPr="0081021A">
        <w:rPr>
          <w:rFonts w:ascii="BIZ UDゴシック" w:eastAsia="BIZ UDゴシック" w:hAnsi="BIZ UDゴシック" w:hint="eastAsia"/>
        </w:rPr>
        <w:t>帰宅困難</w:t>
      </w:r>
      <w:r w:rsidR="0081021A">
        <w:rPr>
          <w:rFonts w:ascii="BIZ UDゴシック" w:eastAsia="BIZ UDゴシック" w:hAnsi="BIZ UDゴシック" w:hint="eastAsia"/>
        </w:rPr>
        <w:t>生徒</w:t>
      </w:r>
    </w:p>
    <w:p w14:paraId="4444935B" w14:textId="1C21763C" w:rsidR="00E67C74" w:rsidRDefault="00E67C74" w:rsidP="00E67C74">
      <w:pPr>
        <w:tabs>
          <w:tab w:val="left" w:pos="7956"/>
        </w:tabs>
        <w:ind w:leftChars="100" w:left="306" w:hangingChars="50" w:hanging="102"/>
        <w:rPr>
          <w:rFonts w:ascii="BIZ UDP明朝 Medium" w:hAnsi="BIZ UDP明朝 Medium"/>
        </w:rPr>
      </w:pPr>
      <w:r>
        <w:rPr>
          <w:rFonts w:ascii="BIZ UDP明朝 Medium" w:hAnsi="BIZ UDP明朝 Medium" w:hint="eastAsia"/>
        </w:rPr>
        <w:t xml:space="preserve">　　非常変災時において、保護者への引渡しが困難となった生徒、日没までの帰宅が困難となった生徒、帰宅経路に危険が生じる恐れがあり、安全な帰宅が困難と判断された生徒については、安全が確保できるまで学校に留めることとする。</w:t>
      </w:r>
    </w:p>
    <w:p w14:paraId="3051945B" w14:textId="315E5506" w:rsidR="00E67C74" w:rsidRPr="0081021A" w:rsidRDefault="00E67C74" w:rsidP="00E67C74">
      <w:pPr>
        <w:tabs>
          <w:tab w:val="left" w:pos="7956"/>
        </w:tabs>
        <w:rPr>
          <w:rFonts w:ascii="BIZ UDゴシック" w:eastAsia="BIZ UDゴシック" w:hAnsi="BIZ UDゴシック"/>
        </w:rPr>
      </w:pPr>
      <w:r w:rsidRPr="0081021A">
        <w:rPr>
          <w:rFonts w:ascii="BIZ UDゴシック" w:eastAsia="BIZ UDゴシック" w:hAnsi="BIZ UDゴシック" w:hint="eastAsia"/>
        </w:rPr>
        <w:t>⑵　待機場所</w:t>
      </w:r>
    </w:p>
    <w:p w14:paraId="7040173C" w14:textId="65C84ECF" w:rsidR="00E67C74" w:rsidRDefault="00E67C74" w:rsidP="00E67C74">
      <w:pPr>
        <w:tabs>
          <w:tab w:val="left" w:pos="7956"/>
        </w:tabs>
        <w:rPr>
          <w:rFonts w:ascii="BIZ UDP明朝 Medium" w:hAnsi="BIZ UDP明朝 Medium"/>
        </w:rPr>
      </w:pPr>
      <w:r>
        <w:rPr>
          <w:rFonts w:ascii="BIZ UDP明朝 Medium" w:hAnsi="BIZ UDP明朝 Medium" w:hint="eastAsia"/>
        </w:rPr>
        <w:t xml:space="preserve">　　　帰宅困難生徒の待機場所は以下の通りとする。</w:t>
      </w:r>
    </w:p>
    <w:p w14:paraId="7B720C9C" w14:textId="27A6B452" w:rsidR="00E67C74" w:rsidRDefault="00E67C74" w:rsidP="00E67C74">
      <w:pPr>
        <w:tabs>
          <w:tab w:val="left" w:pos="7956"/>
        </w:tabs>
        <w:rPr>
          <w:rFonts w:ascii="BIZ UDP明朝 Medium" w:hAnsi="BIZ UDP明朝 Medium"/>
        </w:rPr>
      </w:pPr>
      <w:r>
        <w:rPr>
          <w:rFonts w:ascii="BIZ UDP明朝 Medium" w:hAnsi="BIZ UDP明朝 Medium" w:hint="eastAsia"/>
        </w:rPr>
        <w:t xml:space="preserve">　　　対応する教員については、災害発生時の被災状況、学校待機となる生徒数等を踏まえ、校長が決定する。</w:t>
      </w:r>
    </w:p>
    <w:tbl>
      <w:tblPr>
        <w:tblStyle w:val="aa"/>
        <w:tblW w:w="9076" w:type="dxa"/>
        <w:tblInd w:w="421" w:type="dxa"/>
        <w:tblLook w:val="04A0" w:firstRow="1" w:lastRow="0" w:firstColumn="1" w:lastColumn="0" w:noHBand="0" w:noVBand="1"/>
      </w:tblPr>
      <w:tblGrid>
        <w:gridCol w:w="2548"/>
        <w:gridCol w:w="2980"/>
        <w:gridCol w:w="1280"/>
        <w:gridCol w:w="2268"/>
      </w:tblGrid>
      <w:tr w:rsidR="00E67C74" w14:paraId="5FDAEF64" w14:textId="77777777" w:rsidTr="00226A37">
        <w:tc>
          <w:tcPr>
            <w:tcW w:w="2548" w:type="dxa"/>
          </w:tcPr>
          <w:p w14:paraId="7EB5B516" w14:textId="4EA03532"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人数</w:t>
            </w:r>
          </w:p>
        </w:tc>
        <w:tc>
          <w:tcPr>
            <w:tcW w:w="2980" w:type="dxa"/>
          </w:tcPr>
          <w:p w14:paraId="1BF1160A" w14:textId="7EF84437"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待機場所</w:t>
            </w:r>
          </w:p>
        </w:tc>
        <w:tc>
          <w:tcPr>
            <w:tcW w:w="1280" w:type="dxa"/>
          </w:tcPr>
          <w:p w14:paraId="0AE739A7" w14:textId="38C0D101"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対応教員数</w:t>
            </w:r>
          </w:p>
        </w:tc>
        <w:tc>
          <w:tcPr>
            <w:tcW w:w="2268" w:type="dxa"/>
          </w:tcPr>
          <w:p w14:paraId="639B8219" w14:textId="2C85226E" w:rsidR="00E67C74" w:rsidRPr="00CB5B93" w:rsidRDefault="00E67C74" w:rsidP="00CB5B93">
            <w:pPr>
              <w:tabs>
                <w:tab w:val="left" w:pos="7956"/>
              </w:tabs>
              <w:jc w:val="center"/>
              <w:rPr>
                <w:rFonts w:ascii="BIZ UDゴシック" w:eastAsia="BIZ UDゴシック" w:hAnsi="BIZ UDゴシック"/>
              </w:rPr>
            </w:pPr>
            <w:r w:rsidRPr="00CB5B93">
              <w:rPr>
                <w:rFonts w:ascii="BIZ UDゴシック" w:eastAsia="BIZ UDゴシック" w:hAnsi="BIZ UDゴシック" w:hint="eastAsia"/>
              </w:rPr>
              <w:t>備考</w:t>
            </w:r>
          </w:p>
        </w:tc>
      </w:tr>
      <w:tr w:rsidR="00E67C74" w14:paraId="7C5043D3" w14:textId="77777777" w:rsidTr="00504A67">
        <w:tc>
          <w:tcPr>
            <w:tcW w:w="2548" w:type="dxa"/>
            <w:tcBorders>
              <w:bottom w:val="dotted" w:sz="4" w:space="0" w:color="auto"/>
            </w:tcBorders>
            <w:vAlign w:val="center"/>
          </w:tcPr>
          <w:p w14:paraId="6D1EC843" w14:textId="404C6DD2" w:rsidR="00E67C74" w:rsidRDefault="00E67C74" w:rsidP="00E02396">
            <w:pPr>
              <w:tabs>
                <w:tab w:val="left" w:pos="7956"/>
              </w:tabs>
              <w:rPr>
                <w:rFonts w:ascii="BIZ UDP明朝 Medium" w:hAnsi="BIZ UDP明朝 Medium"/>
              </w:rPr>
            </w:pPr>
            <w:r>
              <w:rPr>
                <w:rFonts w:ascii="BIZ UDP明朝 Medium" w:hAnsi="BIZ UDP明朝 Medium" w:hint="eastAsia"/>
              </w:rPr>
              <w:t>●●名未満の場合</w:t>
            </w:r>
          </w:p>
        </w:tc>
        <w:tc>
          <w:tcPr>
            <w:tcW w:w="2980" w:type="dxa"/>
            <w:tcBorders>
              <w:bottom w:val="dotted" w:sz="4" w:space="0" w:color="auto"/>
            </w:tcBorders>
            <w:vAlign w:val="center"/>
          </w:tcPr>
          <w:p w14:paraId="4A667A90" w14:textId="77777777" w:rsidR="00E67C74" w:rsidRDefault="00E02396" w:rsidP="00E02396">
            <w:pPr>
              <w:tabs>
                <w:tab w:val="left" w:pos="7956"/>
              </w:tabs>
              <w:rPr>
                <w:rFonts w:ascii="BIZ UDP明朝 Medium" w:hAnsi="BIZ UDP明朝 Medium"/>
              </w:rPr>
            </w:pPr>
            <w:r>
              <w:rPr>
                <w:rFonts w:ascii="BIZ UDP明朝 Medium" w:hAnsi="BIZ UDP明朝 Medium" w:hint="eastAsia"/>
              </w:rPr>
              <w:t>（男子生徒）</w:t>
            </w:r>
            <w:r w:rsidR="00E67C74">
              <w:rPr>
                <w:rFonts w:ascii="BIZ UDP明朝 Medium" w:hAnsi="BIZ UDP明朝 Medium" w:hint="eastAsia"/>
              </w:rPr>
              <w:t>●●室</w:t>
            </w:r>
          </w:p>
          <w:p w14:paraId="50F5929F" w14:textId="0B4DEA3A" w:rsidR="00E02396" w:rsidRDefault="00E02396" w:rsidP="00E02396">
            <w:pPr>
              <w:tabs>
                <w:tab w:val="left" w:pos="7956"/>
              </w:tabs>
              <w:rPr>
                <w:rFonts w:ascii="BIZ UDP明朝 Medium" w:hAnsi="BIZ UDP明朝 Medium"/>
              </w:rPr>
            </w:pPr>
            <w:r>
              <w:rPr>
                <w:rFonts w:ascii="BIZ UDP明朝 Medium" w:hAnsi="BIZ UDP明朝 Medium" w:hint="eastAsia"/>
              </w:rPr>
              <w:t>（女子生徒）●●室</w:t>
            </w:r>
          </w:p>
        </w:tc>
        <w:tc>
          <w:tcPr>
            <w:tcW w:w="1280" w:type="dxa"/>
            <w:tcBorders>
              <w:bottom w:val="dotted" w:sz="4" w:space="0" w:color="auto"/>
            </w:tcBorders>
            <w:vAlign w:val="center"/>
          </w:tcPr>
          <w:p w14:paraId="7806C755" w14:textId="5A274BDF" w:rsidR="00E67C74" w:rsidRDefault="00E67C74" w:rsidP="00504A67">
            <w:pPr>
              <w:tabs>
                <w:tab w:val="left" w:pos="7956"/>
              </w:tabs>
              <w:jc w:val="center"/>
              <w:rPr>
                <w:rFonts w:ascii="BIZ UDP明朝 Medium" w:hAnsi="BIZ UDP明朝 Medium"/>
              </w:rPr>
            </w:pPr>
            <w:r>
              <w:rPr>
                <w:rFonts w:ascii="BIZ UDP明朝 Medium" w:hAnsi="BIZ UDP明朝 Medium" w:hint="eastAsia"/>
              </w:rPr>
              <w:t>●●名</w:t>
            </w:r>
          </w:p>
        </w:tc>
        <w:tc>
          <w:tcPr>
            <w:tcW w:w="2268" w:type="dxa"/>
            <w:tcBorders>
              <w:bottom w:val="dotted" w:sz="4" w:space="0" w:color="auto"/>
            </w:tcBorders>
          </w:tcPr>
          <w:p w14:paraId="371A0576" w14:textId="77777777" w:rsidR="00E67C74" w:rsidRDefault="00E67C74" w:rsidP="00E67C74">
            <w:pPr>
              <w:tabs>
                <w:tab w:val="left" w:pos="7956"/>
              </w:tabs>
              <w:rPr>
                <w:rFonts w:ascii="BIZ UDP明朝 Medium" w:hAnsi="BIZ UDP明朝 Medium"/>
              </w:rPr>
            </w:pPr>
          </w:p>
        </w:tc>
      </w:tr>
      <w:tr w:rsidR="00E67C74" w14:paraId="559FFD09" w14:textId="77777777" w:rsidTr="00504A67">
        <w:tc>
          <w:tcPr>
            <w:tcW w:w="2548" w:type="dxa"/>
            <w:tcBorders>
              <w:top w:val="dotted" w:sz="4" w:space="0" w:color="auto"/>
              <w:bottom w:val="dotted" w:sz="4" w:space="0" w:color="auto"/>
            </w:tcBorders>
            <w:vAlign w:val="center"/>
          </w:tcPr>
          <w:p w14:paraId="2E46EC31" w14:textId="3BC47FDC" w:rsidR="00E67C74" w:rsidRDefault="00E67C74" w:rsidP="00E02396">
            <w:pPr>
              <w:tabs>
                <w:tab w:val="left" w:pos="7956"/>
              </w:tabs>
              <w:rPr>
                <w:rFonts w:ascii="BIZ UDP明朝 Medium" w:hAnsi="BIZ UDP明朝 Medium"/>
              </w:rPr>
            </w:pPr>
            <w:r>
              <w:rPr>
                <w:rFonts w:ascii="BIZ UDP明朝 Medium" w:hAnsi="BIZ UDP明朝 Medium" w:hint="eastAsia"/>
              </w:rPr>
              <w:t>●●～●●名</w:t>
            </w:r>
          </w:p>
        </w:tc>
        <w:tc>
          <w:tcPr>
            <w:tcW w:w="2980" w:type="dxa"/>
            <w:tcBorders>
              <w:top w:val="dotted" w:sz="4" w:space="0" w:color="auto"/>
              <w:bottom w:val="dotted" w:sz="4" w:space="0" w:color="auto"/>
            </w:tcBorders>
            <w:vAlign w:val="center"/>
          </w:tcPr>
          <w:p w14:paraId="2BD392E7" w14:textId="77777777" w:rsidR="00E02396" w:rsidRDefault="00E02396" w:rsidP="00E02396">
            <w:pPr>
              <w:tabs>
                <w:tab w:val="left" w:pos="7956"/>
              </w:tabs>
              <w:rPr>
                <w:rFonts w:ascii="BIZ UDP明朝 Medium" w:hAnsi="BIZ UDP明朝 Medium"/>
              </w:rPr>
            </w:pPr>
            <w:r>
              <w:rPr>
                <w:rFonts w:ascii="BIZ UDP明朝 Medium" w:hAnsi="BIZ UDP明朝 Medium" w:hint="eastAsia"/>
              </w:rPr>
              <w:t>上記に加え</w:t>
            </w:r>
          </w:p>
          <w:p w14:paraId="0D0809F8" w14:textId="77777777" w:rsidR="00E02396" w:rsidRDefault="00E02396" w:rsidP="00E02396">
            <w:pPr>
              <w:tabs>
                <w:tab w:val="left" w:pos="7956"/>
              </w:tabs>
              <w:rPr>
                <w:rFonts w:ascii="BIZ UDP明朝 Medium" w:hAnsi="BIZ UDP明朝 Medium"/>
              </w:rPr>
            </w:pPr>
            <w:r>
              <w:rPr>
                <w:rFonts w:ascii="BIZ UDP明朝 Medium" w:hAnsi="BIZ UDP明朝 Medium" w:hint="eastAsia"/>
              </w:rPr>
              <w:t>（男子生徒）</w:t>
            </w:r>
            <w:r w:rsidR="00226A37">
              <w:rPr>
                <w:rFonts w:ascii="BIZ UDP明朝 Medium" w:hAnsi="BIZ UDP明朝 Medium" w:hint="eastAsia"/>
              </w:rPr>
              <w:t>●●教室</w:t>
            </w:r>
          </w:p>
          <w:p w14:paraId="71DFD510" w14:textId="357C51A5" w:rsidR="00E67C74" w:rsidRDefault="00E02396" w:rsidP="00E02396">
            <w:pPr>
              <w:tabs>
                <w:tab w:val="left" w:pos="7956"/>
              </w:tabs>
              <w:rPr>
                <w:rFonts w:ascii="BIZ UDP明朝 Medium" w:hAnsi="BIZ UDP明朝 Medium"/>
              </w:rPr>
            </w:pPr>
            <w:r>
              <w:rPr>
                <w:rFonts w:ascii="BIZ UDP明朝 Medium" w:hAnsi="BIZ UDP明朝 Medium" w:hint="eastAsia"/>
              </w:rPr>
              <w:t>（女子生徒）</w:t>
            </w:r>
            <w:r w:rsidR="00226A37">
              <w:rPr>
                <w:rFonts w:ascii="BIZ UDP明朝 Medium" w:hAnsi="BIZ UDP明朝 Medium" w:hint="eastAsia"/>
              </w:rPr>
              <w:t>●●教室</w:t>
            </w:r>
          </w:p>
        </w:tc>
        <w:tc>
          <w:tcPr>
            <w:tcW w:w="1280" w:type="dxa"/>
            <w:tcBorders>
              <w:top w:val="dotted" w:sz="4" w:space="0" w:color="auto"/>
              <w:bottom w:val="dotted" w:sz="4" w:space="0" w:color="auto"/>
            </w:tcBorders>
            <w:vAlign w:val="center"/>
          </w:tcPr>
          <w:p w14:paraId="32FDA8AC" w14:textId="2524E7B5" w:rsidR="00E67C74" w:rsidRDefault="00E67C74" w:rsidP="00504A67">
            <w:pPr>
              <w:tabs>
                <w:tab w:val="left" w:pos="7956"/>
              </w:tabs>
              <w:jc w:val="center"/>
              <w:rPr>
                <w:rFonts w:ascii="BIZ UDP明朝 Medium" w:hAnsi="BIZ UDP明朝 Medium"/>
              </w:rPr>
            </w:pPr>
            <w:r>
              <w:rPr>
                <w:rFonts w:ascii="BIZ UDP明朝 Medium" w:hAnsi="BIZ UDP明朝 Medium" w:hint="eastAsia"/>
              </w:rPr>
              <w:t>●●名</w:t>
            </w:r>
          </w:p>
        </w:tc>
        <w:tc>
          <w:tcPr>
            <w:tcW w:w="2268" w:type="dxa"/>
            <w:tcBorders>
              <w:top w:val="dotted" w:sz="4" w:space="0" w:color="auto"/>
              <w:bottom w:val="dotted" w:sz="4" w:space="0" w:color="auto"/>
            </w:tcBorders>
          </w:tcPr>
          <w:p w14:paraId="483C8AA7" w14:textId="22DE1129" w:rsidR="00E67C74" w:rsidRDefault="00E67C74" w:rsidP="00E67C74">
            <w:pPr>
              <w:tabs>
                <w:tab w:val="left" w:pos="7956"/>
              </w:tabs>
              <w:rPr>
                <w:rFonts w:ascii="BIZ UDP明朝 Medium" w:hAnsi="BIZ UDP明朝 Medium"/>
              </w:rPr>
            </w:pPr>
          </w:p>
        </w:tc>
      </w:tr>
      <w:tr w:rsidR="00E02396" w14:paraId="2326F8A8" w14:textId="77777777" w:rsidTr="00504A67">
        <w:trPr>
          <w:trHeight w:val="832"/>
        </w:trPr>
        <w:tc>
          <w:tcPr>
            <w:tcW w:w="2548" w:type="dxa"/>
            <w:tcBorders>
              <w:top w:val="dotted" w:sz="4" w:space="0" w:color="auto"/>
            </w:tcBorders>
            <w:vAlign w:val="center"/>
          </w:tcPr>
          <w:p w14:paraId="1356E81E" w14:textId="57774412" w:rsidR="00E02396" w:rsidRDefault="00E02396" w:rsidP="00E02396">
            <w:pPr>
              <w:tabs>
                <w:tab w:val="left" w:pos="7956"/>
              </w:tabs>
              <w:rPr>
                <w:rFonts w:ascii="BIZ UDP明朝 Medium" w:hAnsi="BIZ UDP明朝 Medium"/>
              </w:rPr>
            </w:pPr>
            <w:r>
              <w:rPr>
                <w:rFonts w:ascii="BIZ UDP明朝 Medium" w:hAnsi="BIZ UDP明朝 Medium" w:hint="eastAsia"/>
              </w:rPr>
              <w:t>●●名以上</w:t>
            </w:r>
          </w:p>
        </w:tc>
        <w:tc>
          <w:tcPr>
            <w:tcW w:w="2980" w:type="dxa"/>
            <w:tcBorders>
              <w:top w:val="dotted" w:sz="4" w:space="0" w:color="auto"/>
            </w:tcBorders>
            <w:vAlign w:val="center"/>
          </w:tcPr>
          <w:p w14:paraId="4208BEF3" w14:textId="77777777" w:rsidR="00E02396" w:rsidRDefault="00E02396" w:rsidP="00E02396">
            <w:pPr>
              <w:tabs>
                <w:tab w:val="left" w:pos="7956"/>
              </w:tabs>
              <w:rPr>
                <w:rFonts w:ascii="BIZ UDP明朝 Medium" w:hAnsi="BIZ UDP明朝 Medium"/>
              </w:rPr>
            </w:pPr>
            <w:r>
              <w:rPr>
                <w:rFonts w:ascii="BIZ UDP明朝 Medium" w:hAnsi="BIZ UDP明朝 Medium" w:hint="eastAsia"/>
              </w:rPr>
              <w:t>上記に加え</w:t>
            </w:r>
          </w:p>
          <w:p w14:paraId="74727291" w14:textId="37D1E2A1" w:rsidR="00E02396" w:rsidRDefault="00E02396" w:rsidP="00E02396">
            <w:pPr>
              <w:tabs>
                <w:tab w:val="left" w:pos="7956"/>
              </w:tabs>
              <w:rPr>
                <w:rFonts w:ascii="BIZ UDP明朝 Medium" w:hAnsi="BIZ UDP明朝 Medium"/>
              </w:rPr>
            </w:pPr>
            <w:r>
              <w:rPr>
                <w:rFonts w:ascii="BIZ UDP明朝 Medium" w:hAnsi="BIZ UDP明朝 Medium" w:hint="eastAsia"/>
              </w:rPr>
              <w:t>（男子生徒）●●教室・●●教室</w:t>
            </w:r>
          </w:p>
          <w:p w14:paraId="081377D5" w14:textId="44C6EEF1" w:rsidR="00E02396" w:rsidRDefault="00E02396" w:rsidP="00E02396">
            <w:pPr>
              <w:tabs>
                <w:tab w:val="left" w:pos="7956"/>
              </w:tabs>
              <w:rPr>
                <w:rFonts w:ascii="BIZ UDP明朝 Medium" w:hAnsi="BIZ UDP明朝 Medium"/>
              </w:rPr>
            </w:pPr>
            <w:r>
              <w:rPr>
                <w:rFonts w:ascii="BIZ UDP明朝 Medium" w:hAnsi="BIZ UDP明朝 Medium" w:hint="eastAsia"/>
              </w:rPr>
              <w:t>（女子生徒）●●教室・●●教室</w:t>
            </w:r>
          </w:p>
        </w:tc>
        <w:tc>
          <w:tcPr>
            <w:tcW w:w="1280" w:type="dxa"/>
            <w:tcBorders>
              <w:top w:val="dotted" w:sz="4" w:space="0" w:color="auto"/>
            </w:tcBorders>
            <w:vAlign w:val="center"/>
          </w:tcPr>
          <w:p w14:paraId="6DE8CAF1" w14:textId="047FA6BB" w:rsidR="00E02396" w:rsidRDefault="00E02396" w:rsidP="00504A67">
            <w:pPr>
              <w:tabs>
                <w:tab w:val="left" w:pos="7956"/>
              </w:tabs>
              <w:jc w:val="center"/>
              <w:rPr>
                <w:rFonts w:ascii="BIZ UDP明朝 Medium" w:hAnsi="BIZ UDP明朝 Medium"/>
              </w:rPr>
            </w:pPr>
            <w:r>
              <w:rPr>
                <w:rFonts w:ascii="BIZ UDP明朝 Medium" w:hAnsi="BIZ UDP明朝 Medium" w:hint="eastAsia"/>
              </w:rPr>
              <w:t>●●名</w:t>
            </w:r>
          </w:p>
        </w:tc>
        <w:tc>
          <w:tcPr>
            <w:tcW w:w="2268" w:type="dxa"/>
            <w:tcBorders>
              <w:top w:val="dotted" w:sz="4" w:space="0" w:color="auto"/>
            </w:tcBorders>
          </w:tcPr>
          <w:p w14:paraId="16BE71F8" w14:textId="77777777" w:rsidR="00E02396" w:rsidRDefault="00E02396" w:rsidP="00E02396">
            <w:pPr>
              <w:tabs>
                <w:tab w:val="left" w:pos="7956"/>
              </w:tabs>
              <w:rPr>
                <w:rFonts w:ascii="BIZ UDP明朝 Medium" w:hAnsi="BIZ UDP明朝 Medium"/>
              </w:rPr>
            </w:pPr>
          </w:p>
        </w:tc>
      </w:tr>
    </w:tbl>
    <w:p w14:paraId="21756384" w14:textId="77777777" w:rsidR="00E02396" w:rsidRDefault="00E02396">
      <w:pPr>
        <w:widowControl/>
        <w:jc w:val="left"/>
        <w:rPr>
          <w:rFonts w:ascii="BIZ UDP明朝 Medium" w:hAnsi="BIZ UDP明朝 Medium"/>
        </w:rPr>
      </w:pPr>
      <w:r>
        <w:rPr>
          <w:rFonts w:ascii="BIZ UDP明朝 Medium" w:hAnsi="BIZ UDP明朝 Medium" w:hint="eastAsia"/>
        </w:rPr>
        <w:t xml:space="preserve">　　　●●棟の教室の使用を原則とする。最大の想定滞在日数は●日。</w:t>
      </w:r>
    </w:p>
    <w:p w14:paraId="392C030D" w14:textId="693EABB9" w:rsidR="00E02396" w:rsidRDefault="00E02396" w:rsidP="00E02396">
      <w:pPr>
        <w:widowControl/>
        <w:ind w:firstLineChars="200" w:firstLine="408"/>
        <w:jc w:val="left"/>
        <w:rPr>
          <w:rFonts w:ascii="BIZ UDP明朝 Medium" w:hAnsi="BIZ UDP明朝 Medium"/>
        </w:rPr>
      </w:pPr>
      <w:r>
        <w:rPr>
          <w:rFonts w:ascii="BIZ UDP明朝 Medium" w:hAnsi="BIZ UDP明朝 Medium" w:hint="eastAsia"/>
        </w:rPr>
        <w:t>学校待機が長期化する場合は、避難所である●●●●への移動を検討する。</w:t>
      </w:r>
    </w:p>
    <w:p w14:paraId="5E8221F8" w14:textId="3C45055F" w:rsidR="00E67C74" w:rsidRPr="0081021A" w:rsidRDefault="00E67C74">
      <w:pPr>
        <w:widowControl/>
        <w:jc w:val="left"/>
        <w:rPr>
          <w:rFonts w:ascii="BIZ UDゴシック" w:eastAsia="BIZ UDゴシック" w:hAnsi="BIZ UDゴシック"/>
        </w:rPr>
      </w:pPr>
      <w:r w:rsidRPr="0081021A">
        <w:rPr>
          <w:rFonts w:ascii="BIZ UDゴシック" w:eastAsia="BIZ UDゴシック" w:hAnsi="BIZ UDゴシック" w:hint="eastAsia"/>
        </w:rPr>
        <w:t>⑶　教職員の業務</w:t>
      </w:r>
    </w:p>
    <w:tbl>
      <w:tblPr>
        <w:tblStyle w:val="aa"/>
        <w:tblW w:w="9780" w:type="dxa"/>
        <w:tblInd w:w="421" w:type="dxa"/>
        <w:tblLook w:val="04A0" w:firstRow="1" w:lastRow="0" w:firstColumn="1" w:lastColumn="0" w:noHBand="0" w:noVBand="1"/>
      </w:tblPr>
      <w:tblGrid>
        <w:gridCol w:w="1275"/>
        <w:gridCol w:w="8505"/>
      </w:tblGrid>
      <w:tr w:rsidR="00E02396" w14:paraId="75FF40CE" w14:textId="77777777" w:rsidTr="00E02396">
        <w:tc>
          <w:tcPr>
            <w:tcW w:w="1275" w:type="dxa"/>
          </w:tcPr>
          <w:p w14:paraId="3A38BD86" w14:textId="4EF4B472" w:rsidR="00E02396" w:rsidRDefault="004804BD">
            <w:pPr>
              <w:widowControl/>
              <w:jc w:val="left"/>
              <w:rPr>
                <w:rFonts w:ascii="BIZ UDP明朝 Medium" w:hAnsi="BIZ UDP明朝 Medium"/>
              </w:rPr>
            </w:pPr>
            <w:r>
              <w:rPr>
                <w:rFonts w:ascii="BIZ UDP明朝 Medium" w:hAnsi="BIZ UDP明朝 Medium" w:hint="eastAsia"/>
              </w:rPr>
              <w:t>職員</w:t>
            </w:r>
          </w:p>
        </w:tc>
        <w:tc>
          <w:tcPr>
            <w:tcW w:w="8505" w:type="dxa"/>
          </w:tcPr>
          <w:p w14:paraId="2DCB9426" w14:textId="5480C444" w:rsidR="00E02396" w:rsidRDefault="004804BD">
            <w:pPr>
              <w:widowControl/>
              <w:jc w:val="left"/>
              <w:rPr>
                <w:rFonts w:ascii="BIZ UDP明朝 Medium" w:hAnsi="BIZ UDP明朝 Medium"/>
              </w:rPr>
            </w:pPr>
            <w:r>
              <w:rPr>
                <w:rFonts w:ascii="BIZ UDP明朝 Medium" w:hAnsi="BIZ UDP明朝 Medium" w:hint="eastAsia"/>
              </w:rPr>
              <w:t>業務</w:t>
            </w:r>
          </w:p>
        </w:tc>
      </w:tr>
      <w:tr w:rsidR="00E02396" w14:paraId="6E5BA9AC" w14:textId="77777777" w:rsidTr="00E02396">
        <w:tc>
          <w:tcPr>
            <w:tcW w:w="1275" w:type="dxa"/>
          </w:tcPr>
          <w:p w14:paraId="6C0DDDE1" w14:textId="77777777" w:rsidR="004804BD" w:rsidRDefault="00E02396" w:rsidP="00E02396">
            <w:pPr>
              <w:widowControl/>
              <w:spacing w:line="0" w:lineRule="atLeast"/>
              <w:jc w:val="left"/>
              <w:rPr>
                <w:rFonts w:ascii="BIZ UDP明朝 Medium" w:hAnsi="BIZ UDP明朝 Medium"/>
              </w:rPr>
            </w:pPr>
            <w:r>
              <w:rPr>
                <w:rFonts w:ascii="BIZ UDP明朝 Medium" w:hAnsi="BIZ UDP明朝 Medium" w:hint="eastAsia"/>
              </w:rPr>
              <w:t>校長</w:t>
            </w:r>
          </w:p>
          <w:p w14:paraId="546C8902" w14:textId="10FA43F6"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（副校長）</w:t>
            </w:r>
          </w:p>
          <w:p w14:paraId="5C661838" w14:textId="3CD50D50"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教頭</w:t>
            </w:r>
          </w:p>
        </w:tc>
        <w:tc>
          <w:tcPr>
            <w:tcW w:w="8505" w:type="dxa"/>
          </w:tcPr>
          <w:p w14:paraId="4F584859"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①　対応職員の指名</w:t>
            </w:r>
          </w:p>
          <w:p w14:paraId="08DC545A" w14:textId="58FF81B2" w:rsidR="00E02396" w:rsidRDefault="00E02396" w:rsidP="00E02396">
            <w:pPr>
              <w:widowControl/>
              <w:spacing w:line="0" w:lineRule="atLeast"/>
              <w:ind w:leftChars="100" w:left="398" w:hangingChars="100" w:hanging="194"/>
              <w:jc w:val="left"/>
              <w:rPr>
                <w:rFonts w:ascii="BIZ UDP明朝 Medium" w:hAnsi="BIZ UDP明朝 Medium"/>
              </w:rPr>
            </w:pPr>
            <w:r>
              <w:rPr>
                <w:rFonts w:ascii="BIZ UDP明朝 Medium" w:hAnsi="BIZ UDP明朝 Medium" w:hint="eastAsia"/>
              </w:rPr>
              <w:t>・対応職員の指名に関しては、当該職員の被災状況、自宅までの距離等を考慮して決定</w:t>
            </w:r>
          </w:p>
          <w:p w14:paraId="079CC841" w14:textId="4B0CE1EC"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②　待機場所設営の指示</w:t>
            </w:r>
          </w:p>
          <w:p w14:paraId="24BB2B00" w14:textId="5D616945"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・校内及び学校周辺の安全確認実施の指示</w:t>
            </w:r>
          </w:p>
          <w:p w14:paraId="3B6D5A1E" w14:textId="479127C0"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・帰宅困難生徒の待機場所の指定</w:t>
            </w:r>
          </w:p>
          <w:p w14:paraId="6D2716CC" w14:textId="0E65390C"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・待機場所の環境整備、備蓄品の供用の指示</w:t>
            </w:r>
          </w:p>
          <w:p w14:paraId="0FA29184" w14:textId="0F7BFA21"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③　保護者への連絡指示</w:t>
            </w:r>
          </w:p>
          <w:p w14:paraId="6AB51CBD" w14:textId="08EBD145"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・緊急連絡メールを用いた保護者への連絡</w:t>
            </w:r>
          </w:p>
          <w:p w14:paraId="411C69CF" w14:textId="790506DD"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④　教育委員会への報告</w:t>
            </w:r>
          </w:p>
          <w:p w14:paraId="53BC0013" w14:textId="3891FA51"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・学校待機生徒の人数、対応職員について学校安全課に報告</w:t>
            </w:r>
          </w:p>
        </w:tc>
      </w:tr>
      <w:tr w:rsidR="00E02396" w14:paraId="4D2720A6" w14:textId="77777777" w:rsidTr="00E02396">
        <w:tc>
          <w:tcPr>
            <w:tcW w:w="1275" w:type="dxa"/>
          </w:tcPr>
          <w:p w14:paraId="4D892458" w14:textId="078CE55E"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ＨＲ担任・学年主任</w:t>
            </w:r>
          </w:p>
        </w:tc>
        <w:tc>
          <w:tcPr>
            <w:tcW w:w="8505" w:type="dxa"/>
          </w:tcPr>
          <w:p w14:paraId="025ACB61"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①　帰宅困難生徒の名簿を作成する。</w:t>
            </w:r>
          </w:p>
          <w:p w14:paraId="70390261" w14:textId="275BCCE3" w:rsidR="00E02396" w:rsidRDefault="00E02396" w:rsidP="00E02396">
            <w:pPr>
              <w:widowControl/>
              <w:spacing w:line="0" w:lineRule="atLeast"/>
              <w:ind w:firstLineChars="200" w:firstLine="388"/>
              <w:jc w:val="left"/>
              <w:rPr>
                <w:rFonts w:ascii="BIZ UDP明朝 Medium" w:hAnsi="BIZ UDP明朝 Medium"/>
              </w:rPr>
            </w:pPr>
            <w:r>
              <w:rPr>
                <w:rFonts w:ascii="BIZ UDP明朝 Medium" w:hAnsi="BIZ UDP明朝 Medium" w:hint="eastAsia"/>
              </w:rPr>
              <w:t>名簿には、以下の内容を記載する。</w:t>
            </w:r>
          </w:p>
          <w:p w14:paraId="486AD258" w14:textId="1712B58E" w:rsidR="00E02396" w:rsidRDefault="00E02396" w:rsidP="00E02396">
            <w:pPr>
              <w:widowControl/>
              <w:spacing w:line="0" w:lineRule="atLeast"/>
              <w:ind w:firstLineChars="200" w:firstLine="388"/>
              <w:jc w:val="left"/>
              <w:rPr>
                <w:rFonts w:ascii="BIZ UDP明朝 Medium" w:hAnsi="BIZ UDP明朝 Medium"/>
              </w:rPr>
            </w:pPr>
            <w:r>
              <w:rPr>
                <w:rFonts w:ascii="BIZ UDP明朝 Medium" w:hAnsi="BIZ UDP明朝 Medium" w:hint="eastAsia"/>
              </w:rPr>
              <w:t>生徒氏名、保護者名、保護者連絡先、生徒住所、生徒の健康状態</w:t>
            </w:r>
          </w:p>
          <w:p w14:paraId="45146125" w14:textId="2697EF5B"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②　学校待機となる生徒保護者への連絡</w:t>
            </w:r>
          </w:p>
          <w:p w14:paraId="247725DD" w14:textId="27043385"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・学校待機となる生徒の保護者への以下の点について連絡</w:t>
            </w:r>
          </w:p>
          <w:p w14:paraId="18DAC361" w14:textId="7538AEF7" w:rsidR="00E02396" w:rsidRDefault="00E02396" w:rsidP="00E02396">
            <w:pPr>
              <w:widowControl/>
              <w:spacing w:line="0" w:lineRule="atLeast"/>
              <w:ind w:firstLineChars="200" w:firstLine="388"/>
              <w:jc w:val="left"/>
              <w:rPr>
                <w:rFonts w:ascii="BIZ UDP明朝 Medium" w:hAnsi="BIZ UDP明朝 Medium"/>
              </w:rPr>
            </w:pPr>
            <w:r>
              <w:rPr>
                <w:rFonts w:ascii="BIZ UDP明朝 Medium" w:hAnsi="BIZ UDP明朝 Medium" w:hint="eastAsia"/>
              </w:rPr>
              <w:t>待機場所、生徒の健康状態、備蓄食料による食事の確保</w:t>
            </w:r>
          </w:p>
          <w:p w14:paraId="1B8614FE" w14:textId="0C511FCE" w:rsid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・（必要に応じ）配慮すべき事項（アレルギー、持病等）の聴き取り</w:t>
            </w:r>
          </w:p>
          <w:p w14:paraId="21441D5C" w14:textId="6B5D6BBB" w:rsidR="00E02396" w:rsidRPr="00E02396" w:rsidRDefault="00E02396" w:rsidP="00E02396">
            <w:pPr>
              <w:widowControl/>
              <w:spacing w:line="0" w:lineRule="atLeast"/>
              <w:ind w:firstLineChars="100" w:firstLine="194"/>
              <w:jc w:val="left"/>
              <w:rPr>
                <w:rFonts w:ascii="BIZ UDP明朝 Medium" w:hAnsi="BIZ UDP明朝 Medium"/>
              </w:rPr>
            </w:pPr>
            <w:r>
              <w:rPr>
                <w:rFonts w:ascii="BIZ UDP明朝 Medium" w:hAnsi="BIZ UDP明朝 Medium" w:hint="eastAsia"/>
              </w:rPr>
              <w:t>・保護者から引渡しが可能となった旨の連絡があれば都度対応</w:t>
            </w:r>
          </w:p>
        </w:tc>
      </w:tr>
      <w:tr w:rsidR="00E02396" w14:paraId="1289E1A2" w14:textId="77777777" w:rsidTr="00E02396">
        <w:tc>
          <w:tcPr>
            <w:tcW w:w="1275" w:type="dxa"/>
          </w:tcPr>
          <w:p w14:paraId="711C4C0E" w14:textId="3EB22A44" w:rsid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●●部</w:t>
            </w:r>
          </w:p>
        </w:tc>
        <w:tc>
          <w:tcPr>
            <w:tcW w:w="8505" w:type="dxa"/>
          </w:tcPr>
          <w:p w14:paraId="7AC629E7"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①　校内及び学校周辺の安全確認</w:t>
            </w:r>
          </w:p>
          <w:p w14:paraId="1F427449"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・校内の破損個所、危険箇所の確認</w:t>
            </w:r>
          </w:p>
          <w:p w14:paraId="5373E79D" w14:textId="77777777"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・学校周辺の危険箇所の確認</w:t>
            </w:r>
          </w:p>
          <w:p w14:paraId="26EE74E3" w14:textId="17A5480F"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・待機場所にて二次災害の発生の恐れがある場合は、待機場所</w:t>
            </w:r>
            <w:r w:rsidR="005B11ED">
              <w:rPr>
                <w:rFonts w:ascii="BIZ UDP明朝 Medium" w:hAnsi="BIZ UDP明朝 Medium" w:hint="eastAsia"/>
              </w:rPr>
              <w:t>の</w:t>
            </w:r>
            <w:r>
              <w:rPr>
                <w:rFonts w:ascii="BIZ UDP明朝 Medium" w:hAnsi="BIZ UDP明朝 Medium" w:hint="eastAsia"/>
              </w:rPr>
              <w:t>変更を指示</w:t>
            </w:r>
          </w:p>
          <w:p w14:paraId="50B764F3" w14:textId="2C64827B" w:rsid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②　待機職員、管理職への情報共有</w:t>
            </w:r>
          </w:p>
          <w:p w14:paraId="659EA76D" w14:textId="4CF7AAF0" w:rsidR="00E02396" w:rsidRPr="00E02396" w:rsidRDefault="00E02396" w:rsidP="00E02396">
            <w:pPr>
              <w:widowControl/>
              <w:spacing w:line="0" w:lineRule="atLeast"/>
              <w:jc w:val="left"/>
              <w:rPr>
                <w:rFonts w:ascii="BIZ UDP明朝 Medium" w:hAnsi="BIZ UDP明朝 Medium"/>
              </w:rPr>
            </w:pPr>
            <w:r>
              <w:rPr>
                <w:rFonts w:ascii="BIZ UDP明朝 Medium" w:hAnsi="BIZ UDP明朝 Medium" w:hint="eastAsia"/>
              </w:rPr>
              <w:t xml:space="preserve">　　・点検結果の申し送り</w:t>
            </w:r>
          </w:p>
        </w:tc>
      </w:tr>
      <w:tr w:rsidR="00E02396" w14:paraId="6C741340" w14:textId="77777777" w:rsidTr="00E02396">
        <w:tc>
          <w:tcPr>
            <w:tcW w:w="1275" w:type="dxa"/>
          </w:tcPr>
          <w:p w14:paraId="4EA1BFF2" w14:textId="1B4D1B23" w:rsid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●●部</w:t>
            </w:r>
          </w:p>
        </w:tc>
        <w:tc>
          <w:tcPr>
            <w:tcW w:w="8505" w:type="dxa"/>
          </w:tcPr>
          <w:p w14:paraId="6C198EB1" w14:textId="113F85EE" w:rsidR="00E02396" w:rsidRP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①</w:t>
            </w:r>
            <w:r>
              <w:rPr>
                <w:rFonts w:ascii="BIZ UDP明朝 Medium" w:hAnsi="BIZ UDP明朝 Medium" w:hint="eastAsia"/>
              </w:rPr>
              <w:t xml:space="preserve">　</w:t>
            </w:r>
            <w:r w:rsidRPr="00E02396">
              <w:rPr>
                <w:rFonts w:ascii="BIZ UDP明朝 Medium" w:hAnsi="BIZ UDP明朝 Medium" w:hint="eastAsia"/>
              </w:rPr>
              <w:t>生徒待機場所の環境整備</w:t>
            </w:r>
          </w:p>
          <w:p w14:paraId="590D2BA6" w14:textId="34AAE8D0" w:rsidR="00E02396" w:rsidRPr="00E02396" w:rsidRDefault="00E02396" w:rsidP="00E02396">
            <w:pPr>
              <w:widowControl/>
              <w:spacing w:line="0" w:lineRule="atLeast"/>
              <w:ind w:firstLineChars="100" w:firstLine="194"/>
              <w:jc w:val="left"/>
              <w:rPr>
                <w:rFonts w:ascii="BIZ UDP明朝 Medium" w:hAnsi="BIZ UDP明朝 Medium"/>
              </w:rPr>
            </w:pPr>
            <w:r w:rsidRPr="00E02396">
              <w:rPr>
                <w:rFonts w:ascii="BIZ UDP明朝 Medium" w:hAnsi="BIZ UDP明朝 Medium" w:hint="eastAsia"/>
              </w:rPr>
              <w:t>床面へのシート敷設</w:t>
            </w:r>
            <w:r>
              <w:rPr>
                <w:rFonts w:ascii="BIZ UDP明朝 Medium" w:hAnsi="BIZ UDP明朝 Medium" w:hint="eastAsia"/>
              </w:rPr>
              <w:t>、</w:t>
            </w:r>
            <w:r w:rsidRPr="00E02396">
              <w:rPr>
                <w:rFonts w:ascii="BIZ UDP明朝 Medium" w:hAnsi="BIZ UDP明朝 Medium" w:hint="eastAsia"/>
              </w:rPr>
              <w:t>停電時の照明準備</w:t>
            </w:r>
            <w:r>
              <w:rPr>
                <w:rFonts w:ascii="BIZ UDP明朝 Medium" w:hAnsi="BIZ UDP明朝 Medium" w:hint="eastAsia"/>
              </w:rPr>
              <w:t>、</w:t>
            </w:r>
            <w:r w:rsidRPr="00E02396">
              <w:rPr>
                <w:rFonts w:ascii="BIZ UDP明朝 Medium" w:hAnsi="BIZ UDP明朝 Medium" w:hint="eastAsia"/>
              </w:rPr>
              <w:t>生理用品などの用意</w:t>
            </w:r>
          </w:p>
          <w:p w14:paraId="0904122C" w14:textId="77777777" w:rsidR="00E02396" w:rsidRPr="00E02396" w:rsidRDefault="00E02396" w:rsidP="00E02396">
            <w:pPr>
              <w:widowControl/>
              <w:spacing w:line="0" w:lineRule="atLeast"/>
              <w:ind w:firstLineChars="100" w:firstLine="194"/>
              <w:jc w:val="left"/>
              <w:rPr>
                <w:rFonts w:ascii="BIZ UDP明朝 Medium" w:hAnsi="BIZ UDP明朝 Medium"/>
              </w:rPr>
            </w:pPr>
            <w:r w:rsidRPr="00E02396">
              <w:rPr>
                <w:rFonts w:ascii="BIZ UDP明朝 Medium" w:hAnsi="BIZ UDP明朝 Medium" w:hint="eastAsia"/>
              </w:rPr>
              <w:t>冬季：暖房器具等の準備　　夏季：扇風機等の準備</w:t>
            </w:r>
          </w:p>
          <w:p w14:paraId="2E4D7451" w14:textId="7142102E" w:rsidR="00E02396" w:rsidRDefault="00E02396" w:rsidP="00E02396">
            <w:pPr>
              <w:widowControl/>
              <w:spacing w:line="0" w:lineRule="atLeast"/>
              <w:jc w:val="left"/>
              <w:rPr>
                <w:rFonts w:ascii="BIZ UDP明朝 Medium" w:hAnsi="BIZ UDP明朝 Medium"/>
              </w:rPr>
            </w:pPr>
            <w:r w:rsidRPr="00E02396">
              <w:rPr>
                <w:rFonts w:ascii="BIZ UDP明朝 Medium" w:hAnsi="BIZ UDP明朝 Medium" w:hint="eastAsia"/>
              </w:rPr>
              <w:t>②</w:t>
            </w:r>
            <w:r>
              <w:rPr>
                <w:rFonts w:ascii="BIZ UDP明朝 Medium" w:hAnsi="BIZ UDP明朝 Medium" w:hint="eastAsia"/>
              </w:rPr>
              <w:t xml:space="preserve">　</w:t>
            </w:r>
            <w:r w:rsidRPr="00E02396">
              <w:rPr>
                <w:rFonts w:ascii="BIZ UDP明朝 Medium" w:hAnsi="BIZ UDP明朝 Medium" w:hint="eastAsia"/>
              </w:rPr>
              <w:t>環境整備が完了次第待機場所への誘導</w:t>
            </w:r>
          </w:p>
        </w:tc>
      </w:tr>
    </w:tbl>
    <w:p w14:paraId="7816C708" w14:textId="77777777" w:rsidR="00E02396" w:rsidRDefault="00E02396"/>
    <w:p w14:paraId="1E56ACD2" w14:textId="77777777" w:rsidR="00E02396" w:rsidRDefault="00E02396"/>
    <w:p w14:paraId="057EDC1B" w14:textId="325F9D93" w:rsidR="00E02396" w:rsidRPr="0081021A" w:rsidRDefault="00962728" w:rsidP="0081021A">
      <w:pPr>
        <w:widowControl/>
        <w:jc w:val="left"/>
        <w:rPr>
          <w:rFonts w:ascii="BIZ UDゴシック" w:eastAsia="BIZ UDゴシック" w:hAnsi="BIZ UDゴシック"/>
        </w:rPr>
      </w:pPr>
      <w:r w:rsidRPr="0081021A">
        <w:rPr>
          <w:rFonts w:ascii="BIZ UDゴシック" w:eastAsia="BIZ UDゴシック" w:hAnsi="BIZ UDゴシック" w:hint="eastAsia"/>
        </w:rPr>
        <w:lastRenderedPageBreak/>
        <w:t xml:space="preserve">⑷　</w:t>
      </w:r>
      <w:r w:rsidR="00E02396" w:rsidRPr="0081021A">
        <w:rPr>
          <w:rFonts w:ascii="BIZ UDゴシック" w:eastAsia="BIZ UDゴシック" w:hAnsi="BIZ UDゴシック" w:hint="eastAsia"/>
        </w:rPr>
        <w:t>対応教員の業務</w:t>
      </w:r>
    </w:p>
    <w:p w14:paraId="6BF963E5" w14:textId="6EFCD503" w:rsidR="00E02396" w:rsidRDefault="00E02396" w:rsidP="00E02396">
      <w:pPr>
        <w:widowControl/>
        <w:jc w:val="left"/>
        <w:rPr>
          <w:rFonts w:ascii="BIZ UDP明朝 Medium" w:hAnsi="BIZ UDP明朝 Medium"/>
        </w:rPr>
      </w:pPr>
      <w:r>
        <w:rPr>
          <w:rFonts w:ascii="BIZ UDP明朝 Medium" w:hAnsi="BIZ UDP明朝 Medium" w:hint="eastAsia"/>
        </w:rPr>
        <w:t xml:space="preserve">　</w:t>
      </w:r>
      <w:r w:rsidR="00962728">
        <w:rPr>
          <w:rFonts w:ascii="BIZ UDP明朝 Medium" w:hAnsi="BIZ UDP明朝 Medium" w:hint="eastAsia"/>
        </w:rPr>
        <w:t xml:space="preserve">　　</w:t>
      </w:r>
      <w:r>
        <w:rPr>
          <w:rFonts w:ascii="BIZ UDP明朝 Medium" w:hAnsi="BIZ UDP明朝 Medium" w:hint="eastAsia"/>
        </w:rPr>
        <w:t>校長（副校長）より対応教員に指名された者は以下の業務を行う。</w:t>
      </w:r>
    </w:p>
    <w:p w14:paraId="2C075A8A" w14:textId="7484B81E" w:rsidR="00962728" w:rsidRDefault="00962728" w:rsidP="00E02396">
      <w:pPr>
        <w:widowControl/>
        <w:jc w:val="left"/>
        <w:rPr>
          <w:rFonts w:ascii="BIZ UDP明朝 Medium" w:hAnsi="BIZ UDP明朝 Medium"/>
        </w:rPr>
      </w:pPr>
      <w:r>
        <w:rPr>
          <w:rFonts w:ascii="BIZ UDP明朝 Medium" w:hAnsi="BIZ UDP明朝 Medium" w:hint="eastAsia"/>
        </w:rPr>
        <w:t xml:space="preserve">　　　業務に当たる時間帯については、別途管理職が指示をする。</w:t>
      </w:r>
    </w:p>
    <w:p w14:paraId="00AEDB52" w14:textId="1E663448"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①　待機場所での生徒の点呼</w:t>
      </w:r>
    </w:p>
    <w:p w14:paraId="2BE9A7D8" w14:textId="2449BFE0"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・名簿と照合し、所在の確認</w:t>
      </w:r>
    </w:p>
    <w:p w14:paraId="3550B860" w14:textId="77777777"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・生徒用備蓄品（●●、●●）の配付</w:t>
      </w:r>
    </w:p>
    <w:p w14:paraId="2EB5B0E1" w14:textId="77777777"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②　生徒の健康状態などの把握</w:t>
      </w:r>
    </w:p>
    <w:p w14:paraId="1D0EB7E3" w14:textId="5050B51F"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・身体的な健康状態のみでなく、心理的な負担等についても観察</w:t>
      </w:r>
    </w:p>
    <w:p w14:paraId="01942E6D" w14:textId="464C6D58" w:rsidR="0081021A" w:rsidRDefault="00E02396" w:rsidP="0081021A">
      <w:pPr>
        <w:widowControl/>
        <w:ind w:firstLineChars="300" w:firstLine="612"/>
        <w:jc w:val="left"/>
        <w:rPr>
          <w:rFonts w:ascii="BIZ UDP明朝 Medium" w:hAnsi="BIZ UDP明朝 Medium"/>
        </w:rPr>
      </w:pPr>
      <w:r>
        <w:rPr>
          <w:rFonts w:ascii="BIZ UDP明朝 Medium" w:hAnsi="BIZ UDP明朝 Medium" w:hint="eastAsia"/>
        </w:rPr>
        <w:t>・生徒の状態に変化が生じた場合は、速やかに１１９番、保護者への連絡</w:t>
      </w:r>
    </w:p>
    <w:p w14:paraId="0E7717F8" w14:textId="10CF73A5"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③　気象情報、交通機関の運行状況の確認</w:t>
      </w:r>
    </w:p>
    <w:p w14:paraId="5EFA7170" w14:textId="125CA865"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・必要に応じて待機場所の変更、校外への避難を指示</w:t>
      </w:r>
    </w:p>
    <w:p w14:paraId="0B4D9EB0" w14:textId="1BC53501" w:rsidR="00962728" w:rsidRDefault="00E02396" w:rsidP="0081021A">
      <w:pPr>
        <w:widowControl/>
        <w:ind w:firstLineChars="300" w:firstLine="612"/>
        <w:jc w:val="left"/>
        <w:rPr>
          <w:rFonts w:ascii="BIZ UDP明朝 Medium" w:hAnsi="BIZ UDP明朝 Medium"/>
        </w:rPr>
      </w:pPr>
      <w:r>
        <w:rPr>
          <w:rFonts w:ascii="BIZ UDP明朝 Medium" w:hAnsi="BIZ UDP明朝 Medium" w:hint="eastAsia"/>
        </w:rPr>
        <w:t>・待機場所、校外への避難を指示した場合は、管理職及び生徒保護者への連絡</w:t>
      </w:r>
    </w:p>
    <w:p w14:paraId="575DD4F8" w14:textId="4F6709F3" w:rsidR="0081021A" w:rsidRDefault="00E02396" w:rsidP="0081021A">
      <w:pPr>
        <w:widowControl/>
        <w:ind w:firstLineChars="350" w:firstLine="714"/>
        <w:jc w:val="left"/>
        <w:rPr>
          <w:rFonts w:ascii="BIZ UDP明朝 Medium" w:hAnsi="BIZ UDP明朝 Medium"/>
        </w:rPr>
      </w:pPr>
      <w:r>
        <w:rPr>
          <w:rFonts w:ascii="BIZ UDP明朝 Medium" w:hAnsi="BIZ UDP明朝 Medium" w:hint="eastAsia"/>
        </w:rPr>
        <w:t>連絡は、緊急連絡メール（すぐーる）を用いる。メールが使用不可能な場合は、校門等に掲示</w:t>
      </w:r>
    </w:p>
    <w:p w14:paraId="5C24828E" w14:textId="3AB89CA2" w:rsidR="00962728" w:rsidRDefault="00E02396" w:rsidP="0081021A">
      <w:pPr>
        <w:widowControl/>
        <w:ind w:firstLineChars="200" w:firstLine="408"/>
        <w:jc w:val="left"/>
        <w:rPr>
          <w:rFonts w:ascii="BIZ UDP明朝 Medium" w:hAnsi="BIZ UDP明朝 Medium"/>
        </w:rPr>
      </w:pPr>
      <w:r>
        <w:rPr>
          <w:rFonts w:ascii="BIZ UDP明朝 Medium" w:hAnsi="BIZ UDP明朝 Medium" w:hint="eastAsia"/>
        </w:rPr>
        <w:t>④　郊外の避難所までの経路の確認</w:t>
      </w:r>
    </w:p>
    <w:p w14:paraId="4A1CEC84" w14:textId="61A4D2EC" w:rsidR="0081021A" w:rsidRDefault="00E02396" w:rsidP="0081021A">
      <w:pPr>
        <w:widowControl/>
        <w:ind w:firstLineChars="300" w:firstLine="612"/>
        <w:jc w:val="left"/>
        <w:rPr>
          <w:rFonts w:ascii="BIZ UDP明朝 Medium" w:hAnsi="BIZ UDP明朝 Medium"/>
        </w:rPr>
      </w:pPr>
      <w:r>
        <w:rPr>
          <w:rFonts w:ascii="BIZ UDP明朝 Medium" w:hAnsi="BIZ UDP明朝 Medium" w:hint="eastAsia"/>
        </w:rPr>
        <w:t>・安全な経路があるか、二次災害発生時の移動の可否</w:t>
      </w:r>
      <w:r w:rsidR="00504A67">
        <w:rPr>
          <w:rFonts w:ascii="BIZ UDP明朝 Medium" w:hAnsi="BIZ UDP明朝 Medium" w:hint="eastAsia"/>
        </w:rPr>
        <w:t>の</w:t>
      </w:r>
      <w:r>
        <w:rPr>
          <w:rFonts w:ascii="BIZ UDP明朝 Medium" w:hAnsi="BIZ UDP明朝 Medium" w:hint="eastAsia"/>
        </w:rPr>
        <w:t>確認</w:t>
      </w:r>
    </w:p>
    <w:p w14:paraId="4A82A525" w14:textId="77777777" w:rsidR="0081021A" w:rsidRDefault="00E02396" w:rsidP="0081021A">
      <w:pPr>
        <w:widowControl/>
        <w:ind w:firstLineChars="200" w:firstLine="408"/>
        <w:jc w:val="left"/>
        <w:rPr>
          <w:rFonts w:ascii="BIZ UDP明朝 Medium" w:hAnsi="BIZ UDP明朝 Medium"/>
        </w:rPr>
      </w:pPr>
      <w:r>
        <w:rPr>
          <w:rFonts w:ascii="BIZ UDP明朝 Medium" w:hAnsi="BIZ UDP明朝 Medium" w:hint="eastAsia"/>
        </w:rPr>
        <w:t>⑤　引渡しを行った生徒の確認</w:t>
      </w:r>
    </w:p>
    <w:p w14:paraId="6297179E" w14:textId="6FA5E658" w:rsidR="00E02396" w:rsidRDefault="00E02396" w:rsidP="0081021A">
      <w:pPr>
        <w:widowControl/>
        <w:ind w:firstLineChars="200" w:firstLine="408"/>
        <w:jc w:val="left"/>
        <w:rPr>
          <w:rFonts w:ascii="BIZ UDP明朝 Medium" w:hAnsi="BIZ UDP明朝 Medium"/>
        </w:rPr>
      </w:pPr>
      <w:r>
        <w:rPr>
          <w:rFonts w:ascii="BIZ UDP明朝 Medium" w:hAnsi="BIZ UDP明朝 Medium" w:hint="eastAsia"/>
        </w:rPr>
        <w:t>⑥　次の対応教員</w:t>
      </w:r>
      <w:r w:rsidR="00962728">
        <w:rPr>
          <w:rFonts w:ascii="BIZ UDP明朝 Medium" w:hAnsi="BIZ UDP明朝 Medium" w:hint="eastAsia"/>
        </w:rPr>
        <w:t>に</w:t>
      </w:r>
      <w:r>
        <w:rPr>
          <w:rFonts w:ascii="BIZ UDP明朝 Medium" w:hAnsi="BIZ UDP明朝 Medium" w:hint="eastAsia"/>
        </w:rPr>
        <w:t>交代</w:t>
      </w:r>
      <w:r w:rsidR="00962728">
        <w:rPr>
          <w:rFonts w:ascii="BIZ UDP明朝 Medium" w:hAnsi="BIZ UDP明朝 Medium" w:hint="eastAsia"/>
        </w:rPr>
        <w:t>する際に</w:t>
      </w:r>
      <w:r>
        <w:rPr>
          <w:rFonts w:ascii="BIZ UDP明朝 Medium" w:hAnsi="BIZ UDP明朝 Medium" w:hint="eastAsia"/>
        </w:rPr>
        <w:t>、</w:t>
      </w:r>
      <w:r w:rsidR="00962728">
        <w:rPr>
          <w:rFonts w:ascii="BIZ UDP明朝 Medium" w:hAnsi="BIZ UDP明朝 Medium" w:hint="eastAsia"/>
        </w:rPr>
        <w:t>以下の点について</w:t>
      </w:r>
      <w:r>
        <w:rPr>
          <w:rFonts w:ascii="BIZ UDP明朝 Medium" w:hAnsi="BIZ UDP明朝 Medium" w:hint="eastAsia"/>
        </w:rPr>
        <w:t>引き継ぎを実施</w:t>
      </w:r>
    </w:p>
    <w:p w14:paraId="40B8F29A" w14:textId="3BDB11CF"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・待機をしている生徒数及び生徒の健康状態</w:t>
      </w:r>
    </w:p>
    <w:p w14:paraId="0F3CDECA" w14:textId="68889793"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・引渡し予定のある生徒氏名</w:t>
      </w:r>
    </w:p>
    <w:p w14:paraId="6D87EA66" w14:textId="3D4AE9DC"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・施設及び設備の故障、不調、不備等</w:t>
      </w:r>
    </w:p>
    <w:p w14:paraId="4F0C60DE" w14:textId="0DE15A8C"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・県又は市町村からの連絡事項</w:t>
      </w:r>
    </w:p>
    <w:p w14:paraId="3045B215" w14:textId="63CA7B0C" w:rsidR="00962728" w:rsidRDefault="00962728" w:rsidP="00962728">
      <w:pPr>
        <w:widowControl/>
        <w:ind w:firstLineChars="300" w:firstLine="612"/>
        <w:jc w:val="left"/>
        <w:rPr>
          <w:rFonts w:ascii="BIZ UDP明朝 Medium" w:hAnsi="BIZ UDP明朝 Medium"/>
        </w:rPr>
      </w:pPr>
      <w:r>
        <w:rPr>
          <w:rFonts w:ascii="BIZ UDP明朝 Medium" w:hAnsi="BIZ UDP明朝 Medium" w:hint="eastAsia"/>
        </w:rPr>
        <w:t>・その他生徒の安全に係る事項</w:t>
      </w:r>
    </w:p>
    <w:p w14:paraId="6F22BE36" w14:textId="7E30C6C0" w:rsidR="00226A37" w:rsidRPr="0081021A" w:rsidRDefault="00962728" w:rsidP="00C264DE">
      <w:pPr>
        <w:widowControl/>
        <w:spacing w:beforeLines="50" w:before="151"/>
        <w:jc w:val="left"/>
        <w:rPr>
          <w:rFonts w:ascii="BIZ UDゴシック" w:eastAsia="BIZ UDゴシック" w:hAnsi="BIZ UDゴシック"/>
        </w:rPr>
      </w:pPr>
      <w:r w:rsidRPr="0081021A">
        <w:rPr>
          <w:rFonts w:ascii="BIZ UDゴシック" w:eastAsia="BIZ UDゴシック" w:hAnsi="BIZ UDゴシック" w:hint="eastAsia"/>
        </w:rPr>
        <w:t>⑸</w:t>
      </w:r>
      <w:r w:rsidR="00226A37" w:rsidRPr="0081021A">
        <w:rPr>
          <w:rFonts w:ascii="BIZ UDゴシック" w:eastAsia="BIZ UDゴシック" w:hAnsi="BIZ UDゴシック" w:hint="eastAsia"/>
        </w:rPr>
        <w:t xml:space="preserve">　指定避難所との区分</w:t>
      </w:r>
    </w:p>
    <w:p w14:paraId="74B7155B" w14:textId="2EBB4071" w:rsidR="00962728" w:rsidRDefault="00226A37" w:rsidP="00962728">
      <w:pPr>
        <w:widowControl/>
        <w:ind w:left="408" w:hangingChars="200" w:hanging="408"/>
        <w:jc w:val="left"/>
        <w:rPr>
          <w:rFonts w:ascii="BIZ UDP明朝 Medium" w:hAnsi="BIZ UDP明朝 Medium"/>
        </w:rPr>
      </w:pPr>
      <w:r>
        <w:rPr>
          <w:rFonts w:ascii="BIZ UDP明朝 Medium" w:hAnsi="BIZ UDP明朝 Medium" w:hint="eastAsia"/>
        </w:rPr>
        <w:t xml:space="preserve">　　　　本校は●●市の指定避難所となっているため、●●市から避難所開設の指示があった場合は、</w:t>
      </w:r>
      <w:r w:rsidR="00962728">
        <w:rPr>
          <w:rFonts w:ascii="BIZ UDP明朝 Medium" w:hAnsi="BIZ UDP明朝 Medium" w:hint="eastAsia"/>
        </w:rPr>
        <w:t>●●は住民の避難場所として利用される。</w:t>
      </w:r>
    </w:p>
    <w:p w14:paraId="33B7B32F" w14:textId="504EA080" w:rsidR="00E722B1" w:rsidRDefault="00962728" w:rsidP="009E4BD7">
      <w:pPr>
        <w:widowControl/>
        <w:ind w:left="408" w:hangingChars="200" w:hanging="408"/>
        <w:jc w:val="left"/>
        <w:rPr>
          <w:rFonts w:ascii="BIZ UDP明朝 Medium" w:hAnsi="BIZ UDP明朝 Medium"/>
        </w:rPr>
      </w:pPr>
      <w:r>
        <w:rPr>
          <w:rFonts w:ascii="BIZ UDP明朝 Medium" w:hAnsi="BIZ UDP明朝 Medium" w:hint="eastAsia"/>
        </w:rPr>
        <w:t xml:space="preserve">　　　　生徒の待機場所と住民の避難場所が混在しないことを原則とする。</w:t>
      </w:r>
      <w:r w:rsidR="00E722B1">
        <w:rPr>
          <w:rFonts w:ascii="BIZ UDP明朝 Medium" w:hAnsi="BIZ UDP明朝 Medium"/>
        </w:rPr>
        <w:br w:type="page"/>
      </w:r>
    </w:p>
    <w:p w14:paraId="24E7853A" w14:textId="77777777" w:rsidR="00E722B1" w:rsidRDefault="00E722B1" w:rsidP="00E722B1">
      <w:pPr>
        <w:widowControl/>
        <w:jc w:val="center"/>
        <w:rPr>
          <w:rFonts w:ascii="BIZ UDゴシック" w:eastAsia="BIZ UDゴシック" w:hAnsi="BIZ UDゴシック"/>
          <w:bdr w:val="single" w:sz="4" w:space="0" w:color="auto"/>
        </w:rPr>
      </w:pPr>
      <w:r>
        <w:rPr>
          <w:rFonts w:ascii="BIZ UDゴシック" w:eastAsia="BIZ UDゴシック" w:hAnsi="BIZ UDゴシック" w:hint="eastAsia"/>
          <w:bdr w:val="single" w:sz="4" w:space="0" w:color="auto"/>
        </w:rPr>
        <w:lastRenderedPageBreak/>
        <w:t>●●高等学校　非常変災時の対応について（保護者・生徒向け文書の例）</w:t>
      </w:r>
    </w:p>
    <w:p w14:paraId="1CCDD43A" w14:textId="77777777" w:rsidR="009E4BD7" w:rsidRDefault="009E4BD7" w:rsidP="00E722B1">
      <w:pPr>
        <w:widowControl/>
        <w:jc w:val="left"/>
        <w:rPr>
          <w:rFonts w:ascii="BIZ UDPゴシック" w:eastAsia="BIZ UDPゴシック" w:hAnsi="BIZ UDPゴシック"/>
        </w:rPr>
      </w:pPr>
    </w:p>
    <w:p w14:paraId="268B6B09" w14:textId="1D09B703" w:rsidR="009B588E" w:rsidRPr="009B588E" w:rsidRDefault="009B588E" w:rsidP="009B588E">
      <w:pPr>
        <w:widowControl/>
        <w:spacing w:beforeLines="50" w:before="151" w:line="0" w:lineRule="atLeast"/>
        <w:jc w:val="left"/>
        <w:rPr>
          <w:rFonts w:ascii="BIZ UDPゴシック" w:eastAsia="BIZ UDPゴシック" w:hAnsi="BIZ UDPゴシック"/>
        </w:rPr>
      </w:pPr>
      <w:r w:rsidRPr="009B588E">
        <w:rPr>
          <w:rFonts w:ascii="BIZ UDPゴシック" w:eastAsia="BIZ UDPゴシック" w:hAnsi="BIZ UDPゴシック" w:hint="eastAsia"/>
        </w:rPr>
        <w:t>１　本校の非常変災時の対応</w:t>
      </w:r>
    </w:p>
    <w:p w14:paraId="4D95F32A" w14:textId="4B22CF28"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非常変災時の対応を以下の通りとします。</w:t>
      </w:r>
    </w:p>
    <w:tbl>
      <w:tblPr>
        <w:tblStyle w:val="aa"/>
        <w:tblW w:w="9629" w:type="dxa"/>
        <w:tblInd w:w="421" w:type="dxa"/>
        <w:tblLook w:val="04A0" w:firstRow="1" w:lastRow="0" w:firstColumn="1" w:lastColumn="0" w:noHBand="0" w:noVBand="1"/>
      </w:tblPr>
      <w:tblGrid>
        <w:gridCol w:w="9629"/>
      </w:tblGrid>
      <w:tr w:rsidR="009B588E" w:rsidRPr="009B588E" w14:paraId="04A55893" w14:textId="77777777" w:rsidTr="006F3164">
        <w:trPr>
          <w:trHeight w:val="1986"/>
        </w:trPr>
        <w:tc>
          <w:tcPr>
            <w:tcW w:w="9629" w:type="dxa"/>
            <w:tcBorders>
              <w:top w:val="double" w:sz="4" w:space="0" w:color="auto"/>
              <w:left w:val="double" w:sz="4" w:space="0" w:color="auto"/>
              <w:bottom w:val="double" w:sz="4" w:space="0" w:color="auto"/>
              <w:right w:val="double" w:sz="4" w:space="0" w:color="auto"/>
            </w:tcBorders>
            <w:vAlign w:val="center"/>
          </w:tcPr>
          <w:p w14:paraId="0C9E6342" w14:textId="77777777" w:rsidR="009B588E" w:rsidRPr="00504A67" w:rsidRDefault="009B588E" w:rsidP="006F3164">
            <w:pPr>
              <w:widowControl/>
              <w:spacing w:line="0" w:lineRule="atLeast"/>
              <w:rPr>
                <w:rFonts w:ascii="BIZ UDP明朝 Medium" w:hAnsi="BIZ UDP明朝 Medium"/>
                <w:sz w:val="21"/>
                <w:szCs w:val="21"/>
                <w:u w:val="single"/>
              </w:rPr>
            </w:pPr>
            <w:r w:rsidRPr="00504A67">
              <w:rPr>
                <w:rFonts w:ascii="BIZ UDP明朝 Medium" w:hAnsi="BIZ UDP明朝 Medium" w:hint="eastAsia"/>
                <w:sz w:val="21"/>
                <w:szCs w:val="21"/>
              </w:rPr>
              <w:t xml:space="preserve">①　</w:t>
            </w:r>
            <w:r w:rsidRPr="00504A67">
              <w:rPr>
                <w:rFonts w:ascii="BIZ UDP明朝 Medium" w:hAnsi="BIZ UDP明朝 Medium" w:hint="eastAsia"/>
                <w:sz w:val="21"/>
                <w:szCs w:val="21"/>
                <w:u w:val="single"/>
              </w:rPr>
              <w:t>レベル３以上の警報</w:t>
            </w:r>
            <w:r w:rsidRPr="00504A67">
              <w:rPr>
                <w:rFonts w:ascii="BIZ UDP明朝 Medium" w:hAnsi="BIZ UDP明朝 Medium" w:hint="eastAsia"/>
                <w:sz w:val="21"/>
                <w:szCs w:val="21"/>
              </w:rPr>
              <w:t>が発表された場合は、自宅待機、臨時休業、保護者引渡し等の対応を行います。</w:t>
            </w:r>
          </w:p>
          <w:p w14:paraId="33529C04" w14:textId="6A1FF736" w:rsidR="009B588E" w:rsidRPr="00504A67" w:rsidRDefault="009B588E" w:rsidP="006F3164">
            <w:pPr>
              <w:widowControl/>
              <w:spacing w:beforeLines="50" w:before="151" w:line="0" w:lineRule="atLeast"/>
              <w:ind w:left="204" w:hangingChars="100" w:hanging="204"/>
              <w:rPr>
                <w:rFonts w:ascii="BIZ UDP明朝 Medium" w:hAnsi="BIZ UDP明朝 Medium"/>
                <w:sz w:val="21"/>
                <w:szCs w:val="21"/>
                <w:u w:val="single"/>
              </w:rPr>
            </w:pPr>
            <w:r w:rsidRPr="00504A67">
              <w:rPr>
                <w:rFonts w:ascii="BIZ UDP明朝 Medium" w:hAnsi="BIZ UDP明朝 Medium" w:hint="eastAsia"/>
                <w:sz w:val="21"/>
                <w:szCs w:val="21"/>
              </w:rPr>
              <w:t xml:space="preserve">②　</w:t>
            </w:r>
            <w:r w:rsidRPr="00504A67">
              <w:rPr>
                <w:rFonts w:ascii="BIZ UDP明朝 Medium" w:hAnsi="BIZ UDP明朝 Medium" w:hint="eastAsia"/>
                <w:sz w:val="21"/>
                <w:szCs w:val="21"/>
                <w:u w:val="single"/>
              </w:rPr>
              <w:t>本校は、</w:t>
            </w:r>
            <w:r w:rsidR="00DD56F6" w:rsidRPr="00504A67">
              <w:rPr>
                <w:rFonts w:ascii="BIZ UDP明朝 Medium" w:hAnsi="BIZ UDP明朝 Medium" w:hint="eastAsia"/>
                <w:sz w:val="21"/>
                <w:szCs w:val="21"/>
                <w:u w:val="single"/>
              </w:rPr>
              <w:t>▲▲川</w:t>
            </w:r>
            <w:r w:rsidRPr="00504A67">
              <w:rPr>
                <w:rFonts w:ascii="BIZ UDP明朝 Medium" w:hAnsi="BIZ UDP明朝 Medium" w:hint="eastAsia"/>
                <w:sz w:val="21"/>
                <w:szCs w:val="21"/>
                <w:u w:val="single"/>
              </w:rPr>
              <w:t>●流の洪水浸水想定区域（想定最大規模・Ｌ２）に該当しています。</w:t>
            </w:r>
          </w:p>
          <w:p w14:paraId="03381269" w14:textId="480CDB76" w:rsidR="009B588E" w:rsidRPr="00504A67" w:rsidRDefault="00DD56F6" w:rsidP="006F3164">
            <w:pPr>
              <w:widowControl/>
              <w:spacing w:line="0" w:lineRule="atLeast"/>
              <w:ind w:leftChars="100" w:left="204" w:firstLineChars="100" w:firstLine="204"/>
              <w:rPr>
                <w:rFonts w:ascii="BIZ UDP明朝 Medium" w:hAnsi="BIZ UDP明朝 Medium"/>
                <w:sz w:val="21"/>
                <w:szCs w:val="21"/>
                <w:u w:val="single"/>
              </w:rPr>
            </w:pPr>
            <w:r w:rsidRPr="00504A67">
              <w:rPr>
                <w:rFonts w:ascii="BIZ UDP明朝 Medium" w:hAnsi="BIZ UDP明朝 Medium" w:hint="eastAsia"/>
                <w:sz w:val="21"/>
                <w:szCs w:val="21"/>
                <w:u w:val="single"/>
              </w:rPr>
              <w:t>▲▲川</w:t>
            </w:r>
            <w:r w:rsidR="009B588E" w:rsidRPr="00504A67">
              <w:rPr>
                <w:rFonts w:ascii="BIZ UDP明朝 Medium" w:hAnsi="BIZ UDP明朝 Medium" w:hint="eastAsia"/>
                <w:sz w:val="21"/>
                <w:szCs w:val="21"/>
                <w:u w:val="single"/>
              </w:rPr>
              <w:t>●流に氾濫警報が発表された場合、全ての生徒は、登校前であれば、自宅や安全を確保できる場所での待機、在校中は学校待機となります。</w:t>
            </w:r>
          </w:p>
          <w:p w14:paraId="1926E82A" w14:textId="77777777" w:rsidR="009B588E" w:rsidRPr="00504A67" w:rsidRDefault="009B588E" w:rsidP="006F3164">
            <w:pPr>
              <w:widowControl/>
              <w:spacing w:beforeLines="50" w:before="151" w:line="0" w:lineRule="atLeast"/>
              <w:ind w:left="306" w:hangingChars="150" w:hanging="306"/>
              <w:rPr>
                <w:rFonts w:ascii="BIZ UDP明朝 Medium" w:hAnsi="BIZ UDP明朝 Medium"/>
                <w:sz w:val="21"/>
                <w:szCs w:val="21"/>
              </w:rPr>
            </w:pPr>
            <w:r w:rsidRPr="00504A67">
              <w:rPr>
                <w:rFonts w:ascii="BIZ UDP明朝 Medium" w:hAnsi="BIZ UDP明朝 Medium" w:hint="eastAsia"/>
                <w:sz w:val="21"/>
                <w:szCs w:val="21"/>
              </w:rPr>
              <w:t>③　氾濫警報以外については、学校が所在する市町村や居住している市町村での警報発表に応じて、自宅待機等の対応をとることとなります。</w:t>
            </w:r>
          </w:p>
        </w:tc>
      </w:tr>
    </w:tbl>
    <w:p w14:paraId="5643A431" w14:textId="77777777" w:rsidR="009B588E" w:rsidRPr="009B588E" w:rsidRDefault="009B588E" w:rsidP="009B588E">
      <w:pPr>
        <w:widowControl/>
        <w:spacing w:beforeLines="50" w:before="151" w:line="0" w:lineRule="atLeast"/>
        <w:jc w:val="left"/>
        <w:rPr>
          <w:rFonts w:ascii="BIZ UDPゴシック" w:eastAsia="BIZ UDPゴシック" w:hAnsi="BIZ UDPゴシック"/>
        </w:rPr>
      </w:pPr>
      <w:r w:rsidRPr="009B588E">
        <w:rPr>
          <w:rFonts w:ascii="BIZ UDPゴシック" w:eastAsia="BIZ UDPゴシック" w:hAnsi="BIZ UDPゴシック" w:hint="eastAsia"/>
        </w:rPr>
        <w:t>２　気象警報への対応</w:t>
      </w:r>
    </w:p>
    <w:p w14:paraId="7BFECCC1" w14:textId="77777777" w:rsidR="009B588E" w:rsidRPr="009B588E" w:rsidRDefault="009B588E" w:rsidP="009B588E">
      <w:pPr>
        <w:widowControl/>
        <w:spacing w:line="0" w:lineRule="atLeast"/>
        <w:ind w:firstLineChars="100" w:firstLine="204"/>
        <w:jc w:val="left"/>
        <w:rPr>
          <w:rFonts w:ascii="BIZ UDP明朝 Medium" w:hAnsi="BIZ UDP明朝 Medium"/>
        </w:rPr>
      </w:pPr>
      <w:r w:rsidRPr="009B588E">
        <w:rPr>
          <w:rFonts w:ascii="BIZ UDP明朝 Medium" w:hAnsi="BIZ UDP明朝 Medium" w:hint="eastAsia"/>
        </w:rPr>
        <w:t xml:space="preserve">⑴　</w:t>
      </w:r>
      <w:r w:rsidRPr="009B588E">
        <w:rPr>
          <w:rFonts w:ascii="BIZ UDP明朝 Medium" w:hAnsi="BIZ UDP明朝 Medium" w:hint="eastAsia"/>
          <w:bdr w:val="single" w:sz="4" w:space="0" w:color="auto"/>
        </w:rPr>
        <w:t>登校前に警報発表</w:t>
      </w:r>
    </w:p>
    <w:p w14:paraId="790209F6" w14:textId="77777777" w:rsidR="009B588E" w:rsidRPr="009B588E" w:rsidRDefault="009B588E" w:rsidP="009B588E">
      <w:pPr>
        <w:widowControl/>
        <w:spacing w:line="0" w:lineRule="atLeast"/>
        <w:ind w:firstLineChars="250" w:firstLine="510"/>
        <w:jc w:val="left"/>
        <w:rPr>
          <w:rFonts w:ascii="BIZ UDP明朝 Medium" w:hAnsi="BIZ UDP明朝 Medium"/>
        </w:rPr>
      </w:pPr>
      <w:r w:rsidRPr="009B588E">
        <w:rPr>
          <w:rFonts w:ascii="BIZ UDP明朝 Medium" w:hAnsi="BIZ UDP明朝 Medium" w:hint="eastAsia"/>
        </w:rPr>
        <w:t>①　午前●時以前に警報発表</w:t>
      </w:r>
    </w:p>
    <w:p w14:paraId="5E451A53" w14:textId="77777777" w:rsidR="009B588E" w:rsidRPr="009B588E" w:rsidRDefault="009B588E" w:rsidP="009B588E">
      <w:pPr>
        <w:widowControl/>
        <w:spacing w:line="0" w:lineRule="atLeast"/>
        <w:ind w:firstLineChars="450" w:firstLine="918"/>
        <w:jc w:val="left"/>
        <w:rPr>
          <w:rFonts w:ascii="BIZ UDP明朝 Medium" w:hAnsi="BIZ UDP明朝 Medium"/>
        </w:rPr>
      </w:pPr>
      <w:r w:rsidRPr="009B588E">
        <w:rPr>
          <w:rFonts w:ascii="BIZ UDP明朝 Medium" w:hAnsi="BIZ UDP明朝 Medium" w:hint="eastAsia"/>
          <w:szCs w:val="21"/>
        </w:rPr>
        <w:t>以下に従い、</w:t>
      </w:r>
      <w:r w:rsidRPr="009B588E">
        <w:rPr>
          <w:rFonts w:ascii="BIZ UDP明朝 Medium" w:hAnsi="BIZ UDP明朝 Medium" w:hint="eastAsia"/>
          <w:szCs w:val="21"/>
          <w:u w:val="single"/>
        </w:rPr>
        <w:t>自宅又は指定緊急避難所等の安全を確保できる場所で待機</w:t>
      </w:r>
      <w:r w:rsidRPr="009B588E">
        <w:rPr>
          <w:rFonts w:ascii="BIZ UDP明朝 Medium" w:hAnsi="BIZ UDP明朝 Medium" w:hint="eastAsia"/>
          <w:sz w:val="16"/>
          <w:szCs w:val="18"/>
          <w:vertAlign w:val="subscript"/>
        </w:rPr>
        <w:t>※1</w:t>
      </w:r>
    </w:p>
    <w:tbl>
      <w:tblPr>
        <w:tblStyle w:val="aa"/>
        <w:tblW w:w="9356" w:type="dxa"/>
        <w:tblInd w:w="704" w:type="dxa"/>
        <w:tblLook w:val="04A0" w:firstRow="1" w:lastRow="0" w:firstColumn="1" w:lastColumn="0" w:noHBand="0" w:noVBand="1"/>
      </w:tblPr>
      <w:tblGrid>
        <w:gridCol w:w="1701"/>
        <w:gridCol w:w="2126"/>
        <w:gridCol w:w="5529"/>
      </w:tblGrid>
      <w:tr w:rsidR="009B588E" w:rsidRPr="009B588E" w14:paraId="5D1E0B81" w14:textId="77777777" w:rsidTr="006F3164">
        <w:trPr>
          <w:trHeight w:val="361"/>
        </w:trPr>
        <w:tc>
          <w:tcPr>
            <w:tcW w:w="1701" w:type="dxa"/>
            <w:tcBorders>
              <w:top w:val="single" w:sz="8" w:space="0" w:color="auto"/>
              <w:left w:val="single" w:sz="8" w:space="0" w:color="auto"/>
              <w:bottom w:val="double" w:sz="4" w:space="0" w:color="auto"/>
              <w:right w:val="double" w:sz="4" w:space="0" w:color="auto"/>
            </w:tcBorders>
            <w:vAlign w:val="center"/>
          </w:tcPr>
          <w:p w14:paraId="1C0FDB04"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気象警報</w:t>
            </w:r>
          </w:p>
        </w:tc>
        <w:tc>
          <w:tcPr>
            <w:tcW w:w="2126" w:type="dxa"/>
            <w:tcBorders>
              <w:top w:val="single" w:sz="8" w:space="0" w:color="auto"/>
              <w:left w:val="double" w:sz="4" w:space="0" w:color="auto"/>
              <w:bottom w:val="double" w:sz="4" w:space="0" w:color="auto"/>
            </w:tcBorders>
            <w:vAlign w:val="center"/>
          </w:tcPr>
          <w:p w14:paraId="2751DB68"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発表河川・市町村</w:t>
            </w:r>
          </w:p>
        </w:tc>
        <w:tc>
          <w:tcPr>
            <w:tcW w:w="5529" w:type="dxa"/>
            <w:tcBorders>
              <w:top w:val="single" w:sz="8" w:space="0" w:color="auto"/>
              <w:bottom w:val="double" w:sz="4" w:space="0" w:color="auto"/>
              <w:right w:val="single" w:sz="8" w:space="0" w:color="auto"/>
            </w:tcBorders>
            <w:vAlign w:val="center"/>
          </w:tcPr>
          <w:p w14:paraId="0A5AEC0B"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対象児童生徒</w:t>
            </w:r>
          </w:p>
        </w:tc>
      </w:tr>
      <w:tr w:rsidR="009B588E" w:rsidRPr="009B588E" w14:paraId="5E17EF77" w14:textId="77777777" w:rsidTr="006F3164">
        <w:trPr>
          <w:trHeight w:val="361"/>
        </w:trPr>
        <w:tc>
          <w:tcPr>
            <w:tcW w:w="1701" w:type="dxa"/>
            <w:vMerge w:val="restart"/>
            <w:tcBorders>
              <w:top w:val="double" w:sz="4" w:space="0" w:color="auto"/>
              <w:left w:val="single" w:sz="8" w:space="0" w:color="auto"/>
              <w:right w:val="double" w:sz="4" w:space="0" w:color="auto"/>
            </w:tcBorders>
            <w:vAlign w:val="center"/>
          </w:tcPr>
          <w:p w14:paraId="64AC45D4"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レベル３</w:t>
            </w:r>
          </w:p>
          <w:p w14:paraId="3FFFBA6B"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氾濫警報以上</w:t>
            </w:r>
          </w:p>
        </w:tc>
        <w:tc>
          <w:tcPr>
            <w:tcW w:w="2126" w:type="dxa"/>
            <w:tcBorders>
              <w:top w:val="double" w:sz="4" w:space="0" w:color="auto"/>
              <w:left w:val="double" w:sz="4" w:space="0" w:color="auto"/>
              <w:bottom w:val="dotted" w:sz="4" w:space="0" w:color="auto"/>
            </w:tcBorders>
            <w:vAlign w:val="center"/>
          </w:tcPr>
          <w:p w14:paraId="509F83FF" w14:textId="73783DF0" w:rsidR="009B588E" w:rsidRPr="009B588E" w:rsidRDefault="00DD56F6" w:rsidP="006F3164">
            <w:pPr>
              <w:widowControl/>
              <w:spacing w:line="0" w:lineRule="atLeast"/>
              <w:jc w:val="center"/>
              <w:rPr>
                <w:rFonts w:ascii="BIZ UDP明朝 Medium" w:hAnsi="BIZ UDP明朝 Medium"/>
                <w:szCs w:val="21"/>
              </w:rPr>
            </w:pPr>
            <w:r>
              <w:rPr>
                <w:rFonts w:ascii="BIZ UDP明朝 Medium" w:hAnsi="BIZ UDP明朝 Medium" w:hint="eastAsia"/>
                <w:szCs w:val="21"/>
              </w:rPr>
              <w:t>▲▲川</w:t>
            </w:r>
            <w:r w:rsidR="009B588E" w:rsidRPr="009B588E">
              <w:rPr>
                <w:rFonts w:ascii="BIZ UDP明朝 Medium" w:hAnsi="BIZ UDP明朝 Medium" w:hint="eastAsia"/>
                <w:szCs w:val="21"/>
              </w:rPr>
              <w:t>●流</w:t>
            </w:r>
          </w:p>
        </w:tc>
        <w:tc>
          <w:tcPr>
            <w:tcW w:w="5529" w:type="dxa"/>
            <w:tcBorders>
              <w:top w:val="double" w:sz="4" w:space="0" w:color="auto"/>
              <w:bottom w:val="dotted" w:sz="4" w:space="0" w:color="auto"/>
              <w:right w:val="single" w:sz="8" w:space="0" w:color="auto"/>
            </w:tcBorders>
            <w:vAlign w:val="center"/>
          </w:tcPr>
          <w:p w14:paraId="1297A169"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全ての児童生徒</w:t>
            </w:r>
          </w:p>
        </w:tc>
      </w:tr>
      <w:tr w:rsidR="009B588E" w:rsidRPr="009B588E" w14:paraId="7D86B6A5" w14:textId="77777777" w:rsidTr="006F3164">
        <w:trPr>
          <w:trHeight w:val="361"/>
        </w:trPr>
        <w:tc>
          <w:tcPr>
            <w:tcW w:w="1701" w:type="dxa"/>
            <w:vMerge/>
            <w:tcBorders>
              <w:left w:val="single" w:sz="8" w:space="0" w:color="auto"/>
              <w:right w:val="double" w:sz="4" w:space="0" w:color="auto"/>
            </w:tcBorders>
            <w:vAlign w:val="center"/>
          </w:tcPr>
          <w:p w14:paraId="574A9C85" w14:textId="77777777" w:rsidR="009B588E" w:rsidRPr="009B588E" w:rsidRDefault="009B588E" w:rsidP="006F3164">
            <w:pPr>
              <w:spacing w:line="0" w:lineRule="atLeast"/>
              <w:jc w:val="center"/>
              <w:rPr>
                <w:rFonts w:ascii="BIZ UDP明朝 Medium" w:hAnsi="BIZ UDP明朝 Medium"/>
                <w:szCs w:val="21"/>
              </w:rPr>
            </w:pPr>
          </w:p>
        </w:tc>
        <w:tc>
          <w:tcPr>
            <w:tcW w:w="2126" w:type="dxa"/>
            <w:tcBorders>
              <w:top w:val="dotted" w:sz="4" w:space="0" w:color="auto"/>
              <w:left w:val="double" w:sz="4" w:space="0" w:color="auto"/>
            </w:tcBorders>
            <w:vAlign w:val="center"/>
          </w:tcPr>
          <w:p w14:paraId="6463708F" w14:textId="31C130EC" w:rsidR="009B588E" w:rsidRPr="009B588E" w:rsidRDefault="00DD56F6" w:rsidP="006F3164">
            <w:pPr>
              <w:widowControl/>
              <w:spacing w:line="0" w:lineRule="atLeast"/>
              <w:jc w:val="center"/>
              <w:rPr>
                <w:rFonts w:ascii="BIZ UDP明朝 Medium" w:hAnsi="BIZ UDP明朝 Medium"/>
                <w:szCs w:val="21"/>
              </w:rPr>
            </w:pPr>
            <w:r>
              <w:rPr>
                <w:rFonts w:ascii="BIZ UDP明朝 Medium" w:hAnsi="BIZ UDP明朝 Medium" w:hint="eastAsia"/>
                <w:szCs w:val="21"/>
              </w:rPr>
              <w:t>▲▲川</w:t>
            </w:r>
            <w:r w:rsidR="009B588E" w:rsidRPr="009B588E">
              <w:rPr>
                <w:rFonts w:ascii="BIZ UDP明朝 Medium" w:hAnsi="BIZ UDP明朝 Medium" w:hint="eastAsia"/>
                <w:szCs w:val="21"/>
              </w:rPr>
              <w:t>●流以外の</w:t>
            </w:r>
          </w:p>
          <w:p w14:paraId="55E1FA69"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洪水予報河川</w:t>
            </w:r>
          </w:p>
        </w:tc>
        <w:tc>
          <w:tcPr>
            <w:tcW w:w="5529" w:type="dxa"/>
            <w:tcBorders>
              <w:top w:val="dotted" w:sz="4" w:space="0" w:color="auto"/>
              <w:right w:val="single" w:sz="8" w:space="0" w:color="auto"/>
            </w:tcBorders>
            <w:vAlign w:val="center"/>
          </w:tcPr>
          <w:p w14:paraId="59506D87" w14:textId="77777777" w:rsidR="009B588E" w:rsidRPr="009B588E" w:rsidRDefault="009B588E" w:rsidP="006F3164">
            <w:pPr>
              <w:widowControl/>
              <w:spacing w:line="0" w:lineRule="atLeast"/>
              <w:rPr>
                <w:rFonts w:ascii="BIZ UDP明朝 Medium" w:hAnsi="BIZ UDP明朝 Medium"/>
                <w:szCs w:val="21"/>
              </w:rPr>
            </w:pPr>
            <w:r w:rsidRPr="009B588E">
              <w:rPr>
                <w:rFonts w:ascii="BIZ UDP明朝 Medium" w:hAnsi="BIZ UDP明朝 Medium" w:hint="eastAsia"/>
                <w:szCs w:val="21"/>
              </w:rPr>
              <w:t>警報が発表されている洪水予報河川の洪水浸水想定区域（想定最大規模・Ｌ２）に居住する児童生徒</w:t>
            </w:r>
          </w:p>
        </w:tc>
      </w:tr>
      <w:tr w:rsidR="009B588E" w:rsidRPr="009B588E" w14:paraId="2661CB90" w14:textId="77777777" w:rsidTr="006F3164">
        <w:trPr>
          <w:trHeight w:val="361"/>
        </w:trPr>
        <w:tc>
          <w:tcPr>
            <w:tcW w:w="1701" w:type="dxa"/>
            <w:vMerge w:val="restart"/>
            <w:tcBorders>
              <w:left w:val="single" w:sz="8" w:space="0" w:color="auto"/>
              <w:right w:val="double" w:sz="4" w:space="0" w:color="auto"/>
            </w:tcBorders>
            <w:vAlign w:val="center"/>
          </w:tcPr>
          <w:p w14:paraId="3419D9A5"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氾濫警報以外のレベル３以上の</w:t>
            </w:r>
          </w:p>
          <w:p w14:paraId="5EBF529A" w14:textId="77777777" w:rsidR="009B588E" w:rsidRPr="009B588E" w:rsidRDefault="009B588E" w:rsidP="006F3164">
            <w:pPr>
              <w:spacing w:line="0" w:lineRule="atLeast"/>
              <w:jc w:val="center"/>
              <w:rPr>
                <w:rFonts w:ascii="BIZ UDP明朝 Medium" w:hAnsi="BIZ UDP明朝 Medium"/>
                <w:szCs w:val="21"/>
              </w:rPr>
            </w:pPr>
            <w:r w:rsidRPr="009B588E">
              <w:rPr>
                <w:rFonts w:ascii="BIZ UDP明朝 Medium" w:hAnsi="BIZ UDP明朝 Medium" w:hint="eastAsia"/>
                <w:szCs w:val="21"/>
              </w:rPr>
              <w:t>警報</w:t>
            </w:r>
          </w:p>
        </w:tc>
        <w:tc>
          <w:tcPr>
            <w:tcW w:w="2126" w:type="dxa"/>
            <w:tcBorders>
              <w:left w:val="double" w:sz="4" w:space="0" w:color="auto"/>
              <w:bottom w:val="dotted" w:sz="4" w:space="0" w:color="auto"/>
            </w:tcBorders>
            <w:vAlign w:val="center"/>
          </w:tcPr>
          <w:p w14:paraId="6CD0B89B"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●●市</w:t>
            </w:r>
          </w:p>
        </w:tc>
        <w:tc>
          <w:tcPr>
            <w:tcW w:w="5529" w:type="dxa"/>
            <w:tcBorders>
              <w:bottom w:val="dotted" w:sz="4" w:space="0" w:color="auto"/>
              <w:right w:val="single" w:sz="8" w:space="0" w:color="auto"/>
            </w:tcBorders>
            <w:vAlign w:val="center"/>
          </w:tcPr>
          <w:p w14:paraId="1E470A45"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全ての児童生徒</w:t>
            </w:r>
          </w:p>
        </w:tc>
      </w:tr>
      <w:tr w:rsidR="009B588E" w:rsidRPr="009B588E" w14:paraId="597A63F1" w14:textId="77777777" w:rsidTr="006F3164">
        <w:trPr>
          <w:trHeight w:val="187"/>
        </w:trPr>
        <w:tc>
          <w:tcPr>
            <w:tcW w:w="1701" w:type="dxa"/>
            <w:vMerge/>
            <w:tcBorders>
              <w:left w:val="single" w:sz="8" w:space="0" w:color="auto"/>
              <w:bottom w:val="single" w:sz="8" w:space="0" w:color="auto"/>
              <w:right w:val="double" w:sz="4" w:space="0" w:color="auto"/>
            </w:tcBorders>
            <w:vAlign w:val="center"/>
          </w:tcPr>
          <w:p w14:paraId="10CB2CA1" w14:textId="77777777" w:rsidR="009B588E" w:rsidRPr="009B588E" w:rsidRDefault="009B588E" w:rsidP="006F3164">
            <w:pPr>
              <w:spacing w:line="0" w:lineRule="atLeast"/>
              <w:rPr>
                <w:rFonts w:ascii="BIZ UDP明朝 Medium" w:hAnsi="BIZ UDP明朝 Medium"/>
                <w:szCs w:val="21"/>
              </w:rPr>
            </w:pPr>
          </w:p>
        </w:tc>
        <w:tc>
          <w:tcPr>
            <w:tcW w:w="2126" w:type="dxa"/>
            <w:tcBorders>
              <w:top w:val="dotted" w:sz="4" w:space="0" w:color="auto"/>
              <w:left w:val="double" w:sz="4" w:space="0" w:color="auto"/>
              <w:bottom w:val="single" w:sz="8" w:space="0" w:color="auto"/>
            </w:tcBorders>
            <w:vAlign w:val="center"/>
          </w:tcPr>
          <w:p w14:paraId="5D7BE3BE"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●●市以外の市町村</w:t>
            </w:r>
          </w:p>
        </w:tc>
        <w:tc>
          <w:tcPr>
            <w:tcW w:w="5529" w:type="dxa"/>
            <w:tcBorders>
              <w:top w:val="dotted" w:sz="4" w:space="0" w:color="auto"/>
              <w:bottom w:val="single" w:sz="8" w:space="0" w:color="auto"/>
              <w:right w:val="single" w:sz="8" w:space="0" w:color="auto"/>
            </w:tcBorders>
            <w:vAlign w:val="center"/>
          </w:tcPr>
          <w:p w14:paraId="74DCE642" w14:textId="77777777" w:rsidR="009B588E" w:rsidRPr="009B588E" w:rsidRDefault="009B588E" w:rsidP="006F3164">
            <w:pPr>
              <w:widowControl/>
              <w:spacing w:line="0" w:lineRule="atLeast"/>
              <w:jc w:val="center"/>
              <w:rPr>
                <w:rFonts w:ascii="BIZ UDP明朝 Medium" w:hAnsi="BIZ UDP明朝 Medium"/>
                <w:szCs w:val="21"/>
              </w:rPr>
            </w:pPr>
            <w:r w:rsidRPr="009B588E">
              <w:rPr>
                <w:rFonts w:ascii="BIZ UDP明朝 Medium" w:hAnsi="BIZ UDP明朝 Medium" w:hint="eastAsia"/>
                <w:szCs w:val="21"/>
              </w:rPr>
              <w:t>警報が発表されている市町村に居住する児童生徒</w:t>
            </w:r>
          </w:p>
        </w:tc>
      </w:tr>
    </w:tbl>
    <w:p w14:paraId="4758F908" w14:textId="77777777" w:rsidR="009B588E" w:rsidRPr="009B588E" w:rsidRDefault="009B588E" w:rsidP="009B588E">
      <w:pPr>
        <w:widowControl/>
        <w:spacing w:line="0" w:lineRule="atLeast"/>
        <w:ind w:leftChars="400" w:left="816" w:firstLineChars="600" w:firstLine="924"/>
        <w:jc w:val="left"/>
        <w:rPr>
          <w:rFonts w:ascii="BIZ UDP明朝 Medium" w:hAnsi="BIZ UDP明朝 Medium"/>
          <w:sz w:val="18"/>
          <w:szCs w:val="20"/>
        </w:rPr>
      </w:pPr>
      <w:r w:rsidRPr="009B588E">
        <w:rPr>
          <w:rFonts w:ascii="BIZ UDP明朝 Medium" w:hAnsi="BIZ UDP明朝 Medium" w:hint="eastAsia"/>
          <w:sz w:val="16"/>
          <w:szCs w:val="18"/>
        </w:rPr>
        <w:t>※1居住地に警報が発表されていなくても、登校に危険が生じる可能性がある時は、安全な場所で待機をしてください。</w:t>
      </w:r>
    </w:p>
    <w:p w14:paraId="3B5671A3" w14:textId="77777777" w:rsidR="009B588E" w:rsidRPr="009B588E" w:rsidRDefault="009B588E" w:rsidP="009B588E">
      <w:pPr>
        <w:widowControl/>
        <w:spacing w:line="0" w:lineRule="atLeast"/>
        <w:ind w:firstLineChars="250" w:firstLine="510"/>
        <w:jc w:val="left"/>
        <w:rPr>
          <w:rFonts w:ascii="BIZ UDP明朝 Medium" w:hAnsi="BIZ UDP明朝 Medium"/>
        </w:rPr>
      </w:pPr>
      <w:r w:rsidRPr="009B588E">
        <w:rPr>
          <w:rFonts w:ascii="BIZ UDP明朝 Medium" w:hAnsi="BIZ UDP明朝 Medium" w:hint="eastAsia"/>
        </w:rPr>
        <w:t>②　午前●時までに警報解除</w:t>
      </w:r>
    </w:p>
    <w:p w14:paraId="7E5249DC" w14:textId="77777777" w:rsidR="009B588E" w:rsidRPr="009B588E" w:rsidRDefault="009B588E" w:rsidP="009B588E">
      <w:pPr>
        <w:widowControl/>
        <w:spacing w:line="0" w:lineRule="atLeast"/>
        <w:ind w:firstLineChars="450" w:firstLine="918"/>
        <w:jc w:val="left"/>
        <w:rPr>
          <w:rFonts w:ascii="BIZ UDP明朝 Medium" w:hAnsi="BIZ UDP明朝 Medium"/>
          <w:vertAlign w:val="subscript"/>
        </w:rPr>
      </w:pPr>
      <w:r w:rsidRPr="009B588E">
        <w:rPr>
          <w:rFonts w:ascii="BIZ UDP明朝 Medium" w:hAnsi="BIZ UDP明朝 Medium" w:hint="eastAsia"/>
        </w:rPr>
        <w:t>→</w:t>
      </w:r>
      <w:r w:rsidRPr="009B588E">
        <w:rPr>
          <w:rFonts w:ascii="BIZ UDP明朝 Medium" w:hAnsi="BIZ UDP明朝 Medium" w:hint="eastAsia"/>
          <w:u w:val="single"/>
        </w:rPr>
        <w:t>●時間後を目安に授業を開始。</w:t>
      </w:r>
      <w:r w:rsidRPr="009B588E">
        <w:rPr>
          <w:rFonts w:ascii="BIZ UDP明朝 Medium" w:hAnsi="BIZ UDP明朝 Medium" w:hint="eastAsia"/>
        </w:rPr>
        <w:t>詳細は「すぐーる」等で連絡をします。</w:t>
      </w:r>
      <w:r w:rsidRPr="009B588E">
        <w:rPr>
          <w:rFonts w:ascii="BIZ UDP明朝 Medium" w:hAnsi="BIZ UDP明朝 Medium" w:hint="eastAsia"/>
          <w:vertAlign w:val="subscript"/>
        </w:rPr>
        <w:t>※1</w:t>
      </w:r>
    </w:p>
    <w:p w14:paraId="35E88059" w14:textId="77777777" w:rsidR="009B588E" w:rsidRPr="009B588E" w:rsidRDefault="009B588E" w:rsidP="009B588E">
      <w:pPr>
        <w:widowControl/>
        <w:spacing w:line="0" w:lineRule="atLeast"/>
        <w:ind w:right="-2" w:firstLineChars="700" w:firstLine="1079"/>
        <w:rPr>
          <w:rFonts w:ascii="BIZ UDP明朝 Medium" w:hAnsi="BIZ UDP明朝 Medium"/>
          <w:sz w:val="16"/>
          <w:szCs w:val="18"/>
        </w:rPr>
      </w:pPr>
      <w:r w:rsidRPr="009B588E">
        <w:rPr>
          <w:rFonts w:ascii="BIZ UDP明朝 Medium" w:hAnsi="BIZ UDP明朝 Medium" w:hint="eastAsia"/>
          <w:sz w:val="16"/>
          <w:szCs w:val="18"/>
        </w:rPr>
        <w:t>※1警報が継続している地域や交通機関の不通や登校に危険が伴う場合を除く。</w:t>
      </w:r>
    </w:p>
    <w:p w14:paraId="3390A0E3" w14:textId="77777777" w:rsidR="009B588E" w:rsidRPr="009B588E" w:rsidRDefault="009B588E" w:rsidP="009B588E">
      <w:pPr>
        <w:widowControl/>
        <w:spacing w:line="0" w:lineRule="atLeast"/>
        <w:ind w:firstLineChars="250" w:firstLine="510"/>
        <w:jc w:val="left"/>
        <w:rPr>
          <w:rFonts w:ascii="BIZ UDP明朝 Medium" w:hAnsi="BIZ UDP明朝 Medium"/>
        </w:rPr>
      </w:pPr>
      <w:r w:rsidRPr="009B588E">
        <w:rPr>
          <w:rFonts w:ascii="BIZ UDP明朝 Medium" w:hAnsi="BIZ UDP明朝 Medium" w:hint="eastAsia"/>
        </w:rPr>
        <w:t>③　午前●時以降に警報解除</w:t>
      </w:r>
    </w:p>
    <w:p w14:paraId="4E78F40A" w14:textId="77777777" w:rsidR="009B588E" w:rsidRPr="009B588E" w:rsidRDefault="009B588E" w:rsidP="009B588E">
      <w:pPr>
        <w:widowControl/>
        <w:spacing w:line="0" w:lineRule="atLeast"/>
        <w:ind w:firstLineChars="450" w:firstLine="918"/>
        <w:jc w:val="left"/>
        <w:rPr>
          <w:rFonts w:ascii="BIZ UDP明朝 Medium" w:hAnsi="BIZ UDP明朝 Medium"/>
          <w:u w:val="single"/>
        </w:rPr>
      </w:pPr>
      <w:r w:rsidRPr="009B588E">
        <w:rPr>
          <w:rFonts w:ascii="BIZ UDP明朝 Medium" w:hAnsi="BIZ UDP明朝 Medium" w:hint="eastAsia"/>
        </w:rPr>
        <w:t>→</w:t>
      </w:r>
      <w:r w:rsidRPr="009B588E">
        <w:rPr>
          <w:rFonts w:ascii="BIZ UDP明朝 Medium" w:hAnsi="BIZ UDP明朝 Medium" w:hint="eastAsia"/>
          <w:u w:val="single"/>
        </w:rPr>
        <w:t>臨時休業</w:t>
      </w:r>
    </w:p>
    <w:p w14:paraId="1136F9BB" w14:textId="77777777" w:rsidR="009B588E" w:rsidRPr="009B588E" w:rsidRDefault="009B588E" w:rsidP="009B588E">
      <w:pPr>
        <w:widowControl/>
        <w:spacing w:beforeLines="50" w:before="151" w:line="0" w:lineRule="atLeast"/>
        <w:ind w:firstLineChars="100" w:firstLine="204"/>
        <w:jc w:val="left"/>
        <w:rPr>
          <w:rFonts w:ascii="BIZ UDP明朝 Medium" w:hAnsi="BIZ UDP明朝 Medium"/>
        </w:rPr>
      </w:pPr>
      <w:r w:rsidRPr="009B588E">
        <w:rPr>
          <w:rFonts w:ascii="BIZ UDP明朝 Medium" w:hAnsi="BIZ UDP明朝 Medium" w:hint="eastAsia"/>
        </w:rPr>
        <w:t xml:space="preserve">⑵　</w:t>
      </w:r>
      <w:r w:rsidRPr="009B588E">
        <w:rPr>
          <w:rFonts w:ascii="BIZ UDP明朝 Medium" w:hAnsi="BIZ UDP明朝 Medium" w:hint="eastAsia"/>
          <w:bdr w:val="single" w:sz="4" w:space="0" w:color="auto"/>
        </w:rPr>
        <w:t>午前●時以降（登下校中）に警報発表</w:t>
      </w:r>
    </w:p>
    <w:p w14:paraId="05172319" w14:textId="77777777" w:rsidR="009B588E" w:rsidRPr="009B588E" w:rsidRDefault="009B588E" w:rsidP="009B588E">
      <w:pPr>
        <w:widowControl/>
        <w:spacing w:line="0" w:lineRule="atLeast"/>
        <w:ind w:firstLineChars="300" w:firstLine="612"/>
        <w:jc w:val="left"/>
        <w:rPr>
          <w:rFonts w:ascii="BIZ UDP明朝 Medium" w:hAnsi="BIZ UDP明朝 Medium"/>
        </w:rPr>
      </w:pPr>
      <w:r w:rsidRPr="009B588E">
        <w:rPr>
          <w:rFonts w:ascii="BIZ UDP明朝 Medium" w:hAnsi="BIZ UDP明朝 Medium" w:hint="eastAsia"/>
        </w:rPr>
        <w:t>学校又は自宅、避難所等いずれか近い場所に避難</w:t>
      </w:r>
    </w:p>
    <w:p w14:paraId="63AA3758" w14:textId="77777777" w:rsidR="009B588E" w:rsidRPr="009B588E" w:rsidRDefault="009B588E" w:rsidP="009B588E">
      <w:pPr>
        <w:widowControl/>
        <w:spacing w:line="0" w:lineRule="atLeast"/>
        <w:ind w:firstLineChars="300" w:firstLine="612"/>
        <w:jc w:val="left"/>
        <w:rPr>
          <w:rFonts w:ascii="BIZ UDP明朝 Medium" w:hAnsi="BIZ UDP明朝 Medium"/>
          <w:b/>
          <w:bCs/>
        </w:rPr>
      </w:pPr>
      <w:r w:rsidRPr="009B588E">
        <w:rPr>
          <w:rFonts w:ascii="BIZ UDP明朝 Medium" w:hAnsi="BIZ UDP明朝 Medium" w:hint="eastAsia"/>
        </w:rPr>
        <w:t>学校到着後に警報発表の場合は警報解除まで学校待機</w:t>
      </w:r>
    </w:p>
    <w:p w14:paraId="141A0CD4" w14:textId="77777777" w:rsidR="009B588E" w:rsidRPr="009B588E" w:rsidRDefault="009B588E" w:rsidP="009B588E">
      <w:pPr>
        <w:widowControl/>
        <w:spacing w:beforeLines="50" w:before="151" w:line="0" w:lineRule="atLeast"/>
        <w:ind w:firstLineChars="100" w:firstLine="204"/>
        <w:jc w:val="left"/>
        <w:rPr>
          <w:rFonts w:ascii="BIZ UDP明朝 Medium" w:hAnsi="BIZ UDP明朝 Medium"/>
        </w:rPr>
      </w:pPr>
      <w:r w:rsidRPr="009B588E">
        <w:rPr>
          <w:rFonts w:ascii="BIZ UDP明朝 Medium" w:hAnsi="BIZ UDP明朝 Medium" w:hint="eastAsia"/>
        </w:rPr>
        <w:t xml:space="preserve">⑶　</w:t>
      </w:r>
      <w:r w:rsidRPr="009B588E">
        <w:rPr>
          <w:rFonts w:ascii="BIZ UDP明朝 Medium" w:hAnsi="BIZ UDP明朝 Medium" w:hint="eastAsia"/>
          <w:bdr w:val="single" w:sz="4" w:space="0" w:color="auto"/>
        </w:rPr>
        <w:t>在校中に警報発表</w:t>
      </w:r>
    </w:p>
    <w:p w14:paraId="466ADD08" w14:textId="77777777" w:rsidR="009B588E" w:rsidRPr="009B588E" w:rsidRDefault="009B588E" w:rsidP="009B588E">
      <w:pPr>
        <w:widowControl/>
        <w:spacing w:line="0" w:lineRule="atLeast"/>
        <w:ind w:firstLineChars="300" w:firstLine="612"/>
        <w:jc w:val="left"/>
        <w:rPr>
          <w:rFonts w:ascii="BIZ UDP明朝 Medium" w:hAnsi="BIZ UDP明朝 Medium"/>
          <w:vertAlign w:val="subscript"/>
        </w:rPr>
      </w:pPr>
      <w:r w:rsidRPr="009B588E">
        <w:rPr>
          <w:rFonts w:ascii="BIZ UDP明朝 Medium" w:hAnsi="BIZ UDP明朝 Medium" w:hint="eastAsia"/>
          <w:u w:val="single"/>
        </w:rPr>
        <w:t>学校待機の後、保護者引渡し</w:t>
      </w:r>
      <w:r w:rsidRPr="009B588E">
        <w:rPr>
          <w:rFonts w:ascii="BIZ UDP明朝 Medium" w:hAnsi="BIZ UDP明朝 Medium" w:hint="eastAsia"/>
          <w:vertAlign w:val="subscript"/>
        </w:rPr>
        <w:t>※2</w:t>
      </w:r>
    </w:p>
    <w:p w14:paraId="0CAE68B5" w14:textId="77777777" w:rsidR="009B588E" w:rsidRPr="009B588E" w:rsidRDefault="009B588E" w:rsidP="009B588E">
      <w:pPr>
        <w:widowControl/>
        <w:spacing w:line="0" w:lineRule="atLeast"/>
        <w:ind w:firstLineChars="300" w:firstLine="612"/>
        <w:jc w:val="left"/>
        <w:rPr>
          <w:rFonts w:ascii="BIZ UDP明朝 Medium" w:hAnsi="BIZ UDP明朝 Medium"/>
        </w:rPr>
      </w:pPr>
      <w:r w:rsidRPr="009B588E">
        <w:rPr>
          <w:rFonts w:ascii="BIZ UDP明朝 Medium" w:hAnsi="BIZ UDP明朝 Medium" w:hint="eastAsia"/>
        </w:rPr>
        <w:t>自宅への到着確認を「すぐーる」等で実施</w:t>
      </w:r>
    </w:p>
    <w:p w14:paraId="19F39157" w14:textId="77777777" w:rsidR="009B588E" w:rsidRPr="009B588E" w:rsidRDefault="009B588E" w:rsidP="009B588E">
      <w:pPr>
        <w:widowControl/>
        <w:spacing w:line="0" w:lineRule="atLeast"/>
        <w:ind w:right="-2" w:firstLineChars="400" w:firstLine="616"/>
        <w:rPr>
          <w:rFonts w:ascii="BIZ UDP明朝 Medium" w:hAnsi="BIZ UDP明朝 Medium"/>
        </w:rPr>
      </w:pPr>
      <w:r w:rsidRPr="009B588E">
        <w:rPr>
          <w:rFonts w:ascii="BIZ UDP明朝 Medium" w:hAnsi="BIZ UDP明朝 Medium" w:hint="eastAsia"/>
          <w:sz w:val="16"/>
          <w:szCs w:val="16"/>
        </w:rPr>
        <w:t>※２状況により、授業を中止して下校を行うこともあります。</w:t>
      </w:r>
    </w:p>
    <w:p w14:paraId="301B892E" w14:textId="77777777" w:rsidR="009B588E" w:rsidRPr="009B588E" w:rsidRDefault="009B588E" w:rsidP="009B588E">
      <w:pPr>
        <w:widowControl/>
        <w:spacing w:beforeLines="50" w:before="151" w:line="0" w:lineRule="atLeast"/>
        <w:jc w:val="left"/>
        <w:rPr>
          <w:rFonts w:ascii="BIZ UDPゴシック" w:eastAsia="BIZ UDPゴシック" w:hAnsi="BIZ UDPゴシック"/>
        </w:rPr>
      </w:pPr>
      <w:r w:rsidRPr="009B588E">
        <w:rPr>
          <w:rFonts w:ascii="BIZ UDPゴシック" w:eastAsia="BIZ UDPゴシック" w:hAnsi="BIZ UDPゴシック" w:hint="eastAsia"/>
        </w:rPr>
        <w:t>３　地震発生時の対応</w:t>
      </w:r>
    </w:p>
    <w:p w14:paraId="2B6A63A2" w14:textId="77777777" w:rsidR="009B588E" w:rsidRPr="009B588E" w:rsidRDefault="009B588E" w:rsidP="009B588E">
      <w:pPr>
        <w:widowControl/>
        <w:spacing w:line="0" w:lineRule="atLeast"/>
        <w:jc w:val="left"/>
        <w:rPr>
          <w:rFonts w:ascii="BIZ UDP明朝 Medium" w:hAnsi="BIZ UDP明朝 Medium"/>
        </w:rPr>
      </w:pPr>
      <w:r w:rsidRPr="009B588E">
        <w:rPr>
          <w:rFonts w:ascii="BIZ UDP明朝 Medium" w:hAnsi="BIZ UDP明朝 Medium" w:hint="eastAsia"/>
        </w:rPr>
        <w:t xml:space="preserve">　⑴　</w:t>
      </w:r>
      <w:r w:rsidRPr="009B588E">
        <w:rPr>
          <w:rFonts w:ascii="BIZ UDP明朝 Medium" w:hAnsi="BIZ UDP明朝 Medium" w:hint="eastAsia"/>
          <w:bdr w:val="single" w:sz="4" w:space="0" w:color="auto"/>
        </w:rPr>
        <w:t>震度５弱以上の地震発生時</w:t>
      </w:r>
      <w:r w:rsidRPr="009B588E">
        <w:rPr>
          <w:rFonts w:ascii="BIZ UDP明朝 Medium" w:hAnsi="BIZ UDP明朝 Medium" w:hint="eastAsia"/>
          <w:sz w:val="18"/>
          <w:szCs w:val="20"/>
          <w:vertAlign w:val="subscript"/>
        </w:rPr>
        <w:t>※3</w:t>
      </w:r>
    </w:p>
    <w:p w14:paraId="2B7D00FD" w14:textId="77777777" w:rsidR="009B588E" w:rsidRPr="009B588E" w:rsidRDefault="009B588E" w:rsidP="009B588E">
      <w:pPr>
        <w:widowControl/>
        <w:spacing w:line="0" w:lineRule="atLeast"/>
        <w:ind w:firstLineChars="200" w:firstLine="408"/>
        <w:jc w:val="left"/>
        <w:rPr>
          <w:rFonts w:ascii="BIZ UDP明朝 Medium" w:hAnsi="BIZ UDP明朝 Medium"/>
        </w:rPr>
      </w:pPr>
      <w:r w:rsidRPr="009B588E">
        <w:rPr>
          <w:rFonts w:ascii="BIZ UDP明朝 Medium" w:hAnsi="BIZ UDP明朝 Medium" w:hint="eastAsia"/>
        </w:rPr>
        <w:t>①　登校前に発生</w:t>
      </w:r>
    </w:p>
    <w:p w14:paraId="759BBA28" w14:textId="77777777" w:rsidR="009B588E" w:rsidRPr="009B588E" w:rsidRDefault="009B588E" w:rsidP="009B588E">
      <w:pPr>
        <w:widowControl/>
        <w:spacing w:line="0" w:lineRule="atLeast"/>
        <w:ind w:firstLineChars="300" w:firstLine="612"/>
        <w:jc w:val="left"/>
        <w:rPr>
          <w:rFonts w:ascii="BIZ UDP明朝 Medium" w:hAnsi="BIZ UDP明朝 Medium"/>
        </w:rPr>
      </w:pPr>
      <w:r w:rsidRPr="009B588E">
        <w:rPr>
          <w:rFonts w:ascii="BIZ UDP明朝 Medium" w:hAnsi="BIZ UDP明朝 Medium" w:hint="eastAsia"/>
        </w:rPr>
        <w:t xml:space="preserve">  →</w:t>
      </w:r>
      <w:r w:rsidRPr="009B588E">
        <w:rPr>
          <w:rFonts w:ascii="BIZ UDP明朝 Medium" w:hAnsi="BIZ UDP明朝 Medium" w:hint="eastAsia"/>
          <w:u w:val="single"/>
        </w:rPr>
        <w:t>自宅待機</w:t>
      </w:r>
    </w:p>
    <w:p w14:paraId="72417EF9" w14:textId="77777777" w:rsidR="009B588E" w:rsidRPr="009B588E" w:rsidRDefault="009B588E" w:rsidP="009B588E">
      <w:pPr>
        <w:widowControl/>
        <w:spacing w:line="0" w:lineRule="atLeast"/>
        <w:ind w:firstLineChars="200" w:firstLine="408"/>
        <w:jc w:val="left"/>
        <w:rPr>
          <w:rFonts w:ascii="BIZ UDP明朝 Medium" w:hAnsi="BIZ UDP明朝 Medium"/>
        </w:rPr>
      </w:pPr>
      <w:r w:rsidRPr="009B588E">
        <w:rPr>
          <w:rFonts w:ascii="BIZ UDP明朝 Medium" w:hAnsi="BIZ UDP明朝 Medium" w:hint="eastAsia"/>
        </w:rPr>
        <w:t>②　登下校中に発生</w:t>
      </w:r>
    </w:p>
    <w:p w14:paraId="55B10CC5" w14:textId="77777777" w:rsidR="009B588E" w:rsidRPr="009B588E" w:rsidRDefault="009B588E" w:rsidP="009B588E">
      <w:pPr>
        <w:widowControl/>
        <w:spacing w:line="0" w:lineRule="atLeast"/>
        <w:ind w:firstLineChars="400" w:firstLine="816"/>
        <w:jc w:val="left"/>
        <w:rPr>
          <w:rFonts w:ascii="BIZ UDP明朝 Medium" w:hAnsi="BIZ UDP明朝 Medium"/>
        </w:rPr>
      </w:pPr>
      <w:r w:rsidRPr="009B588E">
        <w:rPr>
          <w:rFonts w:ascii="BIZ UDP明朝 Medium" w:hAnsi="BIZ UDP明朝 Medium" w:hint="eastAsia"/>
        </w:rPr>
        <w:t>→</w:t>
      </w:r>
      <w:r w:rsidRPr="009B588E">
        <w:rPr>
          <w:rFonts w:ascii="BIZ UDP明朝 Medium" w:hAnsi="BIZ UDP明朝 Medium" w:hint="eastAsia"/>
          <w:szCs w:val="21"/>
          <w:u w:val="single"/>
        </w:rPr>
        <w:t>広い場所に避難し、揺れが収まってから自宅や学校、指定緊急避難場所等に移動</w:t>
      </w:r>
    </w:p>
    <w:p w14:paraId="0443B437" w14:textId="77777777" w:rsidR="009B588E" w:rsidRPr="009B588E" w:rsidRDefault="009B588E" w:rsidP="009B588E">
      <w:pPr>
        <w:widowControl/>
        <w:spacing w:line="0" w:lineRule="atLeast"/>
        <w:ind w:firstLineChars="500" w:firstLine="1020"/>
        <w:jc w:val="left"/>
        <w:rPr>
          <w:rFonts w:ascii="BIZ UDP明朝 Medium" w:hAnsi="BIZ UDP明朝 Medium"/>
          <w:szCs w:val="21"/>
        </w:rPr>
      </w:pPr>
      <w:r w:rsidRPr="009B588E">
        <w:rPr>
          <w:rFonts w:ascii="BIZ UDP明朝 Medium" w:hAnsi="BIZ UDP明朝 Medium" w:hint="eastAsia"/>
          <w:szCs w:val="21"/>
        </w:rPr>
        <w:t>授業の開始等については、学校よりメール等で連絡をします。</w:t>
      </w:r>
    </w:p>
    <w:p w14:paraId="346562DF" w14:textId="77777777" w:rsidR="009B588E" w:rsidRPr="009B588E" w:rsidRDefault="009B588E" w:rsidP="009B588E">
      <w:pPr>
        <w:tabs>
          <w:tab w:val="left" w:pos="7956"/>
        </w:tabs>
        <w:spacing w:line="0" w:lineRule="atLeast"/>
        <w:ind w:firstLineChars="500" w:firstLine="1020"/>
        <w:rPr>
          <w:rFonts w:ascii="BIZ UDP明朝 Medium" w:hAnsi="BIZ UDP明朝 Medium"/>
          <w:szCs w:val="21"/>
        </w:rPr>
      </w:pPr>
      <w:r w:rsidRPr="009B588E">
        <w:rPr>
          <w:rFonts w:ascii="BIZ UDP明朝 Medium" w:hAnsi="BIZ UDP明朝 Medium" w:hint="eastAsia"/>
          <w:szCs w:val="21"/>
        </w:rPr>
        <w:t>自宅が被災した、交通機関の不通、通学路が危険である場合は、登校には及びません。</w:t>
      </w:r>
    </w:p>
    <w:p w14:paraId="308EC407" w14:textId="77777777" w:rsidR="009B588E" w:rsidRPr="009B588E" w:rsidRDefault="009B588E" w:rsidP="009B588E">
      <w:pPr>
        <w:tabs>
          <w:tab w:val="left" w:pos="7956"/>
        </w:tabs>
        <w:spacing w:line="0" w:lineRule="atLeast"/>
        <w:ind w:firstLineChars="200" w:firstLine="408"/>
        <w:rPr>
          <w:rFonts w:ascii="BIZ UDP明朝 Medium" w:hAnsi="BIZ UDP明朝 Medium"/>
          <w:szCs w:val="21"/>
        </w:rPr>
      </w:pPr>
      <w:r w:rsidRPr="009B588E">
        <w:rPr>
          <w:rFonts w:ascii="BIZ UDP明朝 Medium" w:hAnsi="BIZ UDP明朝 Medium" w:hint="eastAsia"/>
          <w:szCs w:val="21"/>
        </w:rPr>
        <w:t>③　在校中に発生</w:t>
      </w:r>
    </w:p>
    <w:p w14:paraId="7003112A" w14:textId="77777777" w:rsidR="009B588E" w:rsidRPr="009B588E" w:rsidRDefault="009B588E" w:rsidP="009B588E">
      <w:pPr>
        <w:tabs>
          <w:tab w:val="left" w:pos="7956"/>
        </w:tabs>
        <w:spacing w:line="0" w:lineRule="atLeast"/>
        <w:ind w:firstLineChars="400" w:firstLine="816"/>
        <w:rPr>
          <w:rFonts w:ascii="BIZ UDP明朝 Medium" w:hAnsi="BIZ UDP明朝 Medium"/>
          <w:szCs w:val="21"/>
        </w:rPr>
      </w:pPr>
      <w:r w:rsidRPr="009B588E">
        <w:rPr>
          <w:rFonts w:ascii="BIZ UDP明朝 Medium" w:hAnsi="BIZ UDP明朝 Medium" w:hint="eastAsia"/>
          <w:szCs w:val="21"/>
        </w:rPr>
        <w:t>→</w:t>
      </w:r>
      <w:r w:rsidRPr="009B588E">
        <w:rPr>
          <w:rFonts w:ascii="BIZ UDP明朝 Medium" w:hAnsi="BIZ UDP明朝 Medium" w:hint="eastAsia"/>
          <w:szCs w:val="21"/>
          <w:u w:val="single"/>
        </w:rPr>
        <w:t>学校待機の後、保護者への引渡し</w:t>
      </w:r>
    </w:p>
    <w:p w14:paraId="40B6632E" w14:textId="77777777" w:rsidR="009B588E" w:rsidRPr="009B588E" w:rsidRDefault="009B588E" w:rsidP="009B588E">
      <w:pPr>
        <w:tabs>
          <w:tab w:val="left" w:pos="7956"/>
        </w:tabs>
        <w:spacing w:line="0" w:lineRule="atLeast"/>
        <w:ind w:firstLineChars="500" w:firstLine="1020"/>
        <w:rPr>
          <w:rFonts w:ascii="BIZ UDP明朝 Medium" w:hAnsi="BIZ UDP明朝 Medium"/>
        </w:rPr>
      </w:pPr>
      <w:r w:rsidRPr="009B588E">
        <w:rPr>
          <w:rFonts w:ascii="BIZ UDP明朝 Medium" w:hAnsi="BIZ UDP明朝 Medium" w:hint="eastAsia"/>
          <w:szCs w:val="21"/>
        </w:rPr>
        <w:t>引渡しについては、メール等で連絡をします。また、</w:t>
      </w:r>
      <w:r w:rsidRPr="009B588E">
        <w:rPr>
          <w:rFonts w:ascii="BIZ UDP明朝 Medium" w:hAnsi="BIZ UDP明朝 Medium" w:hint="eastAsia"/>
        </w:rPr>
        <w:t>自宅への到着確認を実施します。</w:t>
      </w:r>
    </w:p>
    <w:p w14:paraId="3007BD58" w14:textId="77777777" w:rsidR="009B588E" w:rsidRPr="009B588E" w:rsidRDefault="009B588E" w:rsidP="009B588E">
      <w:pPr>
        <w:tabs>
          <w:tab w:val="left" w:pos="7956"/>
        </w:tabs>
        <w:spacing w:line="0" w:lineRule="atLeast"/>
        <w:ind w:leftChars="300" w:left="612" w:firstLineChars="200" w:firstLine="408"/>
        <w:rPr>
          <w:rFonts w:ascii="BIZ UDP明朝 Medium" w:hAnsi="BIZ UDP明朝 Medium"/>
          <w:szCs w:val="21"/>
        </w:rPr>
      </w:pPr>
      <w:r w:rsidRPr="009B588E">
        <w:rPr>
          <w:rFonts w:ascii="BIZ UDP明朝 Medium" w:hAnsi="BIZ UDP明朝 Medium" w:hint="eastAsia"/>
          <w:szCs w:val="21"/>
        </w:rPr>
        <w:t>保護者と連絡が取れない、日没までの帰宅が困難な生徒は、学校待機を継続します。</w:t>
      </w:r>
    </w:p>
    <w:p w14:paraId="33F7A672" w14:textId="77777777" w:rsidR="009B588E" w:rsidRPr="009B588E" w:rsidRDefault="009B588E" w:rsidP="009B588E">
      <w:pPr>
        <w:tabs>
          <w:tab w:val="left" w:pos="7956"/>
        </w:tabs>
        <w:spacing w:line="0" w:lineRule="atLeast"/>
        <w:ind w:leftChars="300" w:left="612" w:firstLineChars="300" w:firstLine="522"/>
        <w:rPr>
          <w:rFonts w:ascii="BIZ UDP明朝 Medium" w:hAnsi="BIZ UDP明朝 Medium"/>
          <w:sz w:val="20"/>
          <w:szCs w:val="21"/>
        </w:rPr>
      </w:pPr>
      <w:r w:rsidRPr="009B588E">
        <w:rPr>
          <w:rFonts w:ascii="BIZ UDP明朝 Medium" w:hAnsi="BIZ UDP明朝 Medium" w:hint="eastAsia"/>
          <w:sz w:val="18"/>
          <w:szCs w:val="20"/>
          <w:vertAlign w:val="subscript"/>
        </w:rPr>
        <w:t>※3</w:t>
      </w:r>
      <w:r w:rsidRPr="009B588E">
        <w:rPr>
          <w:rFonts w:ascii="BIZ UDP明朝 Medium" w:hAnsi="BIZ UDP明朝 Medium" w:hint="eastAsia"/>
          <w:sz w:val="16"/>
          <w:szCs w:val="18"/>
        </w:rPr>
        <w:t>震度４以下であっても、状況によっては、臨時休業や授業打ち切り、保護者引渡し等を実施することがあります。</w:t>
      </w:r>
    </w:p>
    <w:p w14:paraId="6FD71E76" w14:textId="77777777" w:rsidR="009B588E" w:rsidRDefault="009B588E" w:rsidP="009B588E">
      <w:pPr>
        <w:tabs>
          <w:tab w:val="left" w:pos="7956"/>
        </w:tabs>
        <w:spacing w:line="0" w:lineRule="atLeast"/>
        <w:ind w:firstLineChars="100" w:firstLine="204"/>
        <w:rPr>
          <w:rFonts w:ascii="BIZ UDP明朝 Medium" w:hAnsi="BIZ UDP明朝 Medium"/>
        </w:rPr>
      </w:pPr>
    </w:p>
    <w:p w14:paraId="033947F3" w14:textId="77777777" w:rsidR="009B588E" w:rsidRDefault="009B588E" w:rsidP="009B588E">
      <w:pPr>
        <w:tabs>
          <w:tab w:val="left" w:pos="7956"/>
        </w:tabs>
        <w:spacing w:line="0" w:lineRule="atLeast"/>
        <w:ind w:firstLineChars="100" w:firstLine="204"/>
        <w:rPr>
          <w:rFonts w:ascii="BIZ UDP明朝 Medium" w:hAnsi="BIZ UDP明朝 Medium"/>
        </w:rPr>
      </w:pPr>
    </w:p>
    <w:p w14:paraId="1076A882" w14:textId="77777777" w:rsidR="009B588E" w:rsidRDefault="009B588E" w:rsidP="009B588E">
      <w:pPr>
        <w:tabs>
          <w:tab w:val="left" w:pos="7956"/>
        </w:tabs>
        <w:spacing w:line="0" w:lineRule="atLeast"/>
        <w:ind w:firstLineChars="100" w:firstLine="204"/>
        <w:rPr>
          <w:rFonts w:ascii="BIZ UDP明朝 Medium" w:hAnsi="BIZ UDP明朝 Medium"/>
        </w:rPr>
      </w:pPr>
    </w:p>
    <w:p w14:paraId="3EB93636" w14:textId="332B30B6" w:rsidR="009B588E" w:rsidRPr="009B588E" w:rsidRDefault="009B588E" w:rsidP="009B588E">
      <w:pPr>
        <w:tabs>
          <w:tab w:val="left" w:pos="7956"/>
        </w:tabs>
        <w:spacing w:line="0" w:lineRule="atLeast"/>
        <w:ind w:firstLineChars="100" w:firstLine="204"/>
        <w:rPr>
          <w:rFonts w:ascii="BIZ UDP明朝 Medium" w:hAnsi="BIZ UDP明朝 Medium"/>
          <w:sz w:val="16"/>
          <w:szCs w:val="18"/>
        </w:rPr>
      </w:pPr>
      <w:r w:rsidRPr="009B588E">
        <w:rPr>
          <w:rFonts w:ascii="BIZ UDP明朝 Medium" w:hAnsi="BIZ UDP明朝 Medium" w:hint="eastAsia"/>
        </w:rPr>
        <w:lastRenderedPageBreak/>
        <w:t xml:space="preserve">⑵　</w:t>
      </w:r>
      <w:r w:rsidRPr="009B588E">
        <w:rPr>
          <w:rFonts w:ascii="BIZ UDP明朝 Medium" w:hAnsi="BIZ UDP明朝 Medium" w:hint="eastAsia"/>
          <w:bdr w:val="single" w:sz="4" w:space="0" w:color="auto"/>
        </w:rPr>
        <w:t>南海トラフ地震臨時情報発表時</w:t>
      </w:r>
    </w:p>
    <w:p w14:paraId="62618471" w14:textId="77777777" w:rsidR="009B588E" w:rsidRPr="009B588E" w:rsidRDefault="009B588E" w:rsidP="009B588E">
      <w:pPr>
        <w:tabs>
          <w:tab w:val="left" w:pos="7956"/>
        </w:tabs>
        <w:spacing w:line="0" w:lineRule="atLeast"/>
        <w:ind w:firstLineChars="550" w:firstLine="737"/>
        <w:rPr>
          <w:rFonts w:ascii="BIZ UDP明朝 Medium" w:hAnsi="BIZ UDP明朝 Medium"/>
          <w:sz w:val="16"/>
          <w:szCs w:val="18"/>
        </w:rPr>
      </w:pPr>
      <w:r w:rsidRPr="009B588E">
        <w:rPr>
          <w:rFonts w:ascii="BIZ UDP明朝 Medium" w:hAnsi="BIZ UDP明朝 Medium" w:hint="eastAsia"/>
          <w:sz w:val="14"/>
          <w:szCs w:val="16"/>
        </w:rPr>
        <w:t>※南海トラフ地震防災対策推進地域（高山市、飛騨市、白川村以外の市町村）が対象です。推進地域外の学校も必要に応じ記載をしてください。</w:t>
      </w:r>
    </w:p>
    <w:tbl>
      <w:tblPr>
        <w:tblStyle w:val="aa"/>
        <w:tblW w:w="9497" w:type="dxa"/>
        <w:tblInd w:w="704" w:type="dxa"/>
        <w:tblLook w:val="04A0" w:firstRow="1" w:lastRow="0" w:firstColumn="1" w:lastColumn="0" w:noHBand="0" w:noVBand="1"/>
      </w:tblPr>
      <w:tblGrid>
        <w:gridCol w:w="1696"/>
        <w:gridCol w:w="3900"/>
        <w:gridCol w:w="3901"/>
      </w:tblGrid>
      <w:tr w:rsidR="009B588E" w:rsidRPr="009B588E" w14:paraId="0576D4FB" w14:textId="77777777" w:rsidTr="006F3164">
        <w:tc>
          <w:tcPr>
            <w:tcW w:w="1696" w:type="dxa"/>
            <w:vAlign w:val="center"/>
          </w:tcPr>
          <w:p w14:paraId="5222C030" w14:textId="77777777" w:rsidR="009B588E" w:rsidRPr="009B588E" w:rsidRDefault="009B588E" w:rsidP="006F3164">
            <w:pPr>
              <w:tabs>
                <w:tab w:val="left" w:pos="7956"/>
              </w:tabs>
              <w:spacing w:line="0" w:lineRule="atLeast"/>
              <w:jc w:val="center"/>
              <w:rPr>
                <w:rFonts w:ascii="BIZ UDP明朝 Medium" w:hAnsi="BIZ UDP明朝 Medium"/>
                <w:sz w:val="18"/>
              </w:rPr>
            </w:pPr>
          </w:p>
        </w:tc>
        <w:tc>
          <w:tcPr>
            <w:tcW w:w="3900" w:type="dxa"/>
            <w:vAlign w:val="center"/>
          </w:tcPr>
          <w:p w14:paraId="1A33C2D0"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土砂災害特別警戒区域に該当する学校の場合</w:t>
            </w:r>
          </w:p>
        </w:tc>
        <w:tc>
          <w:tcPr>
            <w:tcW w:w="3901" w:type="dxa"/>
            <w:vAlign w:val="center"/>
          </w:tcPr>
          <w:p w14:paraId="4EC56314"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土砂災害特別警戒区域に該当しない学校の場合</w:t>
            </w:r>
          </w:p>
        </w:tc>
      </w:tr>
      <w:tr w:rsidR="009B588E" w:rsidRPr="009B588E" w14:paraId="07E9E4C4" w14:textId="77777777" w:rsidTr="006F3164">
        <w:tc>
          <w:tcPr>
            <w:tcW w:w="1696" w:type="dxa"/>
            <w:vMerge w:val="restart"/>
            <w:vAlign w:val="center"/>
          </w:tcPr>
          <w:p w14:paraId="3AD54513"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南海トラフ地震</w:t>
            </w:r>
          </w:p>
          <w:p w14:paraId="22C7C3F8"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臨時情報</w:t>
            </w:r>
          </w:p>
          <w:p w14:paraId="64B5C14E"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（巨大地震警戒）</w:t>
            </w:r>
          </w:p>
        </w:tc>
        <w:tc>
          <w:tcPr>
            <w:tcW w:w="3900" w:type="dxa"/>
          </w:tcPr>
          <w:p w14:paraId="2BC5C0BA"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hint="eastAsia"/>
                <w:sz w:val="18"/>
              </w:rPr>
              <w:t>・</w:t>
            </w:r>
            <w:r w:rsidRPr="00504A67">
              <w:rPr>
                <w:rFonts w:ascii="BIZ UDP明朝 Medium" w:hAnsi="BIZ UDP明朝 Medium" w:hint="eastAsia"/>
                <w:sz w:val="18"/>
                <w:bdr w:val="single" w:sz="4" w:space="0" w:color="auto"/>
              </w:rPr>
              <w:t>休業を原則</w:t>
            </w:r>
            <w:r w:rsidRPr="009B588E">
              <w:rPr>
                <w:rFonts w:ascii="BIZ UDP明朝 Medium" w:hAnsi="BIZ UDP明朝 Medium" w:hint="eastAsia"/>
                <w:sz w:val="18"/>
              </w:rPr>
              <w:t>とします。</w:t>
            </w:r>
          </w:p>
          <w:p w14:paraId="5C7F6EEB" w14:textId="77777777" w:rsidR="009B588E" w:rsidRPr="009B588E" w:rsidRDefault="009B588E" w:rsidP="006F3164">
            <w:pPr>
              <w:tabs>
                <w:tab w:val="left" w:pos="7956"/>
              </w:tabs>
              <w:spacing w:line="0" w:lineRule="atLeast"/>
              <w:ind w:leftChars="100" w:left="204"/>
              <w:rPr>
                <w:rFonts w:ascii="BIZ UDP明朝 Medium" w:hAnsi="BIZ UDP明朝 Medium"/>
                <w:sz w:val="18"/>
              </w:rPr>
            </w:pPr>
            <w:r w:rsidRPr="009B588E">
              <w:rPr>
                <w:rFonts w:ascii="BIZ UDP明朝 Medium" w:hAnsi="BIZ UDP明朝 Medium" w:hint="eastAsia"/>
                <w:sz w:val="18"/>
              </w:rPr>
              <w:t>休業及び休業期間は、教育長が決定します。</w:t>
            </w:r>
          </w:p>
          <w:p w14:paraId="1FCF14ED" w14:textId="77777777" w:rsidR="009B588E" w:rsidRPr="009B588E" w:rsidRDefault="009B588E" w:rsidP="006F3164">
            <w:pPr>
              <w:tabs>
                <w:tab w:val="left" w:pos="7956"/>
              </w:tabs>
              <w:spacing w:line="0" w:lineRule="atLeast"/>
              <w:ind w:left="174" w:hangingChars="100" w:hanging="174"/>
              <w:rPr>
                <w:rFonts w:ascii="BIZ UDP明朝 Medium" w:hAnsi="BIZ UDP明朝 Medium"/>
                <w:sz w:val="18"/>
              </w:rPr>
            </w:pPr>
            <w:r w:rsidRPr="009B588E">
              <w:rPr>
                <w:rFonts w:ascii="BIZ UDP明朝 Medium" w:hAnsi="BIZ UDP明朝 Medium" w:hint="eastAsia"/>
                <w:sz w:val="18"/>
              </w:rPr>
              <w:t>・休業期間経過後は、日頃からの地震への備えを再確認するとともに、後発地震に注意した行動をとり、通常どおり授業を行うことを原則とします。</w:t>
            </w:r>
          </w:p>
        </w:tc>
        <w:tc>
          <w:tcPr>
            <w:tcW w:w="3901" w:type="dxa"/>
          </w:tcPr>
          <w:p w14:paraId="66627C9F" w14:textId="77777777" w:rsidR="009B588E" w:rsidRPr="009B588E" w:rsidRDefault="009B588E" w:rsidP="006F3164">
            <w:pPr>
              <w:tabs>
                <w:tab w:val="left" w:pos="7956"/>
              </w:tabs>
              <w:spacing w:line="0" w:lineRule="atLeast"/>
              <w:ind w:left="174" w:hangingChars="100" w:hanging="174"/>
              <w:rPr>
                <w:rFonts w:ascii="BIZ UDP明朝 Medium" w:hAnsi="BIZ UDP明朝 Medium"/>
                <w:sz w:val="18"/>
              </w:rPr>
            </w:pPr>
            <w:r w:rsidRPr="009B588E">
              <w:rPr>
                <w:rFonts w:ascii="BIZ UDP明朝 Medium" w:hAnsi="BIZ UDP明朝 Medium" w:hint="eastAsia"/>
                <w:sz w:val="18"/>
              </w:rPr>
              <w:t>・日頃からの地震への備えを再確認するとともに、後発地震に注意した行動をとり、</w:t>
            </w:r>
            <w:r w:rsidRPr="00504A67">
              <w:rPr>
                <w:rFonts w:ascii="BIZ UDP明朝 Medium" w:hAnsi="BIZ UDP明朝 Medium" w:hint="eastAsia"/>
                <w:sz w:val="18"/>
                <w:bdr w:val="single" w:sz="4" w:space="0" w:color="auto"/>
              </w:rPr>
              <w:t>通常どおり授業を行うことを原則</w:t>
            </w:r>
            <w:r w:rsidRPr="009B588E">
              <w:rPr>
                <w:rFonts w:ascii="BIZ UDP明朝 Medium" w:hAnsi="BIZ UDP明朝 Medium" w:hint="eastAsia"/>
                <w:sz w:val="18"/>
              </w:rPr>
              <w:t>とします。</w:t>
            </w:r>
          </w:p>
          <w:p w14:paraId="6B53C643" w14:textId="77777777" w:rsidR="009B588E" w:rsidRPr="009B588E" w:rsidRDefault="009B588E" w:rsidP="006F3164">
            <w:pPr>
              <w:tabs>
                <w:tab w:val="left" w:pos="7956"/>
              </w:tabs>
              <w:spacing w:line="0" w:lineRule="atLeast"/>
              <w:ind w:leftChars="100" w:left="204" w:firstLineChars="100" w:firstLine="174"/>
              <w:rPr>
                <w:rFonts w:ascii="BIZ UDP明朝 Medium" w:hAnsi="BIZ UDP明朝 Medium"/>
                <w:sz w:val="18"/>
              </w:rPr>
            </w:pPr>
            <w:r w:rsidRPr="009B588E">
              <w:rPr>
                <w:rFonts w:ascii="BIZ UDP明朝 Medium" w:hAnsi="BIZ UDP明朝 Medium" w:hint="eastAsia"/>
                <w:sz w:val="18"/>
              </w:rPr>
              <w:t>ただし、必要と認めた場合は、休業及び休業期間を決定します。</w:t>
            </w:r>
          </w:p>
        </w:tc>
      </w:tr>
      <w:tr w:rsidR="009B588E" w:rsidRPr="009B588E" w14:paraId="4F3EE243" w14:textId="77777777" w:rsidTr="006F3164">
        <w:tc>
          <w:tcPr>
            <w:tcW w:w="1696" w:type="dxa"/>
            <w:vMerge/>
            <w:vAlign w:val="center"/>
          </w:tcPr>
          <w:p w14:paraId="32F9E063" w14:textId="77777777" w:rsidR="009B588E" w:rsidRPr="009B588E" w:rsidRDefault="009B588E" w:rsidP="006F3164">
            <w:pPr>
              <w:tabs>
                <w:tab w:val="left" w:pos="7956"/>
              </w:tabs>
              <w:spacing w:line="0" w:lineRule="atLeast"/>
              <w:jc w:val="center"/>
              <w:rPr>
                <w:rFonts w:ascii="BIZ UDP明朝 Medium" w:hAnsi="BIZ UDP明朝 Medium"/>
                <w:sz w:val="18"/>
              </w:rPr>
            </w:pPr>
          </w:p>
        </w:tc>
        <w:tc>
          <w:tcPr>
            <w:tcW w:w="7801" w:type="dxa"/>
            <w:gridSpan w:val="2"/>
          </w:tcPr>
          <w:p w14:paraId="3721FDBF"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cs="ＭＳ 明朝" w:hint="eastAsia"/>
                <w:color w:val="000000"/>
                <w:spacing w:val="4"/>
                <w:sz w:val="18"/>
              </w:rPr>
              <w:t>次のａ～ｃに該当する生徒は、安全を確保できる場所に待機することを原則とします。</w:t>
            </w:r>
          </w:p>
          <w:p w14:paraId="2E1062AD"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cs="ＭＳ 明朝" w:hint="eastAsia"/>
                <w:color w:val="000000"/>
                <w:spacing w:val="4"/>
                <w:sz w:val="18"/>
              </w:rPr>
              <w:t>待機又は待機場所からの登校については、校長が決定します。</w:t>
            </w:r>
          </w:p>
          <w:p w14:paraId="45A65BF7" w14:textId="77777777" w:rsidR="009B588E" w:rsidRPr="009B588E" w:rsidRDefault="009B588E" w:rsidP="006F3164">
            <w:pPr>
              <w:tabs>
                <w:tab w:val="left" w:pos="7956"/>
              </w:tabs>
              <w:spacing w:line="0" w:lineRule="atLeast"/>
              <w:rPr>
                <w:rFonts w:ascii="BIZ UDP明朝 Medium" w:hAnsi="BIZ UDP明朝 Medium"/>
                <w:sz w:val="18"/>
              </w:rPr>
            </w:pPr>
            <w:r w:rsidRPr="009B588E">
              <w:rPr>
                <w:rFonts w:ascii="BIZ UDP明朝 Medium" w:hAnsi="BIZ UDP明朝 Medium" w:cs="ＭＳ 明朝" w:hint="eastAsia"/>
                <w:color w:val="000000"/>
                <w:sz w:val="18"/>
              </w:rPr>
              <w:t>ａ　南海トラフ地震防災対策推進地域のうち、土砂災害特別警戒区域に居住する児童生徒</w:t>
            </w:r>
          </w:p>
          <w:p w14:paraId="1A22F9C2" w14:textId="77777777" w:rsidR="009B588E" w:rsidRPr="009B588E" w:rsidRDefault="009B588E" w:rsidP="006F3164">
            <w:pPr>
              <w:tabs>
                <w:tab w:val="left" w:pos="7956"/>
              </w:tabs>
              <w:spacing w:line="0" w:lineRule="atLeast"/>
              <w:ind w:left="364" w:hangingChars="200" w:hanging="364"/>
              <w:rPr>
                <w:rFonts w:ascii="BIZ UDP明朝 Medium" w:hAnsi="BIZ UDP明朝 Medium" w:cs="ＭＳ 明朝"/>
                <w:color w:val="000000"/>
                <w:sz w:val="18"/>
              </w:rPr>
            </w:pPr>
            <w:r w:rsidRPr="009B588E">
              <w:rPr>
                <w:rFonts w:ascii="BIZ UDP明朝 Medium" w:hAnsi="BIZ UDP明朝 Medium" w:cs="ＭＳ 明朝" w:hint="eastAsia"/>
                <w:color w:val="000000"/>
                <w:spacing w:val="4"/>
                <w:sz w:val="18"/>
              </w:rPr>
              <w:t xml:space="preserve">ｂ　</w:t>
            </w:r>
            <w:r w:rsidRPr="009B588E">
              <w:rPr>
                <w:rFonts w:ascii="BIZ UDP明朝 Medium" w:hAnsi="BIZ UDP明朝 Medium" w:cs="ＭＳ 明朝" w:hint="eastAsia"/>
                <w:color w:val="000000"/>
                <w:sz w:val="18"/>
              </w:rPr>
              <w:t>海抜</w:t>
            </w:r>
            <w:r w:rsidRPr="009B588E">
              <w:rPr>
                <w:rFonts w:ascii="BIZ UDP明朝 Medium" w:hAnsi="BIZ UDP明朝 Medium" w:hint="eastAsia"/>
                <w:color w:val="000000"/>
                <w:sz w:val="18"/>
              </w:rPr>
              <w:t>ゼロ</w:t>
            </w:r>
            <w:r w:rsidRPr="009B588E">
              <w:rPr>
                <w:rFonts w:ascii="BIZ UDP明朝 Medium" w:hAnsi="BIZ UDP明朝 Medium" w:cs="ＭＳ 明朝" w:hint="eastAsia"/>
                <w:color w:val="000000"/>
                <w:sz w:val="18"/>
              </w:rPr>
              <w:t>メートル地帯において、後発地震発生に伴う堤防沈下によって、河川水の越流により30cm以上の浸水が30分以内に生じることが想定される地域に居住する、避難行動要支援者に当たる児童生徒</w:t>
            </w:r>
          </w:p>
          <w:p w14:paraId="4AD457F3" w14:textId="77777777" w:rsidR="009B588E" w:rsidRPr="009B588E" w:rsidRDefault="009B588E" w:rsidP="006F3164">
            <w:pPr>
              <w:tabs>
                <w:tab w:val="left" w:pos="7956"/>
              </w:tabs>
              <w:spacing w:line="0" w:lineRule="atLeast"/>
              <w:ind w:left="182" w:hangingChars="100" w:hanging="182"/>
              <w:rPr>
                <w:rFonts w:ascii="BIZ UDP明朝 Medium" w:hAnsi="BIZ UDP明朝 Medium"/>
                <w:sz w:val="18"/>
              </w:rPr>
            </w:pPr>
            <w:r w:rsidRPr="009B588E">
              <w:rPr>
                <w:rFonts w:ascii="BIZ UDP明朝 Medium" w:hAnsi="BIZ UDP明朝 Medium" w:cs="ＭＳ 明朝" w:hint="eastAsia"/>
                <w:color w:val="000000"/>
                <w:spacing w:val="4"/>
                <w:sz w:val="18"/>
              </w:rPr>
              <w:t xml:space="preserve">ｃ　</w:t>
            </w:r>
            <w:r w:rsidRPr="009B588E">
              <w:rPr>
                <w:rFonts w:ascii="BIZ UDP明朝 Medium" w:hAnsi="BIZ UDP明朝 Medium" w:cs="ＭＳ 明朝" w:hint="eastAsia"/>
                <w:color w:val="000000"/>
                <w:sz w:val="18"/>
              </w:rPr>
              <w:t>南海トラフ地震防災対策推進地域のうち、耐震性の不足する住宅に居住する児童生徒</w:t>
            </w:r>
          </w:p>
        </w:tc>
      </w:tr>
      <w:tr w:rsidR="009B588E" w:rsidRPr="009B588E" w14:paraId="0B9585DA" w14:textId="77777777" w:rsidTr="006F3164">
        <w:tc>
          <w:tcPr>
            <w:tcW w:w="1696" w:type="dxa"/>
            <w:vAlign w:val="center"/>
          </w:tcPr>
          <w:p w14:paraId="3A7B0E24"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南海トラフ地震</w:t>
            </w:r>
          </w:p>
          <w:p w14:paraId="1DDA40D7"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臨時情報</w:t>
            </w:r>
          </w:p>
          <w:p w14:paraId="58F62FB3" w14:textId="77777777" w:rsidR="009B588E" w:rsidRPr="009B588E" w:rsidRDefault="009B588E" w:rsidP="006F3164">
            <w:pPr>
              <w:tabs>
                <w:tab w:val="left" w:pos="7956"/>
              </w:tabs>
              <w:spacing w:line="0" w:lineRule="atLeast"/>
              <w:jc w:val="center"/>
              <w:rPr>
                <w:rFonts w:ascii="BIZ UDP明朝 Medium" w:hAnsi="BIZ UDP明朝 Medium"/>
                <w:sz w:val="18"/>
              </w:rPr>
            </w:pPr>
            <w:r w:rsidRPr="009B588E">
              <w:rPr>
                <w:rFonts w:ascii="BIZ UDP明朝 Medium" w:hAnsi="BIZ UDP明朝 Medium" w:hint="eastAsia"/>
                <w:sz w:val="18"/>
              </w:rPr>
              <w:t>（巨大地震注意）</w:t>
            </w:r>
          </w:p>
        </w:tc>
        <w:tc>
          <w:tcPr>
            <w:tcW w:w="7801" w:type="dxa"/>
            <w:gridSpan w:val="2"/>
            <w:vAlign w:val="center"/>
          </w:tcPr>
          <w:p w14:paraId="7790DDAF" w14:textId="77777777" w:rsidR="009B588E" w:rsidRPr="009B588E" w:rsidRDefault="009B588E" w:rsidP="006F3164">
            <w:pPr>
              <w:tabs>
                <w:tab w:val="left" w:pos="7956"/>
              </w:tabs>
              <w:spacing w:line="0" w:lineRule="atLeast"/>
              <w:ind w:left="174" w:hangingChars="100" w:hanging="174"/>
              <w:rPr>
                <w:rFonts w:ascii="BIZ UDP明朝 Medium" w:hAnsi="BIZ UDP明朝 Medium"/>
                <w:sz w:val="18"/>
              </w:rPr>
            </w:pPr>
            <w:r w:rsidRPr="009B588E">
              <w:rPr>
                <w:rFonts w:ascii="BIZ UDP明朝 Medium" w:hAnsi="BIZ UDP明朝 Medium" w:hint="eastAsia"/>
                <w:sz w:val="18"/>
              </w:rPr>
              <w:t>・日頃からの地震への備えを再確認し、後発地震に注意した行動をとり、通常の授業を行うことを原則とします。</w:t>
            </w:r>
          </w:p>
        </w:tc>
      </w:tr>
    </w:tbl>
    <w:p w14:paraId="023CB8AB" w14:textId="77777777" w:rsidR="009B588E" w:rsidRPr="009B588E" w:rsidRDefault="009B588E" w:rsidP="009B588E">
      <w:pPr>
        <w:widowControl/>
        <w:spacing w:beforeLines="50" w:before="151" w:line="0" w:lineRule="atLeast"/>
        <w:ind w:firstLineChars="100" w:firstLine="204"/>
        <w:jc w:val="left"/>
        <w:rPr>
          <w:rFonts w:ascii="BIZ UDP明朝 Medium" w:hAnsi="BIZ UDP明朝 Medium"/>
        </w:rPr>
      </w:pPr>
      <w:r w:rsidRPr="009B588E">
        <w:rPr>
          <w:rFonts w:ascii="BIZ UDP明朝 Medium" w:hAnsi="BIZ UDP明朝 Medium" w:hint="eastAsia"/>
        </w:rPr>
        <w:t>⑶　土砂災害（特別）警戒区域について</w:t>
      </w:r>
    </w:p>
    <w:p w14:paraId="6E851BA2" w14:textId="584D33F3" w:rsidR="009B588E" w:rsidRPr="009B588E" w:rsidRDefault="009B588E" w:rsidP="009B588E">
      <w:pPr>
        <w:widowControl/>
        <w:spacing w:line="0" w:lineRule="atLeast"/>
        <w:ind w:left="408" w:hangingChars="200" w:hanging="408"/>
        <w:jc w:val="left"/>
        <w:rPr>
          <w:rFonts w:ascii="BIZ UDP明朝 Medium" w:hAnsi="BIZ UDP明朝 Medium"/>
        </w:rPr>
      </w:pPr>
      <w:r w:rsidRPr="009B588E">
        <w:rPr>
          <w:rFonts w:ascii="BIZ UDP明朝 Medium" w:hAnsi="BIZ UDP明朝 Medium" w:hint="eastAsia"/>
        </w:rPr>
        <w:t xml:space="preserve">　　</w:t>
      </w:r>
      <w:r w:rsidR="00FD7487">
        <w:rPr>
          <w:rFonts w:ascii="BIZ UDP明朝 Medium" w:hAnsi="BIZ UDP明朝 Medium" w:hint="eastAsia"/>
        </w:rPr>
        <w:t xml:space="preserve">　  </w:t>
      </w:r>
      <w:r w:rsidRPr="009B588E">
        <w:rPr>
          <w:rFonts w:ascii="BIZ UDP明朝 Medium" w:hAnsi="BIZ UDP明朝 Medium" w:hint="eastAsia"/>
        </w:rPr>
        <w:t>南海トラフ地震臨時情報（巨大地震警戒）発表時は、南海トラフ地震防災対策推進地域内の土砂災害特別警戒区域では、避難指示が出されることがあります。また、大きな地震の発生後は地盤が緩んでいることが想定されるため、気象警報の基準を引き下げて運用することがあります。</w:t>
      </w:r>
    </w:p>
    <w:p w14:paraId="038219CE" w14:textId="77777777" w:rsidR="009B588E" w:rsidRPr="009B588E" w:rsidRDefault="009B588E" w:rsidP="009B588E">
      <w:pPr>
        <w:widowControl/>
        <w:spacing w:line="0" w:lineRule="atLeast"/>
        <w:ind w:leftChars="200" w:left="408" w:firstLineChars="100" w:firstLine="204"/>
        <w:jc w:val="left"/>
        <w:rPr>
          <w:rFonts w:ascii="BIZ UDP明朝 Medium" w:hAnsi="BIZ UDP明朝 Medium"/>
        </w:rPr>
      </w:pPr>
      <w:r w:rsidRPr="009B588E">
        <w:rPr>
          <w:rFonts w:ascii="BIZ UDP明朝 Medium" w:hAnsi="BIZ UDP明朝 Medium" w:hint="eastAsia"/>
        </w:rPr>
        <w:t>また、土砂災害警報が発表された際には、土砂災害（特別）警戒区域では事前の避難などが求められることがあります。自宅が土砂災害（特別）警戒区域に該当をしているかについても必ず確認をしてください。</w:t>
      </w:r>
    </w:p>
    <w:p w14:paraId="3124B94C" w14:textId="77777777" w:rsidR="009B588E" w:rsidRPr="009B588E" w:rsidRDefault="009B588E" w:rsidP="009B588E">
      <w:pPr>
        <w:widowControl/>
        <w:spacing w:line="0" w:lineRule="atLeast"/>
        <w:jc w:val="left"/>
        <w:rPr>
          <w:rFonts w:ascii="BIZ UDP明朝 Medium" w:hAnsi="BIZ UDP明朝 Medium"/>
        </w:rPr>
      </w:pPr>
    </w:p>
    <w:p w14:paraId="68E55AB2" w14:textId="77777777" w:rsidR="009B588E" w:rsidRPr="009B588E" w:rsidRDefault="009B588E" w:rsidP="009B588E">
      <w:pPr>
        <w:widowControl/>
        <w:spacing w:line="0" w:lineRule="atLeast"/>
        <w:jc w:val="left"/>
        <w:rPr>
          <w:rFonts w:ascii="BIZ UDP明朝 Medium" w:hAnsi="BIZ UDP明朝 Medium"/>
        </w:rPr>
      </w:pPr>
      <w:r w:rsidRPr="009B588E">
        <w:rPr>
          <w:rFonts w:ascii="BIZ UDP明朝 Medium" w:hAnsi="BIZ UDP明朝 Medium" w:hint="eastAsia"/>
        </w:rPr>
        <w:t>４　氾濫警報の洪水予報河川と洪水浸水想定区域（想定最大規模・Ｌ２）を含む市町村</w:t>
      </w:r>
    </w:p>
    <w:p w14:paraId="41D54072" w14:textId="77777777"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新たな気象警報の運用に伴い、大雨・土砂災害・大雪・暴風・暴風雪は、従来通り、市町村単位での発表となりますが、</w:t>
      </w:r>
      <w:r w:rsidRPr="009B588E">
        <w:rPr>
          <w:rFonts w:ascii="BIZ UDP明朝 Medium" w:hAnsi="BIZ UDP明朝 Medium" w:hint="eastAsia"/>
          <w:u w:val="single"/>
        </w:rPr>
        <w:t>河川氾濫については、河川（洪水予報河川）ごとの発表</w:t>
      </w:r>
      <w:r w:rsidRPr="009B588E">
        <w:rPr>
          <w:rFonts w:ascii="BIZ UDP明朝 Medium" w:hAnsi="BIZ UDP明朝 Medium" w:hint="eastAsia"/>
        </w:rPr>
        <w:t>となります。</w:t>
      </w:r>
    </w:p>
    <w:p w14:paraId="2D1630D4" w14:textId="77777777"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学校や自宅が洪水予報河川の洪水浸水想定区域（想定最大規模・Ｌ２）に含まれる場合は、自宅での待機または指定緊急避難所等の安全を確保できるところへの避難となります。</w:t>
      </w:r>
    </w:p>
    <w:p w14:paraId="475BFF92" w14:textId="77777777" w:rsidR="009B588E" w:rsidRP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洪水予報河川の洪水浸水想定区域（想定最大規模・Ｌ２）については、「洪水予報河川の洪水浸水想定区域に含まれる地域の確認について」を参考にして、各ご家庭にて、必ず確認を行ってください。</w:t>
      </w:r>
    </w:p>
    <w:p w14:paraId="2F68539D" w14:textId="77777777" w:rsidR="009B588E" w:rsidRDefault="009B588E" w:rsidP="009B588E">
      <w:pPr>
        <w:widowControl/>
        <w:spacing w:line="0" w:lineRule="atLeast"/>
        <w:ind w:leftChars="100" w:left="204" w:firstLineChars="100" w:firstLine="204"/>
        <w:jc w:val="left"/>
        <w:rPr>
          <w:rFonts w:ascii="BIZ UDP明朝 Medium" w:hAnsi="BIZ UDP明朝 Medium"/>
        </w:rPr>
      </w:pPr>
      <w:r w:rsidRPr="009B588E">
        <w:rPr>
          <w:rFonts w:ascii="BIZ UDP明朝 Medium" w:hAnsi="BIZ UDP明朝 Medium" w:hint="eastAsia"/>
        </w:rPr>
        <w:t>また、現在、洪水予報河川となっていない河川についても、今後、洪水予報河川への移行が促進されます。各市町村のハザードマップ、気象庁のホームページなどで適宜最新の情報をご確認ください。</w:t>
      </w:r>
    </w:p>
    <w:p w14:paraId="4C2A0330" w14:textId="77777777" w:rsidR="009B588E" w:rsidRDefault="009B588E" w:rsidP="009B588E">
      <w:pPr>
        <w:widowControl/>
        <w:spacing w:line="0" w:lineRule="atLeast"/>
        <w:jc w:val="left"/>
        <w:rPr>
          <w:rFonts w:ascii="BIZ UDPゴシック" w:eastAsia="BIZ UDPゴシック" w:hAnsi="BIZ UDPゴシック"/>
          <w:bdr w:val="single" w:sz="4" w:space="0" w:color="auto"/>
        </w:rPr>
      </w:pPr>
    </w:p>
    <w:p w14:paraId="7AA6E297" w14:textId="77777777" w:rsidR="007B753F" w:rsidRPr="009B588E" w:rsidRDefault="007B753F" w:rsidP="007B753F">
      <w:pPr>
        <w:widowControl/>
        <w:spacing w:line="0" w:lineRule="atLeast"/>
        <w:jc w:val="left"/>
        <w:rPr>
          <w:rFonts w:ascii="BIZ UDPゴシック" w:eastAsia="BIZ UDPゴシック" w:hAnsi="BIZ UDPゴシック"/>
        </w:rPr>
      </w:pPr>
      <w:r w:rsidRPr="009B588E">
        <w:rPr>
          <w:rFonts w:ascii="BIZ UDPゴシック" w:eastAsia="BIZ UDPゴシック" w:hAnsi="BIZ UDPゴシック" w:hint="eastAsia"/>
          <w:bdr w:val="single" w:sz="4" w:space="0" w:color="auto"/>
        </w:rPr>
        <w:t>参考</w:t>
      </w:r>
      <w:r w:rsidRPr="009B588E">
        <w:rPr>
          <w:rFonts w:ascii="BIZ UDPゴシック" w:eastAsia="BIZ UDPゴシック" w:hAnsi="BIZ UDPゴシック" w:hint="eastAsia"/>
        </w:rPr>
        <w:t xml:space="preserve">　気象警報について</w:t>
      </w:r>
    </w:p>
    <w:p w14:paraId="6F4FBAD5" w14:textId="77777777" w:rsidR="007B753F" w:rsidRPr="009B588E" w:rsidRDefault="007B753F" w:rsidP="007B753F">
      <w:pPr>
        <w:widowControl/>
        <w:spacing w:line="0" w:lineRule="atLeast"/>
        <w:ind w:leftChars="200" w:left="408" w:firstLineChars="100" w:firstLine="204"/>
        <w:jc w:val="left"/>
        <w:rPr>
          <w:rFonts w:ascii="BIZ UDP明朝 Medium" w:hAnsi="BIZ UDP明朝 Medium"/>
        </w:rPr>
      </w:pPr>
      <w:r w:rsidRPr="009B588E">
        <w:rPr>
          <w:rFonts w:ascii="BIZ UDP明朝 Medium" w:hAnsi="BIZ UDP明朝 Medium" w:hint="eastAsia"/>
        </w:rPr>
        <w:t>令和８年度出水期（５月下旬）から、一部の自然災害に関する警報について、以下の通り、新たに危険警報が新設され、５段階の警戒レベルにあわせて発表されます。</w:t>
      </w:r>
    </w:p>
    <w:p w14:paraId="60BF6082" w14:textId="77777777" w:rsidR="007B753F" w:rsidRPr="009B588E" w:rsidRDefault="007B753F" w:rsidP="007B753F">
      <w:pPr>
        <w:widowControl/>
        <w:spacing w:line="0" w:lineRule="atLeast"/>
        <w:ind w:leftChars="200" w:left="408" w:firstLineChars="100" w:firstLine="204"/>
        <w:jc w:val="left"/>
        <w:rPr>
          <w:rFonts w:ascii="BIZ UDP明朝 Medium" w:hAnsi="BIZ UDP明朝 Medium"/>
        </w:rPr>
      </w:pPr>
      <w:r w:rsidRPr="009B588E">
        <w:rPr>
          <w:rFonts w:ascii="BIZ UDP明朝 Medium" w:hAnsi="BIZ UDP明朝 Medium" w:hint="eastAsia"/>
        </w:rPr>
        <w:t>警戒レベルに応じた行動を踏まえ、近隣の避難所への移動や連絡方法等、非常変災時の命を守るための行動について、確認をしていただきますようお願いします。</w:t>
      </w:r>
    </w:p>
    <w:tbl>
      <w:tblPr>
        <w:tblpPr w:leftFromText="142" w:rightFromText="142" w:vertAnchor="text" w:horzAnchor="margin" w:tblpX="416" w:tblpY="70"/>
        <w:tblW w:w="9346" w:type="dxa"/>
        <w:tblCellMar>
          <w:left w:w="0" w:type="dxa"/>
          <w:right w:w="0" w:type="dxa"/>
        </w:tblCellMar>
        <w:tblLook w:val="0420" w:firstRow="1" w:lastRow="0" w:firstColumn="0" w:lastColumn="0" w:noHBand="0" w:noVBand="1"/>
      </w:tblPr>
      <w:tblGrid>
        <w:gridCol w:w="1266"/>
        <w:gridCol w:w="1276"/>
        <w:gridCol w:w="1276"/>
        <w:gridCol w:w="1595"/>
        <w:gridCol w:w="1523"/>
        <w:gridCol w:w="2410"/>
      </w:tblGrid>
      <w:tr w:rsidR="007B753F" w:rsidRPr="00C95CFE" w14:paraId="584D5BF0" w14:textId="77777777" w:rsidTr="003343B3">
        <w:trPr>
          <w:trHeight w:val="52"/>
        </w:trPr>
        <w:tc>
          <w:tcPr>
            <w:tcW w:w="1266" w:type="dxa"/>
            <w:tcBorders>
              <w:top w:val="single" w:sz="8" w:space="0" w:color="000000"/>
              <w:left w:val="single" w:sz="8" w:space="0" w:color="000000"/>
              <w:bottom w:val="single" w:sz="8" w:space="0" w:color="000000"/>
              <w:right w:val="single" w:sz="8" w:space="0" w:color="000000"/>
              <w:tl2br w:val="single" w:sz="4" w:space="0" w:color="auto"/>
            </w:tcBorders>
            <w:shd w:val="clear" w:color="auto" w:fill="auto"/>
            <w:tcMar>
              <w:top w:w="72" w:type="dxa"/>
              <w:left w:w="144" w:type="dxa"/>
              <w:bottom w:w="72" w:type="dxa"/>
              <w:right w:w="144" w:type="dxa"/>
            </w:tcMar>
            <w:hideMark/>
          </w:tcPr>
          <w:p w14:paraId="28E6410E" w14:textId="77777777" w:rsidR="007B753F" w:rsidRPr="00C95CFE" w:rsidRDefault="007B753F" w:rsidP="003343B3">
            <w:pPr>
              <w:spacing w:line="0" w:lineRule="atLeast"/>
              <w:ind w:firstLineChars="300" w:firstLine="464"/>
              <w:rPr>
                <w:rFonts w:ascii="ＭＳ 明朝" w:eastAsia="ＭＳ 明朝" w:hAnsi="ＭＳ 明朝"/>
                <w:b/>
                <w:bCs/>
                <w:sz w:val="16"/>
                <w:szCs w:val="16"/>
              </w:rPr>
            </w:pPr>
            <w:r w:rsidRPr="00C95CFE">
              <w:rPr>
                <w:rFonts w:ascii="ＭＳ 明朝" w:eastAsia="ＭＳ 明朝" w:hAnsi="ＭＳ 明朝" w:hint="eastAsia"/>
                <w:b/>
                <w:bCs/>
                <w:sz w:val="16"/>
                <w:szCs w:val="16"/>
              </w:rPr>
              <w:t>災害名</w:t>
            </w:r>
          </w:p>
          <w:p w14:paraId="245A8A28" w14:textId="77777777" w:rsidR="007B753F" w:rsidRPr="00C95CFE" w:rsidRDefault="007B753F" w:rsidP="003343B3">
            <w:pPr>
              <w:spacing w:line="0" w:lineRule="atLeast"/>
              <w:rPr>
                <w:rFonts w:ascii="ＭＳ 明朝" w:eastAsia="ＭＳ 明朝" w:hAnsi="ＭＳ 明朝"/>
                <w:b/>
                <w:bCs/>
                <w:sz w:val="16"/>
                <w:szCs w:val="16"/>
              </w:rPr>
            </w:pPr>
            <w:r w:rsidRPr="00C95CFE">
              <w:rPr>
                <w:rFonts w:ascii="ＭＳ 明朝" w:eastAsia="ＭＳ 明朝" w:hAnsi="ＭＳ 明朝" w:hint="eastAsia"/>
                <w:b/>
                <w:bCs/>
                <w:sz w:val="16"/>
                <w:szCs w:val="16"/>
              </w:rPr>
              <w:t>レベル</w:t>
            </w:r>
          </w:p>
          <w:p w14:paraId="4072F2BA" w14:textId="77777777" w:rsidR="007B753F" w:rsidRPr="00C95CFE" w:rsidRDefault="007B753F" w:rsidP="003343B3">
            <w:pPr>
              <w:spacing w:line="0" w:lineRule="atLeast"/>
              <w:ind w:firstLineChars="200" w:firstLine="308"/>
              <w:rPr>
                <w:rFonts w:ascii="ＭＳ 明朝" w:eastAsia="ＭＳ 明朝" w:hAnsi="ＭＳ 明朝"/>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D6AD61"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河川氾濫</w:t>
            </w:r>
          </w:p>
          <w:p w14:paraId="0AC6139F" w14:textId="77777777" w:rsidR="007B753F" w:rsidRPr="00C95CFE" w:rsidRDefault="007B753F" w:rsidP="003343B3">
            <w:pPr>
              <w:spacing w:line="0" w:lineRule="atLeast"/>
              <w:jc w:val="center"/>
              <w:rPr>
                <w:rFonts w:ascii="ＭＳ 明朝" w:eastAsia="ＭＳ 明朝" w:hAnsi="ＭＳ 明朝"/>
                <w:sz w:val="16"/>
                <w:szCs w:val="16"/>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EB62C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大雨</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391F9F"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土砂災害</w:t>
            </w:r>
          </w:p>
          <w:p w14:paraId="6A7EDA92" w14:textId="77777777" w:rsidR="007B753F" w:rsidRPr="00C95CFE" w:rsidRDefault="007B753F" w:rsidP="003343B3">
            <w:pPr>
              <w:spacing w:line="0" w:lineRule="atLeast"/>
              <w:rPr>
                <w:rFonts w:ascii="ＭＳ 明朝" w:eastAsia="ＭＳ 明朝" w:hAnsi="ＭＳ 明朝"/>
                <w:sz w:val="16"/>
                <w:szCs w:val="16"/>
              </w:rPr>
            </w:pP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93FBA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高潮</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298BF0" w14:textId="77777777" w:rsidR="007B753F" w:rsidRPr="00C95CFE" w:rsidRDefault="007B753F" w:rsidP="003343B3">
            <w:pPr>
              <w:spacing w:line="0" w:lineRule="atLeast"/>
              <w:jc w:val="center"/>
              <w:rPr>
                <w:rFonts w:ascii="ＭＳ 明朝" w:eastAsia="ＭＳ 明朝" w:hAnsi="ＭＳ 明朝"/>
                <w:b/>
                <w:bCs/>
                <w:sz w:val="16"/>
                <w:szCs w:val="16"/>
              </w:rPr>
            </w:pPr>
            <w:r w:rsidRPr="00C95CFE">
              <w:rPr>
                <w:rFonts w:ascii="ＭＳ 明朝" w:eastAsia="ＭＳ 明朝" w:hAnsi="ＭＳ 明朝" w:hint="eastAsia"/>
                <w:b/>
                <w:bCs/>
                <w:sz w:val="16"/>
                <w:szCs w:val="16"/>
              </w:rPr>
              <w:t>（警戒レベルごとの）</w:t>
            </w:r>
          </w:p>
          <w:p w14:paraId="53EA22FE"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b/>
                <w:bCs/>
                <w:sz w:val="16"/>
                <w:szCs w:val="16"/>
              </w:rPr>
              <w:t>住民がとるべき行動</w:t>
            </w:r>
          </w:p>
        </w:tc>
      </w:tr>
      <w:tr w:rsidR="007B753F" w:rsidRPr="00C95CFE" w14:paraId="62D0E5CA" w14:textId="77777777" w:rsidTr="003343B3">
        <w:trPr>
          <w:trHeight w:val="409"/>
        </w:trPr>
        <w:tc>
          <w:tcPr>
            <w:tcW w:w="1266" w:type="dxa"/>
            <w:tcBorders>
              <w:top w:val="single" w:sz="8" w:space="0" w:color="000000"/>
              <w:left w:val="single" w:sz="8" w:space="0" w:color="000000"/>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2ACCF515" w14:textId="77777777" w:rsidR="007B753F" w:rsidRPr="009B588E" w:rsidRDefault="007B753F" w:rsidP="003343B3">
            <w:pPr>
              <w:spacing w:line="0" w:lineRule="atLeast"/>
              <w:jc w:val="center"/>
              <w:rPr>
                <w:rFonts w:ascii="BIZ UDPゴシック" w:eastAsia="BIZ UDPゴシック" w:hAnsi="BIZ UDPゴシック"/>
                <w:b/>
                <w:bCs/>
                <w:sz w:val="16"/>
                <w:szCs w:val="16"/>
              </w:rPr>
            </w:pPr>
            <w:r w:rsidRPr="009B588E">
              <w:rPr>
                <w:rFonts w:ascii="BIZ UDPゴシック" w:eastAsia="BIZ UDPゴシック" w:hAnsi="BIZ UDPゴシック" w:hint="eastAsia"/>
                <w:b/>
                <w:bCs/>
                <w:sz w:val="16"/>
                <w:szCs w:val="16"/>
              </w:rPr>
              <w:t>警戒レベル５</w:t>
            </w:r>
          </w:p>
          <w:p w14:paraId="13E2F9E1"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相当</w:t>
            </w:r>
          </w:p>
        </w:tc>
        <w:tc>
          <w:tcPr>
            <w:tcW w:w="1276" w:type="dxa"/>
            <w:tcBorders>
              <w:top w:val="single" w:sz="8" w:space="0" w:color="000000"/>
              <w:left w:val="single" w:sz="8" w:space="0" w:color="FFFFFF"/>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0598D8A6"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53BC1CB7"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氾濫特別警報</w:t>
            </w:r>
          </w:p>
        </w:tc>
        <w:tc>
          <w:tcPr>
            <w:tcW w:w="1276" w:type="dxa"/>
            <w:tcBorders>
              <w:top w:val="single" w:sz="8" w:space="0" w:color="000000"/>
              <w:left w:val="single" w:sz="8" w:space="0" w:color="FFFFFF"/>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72A66C19"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758DF031"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大雨特別警報</w:t>
            </w:r>
          </w:p>
        </w:tc>
        <w:tc>
          <w:tcPr>
            <w:tcW w:w="1595" w:type="dxa"/>
            <w:tcBorders>
              <w:top w:val="single" w:sz="8" w:space="0" w:color="000000"/>
              <w:left w:val="single" w:sz="8" w:space="0" w:color="FFFFFF"/>
              <w:bottom w:val="single" w:sz="8" w:space="0" w:color="000000"/>
              <w:right w:val="single" w:sz="8" w:space="0" w:color="FFFFFF"/>
            </w:tcBorders>
            <w:shd w:val="clear" w:color="auto" w:fill="0C000C"/>
            <w:tcMar>
              <w:top w:w="72" w:type="dxa"/>
              <w:left w:w="144" w:type="dxa"/>
              <w:bottom w:w="72" w:type="dxa"/>
              <w:right w:w="144" w:type="dxa"/>
            </w:tcMar>
            <w:vAlign w:val="center"/>
            <w:hideMark/>
          </w:tcPr>
          <w:p w14:paraId="61448468"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1C986652"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土砂災害特別警報</w:t>
            </w:r>
          </w:p>
        </w:tc>
        <w:tc>
          <w:tcPr>
            <w:tcW w:w="1523" w:type="dxa"/>
            <w:tcBorders>
              <w:top w:val="single" w:sz="8" w:space="0" w:color="000000"/>
              <w:left w:val="single" w:sz="8" w:space="0" w:color="FFFFFF"/>
              <w:bottom w:val="single" w:sz="8" w:space="0" w:color="000000"/>
              <w:right w:val="single" w:sz="8" w:space="0" w:color="000000"/>
            </w:tcBorders>
            <w:shd w:val="clear" w:color="auto" w:fill="0C000C"/>
            <w:tcMar>
              <w:top w:w="72" w:type="dxa"/>
              <w:left w:w="144" w:type="dxa"/>
              <w:bottom w:w="72" w:type="dxa"/>
              <w:right w:w="144" w:type="dxa"/>
            </w:tcMar>
            <w:vAlign w:val="center"/>
            <w:hideMark/>
          </w:tcPr>
          <w:p w14:paraId="1D9A17C8"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レベル５</w:t>
            </w:r>
          </w:p>
          <w:p w14:paraId="3B8F0BC7"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高潮特別警報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C3AD01"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命の危険　直ちに安全確保！</w:t>
            </w:r>
          </w:p>
        </w:tc>
      </w:tr>
      <w:tr w:rsidR="007B753F" w:rsidRPr="00C95CFE" w14:paraId="0C2ED835" w14:textId="77777777" w:rsidTr="003343B3">
        <w:trPr>
          <w:trHeight w:val="21"/>
        </w:trPr>
        <w:tc>
          <w:tcPr>
            <w:tcW w:w="9346" w:type="dxa"/>
            <w:gridSpan w:val="6"/>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30C5BEA"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＜警戒レベル４までに危険な場所から かならず避難！＞</w:t>
            </w:r>
          </w:p>
        </w:tc>
      </w:tr>
      <w:tr w:rsidR="007B753F" w:rsidRPr="00C95CFE" w14:paraId="619878C7" w14:textId="77777777" w:rsidTr="003343B3">
        <w:trPr>
          <w:trHeight w:val="358"/>
        </w:trPr>
        <w:tc>
          <w:tcPr>
            <w:tcW w:w="1266" w:type="dxa"/>
            <w:tcBorders>
              <w:top w:val="single" w:sz="8" w:space="0" w:color="000000"/>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7C292592" w14:textId="77777777" w:rsidR="007B753F" w:rsidRPr="009B588E" w:rsidRDefault="007B753F" w:rsidP="003343B3">
            <w:pPr>
              <w:spacing w:line="0" w:lineRule="atLeast"/>
              <w:jc w:val="center"/>
              <w:rPr>
                <w:rFonts w:ascii="BIZ UDPゴシック" w:eastAsia="BIZ UDPゴシック" w:hAnsi="BIZ UDPゴシック"/>
                <w:b/>
                <w:bCs/>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警戒レベル４</w:t>
            </w:r>
          </w:p>
          <w:p w14:paraId="51934B56"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相当</w:t>
            </w:r>
          </w:p>
        </w:tc>
        <w:tc>
          <w:tcPr>
            <w:tcW w:w="1276"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1ABE1629"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0964D64D"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氾濫危険警報</w:t>
            </w:r>
          </w:p>
        </w:tc>
        <w:tc>
          <w:tcPr>
            <w:tcW w:w="1276"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7C7DEC4F"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05DF9694"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大雨危険警報</w:t>
            </w:r>
          </w:p>
        </w:tc>
        <w:tc>
          <w:tcPr>
            <w:tcW w:w="1595"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6DA05340"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3AA6B3E3"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土砂災害危険警報</w:t>
            </w:r>
          </w:p>
        </w:tc>
        <w:tc>
          <w:tcPr>
            <w:tcW w:w="1523" w:type="dxa"/>
            <w:tcBorders>
              <w:top w:val="nil"/>
              <w:left w:val="single" w:sz="8" w:space="0" w:color="000000"/>
              <w:bottom w:val="single" w:sz="8" w:space="0" w:color="000000"/>
              <w:right w:val="single" w:sz="8" w:space="0" w:color="000000"/>
            </w:tcBorders>
            <w:shd w:val="clear" w:color="auto" w:fill="AA00AA"/>
            <w:tcMar>
              <w:top w:w="72" w:type="dxa"/>
              <w:left w:w="144" w:type="dxa"/>
              <w:bottom w:w="72" w:type="dxa"/>
              <w:right w:w="144" w:type="dxa"/>
            </w:tcMar>
            <w:vAlign w:val="center"/>
            <w:hideMark/>
          </w:tcPr>
          <w:p w14:paraId="284FEC33"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レベル４</w:t>
            </w:r>
          </w:p>
          <w:p w14:paraId="1D25271D"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高潮危険警報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5A3B0F"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危険な場所から全員避難</w:t>
            </w:r>
          </w:p>
        </w:tc>
      </w:tr>
      <w:tr w:rsidR="007B753F" w:rsidRPr="00C95CFE" w14:paraId="76B930BF" w14:textId="77777777" w:rsidTr="003343B3">
        <w:trPr>
          <w:trHeight w:val="162"/>
        </w:trPr>
        <w:tc>
          <w:tcPr>
            <w:tcW w:w="1266"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315E4B54" w14:textId="77777777" w:rsidR="007B753F" w:rsidRPr="009B588E" w:rsidRDefault="007B753F" w:rsidP="003343B3">
            <w:pPr>
              <w:spacing w:line="0" w:lineRule="atLeast"/>
              <w:jc w:val="center"/>
              <w:rPr>
                <w:rFonts w:ascii="BIZ UDPゴシック" w:eastAsia="BIZ UDPゴシック" w:hAnsi="BIZ UDPゴシック"/>
                <w:b/>
                <w:bCs/>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警戒レベル３</w:t>
            </w:r>
          </w:p>
          <w:p w14:paraId="097C919D"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相当</w:t>
            </w:r>
          </w:p>
        </w:tc>
        <w:tc>
          <w:tcPr>
            <w:tcW w:w="1276"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0AEADB14"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6EE333BA"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氾濫警報</w:t>
            </w:r>
          </w:p>
        </w:tc>
        <w:tc>
          <w:tcPr>
            <w:tcW w:w="1276"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1D445FE2"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631F1793"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大雨警報</w:t>
            </w:r>
          </w:p>
        </w:tc>
        <w:tc>
          <w:tcPr>
            <w:tcW w:w="1595"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3AD83E44"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14D984B5"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土砂災害警報</w:t>
            </w:r>
          </w:p>
        </w:tc>
        <w:tc>
          <w:tcPr>
            <w:tcW w:w="1523" w:type="dxa"/>
            <w:tcBorders>
              <w:top w:val="single" w:sz="8" w:space="0" w:color="000000"/>
              <w:left w:val="single" w:sz="8" w:space="0" w:color="000000"/>
              <w:bottom w:val="single" w:sz="8" w:space="0" w:color="000000"/>
              <w:right w:val="single" w:sz="8" w:space="0" w:color="000000"/>
            </w:tcBorders>
            <w:shd w:val="clear" w:color="auto" w:fill="FF2800"/>
            <w:tcMar>
              <w:top w:w="72" w:type="dxa"/>
              <w:left w:w="144" w:type="dxa"/>
              <w:bottom w:w="72" w:type="dxa"/>
              <w:right w:w="144" w:type="dxa"/>
            </w:tcMar>
            <w:vAlign w:val="center"/>
            <w:hideMark/>
          </w:tcPr>
          <w:p w14:paraId="77C4CA99"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レベル３</w:t>
            </w:r>
          </w:p>
          <w:p w14:paraId="539D4E49" w14:textId="77777777" w:rsidR="007B753F" w:rsidRPr="009B588E" w:rsidRDefault="007B753F" w:rsidP="003343B3">
            <w:pPr>
              <w:spacing w:line="0" w:lineRule="atLeast"/>
              <w:jc w:val="center"/>
              <w:rPr>
                <w:rFonts w:ascii="BIZ UDPゴシック" w:eastAsia="BIZ UDPゴシック" w:hAnsi="BIZ UDPゴシック"/>
                <w:color w:val="FFFFFF" w:themeColor="background1"/>
                <w:sz w:val="16"/>
                <w:szCs w:val="16"/>
              </w:rPr>
            </w:pPr>
            <w:r w:rsidRPr="009B588E">
              <w:rPr>
                <w:rFonts w:ascii="BIZ UDPゴシック" w:eastAsia="BIZ UDPゴシック" w:hAnsi="BIZ UDPゴシック" w:hint="eastAsia"/>
                <w:b/>
                <w:bCs/>
                <w:color w:val="FFFFFF" w:themeColor="background1"/>
                <w:sz w:val="16"/>
                <w:szCs w:val="16"/>
              </w:rPr>
              <w:t>高潮警報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D1265A"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避難に時間を要する人は早めに避難、避難の準備など</w:t>
            </w:r>
          </w:p>
        </w:tc>
      </w:tr>
      <w:tr w:rsidR="007B753F" w:rsidRPr="00C95CFE" w14:paraId="7ABF4C03" w14:textId="77777777" w:rsidTr="003343B3">
        <w:trPr>
          <w:trHeight w:val="171"/>
        </w:trPr>
        <w:tc>
          <w:tcPr>
            <w:tcW w:w="1266"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398FF85D"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警戒レベル２</w:t>
            </w:r>
          </w:p>
        </w:tc>
        <w:tc>
          <w:tcPr>
            <w:tcW w:w="1276"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6337CDB1"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6EDAEB32"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氾濫注意報</w:t>
            </w:r>
          </w:p>
        </w:tc>
        <w:tc>
          <w:tcPr>
            <w:tcW w:w="1276"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5F7DCC95"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781E4DDC"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大雨注意報</w:t>
            </w:r>
          </w:p>
        </w:tc>
        <w:tc>
          <w:tcPr>
            <w:tcW w:w="1595"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3D9DFA0B"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708E3B0E"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土砂災害注意報</w:t>
            </w:r>
          </w:p>
        </w:tc>
        <w:tc>
          <w:tcPr>
            <w:tcW w:w="1523" w:type="dxa"/>
            <w:tcBorders>
              <w:top w:val="single" w:sz="8" w:space="0" w:color="000000"/>
              <w:left w:val="single" w:sz="8" w:space="0" w:color="000000"/>
              <w:bottom w:val="single" w:sz="8" w:space="0" w:color="000000"/>
              <w:right w:val="single" w:sz="8" w:space="0" w:color="000000"/>
            </w:tcBorders>
            <w:shd w:val="clear" w:color="auto" w:fill="F2E700"/>
            <w:tcMar>
              <w:top w:w="72" w:type="dxa"/>
              <w:left w:w="144" w:type="dxa"/>
              <w:bottom w:w="72" w:type="dxa"/>
              <w:right w:w="144" w:type="dxa"/>
            </w:tcMar>
            <w:vAlign w:val="center"/>
            <w:hideMark/>
          </w:tcPr>
          <w:p w14:paraId="1B7C77BB"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レベル２</w:t>
            </w:r>
          </w:p>
          <w:p w14:paraId="110A0D4A" w14:textId="77777777" w:rsidR="007B753F" w:rsidRPr="009B588E" w:rsidRDefault="007B753F" w:rsidP="003343B3">
            <w:pPr>
              <w:spacing w:line="0" w:lineRule="atLeast"/>
              <w:jc w:val="center"/>
              <w:rPr>
                <w:rFonts w:ascii="BIZ UDPゴシック" w:eastAsia="BIZ UDPゴシック" w:hAnsi="BIZ UDPゴシック"/>
                <w:sz w:val="16"/>
                <w:szCs w:val="16"/>
              </w:rPr>
            </w:pPr>
            <w:r w:rsidRPr="009B588E">
              <w:rPr>
                <w:rFonts w:ascii="BIZ UDPゴシック" w:eastAsia="BIZ UDPゴシック" w:hAnsi="BIZ UDPゴシック" w:hint="eastAsia"/>
                <w:b/>
                <w:bCs/>
                <w:sz w:val="16"/>
                <w:szCs w:val="16"/>
              </w:rPr>
              <w:t>高潮注意報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AC86E1"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避難行動を確認（避難場所や避難ルート、避難のタイミングなど）</w:t>
            </w:r>
          </w:p>
        </w:tc>
      </w:tr>
      <w:tr w:rsidR="007B753F" w:rsidRPr="00C95CFE" w14:paraId="31D769C8" w14:textId="77777777" w:rsidTr="003343B3">
        <w:trPr>
          <w:trHeight w:val="85"/>
        </w:trPr>
        <w:tc>
          <w:tcPr>
            <w:tcW w:w="126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17D40CF9" w14:textId="77777777" w:rsidR="007B753F" w:rsidRPr="009B588E" w:rsidRDefault="007B753F" w:rsidP="003343B3">
            <w:pPr>
              <w:spacing w:line="0" w:lineRule="atLeast"/>
              <w:jc w:val="center"/>
              <w:rPr>
                <w:rFonts w:ascii="BIZ UDPゴシック" w:eastAsia="BIZ UDPゴシック" w:hAnsi="BIZ UDPゴシック"/>
                <w:b/>
                <w:bCs/>
                <w:sz w:val="16"/>
                <w:szCs w:val="16"/>
              </w:rPr>
            </w:pPr>
            <w:r w:rsidRPr="009B588E">
              <w:rPr>
                <w:rFonts w:ascii="BIZ UDPゴシック" w:eastAsia="BIZ UDPゴシック" w:hAnsi="BIZ UDPゴシック" w:hint="eastAsia"/>
                <w:b/>
                <w:bCs/>
                <w:sz w:val="16"/>
                <w:szCs w:val="16"/>
              </w:rPr>
              <w:t>警戒レベル１</w:t>
            </w:r>
          </w:p>
        </w:tc>
        <w:tc>
          <w:tcPr>
            <w:tcW w:w="5670"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3D0265ED" w14:textId="77777777" w:rsidR="007B753F" w:rsidRPr="009B588E" w:rsidRDefault="007B753F" w:rsidP="003343B3">
            <w:pPr>
              <w:spacing w:line="0" w:lineRule="atLeast"/>
              <w:jc w:val="center"/>
              <w:rPr>
                <w:rFonts w:ascii="BIZ UDPゴシック" w:eastAsia="BIZ UDPゴシック" w:hAnsi="BIZ UDPゴシック"/>
                <w:b/>
                <w:bCs/>
                <w:sz w:val="16"/>
                <w:szCs w:val="16"/>
              </w:rPr>
            </w:pPr>
            <w:r w:rsidRPr="009B588E">
              <w:rPr>
                <w:rFonts w:ascii="BIZ UDPゴシック" w:eastAsia="BIZ UDPゴシック" w:hAnsi="BIZ UDPゴシック" w:hint="eastAsia"/>
                <w:b/>
                <w:bCs/>
                <w:sz w:val="16"/>
                <w:szCs w:val="16"/>
              </w:rPr>
              <w:t>早期注意情報</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200D1B27" w14:textId="77777777" w:rsidR="007B753F" w:rsidRPr="009B588E" w:rsidRDefault="007B753F" w:rsidP="003343B3">
            <w:pPr>
              <w:spacing w:line="0" w:lineRule="atLeast"/>
              <w:rPr>
                <w:rFonts w:ascii="BIZ UDP明朝 Medium" w:hAnsi="BIZ UDP明朝 Medium"/>
                <w:sz w:val="16"/>
                <w:szCs w:val="16"/>
              </w:rPr>
            </w:pPr>
            <w:r w:rsidRPr="009B588E">
              <w:rPr>
                <w:rFonts w:ascii="BIZ UDP明朝 Medium" w:hAnsi="BIZ UDP明朝 Medium" w:hint="eastAsia"/>
                <w:sz w:val="16"/>
                <w:szCs w:val="16"/>
              </w:rPr>
              <w:t>災害への心構えを高める</w:t>
            </w:r>
          </w:p>
        </w:tc>
      </w:tr>
    </w:tbl>
    <w:p w14:paraId="3001E37E" w14:textId="77777777" w:rsidR="007B753F" w:rsidRPr="009B588E" w:rsidRDefault="007B753F" w:rsidP="007B753F">
      <w:pPr>
        <w:spacing w:line="0" w:lineRule="atLeast"/>
        <w:ind w:firstLineChars="2900" w:firstLine="3888"/>
        <w:jc w:val="right"/>
        <w:rPr>
          <w:rFonts w:ascii="BIZ UDP明朝 Medium" w:hAnsi="BIZ UDP明朝 Medium"/>
        </w:rPr>
      </w:pPr>
      <w:r w:rsidRPr="009B588E">
        <w:rPr>
          <w:rFonts w:ascii="BIZ UDP明朝 Medium" w:hAnsi="BIZ UDP明朝 Medium" w:hint="eastAsia"/>
          <w:sz w:val="14"/>
          <w:szCs w:val="16"/>
        </w:rPr>
        <w:t xml:space="preserve">　　「防災気象情報の改善について」（令和7年12月　水管理・国土保全局・気象庁）</w:t>
      </w:r>
    </w:p>
    <w:p w14:paraId="1A6931C9" w14:textId="77777777" w:rsidR="007B753F" w:rsidRDefault="007B753F" w:rsidP="009B588E">
      <w:pPr>
        <w:spacing w:beforeLines="50" w:before="151" w:line="0" w:lineRule="atLeast"/>
        <w:ind w:firstLineChars="100" w:firstLine="194"/>
        <w:rPr>
          <w:rFonts w:ascii="BIZ UDPゴシック" w:eastAsia="BIZ UDPゴシック" w:hAnsi="BIZ UDPゴシック"/>
          <w:sz w:val="20"/>
          <w:szCs w:val="21"/>
        </w:rPr>
      </w:pPr>
    </w:p>
    <w:p w14:paraId="6DAD445C" w14:textId="77777777" w:rsidR="007B753F" w:rsidRPr="00297311" w:rsidRDefault="007B753F" w:rsidP="007B753F">
      <w:pPr>
        <w:spacing w:line="0" w:lineRule="atLeast"/>
        <w:jc w:val="center"/>
        <w:rPr>
          <w:rFonts w:ascii="ＭＳ ゴシック" w:eastAsia="ＭＳ ゴシック" w:hAnsi="ＭＳ ゴシック"/>
        </w:rPr>
      </w:pPr>
      <w:r w:rsidRPr="00297311">
        <w:rPr>
          <w:rFonts w:ascii="ＭＳ ゴシック" w:eastAsia="ＭＳ ゴシック" w:hAnsi="ＭＳ ゴシック" w:hint="eastAsia"/>
        </w:rPr>
        <w:lastRenderedPageBreak/>
        <w:t>洪水予報河川の洪水浸水想定区域に含まれる地域の確認について</w:t>
      </w:r>
    </w:p>
    <w:p w14:paraId="2B2469B2" w14:textId="77777777" w:rsidR="007B753F" w:rsidRPr="00C95CFE" w:rsidRDefault="007B753F" w:rsidP="007B753F">
      <w:pPr>
        <w:widowControl/>
        <w:spacing w:line="0" w:lineRule="atLeast"/>
        <w:jc w:val="left"/>
        <w:rPr>
          <w:rFonts w:ascii="ＭＳ 明朝" w:eastAsia="ＭＳ 明朝" w:hAnsi="ＭＳ 明朝"/>
        </w:rPr>
      </w:pPr>
      <w:r w:rsidRPr="00C95CFE">
        <w:rPr>
          <w:rFonts w:ascii="ＭＳ 明朝" w:eastAsia="ＭＳ 明朝" w:hAnsi="ＭＳ 明朝" w:hint="eastAsia"/>
        </w:rPr>
        <w:t xml:space="preserve">　</w:t>
      </w:r>
    </w:p>
    <w:p w14:paraId="2EF79746"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①　表１の「氾濫により浸水が想定される地区」に居住地の市町村が含まれているかを確認してください。</w:t>
      </w:r>
    </w:p>
    <w:p w14:paraId="6B732873"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②　以下を参考に、居住する市町村のハザードマップで洪水浸水想定区域を確認する。</w:t>
      </w:r>
    </w:p>
    <w:p w14:paraId="3BE3C3AE" w14:textId="77777777" w:rsidR="007B753F" w:rsidRPr="00297311" w:rsidRDefault="007B753F" w:rsidP="007B753F">
      <w:pPr>
        <w:spacing w:line="0" w:lineRule="atLeast"/>
        <w:ind w:leftChars="200" w:left="562" w:hangingChars="100" w:hanging="154"/>
        <w:rPr>
          <w:rFonts w:ascii="ＭＳ 明朝" w:eastAsia="ＭＳ 明朝" w:hAnsi="ＭＳ 明朝"/>
          <w:sz w:val="16"/>
          <w:szCs w:val="16"/>
        </w:rPr>
      </w:pPr>
      <w:r w:rsidRPr="00297311">
        <w:rPr>
          <w:rFonts w:ascii="ＭＳ 明朝" w:eastAsia="ＭＳ 明朝" w:hAnsi="ＭＳ 明朝" w:hint="eastAsia"/>
          <w:sz w:val="16"/>
          <w:szCs w:val="16"/>
        </w:rPr>
        <w:t>※計画規模（Ｌ１）、想定最大規模（Ｌ２）で区分されている場合は、想定最大規模（Ｌ２）のハザードマップにて確認してください。</w:t>
      </w:r>
    </w:p>
    <w:p w14:paraId="2BD6C673"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③　浸水被害が発生した際の避難先についてもハザードマップで確認をしてください。</w:t>
      </w:r>
    </w:p>
    <w:p w14:paraId="6987F441" w14:textId="77777777" w:rsidR="007B753F" w:rsidRPr="00C95CFE" w:rsidRDefault="007B753F" w:rsidP="007B753F">
      <w:pPr>
        <w:spacing w:line="0" w:lineRule="atLeast"/>
        <w:rPr>
          <w:rFonts w:ascii="ＭＳ 明朝" w:eastAsia="ＭＳ 明朝" w:hAnsi="ＭＳ 明朝"/>
          <w:szCs w:val="21"/>
        </w:rPr>
      </w:pPr>
      <w:r w:rsidRPr="00C95CFE">
        <w:rPr>
          <w:rFonts w:ascii="ＭＳ 明朝" w:eastAsia="ＭＳ 明朝" w:hAnsi="ＭＳ 明朝" w:hint="eastAsia"/>
          <w:szCs w:val="21"/>
        </w:rPr>
        <w:t>④　土砂災害</w:t>
      </w:r>
      <w:r>
        <w:rPr>
          <w:rFonts w:ascii="ＭＳ 明朝" w:eastAsia="ＭＳ 明朝" w:hAnsi="ＭＳ 明朝" w:hint="eastAsia"/>
          <w:szCs w:val="21"/>
        </w:rPr>
        <w:t>（特別）</w:t>
      </w:r>
      <w:r w:rsidRPr="00C95CFE">
        <w:rPr>
          <w:rFonts w:ascii="ＭＳ 明朝" w:eastAsia="ＭＳ 明朝" w:hAnsi="ＭＳ 明朝" w:hint="eastAsia"/>
          <w:szCs w:val="21"/>
        </w:rPr>
        <w:t>警戒区域についても同様に各自治体のハザードマップにて確認をしてください。</w:t>
      </w:r>
    </w:p>
    <w:p w14:paraId="1FB25096" w14:textId="5E0BB72A" w:rsidR="007B753F" w:rsidRPr="00C95CFE" w:rsidRDefault="007B753F" w:rsidP="007B753F">
      <w:pPr>
        <w:spacing w:beforeLines="50" w:before="151" w:line="0" w:lineRule="atLeast"/>
        <w:ind w:firstLineChars="100" w:firstLine="194"/>
        <w:rPr>
          <w:rFonts w:ascii="ＭＳ 明朝" w:eastAsia="ＭＳ 明朝" w:hAnsi="ＭＳ 明朝"/>
          <w:sz w:val="20"/>
          <w:szCs w:val="21"/>
        </w:rPr>
      </w:pPr>
      <w:r>
        <w:rPr>
          <w:rFonts w:ascii="ＭＳ 明朝" w:eastAsia="ＭＳ 明朝" w:hAnsi="ＭＳ 明朝" w:hint="eastAsia"/>
          <w:noProof/>
          <w:sz w:val="20"/>
          <w:szCs w:val="21"/>
          <w:lang w:val="ja-JP"/>
        </w:rPr>
        <mc:AlternateContent>
          <mc:Choice Requires="wpg">
            <w:drawing>
              <wp:anchor distT="0" distB="0" distL="114300" distR="114300" simplePos="0" relativeHeight="252866560" behindDoc="0" locked="0" layoutInCell="1" allowOverlap="1" wp14:anchorId="65B1171E" wp14:editId="2A628908">
                <wp:simplePos x="0" y="0"/>
                <wp:positionH relativeFrom="column">
                  <wp:posOffset>-79375</wp:posOffset>
                </wp:positionH>
                <wp:positionV relativeFrom="paragraph">
                  <wp:posOffset>2556432</wp:posOffset>
                </wp:positionV>
                <wp:extent cx="6631940" cy="5341620"/>
                <wp:effectExtent l="0" t="0" r="16510" b="11430"/>
                <wp:wrapTopAndBottom/>
                <wp:docPr id="262562476" name="グループ化 1"/>
                <wp:cNvGraphicFramePr/>
                <a:graphic xmlns:a="http://schemas.openxmlformats.org/drawingml/2006/main">
                  <a:graphicData uri="http://schemas.microsoft.com/office/word/2010/wordprocessingGroup">
                    <wpg:wgp>
                      <wpg:cNvGrpSpPr/>
                      <wpg:grpSpPr>
                        <a:xfrm>
                          <a:off x="0" y="0"/>
                          <a:ext cx="6631940" cy="5341620"/>
                          <a:chOff x="0" y="-2559"/>
                          <a:chExt cx="6631989" cy="5342176"/>
                        </a:xfrm>
                      </wpg:grpSpPr>
                      <wpg:grpSp>
                        <wpg:cNvPr id="1866033382" name="グループ化 1"/>
                        <wpg:cNvGrpSpPr/>
                        <wpg:grpSpPr>
                          <a:xfrm>
                            <a:off x="0" y="203200"/>
                            <a:ext cx="2501900" cy="2657475"/>
                            <a:chOff x="0" y="0"/>
                            <a:chExt cx="3597910" cy="3822065"/>
                          </a:xfrm>
                        </wpg:grpSpPr>
                        <wpg:grpSp>
                          <wpg:cNvPr id="2144819543" name="グループ化 8"/>
                          <wpg:cNvGrpSpPr/>
                          <wpg:grpSpPr>
                            <a:xfrm>
                              <a:off x="0" y="0"/>
                              <a:ext cx="3597910" cy="3822065"/>
                              <a:chOff x="0" y="0"/>
                              <a:chExt cx="2689225" cy="2856865"/>
                            </a:xfrm>
                          </wpg:grpSpPr>
                          <pic:pic xmlns:pic="http://schemas.openxmlformats.org/drawingml/2006/picture">
                            <pic:nvPicPr>
                              <pic:cNvPr id="2009524682" name="図 1" descr="マップ&#10;&#10;AI によって生成されたコンテンツは間違っている可能性があります。"/>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89225" cy="2856865"/>
                              </a:xfrm>
                              <a:prstGeom prst="rect">
                                <a:avLst/>
                              </a:prstGeom>
                            </pic:spPr>
                          </pic:pic>
                          <wps:wsp>
                            <wps:cNvPr id="360024354" name="テキスト ボックス 2"/>
                            <wps:cNvSpPr txBox="1">
                              <a:spLocks noChangeArrowheads="1"/>
                            </wps:cNvSpPr>
                            <wps:spPr bwMode="auto">
                              <a:xfrm>
                                <a:off x="1233821" y="1874155"/>
                                <a:ext cx="151130" cy="208280"/>
                              </a:xfrm>
                              <a:prstGeom prst="rect">
                                <a:avLst/>
                              </a:prstGeom>
                              <a:noFill/>
                              <a:ln w="9525">
                                <a:noFill/>
                                <a:miter lim="800000"/>
                                <a:headEnd/>
                                <a:tailEnd/>
                              </a:ln>
                            </wps:spPr>
                            <wps:txbx>
                              <w:txbxContent>
                                <w:p w14:paraId="0E5419B7"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Ｂ</w:t>
                                  </w:r>
                                </w:p>
                              </w:txbxContent>
                            </wps:txbx>
                            <wps:bodyPr rot="0" vert="horz" wrap="square" lIns="0" tIns="0" rIns="0" bIns="0" anchor="ctr" anchorCtr="0">
                              <a:noAutofit/>
                            </wps:bodyPr>
                          </wps:wsp>
                          <wps:wsp>
                            <wps:cNvPr id="1429617500" name="テキスト ボックス 2"/>
                            <wps:cNvSpPr txBox="1">
                              <a:spLocks noChangeArrowheads="1"/>
                            </wps:cNvSpPr>
                            <wps:spPr bwMode="auto">
                              <a:xfrm>
                                <a:off x="1020515" y="2082435"/>
                                <a:ext cx="151130" cy="208280"/>
                              </a:xfrm>
                              <a:prstGeom prst="rect">
                                <a:avLst/>
                              </a:prstGeom>
                              <a:noFill/>
                              <a:ln w="9525">
                                <a:noFill/>
                                <a:miter lim="800000"/>
                                <a:headEnd/>
                                <a:tailEnd/>
                              </a:ln>
                            </wps:spPr>
                            <wps:txbx>
                              <w:txbxContent>
                                <w:p w14:paraId="6E36E601"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Ｃ</w:t>
                                  </w:r>
                                </w:p>
                              </w:txbxContent>
                            </wps:txbx>
                            <wps:bodyPr rot="0" vert="horz" wrap="square" lIns="0" tIns="0" rIns="0" bIns="0" anchor="ctr" anchorCtr="0">
                              <a:noAutofit/>
                            </wps:bodyPr>
                          </wps:wsp>
                          <wps:wsp>
                            <wps:cNvPr id="1777407260" name="テキスト ボックス 2"/>
                            <wps:cNvSpPr txBox="1">
                              <a:spLocks noChangeArrowheads="1"/>
                            </wps:cNvSpPr>
                            <wps:spPr bwMode="auto">
                              <a:xfrm>
                                <a:off x="647702" y="1898144"/>
                                <a:ext cx="151130" cy="208280"/>
                              </a:xfrm>
                              <a:prstGeom prst="rect">
                                <a:avLst/>
                              </a:prstGeom>
                              <a:noFill/>
                              <a:ln w="9525">
                                <a:noFill/>
                                <a:miter lim="800000"/>
                                <a:headEnd/>
                                <a:tailEnd/>
                              </a:ln>
                            </wps:spPr>
                            <wps:txbx>
                              <w:txbxContent>
                                <w:p w14:paraId="0CB5590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Ｄ</w:t>
                                  </w:r>
                                </w:p>
                              </w:txbxContent>
                            </wps:txbx>
                            <wps:bodyPr rot="0" vert="horz" wrap="square" lIns="0" tIns="0" rIns="0" bIns="0" anchor="ctr" anchorCtr="0">
                              <a:noAutofit/>
                            </wps:bodyPr>
                          </wps:wsp>
                          <wps:wsp>
                            <wps:cNvPr id="126848884" name="テキスト ボックス 2"/>
                            <wps:cNvSpPr txBox="1">
                              <a:spLocks noChangeArrowheads="1"/>
                            </wps:cNvSpPr>
                            <wps:spPr bwMode="auto">
                              <a:xfrm>
                                <a:off x="553865" y="1850426"/>
                                <a:ext cx="151130" cy="208280"/>
                              </a:xfrm>
                              <a:prstGeom prst="rect">
                                <a:avLst/>
                              </a:prstGeom>
                              <a:noFill/>
                              <a:ln w="9525">
                                <a:noFill/>
                                <a:miter lim="800000"/>
                                <a:headEnd/>
                                <a:tailEnd/>
                              </a:ln>
                            </wps:spPr>
                            <wps:txbx>
                              <w:txbxContent>
                                <w:p w14:paraId="2D760CD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Ｅ</w:t>
                                  </w:r>
                                </w:p>
                              </w:txbxContent>
                            </wps:txbx>
                            <wps:bodyPr rot="0" vert="horz" wrap="square" lIns="0" tIns="0" rIns="0" bIns="0" anchor="ctr" anchorCtr="0">
                              <a:noAutofit/>
                            </wps:bodyPr>
                          </wps:wsp>
                          <wps:wsp>
                            <wps:cNvPr id="1106837622" name="直線コネクタ 3"/>
                            <wps:cNvCnPr/>
                            <wps:spPr>
                              <a:xfrm flipH="1" flipV="1">
                                <a:off x="647518" y="2465421"/>
                                <a:ext cx="64931" cy="24657"/>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8952389" name="直線コネクタ 4"/>
                            <wps:cNvCnPr/>
                            <wps:spPr>
                              <a:xfrm flipH="1" flipV="1">
                                <a:off x="1011627" y="2096558"/>
                                <a:ext cx="18984" cy="57263"/>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593510107" name="直線コネクタ 5"/>
                            <wps:cNvCnPr/>
                            <wps:spPr>
                              <a:xfrm flipV="1">
                                <a:off x="496388" y="2001629"/>
                                <a:ext cx="73162" cy="57077"/>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332111394" name="テキスト ボックス 2"/>
                            <wps:cNvSpPr txBox="1">
                              <a:spLocks noChangeArrowheads="1"/>
                            </wps:cNvSpPr>
                            <wps:spPr bwMode="auto">
                              <a:xfrm>
                                <a:off x="569550" y="2071618"/>
                                <a:ext cx="151130" cy="208280"/>
                              </a:xfrm>
                              <a:prstGeom prst="rect">
                                <a:avLst/>
                              </a:prstGeom>
                              <a:noFill/>
                              <a:ln w="9525">
                                <a:noFill/>
                                <a:miter lim="800000"/>
                                <a:headEnd/>
                                <a:tailEnd/>
                              </a:ln>
                            </wps:spPr>
                            <wps:txbx>
                              <w:txbxContent>
                                <w:p w14:paraId="01E2188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Ｆ</w:t>
                                  </w:r>
                                </w:p>
                              </w:txbxContent>
                            </wps:txbx>
                            <wps:bodyPr rot="0" vert="horz" wrap="square" lIns="0" tIns="0" rIns="0" bIns="0" anchor="ctr" anchorCtr="0">
                              <a:noAutofit/>
                            </wps:bodyPr>
                          </wps:wsp>
                          <wps:wsp>
                            <wps:cNvPr id="886166423" name="直線コネクタ 6"/>
                            <wps:cNvCnPr/>
                            <wps:spPr>
                              <a:xfrm flipH="1">
                                <a:off x="636304" y="2163209"/>
                                <a:ext cx="106566" cy="1155"/>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941695257" name="テキスト ボックス 2"/>
                            <wps:cNvSpPr txBox="1">
                              <a:spLocks noChangeArrowheads="1"/>
                            </wps:cNvSpPr>
                            <wps:spPr bwMode="auto">
                              <a:xfrm>
                                <a:off x="586999" y="2337810"/>
                                <a:ext cx="151130" cy="208280"/>
                              </a:xfrm>
                              <a:prstGeom prst="rect">
                                <a:avLst/>
                              </a:prstGeom>
                              <a:noFill/>
                              <a:ln w="9525">
                                <a:noFill/>
                                <a:miter lim="800000"/>
                                <a:headEnd/>
                                <a:tailEnd/>
                              </a:ln>
                            </wps:spPr>
                            <wps:txbx>
                              <w:txbxContent>
                                <w:p w14:paraId="15E77A7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Ｈ</w:t>
                                  </w:r>
                                </w:p>
                              </w:txbxContent>
                            </wps:txbx>
                            <wps:bodyPr rot="0" vert="horz" wrap="square" lIns="0" tIns="0" rIns="0" bIns="0" anchor="ctr" anchorCtr="0">
                              <a:noAutofit/>
                            </wps:bodyPr>
                          </wps:wsp>
                          <wps:wsp>
                            <wps:cNvPr id="1338585443" name="テキスト ボックス 2"/>
                            <wps:cNvSpPr txBox="1">
                              <a:spLocks noChangeArrowheads="1"/>
                            </wps:cNvSpPr>
                            <wps:spPr bwMode="auto">
                              <a:xfrm>
                                <a:off x="838031" y="2532969"/>
                                <a:ext cx="151130" cy="208280"/>
                              </a:xfrm>
                              <a:prstGeom prst="rect">
                                <a:avLst/>
                              </a:prstGeom>
                              <a:noFill/>
                              <a:ln w="9525">
                                <a:noFill/>
                                <a:miter lim="800000"/>
                                <a:headEnd/>
                                <a:tailEnd/>
                              </a:ln>
                            </wps:spPr>
                            <wps:txbx>
                              <w:txbxContent>
                                <w:p w14:paraId="122D8BE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Ｉ</w:t>
                                  </w:r>
                                </w:p>
                              </w:txbxContent>
                            </wps:txbx>
                            <wps:bodyPr rot="0" vert="horz" wrap="square" lIns="0" tIns="0" rIns="0" bIns="0" anchor="ctr" anchorCtr="0">
                              <a:noAutofit/>
                            </wps:bodyPr>
                          </wps:wsp>
                          <wps:wsp>
                            <wps:cNvPr id="21783477" name="直線コネクタ 3"/>
                            <wps:cNvCnPr/>
                            <wps:spPr>
                              <a:xfrm flipV="1">
                                <a:off x="738129" y="2641458"/>
                                <a:ext cx="94497" cy="37191"/>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2915084" name="テキスト ボックス 2"/>
                            <wps:cNvSpPr txBox="1">
                              <a:spLocks noChangeArrowheads="1"/>
                            </wps:cNvSpPr>
                            <wps:spPr bwMode="auto">
                              <a:xfrm>
                                <a:off x="1687721" y="2093847"/>
                                <a:ext cx="151130" cy="208280"/>
                              </a:xfrm>
                              <a:prstGeom prst="rect">
                                <a:avLst/>
                              </a:prstGeom>
                              <a:noFill/>
                              <a:ln w="9525">
                                <a:noFill/>
                                <a:miter lim="800000"/>
                                <a:headEnd/>
                                <a:tailEnd/>
                              </a:ln>
                            </wps:spPr>
                            <wps:txbx>
                              <w:txbxContent>
                                <w:p w14:paraId="3CFB850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Ｊ</w:t>
                                  </w:r>
                                </w:p>
                              </w:txbxContent>
                            </wps:txbx>
                            <wps:bodyPr rot="0" vert="horz" wrap="square" lIns="0" tIns="0" rIns="0" bIns="0" anchor="ctr" anchorCtr="0">
                              <a:noAutofit/>
                            </wps:bodyPr>
                          </wps:wsp>
                          <wps:wsp>
                            <wps:cNvPr id="416233355" name="テキスト ボックス 2"/>
                            <wps:cNvSpPr txBox="1">
                              <a:spLocks noChangeArrowheads="1"/>
                            </wps:cNvSpPr>
                            <wps:spPr bwMode="auto">
                              <a:xfrm>
                                <a:off x="1570331" y="2268005"/>
                                <a:ext cx="151130" cy="208280"/>
                              </a:xfrm>
                              <a:prstGeom prst="rect">
                                <a:avLst/>
                              </a:prstGeom>
                              <a:noFill/>
                              <a:ln w="9525">
                                <a:noFill/>
                                <a:miter lim="800000"/>
                                <a:headEnd/>
                                <a:tailEnd/>
                              </a:ln>
                            </wps:spPr>
                            <wps:txbx>
                              <w:txbxContent>
                                <w:p w14:paraId="61A18E50"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Ｋ</w:t>
                                  </w:r>
                                </w:p>
                              </w:txbxContent>
                            </wps:txbx>
                            <wps:bodyPr rot="0" vert="horz" wrap="square" lIns="0" tIns="0" rIns="0" bIns="0" anchor="ctr" anchorCtr="0">
                              <a:noAutofit/>
                            </wps:bodyPr>
                          </wps:wsp>
                          <wps:wsp>
                            <wps:cNvPr id="428156154" name="直線コネクタ 3"/>
                            <wps:cNvCnPr/>
                            <wps:spPr>
                              <a:xfrm flipH="1" flipV="1">
                                <a:off x="1687721" y="2230243"/>
                                <a:ext cx="18217" cy="84914"/>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7388919" name="直線コネクタ 3"/>
                            <wps:cNvCnPr/>
                            <wps:spPr>
                              <a:xfrm flipH="1" flipV="1">
                                <a:off x="1483542" y="2382662"/>
                                <a:ext cx="86788" cy="1"/>
                              </a:xfrm>
                              <a:prstGeom prst="line">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9418482" name="テキスト ボックス 2"/>
                            <wps:cNvSpPr txBox="1">
                              <a:spLocks noChangeArrowheads="1"/>
                            </wps:cNvSpPr>
                            <wps:spPr bwMode="auto">
                              <a:xfrm>
                                <a:off x="1807107" y="1191053"/>
                                <a:ext cx="151130" cy="208280"/>
                              </a:xfrm>
                              <a:prstGeom prst="rect">
                                <a:avLst/>
                              </a:prstGeom>
                              <a:noFill/>
                              <a:ln w="9525">
                                <a:noFill/>
                                <a:miter lim="800000"/>
                                <a:headEnd/>
                                <a:tailEnd/>
                              </a:ln>
                            </wps:spPr>
                            <wps:txbx>
                              <w:txbxContent>
                                <w:p w14:paraId="0490559C"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Ｌ</w:t>
                                  </w:r>
                                </w:p>
                              </w:txbxContent>
                            </wps:txbx>
                            <wps:bodyPr rot="0" vert="horz" wrap="square" lIns="0" tIns="0" rIns="0" bIns="0" anchor="ctr" anchorCtr="0">
                              <a:noAutofit/>
                            </wps:bodyPr>
                          </wps:wsp>
                          <wps:wsp>
                            <wps:cNvPr id="1443553456" name="テキスト ボックス 2"/>
                            <wps:cNvSpPr txBox="1">
                              <a:spLocks noChangeArrowheads="1"/>
                            </wps:cNvSpPr>
                            <wps:spPr bwMode="auto">
                              <a:xfrm>
                                <a:off x="1796407" y="1477974"/>
                                <a:ext cx="151130" cy="208280"/>
                              </a:xfrm>
                              <a:prstGeom prst="rect">
                                <a:avLst/>
                              </a:prstGeom>
                              <a:noFill/>
                              <a:ln w="9525">
                                <a:noFill/>
                                <a:miter lim="800000"/>
                                <a:headEnd/>
                                <a:tailEnd/>
                              </a:ln>
                            </wps:spPr>
                            <wps:txbx>
                              <w:txbxContent>
                                <w:p w14:paraId="5FA7169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Ｍ</w:t>
                                  </w:r>
                                </w:p>
                              </w:txbxContent>
                            </wps:txbx>
                            <wps:bodyPr rot="0" vert="horz" wrap="square" lIns="0" tIns="0" rIns="0" bIns="0" anchor="ctr" anchorCtr="0">
                              <a:noAutofit/>
                            </wps:bodyPr>
                          </wps:wsp>
                          <wps:wsp>
                            <wps:cNvPr id="6361524" name="テキスト ボックス 2"/>
                            <wps:cNvSpPr txBox="1">
                              <a:spLocks noChangeArrowheads="1"/>
                            </wps:cNvSpPr>
                            <wps:spPr bwMode="auto">
                              <a:xfrm>
                                <a:off x="1807905" y="766371"/>
                                <a:ext cx="151130" cy="208280"/>
                              </a:xfrm>
                              <a:prstGeom prst="rect">
                                <a:avLst/>
                              </a:prstGeom>
                              <a:noFill/>
                              <a:ln w="9525">
                                <a:noFill/>
                                <a:miter lim="800000"/>
                                <a:headEnd/>
                                <a:tailEnd/>
                              </a:ln>
                            </wps:spPr>
                            <wps:txbx>
                              <w:txbxContent>
                                <w:p w14:paraId="0F3DD8F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Ｎ</w:t>
                                  </w:r>
                                </w:p>
                              </w:txbxContent>
                            </wps:txbx>
                            <wps:bodyPr rot="0" vert="horz" wrap="square" lIns="0" tIns="0" rIns="0" bIns="0" anchor="ctr" anchorCtr="0">
                              <a:noAutofit/>
                            </wps:bodyPr>
                          </wps:wsp>
                          <wps:wsp>
                            <wps:cNvPr id="1259906081" name="テキスト ボックス 2"/>
                            <wps:cNvSpPr txBox="1">
                              <a:spLocks noChangeArrowheads="1"/>
                            </wps:cNvSpPr>
                            <wps:spPr bwMode="auto">
                              <a:xfrm>
                                <a:off x="1459132" y="591914"/>
                                <a:ext cx="151130" cy="208280"/>
                              </a:xfrm>
                              <a:prstGeom prst="rect">
                                <a:avLst/>
                              </a:prstGeom>
                              <a:noFill/>
                              <a:ln w="9525">
                                <a:noFill/>
                                <a:miter lim="800000"/>
                                <a:headEnd/>
                                <a:tailEnd/>
                              </a:ln>
                            </wps:spPr>
                            <wps:txbx>
                              <w:txbxContent>
                                <w:p w14:paraId="1C9E3A4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Ｏ</w:t>
                                  </w:r>
                                </w:p>
                              </w:txbxContent>
                            </wps:txbx>
                            <wps:bodyPr rot="0" vert="horz" wrap="square" lIns="0" tIns="0" rIns="0" bIns="0" anchor="ctr" anchorCtr="0">
                              <a:noAutofit/>
                            </wps:bodyPr>
                          </wps:wsp>
                          <wps:wsp>
                            <wps:cNvPr id="982756457" name="直線コネクタ 7"/>
                            <wps:cNvCnPr/>
                            <wps:spPr>
                              <a:xfrm flipH="1" flipV="1">
                                <a:off x="1745236" y="1251449"/>
                                <a:ext cx="61280" cy="47758"/>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278061045" name="直線コネクタ 7"/>
                            <wps:cNvCnPr/>
                            <wps:spPr>
                              <a:xfrm flipH="1" flipV="1">
                                <a:off x="1753723" y="1521181"/>
                                <a:ext cx="41715" cy="54629"/>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394810023" name="直線コネクタ 7"/>
                            <wps:cNvCnPr/>
                            <wps:spPr>
                              <a:xfrm>
                                <a:off x="1743181" y="847460"/>
                                <a:ext cx="63335" cy="22136"/>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99513873" name="直線コネクタ 7"/>
                            <wps:cNvCnPr/>
                            <wps:spPr>
                              <a:xfrm flipH="1">
                                <a:off x="1523055" y="694416"/>
                                <a:ext cx="70017" cy="0"/>
                              </a:xfrm>
                              <a:prstGeom prst="line">
                                <a:avLst/>
                              </a:prstGeom>
                              <a:ln w="19050" cmpd="dbl">
                                <a:prstDash val="solid"/>
                              </a:ln>
                            </wps:spPr>
                            <wps:style>
                              <a:lnRef idx="1">
                                <a:schemeClr val="dk1"/>
                              </a:lnRef>
                              <a:fillRef idx="0">
                                <a:schemeClr val="dk1"/>
                              </a:fillRef>
                              <a:effectRef idx="0">
                                <a:schemeClr val="dk1"/>
                              </a:effectRef>
                              <a:fontRef idx="minor">
                                <a:schemeClr val="tx1"/>
                              </a:fontRef>
                            </wps:style>
                            <wps:bodyPr/>
                          </wps:wsp>
                          <wps:wsp>
                            <wps:cNvPr id="1140914905" name="テキスト ボックス 2"/>
                            <wps:cNvSpPr txBox="1">
                              <a:spLocks noChangeArrowheads="1"/>
                            </wps:cNvSpPr>
                            <wps:spPr bwMode="auto">
                              <a:xfrm>
                                <a:off x="1396753" y="2096558"/>
                                <a:ext cx="151130" cy="208280"/>
                              </a:xfrm>
                              <a:prstGeom prst="rect">
                                <a:avLst/>
                              </a:prstGeom>
                              <a:noFill/>
                              <a:ln w="9525">
                                <a:noFill/>
                                <a:miter lim="800000"/>
                                <a:headEnd/>
                                <a:tailEnd/>
                              </a:ln>
                            </wps:spPr>
                            <wps:txbx>
                              <w:txbxContent>
                                <w:p w14:paraId="0608724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Ａ</w:t>
                                  </w:r>
                                </w:p>
                              </w:txbxContent>
                            </wps:txbx>
                            <wps:bodyPr rot="0" vert="horz" wrap="square" lIns="0" tIns="0" rIns="0" bIns="0" anchor="ctr" anchorCtr="0">
                              <a:noAutofit/>
                            </wps:bodyPr>
                          </wps:wsp>
                          <wps:wsp>
                            <wps:cNvPr id="1724407285" name="テキスト ボックス 2"/>
                            <wps:cNvSpPr txBox="1">
                              <a:spLocks noChangeArrowheads="1"/>
                            </wps:cNvSpPr>
                            <wps:spPr bwMode="auto">
                              <a:xfrm>
                                <a:off x="832626" y="2412084"/>
                                <a:ext cx="151130" cy="208280"/>
                              </a:xfrm>
                              <a:prstGeom prst="rect">
                                <a:avLst/>
                              </a:prstGeom>
                              <a:noFill/>
                              <a:ln w="9525">
                                <a:noFill/>
                                <a:miter lim="800000"/>
                                <a:headEnd/>
                                <a:tailEnd/>
                              </a:ln>
                            </wps:spPr>
                            <wps:txbx>
                              <w:txbxContent>
                                <w:p w14:paraId="0682C5A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Ｇ</w:t>
                                  </w:r>
                                </w:p>
                              </w:txbxContent>
                            </wps:txbx>
                            <wps:bodyPr rot="0" vert="horz" wrap="square" lIns="0" tIns="0" rIns="0" bIns="0" anchor="ctr" anchorCtr="0">
                              <a:noAutofit/>
                            </wps:bodyPr>
                          </wps:wsp>
                        </wpg:grpSp>
                        <wps:wsp>
                          <wps:cNvPr id="1315091368" name="正方形/長方形 10"/>
                          <wps:cNvSpPr/>
                          <wps:spPr>
                            <a:xfrm>
                              <a:off x="626533" y="2413000"/>
                              <a:ext cx="1327150" cy="10274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877393" name="直線コネクタ 4"/>
                          <wps:cNvCnPr/>
                          <wps:spPr>
                            <a:xfrm flipH="1" flipV="1">
                              <a:off x="1871133" y="2810933"/>
                              <a:ext cx="25399" cy="76609"/>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605550756" name="直線コネクタ 4"/>
                          <wps:cNvCnPr/>
                          <wps:spPr>
                            <a:xfrm flipH="1" flipV="1">
                              <a:off x="1566333" y="2506133"/>
                              <a:ext cx="83457" cy="119304"/>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180843046" name="直線コネクタ 5"/>
                          <wps:cNvCnPr/>
                          <wps:spPr>
                            <a:xfrm flipV="1">
                              <a:off x="939800" y="2599266"/>
                              <a:ext cx="97883" cy="76361"/>
                            </a:xfrm>
                            <a:prstGeom prst="line">
                              <a:avLst/>
                            </a:prstGeom>
                            <a:ln w="19050" cmpd="dbl"/>
                          </wps:spPr>
                          <wps:style>
                            <a:lnRef idx="1">
                              <a:schemeClr val="dk1"/>
                            </a:lnRef>
                            <a:fillRef idx="0">
                              <a:schemeClr val="dk1"/>
                            </a:fillRef>
                            <a:effectRef idx="0">
                              <a:schemeClr val="dk1"/>
                            </a:effectRef>
                            <a:fontRef idx="minor">
                              <a:schemeClr val="tx1"/>
                            </a:fontRef>
                          </wps:style>
                          <wps:bodyPr/>
                        </wps:wsp>
                        <wps:wsp>
                          <wps:cNvPr id="1589164765" name="コネクタ: カギ線 2"/>
                          <wps:cNvCnPr/>
                          <wps:spPr>
                            <a:xfrm>
                              <a:off x="982133" y="3335866"/>
                              <a:ext cx="127778" cy="45719"/>
                            </a:xfrm>
                            <a:prstGeom prst="bentConnector3">
                              <a:avLst>
                                <a:gd name="adj1" fmla="val 60110"/>
                              </a:avLst>
                            </a:prstGeom>
                            <a:ln w="19050" cmpd="dbl">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735260417" name="直線コネクタ 1"/>
                        <wps:cNvCnPr/>
                        <wps:spPr>
                          <a:xfrm>
                            <a:off x="1352061" y="2594708"/>
                            <a:ext cx="5253990" cy="25469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3858793" name="直線コネクタ 1"/>
                        <wps:cNvCnPr/>
                        <wps:spPr>
                          <a:xfrm flipV="1">
                            <a:off x="437661" y="1461477"/>
                            <a:ext cx="1978660" cy="4254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92542211" name="直線コネクタ 1"/>
                        <wps:cNvCnPr/>
                        <wps:spPr>
                          <a:xfrm flipV="1">
                            <a:off x="1367692" y="1461477"/>
                            <a:ext cx="5241290" cy="412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41529376" name="直線コネクタ 1"/>
                        <wps:cNvCnPr/>
                        <wps:spPr>
                          <a:xfrm>
                            <a:off x="437661" y="2594708"/>
                            <a:ext cx="1978660" cy="25469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2052615226" name="グループ化 2"/>
                        <wpg:cNvGrpSpPr/>
                        <wpg:grpSpPr>
                          <a:xfrm>
                            <a:off x="2414954" y="1469293"/>
                            <a:ext cx="4217035" cy="3870324"/>
                            <a:chOff x="0" y="0"/>
                            <a:chExt cx="5717540" cy="5249085"/>
                          </a:xfrm>
                        </wpg:grpSpPr>
                        <wpg:grpSp>
                          <wpg:cNvPr id="1517964248" name="グループ化 9"/>
                          <wpg:cNvGrpSpPr/>
                          <wpg:grpSpPr>
                            <a:xfrm>
                              <a:off x="0" y="0"/>
                              <a:ext cx="5717540" cy="4992370"/>
                              <a:chOff x="0" y="0"/>
                              <a:chExt cx="4165599" cy="3637280"/>
                            </a:xfrm>
                          </wpg:grpSpPr>
                          <pic:pic xmlns:pic="http://schemas.openxmlformats.org/drawingml/2006/picture">
                            <pic:nvPicPr>
                              <pic:cNvPr id="652139417" name="図 1" descr="マップ&#10;&#10;AI によって生成されたコンテンツは間違っている可能性があります。"/>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4165599" cy="3637280"/>
                              </a:xfrm>
                              <a:prstGeom prst="rect">
                                <a:avLst/>
                              </a:prstGeom>
                            </pic:spPr>
                          </pic:pic>
                          <wps:wsp>
                            <wps:cNvPr id="544019926" name="テキスト ボックス 2"/>
                            <wps:cNvSpPr txBox="1">
                              <a:spLocks noChangeArrowheads="1"/>
                            </wps:cNvSpPr>
                            <wps:spPr bwMode="auto">
                              <a:xfrm>
                                <a:off x="1233134" y="3098510"/>
                                <a:ext cx="151130" cy="208280"/>
                              </a:xfrm>
                              <a:prstGeom prst="rect">
                                <a:avLst/>
                              </a:prstGeom>
                              <a:noFill/>
                              <a:ln w="9525">
                                <a:noFill/>
                                <a:miter lim="800000"/>
                                <a:headEnd/>
                                <a:tailEnd/>
                              </a:ln>
                            </wps:spPr>
                            <wps:txbx>
                              <w:txbxContent>
                                <w:p w14:paraId="58AE3B6D"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Ｇ</w:t>
                                  </w:r>
                                </w:p>
                              </w:txbxContent>
                            </wps:txbx>
                            <wps:bodyPr rot="0" vert="horz" wrap="square" lIns="0" tIns="0" rIns="0" bIns="0" anchor="ctr" anchorCtr="0">
                              <a:noAutofit/>
                            </wps:bodyPr>
                          </wps:wsp>
                          <wps:wsp>
                            <wps:cNvPr id="2053345381" name="テキスト ボックス 2"/>
                            <wps:cNvSpPr txBox="1">
                              <a:spLocks noChangeArrowheads="1"/>
                            </wps:cNvSpPr>
                            <wps:spPr bwMode="auto">
                              <a:xfrm>
                                <a:off x="3804150" y="1694708"/>
                                <a:ext cx="151130" cy="208280"/>
                              </a:xfrm>
                              <a:prstGeom prst="rect">
                                <a:avLst/>
                              </a:prstGeom>
                              <a:noFill/>
                              <a:ln w="9525">
                                <a:noFill/>
                                <a:miter lim="800000"/>
                                <a:headEnd/>
                                <a:tailEnd/>
                              </a:ln>
                            </wps:spPr>
                            <wps:txbx>
                              <w:txbxContent>
                                <w:p w14:paraId="105508A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sidRPr="00CA4AB7">
                                    <w:rPr>
                                      <w:rFonts w:ascii="BIZ UDPゴシック" w:eastAsia="BIZ UDPゴシック" w:hAnsi="BIZ UDPゴシック" w:hint="eastAsia"/>
                                      <w:sz w:val="18"/>
                                      <w:szCs w:val="20"/>
                                      <w14:glow w14:rad="63500">
                                        <w14:schemeClr w14:val="bg1"/>
                                      </w14:glow>
                                    </w:rPr>
                                    <w:t>Ａ</w:t>
                                  </w:r>
                                </w:p>
                              </w:txbxContent>
                            </wps:txbx>
                            <wps:bodyPr rot="0" vert="horz" wrap="square" lIns="0" tIns="0" rIns="0" bIns="0" anchor="ctr" anchorCtr="0">
                              <a:noAutofit/>
                            </wps:bodyPr>
                          </wps:wsp>
                          <wps:wsp>
                            <wps:cNvPr id="472612545" name="テキスト ボックス 2"/>
                            <wps:cNvSpPr txBox="1">
                              <a:spLocks noChangeArrowheads="1"/>
                            </wps:cNvSpPr>
                            <wps:spPr bwMode="auto">
                              <a:xfrm>
                                <a:off x="2280439" y="1550207"/>
                                <a:ext cx="151130" cy="208280"/>
                              </a:xfrm>
                              <a:prstGeom prst="rect">
                                <a:avLst/>
                              </a:prstGeom>
                              <a:noFill/>
                              <a:ln w="9525">
                                <a:noFill/>
                                <a:miter lim="800000"/>
                                <a:headEnd/>
                                <a:tailEnd/>
                              </a:ln>
                            </wps:spPr>
                            <wps:txbx>
                              <w:txbxContent>
                                <w:p w14:paraId="1105C6D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ｃ</w:t>
                                  </w:r>
                                </w:p>
                              </w:txbxContent>
                            </wps:txbx>
                            <wps:bodyPr rot="0" vert="horz" wrap="square" lIns="0" tIns="0" rIns="0" bIns="0" anchor="ctr" anchorCtr="0">
                              <a:noAutofit/>
                            </wps:bodyPr>
                          </wps:wsp>
                          <wps:wsp>
                            <wps:cNvPr id="1113730372" name="テキスト ボックス 2"/>
                            <wps:cNvSpPr txBox="1">
                              <a:spLocks noChangeArrowheads="1"/>
                            </wps:cNvSpPr>
                            <wps:spPr bwMode="auto">
                              <a:xfrm>
                                <a:off x="1097280" y="909175"/>
                                <a:ext cx="151130" cy="208280"/>
                              </a:xfrm>
                              <a:prstGeom prst="rect">
                                <a:avLst/>
                              </a:prstGeom>
                              <a:noFill/>
                              <a:ln w="9525">
                                <a:noFill/>
                                <a:miter lim="800000"/>
                                <a:headEnd/>
                                <a:tailEnd/>
                              </a:ln>
                            </wps:spPr>
                            <wps:txbx>
                              <w:txbxContent>
                                <w:p w14:paraId="5ABA28AE"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Ｄ</w:t>
                                  </w:r>
                                </w:p>
                              </w:txbxContent>
                            </wps:txbx>
                            <wps:bodyPr rot="0" vert="horz" wrap="square" lIns="0" tIns="0" rIns="0" bIns="0" anchor="ctr" anchorCtr="0">
                              <a:noAutofit/>
                            </wps:bodyPr>
                          </wps:wsp>
                          <wps:wsp>
                            <wps:cNvPr id="545142217" name="テキスト ボックス 2"/>
                            <wps:cNvSpPr txBox="1">
                              <a:spLocks noChangeArrowheads="1"/>
                            </wps:cNvSpPr>
                            <wps:spPr bwMode="auto">
                              <a:xfrm rot="1376197">
                                <a:off x="983851" y="3220212"/>
                                <a:ext cx="151130" cy="208280"/>
                              </a:xfrm>
                              <a:prstGeom prst="rect">
                                <a:avLst/>
                              </a:prstGeom>
                              <a:noFill/>
                              <a:ln w="9525">
                                <a:noFill/>
                                <a:miter lim="800000"/>
                                <a:headEnd/>
                                <a:tailEnd/>
                              </a:ln>
                            </wps:spPr>
                            <wps:txbx>
                              <w:txbxContent>
                                <w:p w14:paraId="4368818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Ｈ</w:t>
                                  </w:r>
                                </w:p>
                              </w:txbxContent>
                            </wps:txbx>
                            <wps:bodyPr rot="0" vert="horz" wrap="square" lIns="0" tIns="0" rIns="0" bIns="0" anchor="ctr" anchorCtr="0">
                              <a:noAutofit/>
                            </wps:bodyPr>
                          </wps:wsp>
                          <wps:wsp>
                            <wps:cNvPr id="787909755" name="テキスト ボックス 2"/>
                            <wps:cNvSpPr txBox="1">
                              <a:spLocks noChangeArrowheads="1"/>
                            </wps:cNvSpPr>
                            <wps:spPr bwMode="auto">
                              <a:xfrm rot="20099811">
                                <a:off x="1156282" y="1783300"/>
                                <a:ext cx="151130" cy="208280"/>
                              </a:xfrm>
                              <a:prstGeom prst="rect">
                                <a:avLst/>
                              </a:prstGeom>
                              <a:noFill/>
                              <a:ln w="9525">
                                <a:noFill/>
                                <a:miter lim="800000"/>
                                <a:headEnd/>
                                <a:tailEnd/>
                              </a:ln>
                            </wps:spPr>
                            <wps:txbx>
                              <w:txbxContent>
                                <w:p w14:paraId="1FDD12F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Ｆ</w:t>
                                  </w:r>
                                </w:p>
                              </w:txbxContent>
                            </wps:txbx>
                            <wps:bodyPr rot="0" vert="horz" wrap="square" lIns="0" tIns="0" rIns="0" bIns="0" anchor="ctr" anchorCtr="0">
                              <a:noAutofit/>
                            </wps:bodyPr>
                          </wps:wsp>
                          <wps:wsp>
                            <wps:cNvPr id="1355473460" name="テキスト ボックス 2"/>
                            <wps:cNvSpPr txBox="1">
                              <a:spLocks noChangeArrowheads="1"/>
                            </wps:cNvSpPr>
                            <wps:spPr bwMode="auto">
                              <a:xfrm rot="20087438">
                                <a:off x="262781" y="931599"/>
                                <a:ext cx="151130" cy="208280"/>
                              </a:xfrm>
                              <a:prstGeom prst="rect">
                                <a:avLst/>
                              </a:prstGeom>
                              <a:noFill/>
                              <a:ln w="9525">
                                <a:noFill/>
                                <a:miter lim="800000"/>
                                <a:headEnd/>
                                <a:tailEnd/>
                              </a:ln>
                            </wps:spPr>
                            <wps:txbx>
                              <w:txbxContent>
                                <w:p w14:paraId="62FAB53B"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Ｅ</w:t>
                                  </w:r>
                                </w:p>
                              </w:txbxContent>
                            </wps:txbx>
                            <wps:bodyPr rot="0" vert="horz" wrap="square" lIns="0" tIns="0" rIns="0" bIns="0" anchor="ctr" anchorCtr="0">
                              <a:noAutofit/>
                            </wps:bodyPr>
                          </wps:wsp>
                        </wpg:grpSp>
                        <wps:wsp>
                          <wps:cNvPr id="81270504" name="正方形/長方形 12"/>
                          <wps:cNvSpPr/>
                          <wps:spPr>
                            <a:xfrm>
                              <a:off x="0" y="0"/>
                              <a:ext cx="5680088" cy="499237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8128502" name="テキスト ボックス 2"/>
                          <wps:cNvSpPr txBox="1">
                            <a:spLocks noChangeArrowheads="1"/>
                          </wps:cNvSpPr>
                          <wps:spPr bwMode="auto">
                            <a:xfrm>
                              <a:off x="1605116" y="4952615"/>
                              <a:ext cx="4071111" cy="296470"/>
                            </a:xfrm>
                            <a:prstGeom prst="rect">
                              <a:avLst/>
                            </a:prstGeom>
                            <a:noFill/>
                            <a:ln w="9525">
                              <a:noFill/>
                              <a:miter lim="800000"/>
                              <a:headEnd/>
                              <a:tailEnd/>
                            </a:ln>
                          </wps:spPr>
                          <wps:txbx>
                            <w:txbxContent>
                              <w:p w14:paraId="07720E2B" w14:textId="77777777" w:rsidR="007B753F" w:rsidRPr="00F205DB" w:rsidRDefault="007B753F" w:rsidP="007B753F">
                                <w:pPr>
                                  <w:rPr>
                                    <w:sz w:val="20"/>
                                    <w:szCs w:val="21"/>
                                  </w:rPr>
                                </w:pPr>
                                <w:r w:rsidRPr="00F205DB">
                                  <w:rPr>
                                    <w:rFonts w:ascii="BIZ UDP明朝 Medium" w:hAnsi="BIZ UDP明朝 Medium" w:hint="eastAsia"/>
                                    <w:sz w:val="14"/>
                                    <w:szCs w:val="16"/>
                                  </w:rPr>
                                  <w:t>（木曽川上流河川事務所資料・中部地方整備局資料等より作成）</w:t>
                                </w:r>
                              </w:p>
                            </w:txbxContent>
                          </wps:txbx>
                          <wps:bodyPr rot="0" vert="horz" wrap="square" lIns="0" tIns="0" rIns="0" bIns="0" anchor="t" anchorCtr="0">
                            <a:noAutofit/>
                          </wps:bodyPr>
                        </wps:wsp>
                      </wpg:grpSp>
                      <wps:wsp>
                        <wps:cNvPr id="1222791" name="テキスト ボックス 2"/>
                        <wps:cNvSpPr txBox="1">
                          <a:spLocks noChangeArrowheads="1"/>
                        </wps:cNvSpPr>
                        <wps:spPr bwMode="auto">
                          <a:xfrm>
                            <a:off x="1" y="-2559"/>
                            <a:ext cx="3211195" cy="205740"/>
                          </a:xfrm>
                          <a:prstGeom prst="rect">
                            <a:avLst/>
                          </a:prstGeom>
                          <a:noFill/>
                          <a:ln w="9525">
                            <a:noFill/>
                            <a:miter lim="800000"/>
                            <a:headEnd/>
                            <a:tailEnd/>
                          </a:ln>
                        </wps:spPr>
                        <wps:txbx>
                          <w:txbxContent>
                            <w:p w14:paraId="49432A49" w14:textId="77777777" w:rsidR="007B753F" w:rsidRPr="000F405F" w:rsidRDefault="007B753F" w:rsidP="007B753F">
                              <w:pPr>
                                <w:spacing w:line="0" w:lineRule="atLeast"/>
                                <w:rPr>
                                  <w:rFonts w:ascii="BIZ UDPゴシック" w:eastAsia="BIZ UDPゴシック" w:hAnsi="BIZ UDPゴシック"/>
                                  <w:sz w:val="18"/>
                                  <w:szCs w:val="20"/>
                                </w:rPr>
                              </w:pPr>
                              <w:r w:rsidRPr="000F405F">
                                <w:rPr>
                                  <w:rFonts w:ascii="BIZ UDPゴシック" w:eastAsia="BIZ UDPゴシック" w:hAnsi="BIZ UDPゴシック" w:hint="eastAsia"/>
                                  <w:sz w:val="18"/>
                                  <w:szCs w:val="20"/>
                                </w:rPr>
                                <w:t>【木曽川・長良川・揖斐川における上・中・下流のおよその区間】</w:t>
                              </w:r>
                            </w:p>
                            <w:p w14:paraId="30BA125B" w14:textId="77777777" w:rsidR="007B753F" w:rsidRPr="000F405F" w:rsidRDefault="007B753F" w:rsidP="007B753F">
                              <w:pPr>
                                <w:rPr>
                                  <w:sz w:val="16"/>
                                  <w:szCs w:val="18"/>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B1171E" id="_x0000_s1674" style="position:absolute;left:0;text-align:left;margin-left:-6.25pt;margin-top:201.3pt;width:522.2pt;height:420.6pt;z-index:252866560;mso-width-relative:margin;mso-height-relative:margin" coordorigin=",-25" coordsize="66319,53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">
                <v:group id="_x0000_s1675" style="position:absolute;top:2032;width:25019;height:26574" coordsize="35979,3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">
                  <v:group id="グループ化 8" o:spid="_x0000_s1676" style="position:absolute;width:35979;height:38220" coordsize="26892,28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">
                    <v:shape id="図 1" o:spid="_x0000_s1677" type="#_x0000_t75" alt="マップ&#10;&#10;AI によって生成されたコンテンツは間違っている可能性があります。" style="position:absolute;width:26892;height:28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">
                      <v:imagedata r:id="rId52" o:title="マップ&#10;&#10;AI によって生成されたコンテンツは間違っている可能性があります。"/>
                    </v:shape>
                    <v:shape id="_x0000_s1678" type="#_x0000_t202" style="position:absolute;left:12338;top:18741;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" filled="f" stroked="f">
                      <v:textbox inset="0,0,0,0">
                        <w:txbxContent>
                          <w:p w14:paraId="0E5419B7"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Ｂ</w:t>
                            </w:r>
                          </w:p>
                        </w:txbxContent>
                      </v:textbox>
                    </v:shape>
                    <v:shape id="_x0000_s1679" type="#_x0000_t202" style="position:absolute;left:10205;top:20824;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" filled="f" stroked="f">
                      <v:textbox inset="0,0,0,0">
                        <w:txbxContent>
                          <w:p w14:paraId="6E36E601"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Ｃ</w:t>
                            </w:r>
                          </w:p>
                        </w:txbxContent>
                      </v:textbox>
                    </v:shape>
                    <v:shape id="_x0000_s1680" type="#_x0000_t202" style="position:absolute;left:6477;top:18981;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" filled="f" stroked="f">
                      <v:textbox inset="0,0,0,0">
                        <w:txbxContent>
                          <w:p w14:paraId="0CB5590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Ｄ</w:t>
                            </w:r>
                          </w:p>
                        </w:txbxContent>
                      </v:textbox>
                    </v:shape>
                    <v:shape id="_x0000_s1681" type="#_x0000_t202" style="position:absolute;left:5538;top:18504;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" filled="f" stroked="f">
                      <v:textbox inset="0,0,0,0">
                        <w:txbxContent>
                          <w:p w14:paraId="2D760CD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Ｅ</w:t>
                            </w:r>
                          </w:p>
                        </w:txbxContent>
                      </v:textbox>
                    </v:shape>
                    <v:line id="直線コネクタ 3" o:spid="_x0000_s1682" style="position:absolute;flip:x y;visibility:visible;mso-wrap-style:square" from="6475,24654" to="7124,24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" strokecolor="black [3213]" strokeweight="1.5pt">
                      <v:stroke linestyle="thinThin" joinstyle="miter"/>
                    </v:line>
                    <v:line id="直線コネクタ 4" o:spid="_x0000_s1683" style="position:absolute;flip:x y;visibility:visible;mso-wrap-style:square" from="10116,20965" to="103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" strokecolor="black [3200]" strokeweight="1.5pt">
                      <v:stroke linestyle="thinThin" joinstyle="miter"/>
                    </v:line>
                    <v:line id="直線コネクタ 5" o:spid="_x0000_s1684" style="position:absolute;flip:y;visibility:visible;mso-wrap-style:square" from="4963,20016" to="5695,20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" strokecolor="black [3200]" strokeweight="1.5pt">
                      <v:stroke linestyle="thinThin" joinstyle="miter"/>
                    </v:line>
                    <v:shape id="_x0000_s1685" type="#_x0000_t202" style="position:absolute;left:5695;top:20716;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" filled="f" stroked="f">
                      <v:textbox inset="0,0,0,0">
                        <w:txbxContent>
                          <w:p w14:paraId="01E21884"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Ｆ</w:t>
                            </w:r>
                          </w:p>
                        </w:txbxContent>
                      </v:textbox>
                    </v:shape>
                    <v:line id="直線コネクタ 6" o:spid="_x0000_s1686" style="position:absolute;flip:x;visibility:visible;mso-wrap-style:square" from="6363,21632" to="7428,2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" strokecolor="black [3200]" strokeweight="1.5pt">
                      <v:stroke linestyle="thinThin" joinstyle="miter"/>
                    </v:line>
                    <v:shape id="_x0000_s1687" type="#_x0000_t202" style="position:absolute;left:5869;top:23378;width:1512;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" filled="f" stroked="f">
                      <v:textbox inset="0,0,0,0">
                        <w:txbxContent>
                          <w:p w14:paraId="15E77A7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Ｈ</w:t>
                            </w:r>
                          </w:p>
                        </w:txbxContent>
                      </v:textbox>
                    </v:shape>
                    <v:shape id="_x0000_s1688" type="#_x0000_t202" style="position:absolute;left:8380;top:25329;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" filled="f" stroked="f">
                      <v:textbox inset="0,0,0,0">
                        <w:txbxContent>
                          <w:p w14:paraId="122D8BE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Ｉ</w:t>
                            </w:r>
                          </w:p>
                        </w:txbxContent>
                      </v:textbox>
                    </v:shape>
                    <v:line id="直線コネクタ 3" o:spid="_x0000_s1689" style="position:absolute;flip:y;visibility:visible;mso-wrap-style:square" from="7381,26414" to="8326,26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" strokecolor="black [3213]" strokeweight="1.5pt">
                      <v:stroke linestyle="thinThin" joinstyle="miter"/>
                    </v:line>
                    <v:shape id="_x0000_s1690" type="#_x0000_t202" style="position:absolute;left:16877;top:20938;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" filled="f" stroked="f">
                      <v:textbox inset="0,0,0,0">
                        <w:txbxContent>
                          <w:p w14:paraId="3CFB850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Ｊ</w:t>
                            </w:r>
                          </w:p>
                        </w:txbxContent>
                      </v:textbox>
                    </v:shape>
                    <v:shape id="_x0000_s1691" type="#_x0000_t202" style="position:absolute;left:15703;top:22680;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" filled="f" stroked="f">
                      <v:textbox inset="0,0,0,0">
                        <w:txbxContent>
                          <w:p w14:paraId="61A18E50"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Ｋ</w:t>
                            </w:r>
                          </w:p>
                        </w:txbxContent>
                      </v:textbox>
                    </v:shape>
                    <v:line id="直線コネクタ 3" o:spid="_x0000_s1692" style="position:absolute;flip:x y;visibility:visible;mso-wrap-style:square" from="16877,22302" to="17059,2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" strokecolor="black [3213]" strokeweight="1.5pt">
                      <v:stroke linestyle="thinThin" joinstyle="miter"/>
                    </v:line>
                    <v:line id="直線コネクタ 3" o:spid="_x0000_s1693" style="position:absolute;flip:x y;visibility:visible;mso-wrap-style:square" from="14835,23826" to="15703,2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" strokecolor="black [3213]" strokeweight="1.5pt">
                      <v:stroke linestyle="thinThin" joinstyle="miter"/>
                    </v:line>
                    <v:shape id="_x0000_s1694" type="#_x0000_t202" style="position:absolute;left:18071;top:11910;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" filled="f" stroked="f">
                      <v:textbox inset="0,0,0,0">
                        <w:txbxContent>
                          <w:p w14:paraId="0490559C"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Ｌ</w:t>
                            </w:r>
                          </w:p>
                        </w:txbxContent>
                      </v:textbox>
                    </v:shape>
                    <v:shape id="_x0000_s1695" type="#_x0000_t202" style="position:absolute;left:17964;top:14779;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" filled="f" stroked="f">
                      <v:textbox inset="0,0,0,0">
                        <w:txbxContent>
                          <w:p w14:paraId="5FA7169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Ｍ</w:t>
                            </w:r>
                          </w:p>
                        </w:txbxContent>
                      </v:textbox>
                    </v:shape>
                    <v:shape id="_x0000_s1696" type="#_x0000_t202" style="position:absolute;left:18079;top:7663;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" filled="f" stroked="f">
                      <v:textbox inset="0,0,0,0">
                        <w:txbxContent>
                          <w:p w14:paraId="0F3DD8F5"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Ｎ</w:t>
                            </w:r>
                          </w:p>
                        </w:txbxContent>
                      </v:textbox>
                    </v:shape>
                    <v:shape id="_x0000_s1697" type="#_x0000_t202" style="position:absolute;left:14591;top:5919;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" filled="f" stroked="f">
                      <v:textbox inset="0,0,0,0">
                        <w:txbxContent>
                          <w:p w14:paraId="1C9E3A49"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Ｏ</w:t>
                            </w:r>
                          </w:p>
                        </w:txbxContent>
                      </v:textbox>
                    </v:shape>
                    <v:line id="直線コネクタ 7" o:spid="_x0000_s1698" style="position:absolute;flip:x y;visibility:visible;mso-wrap-style:square" from="17452,12514" to="18065,1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" strokecolor="black [3200]" strokeweight="1.5pt">
                      <v:stroke linestyle="thinThin" joinstyle="miter"/>
                    </v:line>
                    <v:line id="直線コネクタ 7" o:spid="_x0000_s1699" style="position:absolute;flip:x y;visibility:visible;mso-wrap-style:square" from="17537,15211" to="17954,15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" strokecolor="black [3200]" strokeweight="1.5pt">
                      <v:stroke linestyle="thinThin" joinstyle="miter"/>
                    </v:line>
                    <v:line id="直線コネクタ 7" o:spid="_x0000_s1700" style="position:absolute;visibility:visible;mso-wrap-style:square" from="17431,8474" to="18065,8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" strokecolor="black [3200]" strokeweight="1.5pt">
                      <v:stroke linestyle="thinThin" joinstyle="miter"/>
                    </v:line>
                    <v:line id="直線コネクタ 7" o:spid="_x0000_s1701" style="position:absolute;flip:x;visibility:visible;mso-wrap-style:square" from="15230,6944" to="15930,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" strokecolor="black [3200]" strokeweight="1.5pt">
                      <v:stroke linestyle="thinThin" joinstyle="miter"/>
                    </v:line>
                    <v:shape id="_x0000_s1702" type="#_x0000_t202" style="position:absolute;left:13967;top:20965;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" filled="f" stroked="f">
                      <v:textbox inset="0,0,0,0">
                        <w:txbxContent>
                          <w:p w14:paraId="0608724B"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sidRPr="00D3169B">
                              <w:rPr>
                                <w:rFonts w:ascii="BIZ UDPゴシック" w:eastAsia="BIZ UDPゴシック" w:hAnsi="BIZ UDPゴシック" w:hint="eastAsia"/>
                                <w:sz w:val="12"/>
                                <w:szCs w:val="14"/>
                                <w14:glow w14:rad="63500">
                                  <w14:schemeClr w14:val="bg1"/>
                                </w14:glow>
                              </w:rPr>
                              <w:t>Ａ</w:t>
                            </w:r>
                          </w:p>
                        </w:txbxContent>
                      </v:textbox>
                    </v:shape>
                    <v:shape id="_x0000_s1703" type="#_x0000_t202" style="position:absolute;left:8326;top:24120;width:1511;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" filled="f" stroked="f">
                      <v:textbox inset="0,0,0,0">
                        <w:txbxContent>
                          <w:p w14:paraId="0682C5AD" w14:textId="77777777" w:rsidR="007B753F" w:rsidRPr="00D3169B" w:rsidRDefault="007B753F" w:rsidP="007B753F">
                            <w:pPr>
                              <w:spacing w:line="0" w:lineRule="atLeast"/>
                              <w:rPr>
                                <w:rFonts w:ascii="BIZ UDPゴシック" w:eastAsia="BIZ UDPゴシック" w:hAnsi="BIZ UDPゴシック"/>
                                <w:sz w:val="12"/>
                                <w:szCs w:val="14"/>
                                <w14:glow w14:rad="63500">
                                  <w14:schemeClr w14:val="bg1"/>
                                </w14:glow>
                              </w:rPr>
                            </w:pPr>
                            <w:r>
                              <w:rPr>
                                <w:rFonts w:ascii="BIZ UDPゴシック" w:eastAsia="BIZ UDPゴシック" w:hAnsi="BIZ UDPゴシック" w:hint="eastAsia"/>
                                <w:sz w:val="12"/>
                                <w:szCs w:val="14"/>
                                <w14:glow w14:rad="63500">
                                  <w14:schemeClr w14:val="bg1"/>
                                </w14:glow>
                              </w:rPr>
                              <w:t>Ｇ</w:t>
                            </w:r>
                          </w:p>
                        </w:txbxContent>
                      </v:textbox>
                    </v:shape>
                  </v:group>
                  <v:rect id="正方形/長方形 10" o:spid="_x0000_s1704" style="position:absolute;left:6265;top:24130;width:13271;height:10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" filled="f" strokecolor="#030e13 [484]" strokeweight="1pt"/>
                  <v:line id="直線コネクタ 4" o:spid="_x0000_s1705" style="position:absolute;flip:x y;visibility:visible;mso-wrap-style:square" from="18711,28109" to="18965,28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" strokecolor="black [3200]" strokeweight="1.5pt">
                    <v:stroke linestyle="thinThin" joinstyle="miter"/>
                  </v:line>
                  <v:line id="直線コネクタ 4" o:spid="_x0000_s1706" style="position:absolute;flip:x y;visibility:visible;mso-wrap-style:square" from="15663,25061" to="16497,2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" strokecolor="black [3200]" strokeweight="1.5pt">
                    <v:stroke linestyle="thinThin" joinstyle="miter"/>
                  </v:line>
                  <v:line id="直線コネクタ 5" o:spid="_x0000_s1707" style="position:absolute;flip:y;visibility:visible;mso-wrap-style:square" from="9398,25992" to="10376,2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" strokecolor="black [3200]" strokeweight="1.5pt">
                    <v:stroke linestyle="thinThin" joinstyle="miter"/>
                  </v:line>
                  <v:shape id="コネクタ: カギ線 2" o:spid="_x0000_s1708" type="#_x0000_t34" style="position:absolute;left:9821;top:33358;width:1278;height:4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" adj="12984" strokecolor="black [3213]" strokeweight="1.5pt">
                    <v:stroke linestyle="thinThin"/>
                  </v:shape>
                </v:group>
                <v:line id="直線コネクタ 1" o:spid="_x0000_s1709" style="position:absolute;visibility:visible;mso-wrap-style:square" from="13520,25947" to="66060,5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" strokecolor="black [3213]" strokeweight=".5pt">
                  <v:stroke dashstyle="dash" joinstyle="miter"/>
                </v:line>
                <v:line id="直線コネクタ 1" o:spid="_x0000_s1710" style="position:absolute;flip:y;visibility:visible;mso-wrap-style:square" from="4376,14614" to="24163,1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" strokecolor="black [3213]" strokeweight=".5pt">
                  <v:stroke dashstyle="dash" joinstyle="miter"/>
                </v:line>
                <v:line id="直線コネクタ 1" o:spid="_x0000_s1711" style="position:absolute;flip:y;visibility:visible;mso-wrap-style:square" from="13676,14614" to="66089,1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" strokecolor="black [3213]" strokeweight=".5pt">
                  <v:stroke dashstyle="dash" joinstyle="miter"/>
                </v:line>
                <v:line id="直線コネクタ 1" o:spid="_x0000_s1712" style="position:absolute;visibility:visible;mso-wrap-style:square" from="4376,25947" to="24163,5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" strokecolor="black [3213]" strokeweight=".5pt">
                  <v:stroke dashstyle="dash" joinstyle="miter"/>
                </v:line>
                <v:group id="_x0000_s1713" style="position:absolute;left:24149;top:14692;width:42170;height:38704" coordsize="57175,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">
                  <v:group id="_x0000_s1714" style="position:absolute;width:57175;height:49923" coordsize="41655,36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">
                    <v:shape id="図 1" o:spid="_x0000_s1715" type="#_x0000_t75" alt="マップ&#10;&#10;AI によって生成されたコンテンツは間違っている可能性があります。" style="position:absolute;width:41655;height:36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">
                      <v:imagedata r:id="rId53" o:title="マップ&#10;&#10;AI によって生成されたコンテンツは間違っている可能性があります。"/>
                    </v:shape>
                    <v:shape id="_x0000_s1716" type="#_x0000_t202" style="position:absolute;left:12331;top:30985;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" filled="f" stroked="f">
                      <v:textbox inset="0,0,0,0">
                        <w:txbxContent>
                          <w:p w14:paraId="58AE3B6D"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Ｇ</w:t>
                            </w:r>
                          </w:p>
                        </w:txbxContent>
                      </v:textbox>
                    </v:shape>
                    <v:shape id="_x0000_s1717" type="#_x0000_t202" style="position:absolute;left:38041;top:16947;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" filled="f" stroked="f">
                      <v:textbox inset="0,0,0,0">
                        <w:txbxContent>
                          <w:p w14:paraId="105508A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sidRPr="00CA4AB7">
                              <w:rPr>
                                <w:rFonts w:ascii="BIZ UDPゴシック" w:eastAsia="BIZ UDPゴシック" w:hAnsi="BIZ UDPゴシック" w:hint="eastAsia"/>
                                <w:sz w:val="18"/>
                                <w:szCs w:val="20"/>
                                <w14:glow w14:rad="63500">
                                  <w14:schemeClr w14:val="bg1"/>
                                </w14:glow>
                              </w:rPr>
                              <w:t>Ａ</w:t>
                            </w:r>
                          </w:p>
                        </w:txbxContent>
                      </v:textbox>
                    </v:shape>
                    <v:shape id="_x0000_s1718" type="#_x0000_t202" style="position:absolute;left:22804;top:15502;width:1511;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" filled="f" stroked="f">
                      <v:textbox inset="0,0,0,0">
                        <w:txbxContent>
                          <w:p w14:paraId="1105C6D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ｃ</w:t>
                            </w:r>
                          </w:p>
                        </w:txbxContent>
                      </v:textbox>
                    </v:shape>
                    <v:shape id="_x0000_s1719" type="#_x0000_t202" style="position:absolute;left:10972;top:9091;width:1512;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" filled="f" stroked="f">
                      <v:textbox inset="0,0,0,0">
                        <w:txbxContent>
                          <w:p w14:paraId="5ABA28AE"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Ｄ</w:t>
                            </w:r>
                          </w:p>
                        </w:txbxContent>
                      </v:textbox>
                    </v:shape>
                    <v:shape id="_x0000_s1720" type="#_x0000_t202" style="position:absolute;left:9838;top:32202;width:1511;height:2082;rotation:150317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" filled="f" stroked="f">
                      <v:textbox inset="0,0,0,0">
                        <w:txbxContent>
                          <w:p w14:paraId="43688184"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Ｈ</w:t>
                            </w:r>
                          </w:p>
                        </w:txbxContent>
                      </v:textbox>
                    </v:shape>
                    <v:shape id="_x0000_s1721" type="#_x0000_t202" style="position:absolute;left:11562;top:17833;width:1512;height:2082;rotation:-16386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" filled="f" stroked="f">
                      <v:textbox inset="0,0,0,0">
                        <w:txbxContent>
                          <w:p w14:paraId="1FDD12F0"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Ｆ</w:t>
                            </w:r>
                          </w:p>
                        </w:txbxContent>
                      </v:textbox>
                    </v:shape>
                    <v:shape id="_x0000_s1722" type="#_x0000_t202" style="position:absolute;left:2627;top:9315;width:1512;height:2083;rotation:-16521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" filled="f" stroked="f">
                      <v:textbox inset="0,0,0,0">
                        <w:txbxContent>
                          <w:p w14:paraId="62FAB53B" w14:textId="77777777" w:rsidR="007B753F" w:rsidRPr="00CA4AB7" w:rsidRDefault="007B753F" w:rsidP="007B753F">
                            <w:pPr>
                              <w:spacing w:line="0" w:lineRule="atLeast"/>
                              <w:rPr>
                                <w:rFonts w:ascii="BIZ UDPゴシック" w:eastAsia="BIZ UDPゴシック" w:hAnsi="BIZ UDPゴシック"/>
                                <w:sz w:val="18"/>
                                <w:szCs w:val="20"/>
                                <w14:glow w14:rad="63500">
                                  <w14:schemeClr w14:val="bg1"/>
                                </w14:glow>
                              </w:rPr>
                            </w:pPr>
                            <w:r>
                              <w:rPr>
                                <w:rFonts w:ascii="BIZ UDPゴシック" w:eastAsia="BIZ UDPゴシック" w:hAnsi="BIZ UDPゴシック" w:hint="eastAsia"/>
                                <w:sz w:val="18"/>
                                <w:szCs w:val="20"/>
                                <w14:glow w14:rad="63500">
                                  <w14:schemeClr w14:val="bg1"/>
                                </w14:glow>
                              </w:rPr>
                              <w:t>Ｅ</w:t>
                            </w:r>
                          </w:p>
                        </w:txbxContent>
                      </v:textbox>
                    </v:shape>
                  </v:group>
                  <v:rect id="正方形/長方形 12" o:spid="_x0000_s1723" style="position:absolute;width:56800;height:49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" filled="f" strokecolor="black [3213]" strokeweight="1pt">
                    <v:stroke dashstyle="1 1"/>
                  </v:rect>
                  <v:shape id="_x0000_s1724" type="#_x0000_t202" style="position:absolute;left:16051;top:49526;width:40711;height:2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" filled="f" stroked="f">
                    <v:textbox inset="0,0,0,0">
                      <w:txbxContent>
                        <w:p w14:paraId="07720E2B" w14:textId="77777777" w:rsidR="007B753F" w:rsidRPr="00F205DB" w:rsidRDefault="007B753F" w:rsidP="007B753F">
                          <w:pPr>
                            <w:rPr>
                              <w:sz w:val="20"/>
                              <w:szCs w:val="21"/>
                            </w:rPr>
                          </w:pPr>
                          <w:r w:rsidRPr="00F205DB">
                            <w:rPr>
                              <w:rFonts w:ascii="BIZ UDP明朝 Medium" w:hAnsi="BIZ UDP明朝 Medium" w:hint="eastAsia"/>
                              <w:sz w:val="14"/>
                              <w:szCs w:val="16"/>
                            </w:rPr>
                            <w:t>（木曽川上流河川事務所資料・中部地方整備局資料等より作成）</w:t>
                          </w:r>
                        </w:p>
                      </w:txbxContent>
                    </v:textbox>
                  </v:shape>
                </v:group>
                <v:shape id="_x0000_s1725" type="#_x0000_t202" style="position:absolute;top:-25;width:32111;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" filled="f" stroked="f">
                  <v:textbox inset="0,0,0,0">
                    <w:txbxContent>
                      <w:p w14:paraId="49432A49" w14:textId="77777777" w:rsidR="007B753F" w:rsidRPr="000F405F" w:rsidRDefault="007B753F" w:rsidP="007B753F">
                        <w:pPr>
                          <w:spacing w:line="0" w:lineRule="atLeast"/>
                          <w:rPr>
                            <w:rFonts w:ascii="BIZ UDPゴシック" w:eastAsia="BIZ UDPゴシック" w:hAnsi="BIZ UDPゴシック"/>
                            <w:sz w:val="18"/>
                            <w:szCs w:val="20"/>
                          </w:rPr>
                        </w:pPr>
                        <w:r w:rsidRPr="000F405F">
                          <w:rPr>
                            <w:rFonts w:ascii="BIZ UDPゴシック" w:eastAsia="BIZ UDPゴシック" w:hAnsi="BIZ UDPゴシック" w:hint="eastAsia"/>
                            <w:sz w:val="18"/>
                            <w:szCs w:val="20"/>
                          </w:rPr>
                          <w:t>【木曽川・長良川・揖斐川における上・中・下流のおよその区間】</w:t>
                        </w:r>
                      </w:p>
                      <w:p w14:paraId="30BA125B" w14:textId="77777777" w:rsidR="007B753F" w:rsidRPr="000F405F" w:rsidRDefault="007B753F" w:rsidP="007B753F">
                        <w:pPr>
                          <w:rPr>
                            <w:sz w:val="16"/>
                            <w:szCs w:val="18"/>
                          </w:rPr>
                        </w:pPr>
                      </w:p>
                    </w:txbxContent>
                  </v:textbox>
                </v:shape>
                <w10:wrap type="topAndBottom"/>
              </v:group>
            </w:pict>
          </mc:Fallback>
        </mc:AlternateContent>
      </w:r>
      <w:r w:rsidRPr="00C95CFE">
        <w:rPr>
          <w:rFonts w:ascii="ＭＳ 明朝" w:eastAsia="ＭＳ 明朝" w:hAnsi="ＭＳ 明朝" w:hint="eastAsia"/>
          <w:sz w:val="20"/>
          <w:szCs w:val="21"/>
        </w:rPr>
        <w:t>【表１】　岐阜県内の氾濫警報の対象となる河川（洪水予報河川）（令和８年３月時点）</w:t>
      </w:r>
    </w:p>
    <w:tbl>
      <w:tblPr>
        <w:tblStyle w:val="aa"/>
        <w:tblW w:w="10632" w:type="dxa"/>
        <w:tblInd w:w="-10" w:type="dxa"/>
        <w:tblLayout w:type="fixed"/>
        <w:tblLook w:val="04A0" w:firstRow="1" w:lastRow="0" w:firstColumn="1" w:lastColumn="0" w:noHBand="0" w:noVBand="1"/>
      </w:tblPr>
      <w:tblGrid>
        <w:gridCol w:w="1276"/>
        <w:gridCol w:w="3407"/>
        <w:gridCol w:w="5949"/>
      </w:tblGrid>
      <w:tr w:rsidR="007B753F" w:rsidRPr="00C95CFE" w14:paraId="0C6FC276" w14:textId="77777777" w:rsidTr="003343B3">
        <w:trPr>
          <w:trHeight w:val="179"/>
        </w:trPr>
        <w:tc>
          <w:tcPr>
            <w:tcW w:w="1276" w:type="dxa"/>
            <w:tcBorders>
              <w:top w:val="single" w:sz="8" w:space="0" w:color="auto"/>
              <w:left w:val="single" w:sz="8" w:space="0" w:color="auto"/>
              <w:right w:val="double" w:sz="4" w:space="0" w:color="auto"/>
            </w:tcBorders>
            <w:vAlign w:val="center"/>
          </w:tcPr>
          <w:p w14:paraId="16CA3E58"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対象河川</w:t>
            </w:r>
          </w:p>
        </w:tc>
        <w:tc>
          <w:tcPr>
            <w:tcW w:w="3407" w:type="dxa"/>
            <w:tcBorders>
              <w:top w:val="single" w:sz="8" w:space="0" w:color="auto"/>
              <w:right w:val="single" w:sz="4" w:space="0" w:color="auto"/>
            </w:tcBorders>
            <w:vAlign w:val="center"/>
          </w:tcPr>
          <w:p w14:paraId="67C6841E"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およその範囲</w:t>
            </w:r>
          </w:p>
        </w:tc>
        <w:tc>
          <w:tcPr>
            <w:tcW w:w="5949" w:type="dxa"/>
            <w:tcBorders>
              <w:top w:val="single" w:sz="8" w:space="0" w:color="auto"/>
              <w:right w:val="single" w:sz="8" w:space="0" w:color="auto"/>
            </w:tcBorders>
            <w:vAlign w:val="center"/>
          </w:tcPr>
          <w:p w14:paraId="45C75E0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氾濫により浸水が想定される地区</w:t>
            </w:r>
          </w:p>
        </w:tc>
      </w:tr>
      <w:tr w:rsidR="007B753F" w:rsidRPr="00C95CFE" w14:paraId="4CF52B84" w14:textId="77777777" w:rsidTr="003343B3">
        <w:trPr>
          <w:trHeight w:val="142"/>
        </w:trPr>
        <w:tc>
          <w:tcPr>
            <w:tcW w:w="1276" w:type="dxa"/>
            <w:tcBorders>
              <w:left w:val="single" w:sz="8" w:space="0" w:color="auto"/>
              <w:bottom w:val="dotted" w:sz="4" w:space="0" w:color="auto"/>
              <w:right w:val="double" w:sz="4" w:space="0" w:color="auto"/>
            </w:tcBorders>
            <w:vAlign w:val="center"/>
          </w:tcPr>
          <w:p w14:paraId="3683E30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3407" w:type="dxa"/>
            <w:tcBorders>
              <w:bottom w:val="dotted" w:sz="4" w:space="0" w:color="auto"/>
              <w:right w:val="single" w:sz="4" w:space="0" w:color="auto"/>
            </w:tcBorders>
            <w:vAlign w:val="center"/>
          </w:tcPr>
          <w:p w14:paraId="7CA8C22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今渡ダム直下（Ａ）～上下流管理境界（Ｇ）</w:t>
            </w:r>
          </w:p>
        </w:tc>
        <w:tc>
          <w:tcPr>
            <w:tcW w:w="5949" w:type="dxa"/>
            <w:tcBorders>
              <w:left w:val="single" w:sz="4" w:space="0" w:color="auto"/>
              <w:bottom w:val="dotted" w:sz="4" w:space="0" w:color="auto"/>
              <w:right w:val="single" w:sz="8" w:space="0" w:color="auto"/>
            </w:tcBorders>
            <w:vAlign w:val="center"/>
          </w:tcPr>
          <w:p w14:paraId="712C563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岐阜市・羽島市・各務原市・岐南町・笠松町・美濃加茂市・可児市・坂祝町</w:t>
            </w:r>
          </w:p>
        </w:tc>
      </w:tr>
      <w:tr w:rsidR="007B753F" w:rsidRPr="00C95CFE" w14:paraId="70C74576" w14:textId="77777777" w:rsidTr="003343B3">
        <w:trPr>
          <w:trHeight w:val="213"/>
        </w:trPr>
        <w:tc>
          <w:tcPr>
            <w:tcW w:w="1276" w:type="dxa"/>
            <w:tcBorders>
              <w:top w:val="dotted" w:sz="4" w:space="0" w:color="auto"/>
              <w:left w:val="single" w:sz="8" w:space="0" w:color="auto"/>
              <w:right w:val="double" w:sz="4" w:space="0" w:color="auto"/>
            </w:tcBorders>
            <w:vAlign w:val="center"/>
          </w:tcPr>
          <w:p w14:paraId="74933A3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木曽川下流</w:t>
            </w:r>
          </w:p>
        </w:tc>
        <w:tc>
          <w:tcPr>
            <w:tcW w:w="3407" w:type="dxa"/>
            <w:tcBorders>
              <w:top w:val="dotted" w:sz="4" w:space="0" w:color="auto"/>
              <w:right w:val="single" w:sz="4" w:space="0" w:color="auto"/>
            </w:tcBorders>
            <w:vAlign w:val="center"/>
          </w:tcPr>
          <w:p w14:paraId="4F2C88C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上下流管理境界（Ｇ）～河口</w:t>
            </w:r>
          </w:p>
        </w:tc>
        <w:tc>
          <w:tcPr>
            <w:tcW w:w="5949" w:type="dxa"/>
            <w:tcBorders>
              <w:top w:val="dotted" w:sz="4" w:space="0" w:color="auto"/>
              <w:left w:val="single" w:sz="4" w:space="0" w:color="auto"/>
              <w:right w:val="single" w:sz="8" w:space="0" w:color="auto"/>
            </w:tcBorders>
            <w:vAlign w:val="center"/>
          </w:tcPr>
          <w:p w14:paraId="7A88E507"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海津市</w:t>
            </w:r>
          </w:p>
        </w:tc>
      </w:tr>
      <w:tr w:rsidR="007B753F" w:rsidRPr="00C95CFE" w14:paraId="7BCB41EE" w14:textId="77777777" w:rsidTr="003343B3">
        <w:trPr>
          <w:trHeight w:val="234"/>
        </w:trPr>
        <w:tc>
          <w:tcPr>
            <w:tcW w:w="1276" w:type="dxa"/>
            <w:vMerge w:val="restart"/>
            <w:tcBorders>
              <w:left w:val="single" w:sz="8" w:space="0" w:color="auto"/>
              <w:right w:val="double" w:sz="4" w:space="0" w:color="auto"/>
            </w:tcBorders>
            <w:vAlign w:val="center"/>
          </w:tcPr>
          <w:p w14:paraId="27C0ACE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長良川上流</w:t>
            </w:r>
          </w:p>
        </w:tc>
        <w:tc>
          <w:tcPr>
            <w:tcW w:w="3407" w:type="dxa"/>
            <w:vMerge w:val="restart"/>
            <w:tcBorders>
              <w:right w:val="single" w:sz="4" w:space="0" w:color="auto"/>
            </w:tcBorders>
            <w:vAlign w:val="center"/>
          </w:tcPr>
          <w:p w14:paraId="25B5656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美濃市曽代（Ｂ）～岐阜市日野・長良（Ｃ）</w:t>
            </w:r>
          </w:p>
        </w:tc>
        <w:tc>
          <w:tcPr>
            <w:tcW w:w="5949" w:type="dxa"/>
            <w:vMerge w:val="restart"/>
            <w:tcBorders>
              <w:left w:val="single" w:sz="4" w:space="0" w:color="auto"/>
              <w:right w:val="single" w:sz="8" w:space="0" w:color="auto"/>
            </w:tcBorders>
            <w:vAlign w:val="center"/>
          </w:tcPr>
          <w:p w14:paraId="3AFFA0D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岐阜市・美濃市・関市</w:t>
            </w:r>
          </w:p>
        </w:tc>
      </w:tr>
      <w:tr w:rsidR="007B753F" w:rsidRPr="00C95CFE" w14:paraId="6E6D50DF" w14:textId="77777777" w:rsidTr="003343B3">
        <w:trPr>
          <w:trHeight w:val="208"/>
        </w:trPr>
        <w:tc>
          <w:tcPr>
            <w:tcW w:w="1276" w:type="dxa"/>
            <w:vMerge/>
            <w:tcBorders>
              <w:left w:val="single" w:sz="8" w:space="0" w:color="auto"/>
              <w:bottom w:val="dotted" w:sz="4" w:space="0" w:color="auto"/>
              <w:right w:val="double" w:sz="4" w:space="0" w:color="auto"/>
            </w:tcBorders>
            <w:vAlign w:val="center"/>
          </w:tcPr>
          <w:p w14:paraId="3FAD4D22" w14:textId="77777777" w:rsidR="007B753F" w:rsidRPr="00C95CFE" w:rsidRDefault="007B753F" w:rsidP="003343B3">
            <w:pPr>
              <w:spacing w:line="0" w:lineRule="atLeast"/>
              <w:jc w:val="center"/>
              <w:rPr>
                <w:rFonts w:ascii="ＭＳ 明朝" w:eastAsia="ＭＳ 明朝" w:hAnsi="ＭＳ 明朝"/>
                <w:sz w:val="16"/>
                <w:szCs w:val="16"/>
              </w:rPr>
            </w:pPr>
          </w:p>
        </w:tc>
        <w:tc>
          <w:tcPr>
            <w:tcW w:w="3407" w:type="dxa"/>
            <w:vMerge/>
            <w:tcBorders>
              <w:bottom w:val="dotted" w:sz="4" w:space="0" w:color="auto"/>
              <w:right w:val="single" w:sz="4" w:space="0" w:color="auto"/>
            </w:tcBorders>
            <w:vAlign w:val="center"/>
          </w:tcPr>
          <w:p w14:paraId="7674ECFC" w14:textId="77777777" w:rsidR="007B753F" w:rsidRPr="00C95CFE" w:rsidRDefault="007B753F" w:rsidP="003343B3">
            <w:pPr>
              <w:spacing w:line="0" w:lineRule="atLeast"/>
              <w:rPr>
                <w:rFonts w:ascii="ＭＳ 明朝" w:eastAsia="ＭＳ 明朝" w:hAnsi="ＭＳ 明朝"/>
                <w:sz w:val="16"/>
                <w:szCs w:val="16"/>
              </w:rPr>
            </w:pPr>
          </w:p>
        </w:tc>
        <w:tc>
          <w:tcPr>
            <w:tcW w:w="5949" w:type="dxa"/>
            <w:vMerge/>
            <w:tcBorders>
              <w:left w:val="single" w:sz="4" w:space="0" w:color="auto"/>
              <w:bottom w:val="dotted" w:sz="4" w:space="0" w:color="auto"/>
              <w:right w:val="single" w:sz="8" w:space="0" w:color="auto"/>
            </w:tcBorders>
            <w:vAlign w:val="center"/>
          </w:tcPr>
          <w:p w14:paraId="7EB4855E" w14:textId="77777777" w:rsidR="007B753F" w:rsidRPr="00C95CFE" w:rsidRDefault="007B753F" w:rsidP="003343B3">
            <w:pPr>
              <w:spacing w:line="0" w:lineRule="atLeast"/>
              <w:jc w:val="left"/>
              <w:rPr>
                <w:rFonts w:ascii="ＭＳ 明朝" w:eastAsia="ＭＳ 明朝" w:hAnsi="ＭＳ 明朝"/>
                <w:sz w:val="16"/>
                <w:szCs w:val="16"/>
              </w:rPr>
            </w:pPr>
          </w:p>
        </w:tc>
      </w:tr>
      <w:tr w:rsidR="007B753F" w:rsidRPr="00C95CFE" w14:paraId="2A16C4CD" w14:textId="77777777" w:rsidTr="003343B3">
        <w:trPr>
          <w:trHeight w:val="432"/>
        </w:trPr>
        <w:tc>
          <w:tcPr>
            <w:tcW w:w="1276" w:type="dxa"/>
            <w:tcBorders>
              <w:top w:val="dotted" w:sz="4" w:space="0" w:color="auto"/>
              <w:left w:val="single" w:sz="8" w:space="0" w:color="auto"/>
              <w:bottom w:val="dotted" w:sz="4" w:space="0" w:color="auto"/>
              <w:right w:val="double" w:sz="4" w:space="0" w:color="auto"/>
            </w:tcBorders>
            <w:vAlign w:val="center"/>
          </w:tcPr>
          <w:p w14:paraId="72C4603D"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w:t>
            </w:r>
          </w:p>
        </w:tc>
        <w:tc>
          <w:tcPr>
            <w:tcW w:w="3407" w:type="dxa"/>
            <w:tcBorders>
              <w:top w:val="dotted" w:sz="4" w:space="0" w:color="auto"/>
              <w:bottom w:val="dotted" w:sz="4" w:space="0" w:color="auto"/>
              <w:right w:val="single" w:sz="4" w:space="0" w:color="auto"/>
            </w:tcBorders>
            <w:vAlign w:val="center"/>
          </w:tcPr>
          <w:p w14:paraId="72ACED4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岐阜市日野・長良（Ｃ）～上下流管理境界（Ｇ）</w:t>
            </w:r>
          </w:p>
        </w:tc>
        <w:tc>
          <w:tcPr>
            <w:tcW w:w="5949" w:type="dxa"/>
            <w:tcBorders>
              <w:top w:val="dotted" w:sz="4" w:space="0" w:color="auto"/>
              <w:left w:val="single" w:sz="4" w:space="0" w:color="auto"/>
              <w:bottom w:val="dotted" w:sz="4" w:space="0" w:color="auto"/>
              <w:right w:val="single" w:sz="8" w:space="0" w:color="auto"/>
            </w:tcBorders>
            <w:vAlign w:val="center"/>
          </w:tcPr>
          <w:p w14:paraId="6F17DD5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岐阜市・羽島市・各務原市・瑞穂市・本巣市・岐南町・笠松町・北方町</w:t>
            </w:r>
          </w:p>
          <w:p w14:paraId="01941C8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大垣市・海津市・輪之内町・安八町</w:t>
            </w:r>
          </w:p>
        </w:tc>
      </w:tr>
      <w:tr w:rsidR="007B753F" w:rsidRPr="00C95CFE" w14:paraId="5473F84D" w14:textId="77777777" w:rsidTr="003343B3">
        <w:trPr>
          <w:trHeight w:val="297"/>
        </w:trPr>
        <w:tc>
          <w:tcPr>
            <w:tcW w:w="1276" w:type="dxa"/>
            <w:tcBorders>
              <w:top w:val="dotted" w:sz="4" w:space="0" w:color="auto"/>
              <w:left w:val="single" w:sz="8" w:space="0" w:color="auto"/>
              <w:bottom w:val="dotted" w:sz="4" w:space="0" w:color="auto"/>
              <w:right w:val="double" w:sz="4" w:space="0" w:color="auto"/>
            </w:tcBorders>
            <w:vAlign w:val="center"/>
          </w:tcPr>
          <w:p w14:paraId="4688C5F0"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長良川下流</w:t>
            </w:r>
          </w:p>
        </w:tc>
        <w:tc>
          <w:tcPr>
            <w:tcW w:w="3407" w:type="dxa"/>
            <w:tcBorders>
              <w:top w:val="dotted" w:sz="4" w:space="0" w:color="auto"/>
              <w:bottom w:val="dotted" w:sz="4" w:space="0" w:color="auto"/>
              <w:right w:val="single" w:sz="4" w:space="0" w:color="auto"/>
            </w:tcBorders>
            <w:vAlign w:val="center"/>
          </w:tcPr>
          <w:p w14:paraId="081E68E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上下流管理境界（Ｇ）～揖斐川合流点（Ｉ）</w:t>
            </w:r>
          </w:p>
        </w:tc>
        <w:tc>
          <w:tcPr>
            <w:tcW w:w="5949" w:type="dxa"/>
            <w:tcBorders>
              <w:top w:val="dotted" w:sz="4" w:space="0" w:color="auto"/>
              <w:left w:val="single" w:sz="4" w:space="0" w:color="auto"/>
              <w:bottom w:val="dotted" w:sz="4" w:space="0" w:color="auto"/>
              <w:right w:val="single" w:sz="8" w:space="0" w:color="auto"/>
            </w:tcBorders>
            <w:vAlign w:val="center"/>
          </w:tcPr>
          <w:p w14:paraId="11AA7C6C"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羽島市・海津市</w:t>
            </w:r>
          </w:p>
        </w:tc>
      </w:tr>
      <w:tr w:rsidR="007B753F" w:rsidRPr="00C95CFE" w14:paraId="4A31282C" w14:textId="77777777" w:rsidTr="003343B3">
        <w:trPr>
          <w:trHeight w:val="177"/>
        </w:trPr>
        <w:tc>
          <w:tcPr>
            <w:tcW w:w="1276" w:type="dxa"/>
            <w:tcBorders>
              <w:left w:val="single" w:sz="8" w:space="0" w:color="auto"/>
              <w:bottom w:val="dotted" w:sz="4" w:space="0" w:color="auto"/>
              <w:right w:val="double" w:sz="4" w:space="0" w:color="auto"/>
            </w:tcBorders>
            <w:vAlign w:val="center"/>
          </w:tcPr>
          <w:p w14:paraId="00097D3D"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3407" w:type="dxa"/>
            <w:tcBorders>
              <w:bottom w:val="dotted" w:sz="4" w:space="0" w:color="auto"/>
              <w:right w:val="single" w:sz="4" w:space="0" w:color="auto"/>
            </w:tcBorders>
            <w:vAlign w:val="center"/>
          </w:tcPr>
          <w:p w14:paraId="071649C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川口橋（Ｅ）～上下流管理境界（Ｈ）</w:t>
            </w:r>
          </w:p>
        </w:tc>
        <w:tc>
          <w:tcPr>
            <w:tcW w:w="5949" w:type="dxa"/>
            <w:tcBorders>
              <w:left w:val="single" w:sz="4" w:space="0" w:color="auto"/>
              <w:bottom w:val="dotted" w:sz="4" w:space="0" w:color="auto"/>
              <w:right w:val="single" w:sz="8" w:space="0" w:color="auto"/>
            </w:tcBorders>
            <w:vAlign w:val="center"/>
          </w:tcPr>
          <w:p w14:paraId="7D192F1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瑞穂市・大垣市・海津市・養老町・神戸町・輪之内町・安八町・揖斐川町・大野町・池田町</w:t>
            </w:r>
          </w:p>
        </w:tc>
      </w:tr>
      <w:tr w:rsidR="007B753F" w:rsidRPr="00C95CFE" w14:paraId="6FDD3A5C" w14:textId="77777777" w:rsidTr="003343B3">
        <w:trPr>
          <w:trHeight w:val="127"/>
        </w:trPr>
        <w:tc>
          <w:tcPr>
            <w:tcW w:w="1276" w:type="dxa"/>
            <w:tcBorders>
              <w:top w:val="dotted" w:sz="4" w:space="0" w:color="auto"/>
              <w:left w:val="single" w:sz="8" w:space="0" w:color="auto"/>
              <w:right w:val="double" w:sz="4" w:space="0" w:color="auto"/>
            </w:tcBorders>
            <w:vAlign w:val="center"/>
          </w:tcPr>
          <w:p w14:paraId="5ADEF01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揖斐川下流</w:t>
            </w:r>
          </w:p>
        </w:tc>
        <w:tc>
          <w:tcPr>
            <w:tcW w:w="3407" w:type="dxa"/>
            <w:tcBorders>
              <w:top w:val="dotted" w:sz="4" w:space="0" w:color="auto"/>
              <w:bottom w:val="dotted" w:sz="4" w:space="0" w:color="auto"/>
              <w:right w:val="single" w:sz="4" w:space="0" w:color="auto"/>
            </w:tcBorders>
            <w:vAlign w:val="center"/>
          </w:tcPr>
          <w:p w14:paraId="35AD362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上下流管理境界（Ｈ）～河口</w:t>
            </w:r>
          </w:p>
        </w:tc>
        <w:tc>
          <w:tcPr>
            <w:tcW w:w="5949" w:type="dxa"/>
            <w:tcBorders>
              <w:top w:val="dotted" w:sz="4" w:space="0" w:color="auto"/>
              <w:left w:val="single" w:sz="4" w:space="0" w:color="auto"/>
              <w:bottom w:val="dotted" w:sz="4" w:space="0" w:color="auto"/>
              <w:right w:val="single" w:sz="8" w:space="0" w:color="auto"/>
            </w:tcBorders>
            <w:vAlign w:val="center"/>
          </w:tcPr>
          <w:p w14:paraId="5102B4C1"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海津市</w:t>
            </w:r>
          </w:p>
        </w:tc>
      </w:tr>
      <w:tr w:rsidR="007B753F" w:rsidRPr="00C95CFE" w14:paraId="2223629B" w14:textId="77777777" w:rsidTr="003343B3">
        <w:trPr>
          <w:trHeight w:val="49"/>
        </w:trPr>
        <w:tc>
          <w:tcPr>
            <w:tcW w:w="1276" w:type="dxa"/>
            <w:tcBorders>
              <w:left w:val="single" w:sz="8" w:space="0" w:color="auto"/>
              <w:right w:val="double" w:sz="4" w:space="0" w:color="auto"/>
            </w:tcBorders>
            <w:vAlign w:val="center"/>
          </w:tcPr>
          <w:p w14:paraId="1514CAFE"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根尾川</w:t>
            </w:r>
          </w:p>
        </w:tc>
        <w:tc>
          <w:tcPr>
            <w:tcW w:w="3407" w:type="dxa"/>
            <w:tcBorders>
              <w:right w:val="single" w:sz="4" w:space="0" w:color="auto"/>
            </w:tcBorders>
            <w:vAlign w:val="center"/>
          </w:tcPr>
          <w:p w14:paraId="59BC379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本巣市山口（Ｄ）～揖斐川合流点（Ｆ）</w:t>
            </w:r>
          </w:p>
        </w:tc>
        <w:tc>
          <w:tcPr>
            <w:tcW w:w="5949" w:type="dxa"/>
            <w:tcBorders>
              <w:left w:val="single" w:sz="4" w:space="0" w:color="auto"/>
              <w:right w:val="single" w:sz="8" w:space="0" w:color="auto"/>
            </w:tcBorders>
            <w:vAlign w:val="center"/>
          </w:tcPr>
          <w:p w14:paraId="24AD29A5"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瑞穂市・大垣市・神戸町・安八町・大野町</w:t>
            </w:r>
          </w:p>
        </w:tc>
      </w:tr>
      <w:tr w:rsidR="007B753F" w:rsidRPr="00C95CFE" w14:paraId="57E95CC1" w14:textId="77777777" w:rsidTr="003343B3">
        <w:trPr>
          <w:trHeight w:val="129"/>
        </w:trPr>
        <w:tc>
          <w:tcPr>
            <w:tcW w:w="1276" w:type="dxa"/>
            <w:tcBorders>
              <w:left w:val="single" w:sz="8" w:space="0" w:color="auto"/>
              <w:right w:val="double" w:sz="4" w:space="0" w:color="auto"/>
            </w:tcBorders>
            <w:vAlign w:val="center"/>
          </w:tcPr>
          <w:p w14:paraId="428A889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飛騨川</w:t>
            </w:r>
          </w:p>
        </w:tc>
        <w:tc>
          <w:tcPr>
            <w:tcW w:w="3407" w:type="dxa"/>
            <w:tcBorders>
              <w:right w:val="single" w:sz="4" w:space="0" w:color="auto"/>
            </w:tcBorders>
            <w:vAlign w:val="center"/>
          </w:tcPr>
          <w:p w14:paraId="57A79A4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下呂市萩原町宮田（Ｌ）～下呂市小川（Ｍ）</w:t>
            </w:r>
          </w:p>
        </w:tc>
        <w:tc>
          <w:tcPr>
            <w:tcW w:w="5949" w:type="dxa"/>
            <w:tcBorders>
              <w:left w:val="single" w:sz="4" w:space="0" w:color="auto"/>
              <w:right w:val="single" w:sz="8" w:space="0" w:color="auto"/>
            </w:tcBorders>
            <w:vAlign w:val="center"/>
          </w:tcPr>
          <w:p w14:paraId="53D61B7D"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下呂市</w:t>
            </w:r>
          </w:p>
        </w:tc>
      </w:tr>
      <w:tr w:rsidR="007B753F" w:rsidRPr="00C95CFE" w14:paraId="5E60C60C" w14:textId="77777777" w:rsidTr="003343B3">
        <w:trPr>
          <w:trHeight w:val="137"/>
        </w:trPr>
        <w:tc>
          <w:tcPr>
            <w:tcW w:w="1276" w:type="dxa"/>
            <w:tcBorders>
              <w:top w:val="single" w:sz="4" w:space="0" w:color="auto"/>
              <w:left w:val="single" w:sz="8" w:space="0" w:color="auto"/>
              <w:right w:val="double" w:sz="4" w:space="0" w:color="auto"/>
            </w:tcBorders>
            <w:vAlign w:val="center"/>
          </w:tcPr>
          <w:p w14:paraId="2E9849DB"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2"/>
                <w:szCs w:val="12"/>
              </w:rPr>
              <w:t>庄内川(土岐川）</w:t>
            </w:r>
          </w:p>
        </w:tc>
        <w:tc>
          <w:tcPr>
            <w:tcW w:w="3407" w:type="dxa"/>
            <w:tcBorders>
              <w:top w:val="single" w:sz="4" w:space="0" w:color="auto"/>
              <w:right w:val="single" w:sz="4" w:space="0" w:color="auto"/>
            </w:tcBorders>
            <w:vAlign w:val="center"/>
          </w:tcPr>
          <w:p w14:paraId="2356260F"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土岐市（Ｊ）～多治見市（Ｋ）</w:t>
            </w:r>
          </w:p>
        </w:tc>
        <w:tc>
          <w:tcPr>
            <w:tcW w:w="5949" w:type="dxa"/>
            <w:tcBorders>
              <w:top w:val="single" w:sz="4" w:space="0" w:color="auto"/>
              <w:left w:val="single" w:sz="4" w:space="0" w:color="auto"/>
              <w:right w:val="single" w:sz="8" w:space="0" w:color="auto"/>
            </w:tcBorders>
            <w:vAlign w:val="center"/>
          </w:tcPr>
          <w:p w14:paraId="3AFEDC93"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多治見市・土岐市</w:t>
            </w:r>
          </w:p>
        </w:tc>
      </w:tr>
      <w:tr w:rsidR="007B753F" w:rsidRPr="00C95CFE" w14:paraId="3A5F0CE4" w14:textId="77777777" w:rsidTr="003343B3">
        <w:trPr>
          <w:trHeight w:val="169"/>
        </w:trPr>
        <w:tc>
          <w:tcPr>
            <w:tcW w:w="1276" w:type="dxa"/>
            <w:tcBorders>
              <w:left w:val="single" w:sz="8" w:space="0" w:color="auto"/>
              <w:bottom w:val="single" w:sz="8" w:space="0" w:color="auto"/>
              <w:right w:val="double" w:sz="4" w:space="0" w:color="auto"/>
            </w:tcBorders>
            <w:vAlign w:val="center"/>
          </w:tcPr>
          <w:p w14:paraId="419AA19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宮川</w:t>
            </w:r>
          </w:p>
        </w:tc>
        <w:tc>
          <w:tcPr>
            <w:tcW w:w="3407" w:type="dxa"/>
            <w:tcBorders>
              <w:bottom w:val="single" w:sz="8" w:space="0" w:color="auto"/>
              <w:right w:val="single" w:sz="4" w:space="0" w:color="auto"/>
            </w:tcBorders>
            <w:vAlign w:val="center"/>
          </w:tcPr>
          <w:p w14:paraId="6436C30C" w14:textId="77777777" w:rsidR="007B753F" w:rsidRPr="00C95CFE" w:rsidRDefault="007B753F" w:rsidP="003343B3">
            <w:pPr>
              <w:spacing w:line="0" w:lineRule="atLeast"/>
              <w:rPr>
                <w:rFonts w:ascii="ＭＳ 明朝" w:eastAsia="ＭＳ 明朝" w:hAnsi="ＭＳ 明朝"/>
                <w:sz w:val="16"/>
                <w:szCs w:val="16"/>
              </w:rPr>
            </w:pPr>
            <w:r w:rsidRPr="007B753F">
              <w:rPr>
                <w:rFonts w:ascii="ＭＳ 明朝" w:eastAsia="ＭＳ 明朝" w:hAnsi="ＭＳ 明朝" w:hint="eastAsia"/>
                <w:spacing w:val="2"/>
                <w:w w:val="82"/>
                <w:sz w:val="16"/>
                <w:szCs w:val="16"/>
                <w:fitText w:val="3313" w:id="-483751936"/>
              </w:rPr>
              <w:t>高山市国府町村山・三川（Ｎ）～飛驒市古川町谷（Ｏ</w:t>
            </w:r>
            <w:r w:rsidRPr="007B753F">
              <w:rPr>
                <w:rFonts w:ascii="ＭＳ 明朝" w:eastAsia="ＭＳ 明朝" w:hAnsi="ＭＳ 明朝" w:hint="eastAsia"/>
                <w:spacing w:val="-16"/>
                <w:w w:val="82"/>
                <w:sz w:val="16"/>
                <w:szCs w:val="16"/>
                <w:fitText w:val="3313" w:id="-483751936"/>
              </w:rPr>
              <w:t>）</w:t>
            </w:r>
          </w:p>
        </w:tc>
        <w:tc>
          <w:tcPr>
            <w:tcW w:w="5949" w:type="dxa"/>
            <w:tcBorders>
              <w:left w:val="single" w:sz="4" w:space="0" w:color="auto"/>
              <w:bottom w:val="single" w:sz="8" w:space="0" w:color="auto"/>
              <w:right w:val="single" w:sz="8" w:space="0" w:color="auto"/>
            </w:tcBorders>
            <w:vAlign w:val="center"/>
          </w:tcPr>
          <w:p w14:paraId="23E59A59" w14:textId="77777777" w:rsidR="007B753F" w:rsidRPr="00C95CFE" w:rsidRDefault="007B753F" w:rsidP="003343B3">
            <w:pPr>
              <w:spacing w:line="0" w:lineRule="atLeast"/>
              <w:jc w:val="left"/>
              <w:rPr>
                <w:rFonts w:ascii="ＭＳ 明朝" w:eastAsia="ＭＳ 明朝" w:hAnsi="ＭＳ 明朝"/>
                <w:sz w:val="16"/>
                <w:szCs w:val="16"/>
              </w:rPr>
            </w:pPr>
            <w:r w:rsidRPr="00C95CFE">
              <w:rPr>
                <w:rFonts w:ascii="ＭＳ 明朝" w:eastAsia="ＭＳ 明朝" w:hAnsi="ＭＳ 明朝" w:hint="eastAsia"/>
                <w:sz w:val="16"/>
                <w:szCs w:val="16"/>
              </w:rPr>
              <w:t>高山市・飛騨市</w:t>
            </w:r>
          </w:p>
        </w:tc>
      </w:tr>
    </w:tbl>
    <w:p w14:paraId="6B7E6862" w14:textId="5A99EC51" w:rsidR="007B753F" w:rsidRDefault="007B753F" w:rsidP="007B753F">
      <w:r>
        <w:br w:type="page"/>
      </w:r>
    </w:p>
    <w:tbl>
      <w:tblPr>
        <w:tblStyle w:val="aa"/>
        <w:tblW w:w="10504" w:type="dxa"/>
        <w:tblInd w:w="-284" w:type="dxa"/>
        <w:tblLayout w:type="fixed"/>
        <w:tblLook w:val="04A0" w:firstRow="1" w:lastRow="0" w:firstColumn="1" w:lastColumn="0" w:noHBand="0" w:noVBand="1"/>
      </w:tblPr>
      <w:tblGrid>
        <w:gridCol w:w="426"/>
        <w:gridCol w:w="3549"/>
        <w:gridCol w:w="992"/>
        <w:gridCol w:w="420"/>
        <w:gridCol w:w="4116"/>
        <w:gridCol w:w="993"/>
        <w:gridCol w:w="8"/>
      </w:tblGrid>
      <w:tr w:rsidR="007B753F" w:rsidRPr="00C95CFE" w14:paraId="5E564CF2" w14:textId="77777777" w:rsidTr="003343B3">
        <w:tc>
          <w:tcPr>
            <w:tcW w:w="10504" w:type="dxa"/>
            <w:gridSpan w:val="7"/>
            <w:tcBorders>
              <w:top w:val="nil"/>
              <w:left w:val="nil"/>
              <w:right w:val="nil"/>
            </w:tcBorders>
            <w:vAlign w:val="center"/>
          </w:tcPr>
          <w:p w14:paraId="6B776478" w14:textId="77777777" w:rsidR="007B753F" w:rsidRPr="00C95CFE" w:rsidRDefault="007B753F" w:rsidP="003343B3">
            <w:pPr>
              <w:spacing w:line="0" w:lineRule="atLeast"/>
              <w:jc w:val="left"/>
              <w:rPr>
                <w:rFonts w:ascii="ＭＳ 明朝" w:eastAsia="ＭＳ 明朝" w:hAnsi="ＭＳ 明朝"/>
                <w:sz w:val="18"/>
                <w:szCs w:val="18"/>
              </w:rPr>
            </w:pPr>
            <w:r w:rsidRPr="00C95CFE">
              <w:rPr>
                <w:rFonts w:ascii="ＭＳ 明朝" w:eastAsia="ＭＳ 明朝" w:hAnsi="ＭＳ 明朝" w:hint="eastAsia"/>
                <w:sz w:val="18"/>
                <w:szCs w:val="18"/>
              </w:rPr>
              <w:lastRenderedPageBreak/>
              <w:t>【表２】　洪水予報河川の氾濫により浸水が想定される地区のハザードマップ</w:t>
            </w:r>
          </w:p>
        </w:tc>
      </w:tr>
      <w:tr w:rsidR="007B753F" w:rsidRPr="00C95CFE" w14:paraId="2265C238" w14:textId="77777777" w:rsidTr="003343B3">
        <w:trPr>
          <w:gridAfter w:val="1"/>
          <w:wAfter w:w="8" w:type="dxa"/>
        </w:trPr>
        <w:tc>
          <w:tcPr>
            <w:tcW w:w="426" w:type="dxa"/>
            <w:tcBorders>
              <w:top w:val="single" w:sz="8" w:space="0" w:color="auto"/>
              <w:left w:val="single" w:sz="8" w:space="0" w:color="auto"/>
              <w:bottom w:val="double" w:sz="4" w:space="0" w:color="auto"/>
            </w:tcBorders>
            <w:vAlign w:val="center"/>
          </w:tcPr>
          <w:p w14:paraId="2FD2DBC6" w14:textId="77777777" w:rsidR="007B753F" w:rsidRPr="00C95CFE" w:rsidRDefault="007B753F" w:rsidP="003343B3">
            <w:pPr>
              <w:spacing w:line="0" w:lineRule="atLeast"/>
              <w:jc w:val="center"/>
              <w:rPr>
                <w:rFonts w:ascii="ＭＳ 明朝" w:eastAsia="ＭＳ 明朝" w:hAnsi="ＭＳ 明朝"/>
                <w:sz w:val="16"/>
                <w:szCs w:val="16"/>
              </w:rPr>
            </w:pPr>
          </w:p>
        </w:tc>
        <w:tc>
          <w:tcPr>
            <w:tcW w:w="3549" w:type="dxa"/>
            <w:tcBorders>
              <w:bottom w:val="double" w:sz="4" w:space="0" w:color="auto"/>
            </w:tcBorders>
            <w:vAlign w:val="center"/>
          </w:tcPr>
          <w:p w14:paraId="4745F81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上段：河川名／下段：ＵＲＬ</w:t>
            </w:r>
          </w:p>
        </w:tc>
        <w:tc>
          <w:tcPr>
            <w:tcW w:w="992" w:type="dxa"/>
            <w:tcBorders>
              <w:bottom w:val="double" w:sz="4" w:space="0" w:color="auto"/>
              <w:right w:val="double" w:sz="4" w:space="0" w:color="auto"/>
            </w:tcBorders>
            <w:vAlign w:val="center"/>
          </w:tcPr>
          <w:p w14:paraId="624AACC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4"/>
                <w:szCs w:val="14"/>
              </w:rPr>
              <w:t>二次元コード</w:t>
            </w:r>
          </w:p>
        </w:tc>
        <w:tc>
          <w:tcPr>
            <w:tcW w:w="420" w:type="dxa"/>
            <w:tcBorders>
              <w:left w:val="double" w:sz="4" w:space="0" w:color="auto"/>
              <w:bottom w:val="double" w:sz="4" w:space="0" w:color="auto"/>
            </w:tcBorders>
            <w:vAlign w:val="center"/>
          </w:tcPr>
          <w:p w14:paraId="65D2E06C" w14:textId="77777777" w:rsidR="007B753F" w:rsidRPr="00C95CFE" w:rsidRDefault="007B753F" w:rsidP="003343B3">
            <w:pPr>
              <w:spacing w:line="0" w:lineRule="atLeast"/>
              <w:jc w:val="center"/>
              <w:rPr>
                <w:rFonts w:ascii="ＭＳ 明朝" w:eastAsia="ＭＳ 明朝" w:hAnsi="ＭＳ 明朝"/>
                <w:sz w:val="16"/>
                <w:szCs w:val="16"/>
              </w:rPr>
            </w:pPr>
          </w:p>
        </w:tc>
        <w:tc>
          <w:tcPr>
            <w:tcW w:w="4116" w:type="dxa"/>
            <w:tcBorders>
              <w:bottom w:val="double" w:sz="4" w:space="0" w:color="auto"/>
            </w:tcBorders>
            <w:vAlign w:val="center"/>
          </w:tcPr>
          <w:p w14:paraId="65F88DC9"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段：河川名／下段：ＵＲＬ</w:t>
            </w:r>
          </w:p>
        </w:tc>
        <w:tc>
          <w:tcPr>
            <w:tcW w:w="993" w:type="dxa"/>
            <w:tcBorders>
              <w:bottom w:val="double" w:sz="4" w:space="0" w:color="auto"/>
              <w:right w:val="single" w:sz="8" w:space="0" w:color="auto"/>
            </w:tcBorders>
            <w:vAlign w:val="center"/>
          </w:tcPr>
          <w:p w14:paraId="0B64503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4"/>
                <w:szCs w:val="14"/>
              </w:rPr>
              <w:t>二次元コード</w:t>
            </w:r>
          </w:p>
        </w:tc>
      </w:tr>
      <w:tr w:rsidR="007B753F" w:rsidRPr="00C95CFE" w14:paraId="2A05C434" w14:textId="77777777" w:rsidTr="003343B3">
        <w:trPr>
          <w:gridAfter w:val="1"/>
          <w:wAfter w:w="8" w:type="dxa"/>
          <w:cantSplit/>
          <w:trHeight w:val="231"/>
        </w:trPr>
        <w:tc>
          <w:tcPr>
            <w:tcW w:w="426" w:type="dxa"/>
            <w:vMerge w:val="restart"/>
            <w:tcBorders>
              <w:top w:val="double" w:sz="4" w:space="0" w:color="auto"/>
              <w:left w:val="single" w:sz="8" w:space="0" w:color="auto"/>
            </w:tcBorders>
            <w:shd w:val="clear" w:color="auto" w:fill="F2F2F2" w:themeFill="background1" w:themeFillShade="F2"/>
            <w:textDirection w:val="tbRlV"/>
            <w:vAlign w:val="center"/>
          </w:tcPr>
          <w:p w14:paraId="34D8A454"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岐阜市</w:t>
            </w:r>
          </w:p>
        </w:tc>
        <w:tc>
          <w:tcPr>
            <w:tcW w:w="3549" w:type="dxa"/>
            <w:tcBorders>
              <w:top w:val="double" w:sz="4" w:space="0" w:color="auto"/>
              <w:bottom w:val="dotted" w:sz="4" w:space="0" w:color="auto"/>
            </w:tcBorders>
            <w:shd w:val="clear" w:color="auto" w:fill="F2F2F2" w:themeFill="background1" w:themeFillShade="F2"/>
            <w:vAlign w:val="center"/>
          </w:tcPr>
          <w:p w14:paraId="7624F70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木曽川中流・長良川上流・長良川中流</w:t>
            </w:r>
          </w:p>
        </w:tc>
        <w:tc>
          <w:tcPr>
            <w:tcW w:w="992" w:type="dxa"/>
            <w:vMerge w:val="restart"/>
            <w:tcBorders>
              <w:top w:val="double" w:sz="4" w:space="0" w:color="auto"/>
              <w:right w:val="double" w:sz="4" w:space="0" w:color="auto"/>
            </w:tcBorders>
          </w:tcPr>
          <w:p w14:paraId="03253FC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rPr>
              <w:drawing>
                <wp:anchor distT="0" distB="0" distL="114300" distR="114300" simplePos="0" relativeHeight="252860416" behindDoc="0" locked="0" layoutInCell="1" allowOverlap="1" wp14:anchorId="459A0828" wp14:editId="4137B787">
                  <wp:simplePos x="0" y="0"/>
                  <wp:positionH relativeFrom="column">
                    <wp:posOffset>1270</wp:posOffset>
                  </wp:positionH>
                  <wp:positionV relativeFrom="paragraph">
                    <wp:posOffset>9720</wp:posOffset>
                  </wp:positionV>
                  <wp:extent cx="489634" cy="489634"/>
                  <wp:effectExtent l="0" t="0" r="5715" b="5715"/>
                  <wp:wrapNone/>
                  <wp:docPr id="731032745"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32745" name="図 1" descr="QR コード&#10;&#10;AI によって生成されたコンテンツは間違っている可能性があります。"/>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89634" cy="489634"/>
                          </a:xfrm>
                          <a:prstGeom prst="rect">
                            <a:avLst/>
                          </a:prstGeom>
                        </pic:spPr>
                      </pic:pic>
                    </a:graphicData>
                  </a:graphic>
                  <wp14:sizeRelH relativeFrom="page">
                    <wp14:pctWidth>0</wp14:pctWidth>
                  </wp14:sizeRelH>
                  <wp14:sizeRelV relativeFrom="page">
                    <wp14:pctHeight>0</wp14:pctHeight>
                  </wp14:sizeRelV>
                </wp:anchor>
              </w:drawing>
            </w:r>
          </w:p>
        </w:tc>
        <w:tc>
          <w:tcPr>
            <w:tcW w:w="420" w:type="dxa"/>
            <w:vMerge w:val="restart"/>
            <w:tcBorders>
              <w:top w:val="double" w:sz="4" w:space="0" w:color="auto"/>
              <w:left w:val="double" w:sz="4" w:space="0" w:color="auto"/>
            </w:tcBorders>
            <w:shd w:val="clear" w:color="auto" w:fill="F2F2F2" w:themeFill="background1" w:themeFillShade="F2"/>
            <w:textDirection w:val="tbRlV"/>
            <w:vAlign w:val="center"/>
          </w:tcPr>
          <w:p w14:paraId="470B86C9"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羽島市</w:t>
            </w:r>
          </w:p>
        </w:tc>
        <w:tc>
          <w:tcPr>
            <w:tcW w:w="4116" w:type="dxa"/>
            <w:tcBorders>
              <w:top w:val="double" w:sz="4" w:space="0" w:color="auto"/>
              <w:bottom w:val="dotted" w:sz="4" w:space="0" w:color="auto"/>
            </w:tcBorders>
            <w:shd w:val="clear" w:color="auto" w:fill="F2F2F2" w:themeFill="background1" w:themeFillShade="F2"/>
            <w:vAlign w:val="center"/>
          </w:tcPr>
          <w:p w14:paraId="203EA54A"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木曽川中流・長良川中流・長良川下流</w:t>
            </w:r>
          </w:p>
        </w:tc>
        <w:tc>
          <w:tcPr>
            <w:tcW w:w="993" w:type="dxa"/>
            <w:vMerge w:val="restart"/>
            <w:tcBorders>
              <w:top w:val="double" w:sz="4" w:space="0" w:color="auto"/>
              <w:right w:val="single" w:sz="8" w:space="0" w:color="auto"/>
            </w:tcBorders>
          </w:tcPr>
          <w:p w14:paraId="1E57D15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rPr>
              <w:drawing>
                <wp:anchor distT="0" distB="0" distL="114300" distR="114300" simplePos="0" relativeHeight="252861440" behindDoc="0" locked="0" layoutInCell="1" allowOverlap="1" wp14:anchorId="11889D72" wp14:editId="410CEB5E">
                  <wp:simplePos x="0" y="0"/>
                  <wp:positionH relativeFrom="column">
                    <wp:posOffset>-14692</wp:posOffset>
                  </wp:positionH>
                  <wp:positionV relativeFrom="paragraph">
                    <wp:posOffset>8255</wp:posOffset>
                  </wp:positionV>
                  <wp:extent cx="501041" cy="501041"/>
                  <wp:effectExtent l="0" t="0" r="0" b="0"/>
                  <wp:wrapNone/>
                  <wp:docPr id="113650237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02373" name="図 1" descr="QR コード&#10;&#10;AI によって生成されたコンテンツは間違っている可能性があります。"/>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1041" cy="501041"/>
                          </a:xfrm>
                          <a:prstGeom prst="rect">
                            <a:avLst/>
                          </a:prstGeom>
                        </pic:spPr>
                      </pic:pic>
                    </a:graphicData>
                  </a:graphic>
                  <wp14:sizeRelH relativeFrom="page">
                    <wp14:pctWidth>0</wp14:pctWidth>
                  </wp14:sizeRelH>
                  <wp14:sizeRelV relativeFrom="page">
                    <wp14:pctHeight>0</wp14:pctHeight>
                  </wp14:sizeRelV>
                </wp:anchor>
              </w:drawing>
            </w:r>
          </w:p>
        </w:tc>
      </w:tr>
      <w:tr w:rsidR="007B753F" w:rsidRPr="00C95CFE" w14:paraId="3611944A" w14:textId="77777777" w:rsidTr="003343B3">
        <w:trPr>
          <w:gridAfter w:val="1"/>
          <w:wAfter w:w="8" w:type="dxa"/>
          <w:cantSplit/>
          <w:trHeight w:val="566"/>
        </w:trPr>
        <w:tc>
          <w:tcPr>
            <w:tcW w:w="426" w:type="dxa"/>
            <w:vMerge/>
            <w:tcBorders>
              <w:left w:val="single" w:sz="8" w:space="0" w:color="auto"/>
            </w:tcBorders>
            <w:shd w:val="clear" w:color="auto" w:fill="F2F2F2" w:themeFill="background1" w:themeFillShade="F2"/>
            <w:textDirection w:val="tbRlV"/>
            <w:vAlign w:val="center"/>
          </w:tcPr>
          <w:p w14:paraId="3A44C61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7B6F8FC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https://www.city.gifu.lg.jp/kurashi/bous ai/1001359/1001360.html</w:t>
            </w:r>
          </w:p>
        </w:tc>
        <w:tc>
          <w:tcPr>
            <w:tcW w:w="992" w:type="dxa"/>
            <w:vMerge/>
            <w:tcBorders>
              <w:right w:val="double" w:sz="4" w:space="0" w:color="auto"/>
            </w:tcBorders>
          </w:tcPr>
          <w:p w14:paraId="01ECC7ED" w14:textId="77777777" w:rsidR="007B753F" w:rsidRPr="00C95CFE" w:rsidRDefault="007B753F" w:rsidP="003343B3">
            <w:pPr>
              <w:spacing w:line="0" w:lineRule="atLeast"/>
              <w:rPr>
                <w:rFonts w:ascii="ＭＳ 明朝" w:eastAsia="ＭＳ 明朝" w:hAnsi="ＭＳ 明朝"/>
                <w:noProof/>
              </w:rPr>
            </w:pPr>
          </w:p>
        </w:tc>
        <w:tc>
          <w:tcPr>
            <w:tcW w:w="420" w:type="dxa"/>
            <w:vMerge/>
            <w:tcBorders>
              <w:left w:val="double" w:sz="4" w:space="0" w:color="auto"/>
            </w:tcBorders>
            <w:shd w:val="clear" w:color="auto" w:fill="F2F2F2" w:themeFill="background1" w:themeFillShade="F2"/>
            <w:textDirection w:val="tbRlV"/>
            <w:vAlign w:val="center"/>
          </w:tcPr>
          <w:p w14:paraId="73BE8CC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702B017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https://www.city.hashima.lg.jp/2488.html</w:t>
            </w:r>
          </w:p>
        </w:tc>
        <w:tc>
          <w:tcPr>
            <w:tcW w:w="993" w:type="dxa"/>
            <w:vMerge/>
            <w:tcBorders>
              <w:right w:val="single" w:sz="8" w:space="0" w:color="auto"/>
            </w:tcBorders>
          </w:tcPr>
          <w:p w14:paraId="3CE4F180" w14:textId="77777777" w:rsidR="007B753F" w:rsidRPr="00C95CFE" w:rsidRDefault="007B753F" w:rsidP="003343B3">
            <w:pPr>
              <w:spacing w:line="0" w:lineRule="atLeast"/>
              <w:rPr>
                <w:rFonts w:ascii="ＭＳ 明朝" w:eastAsia="ＭＳ 明朝" w:hAnsi="ＭＳ 明朝"/>
                <w:noProof/>
              </w:rPr>
            </w:pPr>
          </w:p>
        </w:tc>
      </w:tr>
      <w:tr w:rsidR="007B753F" w:rsidRPr="00C95CFE" w14:paraId="644866EA" w14:textId="77777777" w:rsidTr="003343B3">
        <w:trPr>
          <w:gridAfter w:val="1"/>
          <w:wAfter w:w="8" w:type="dxa"/>
          <w:cantSplit/>
          <w:trHeight w:val="133"/>
        </w:trPr>
        <w:tc>
          <w:tcPr>
            <w:tcW w:w="426" w:type="dxa"/>
            <w:vMerge w:val="restart"/>
            <w:tcBorders>
              <w:left w:val="single" w:sz="8" w:space="0" w:color="auto"/>
            </w:tcBorders>
            <w:shd w:val="clear" w:color="auto" w:fill="F2F2F2" w:themeFill="background1" w:themeFillShade="F2"/>
            <w:textDirection w:val="tbRlV"/>
            <w:vAlign w:val="center"/>
          </w:tcPr>
          <w:p w14:paraId="5B72BE16"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4"/>
                <w:szCs w:val="14"/>
              </w:rPr>
              <w:t>各務原市</w:t>
            </w:r>
          </w:p>
        </w:tc>
        <w:tc>
          <w:tcPr>
            <w:tcW w:w="3549" w:type="dxa"/>
            <w:tcBorders>
              <w:bottom w:val="dotted" w:sz="4" w:space="0" w:color="auto"/>
            </w:tcBorders>
            <w:shd w:val="clear" w:color="auto" w:fill="F2F2F2" w:themeFill="background1" w:themeFillShade="F2"/>
            <w:vAlign w:val="center"/>
          </w:tcPr>
          <w:p w14:paraId="5BF33EB6"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w:t>
            </w:r>
          </w:p>
        </w:tc>
        <w:tc>
          <w:tcPr>
            <w:tcW w:w="992" w:type="dxa"/>
            <w:vMerge w:val="restart"/>
            <w:tcBorders>
              <w:right w:val="double" w:sz="4" w:space="0" w:color="auto"/>
            </w:tcBorders>
          </w:tcPr>
          <w:p w14:paraId="1DB9BB7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rPr>
              <w:drawing>
                <wp:anchor distT="0" distB="0" distL="114300" distR="114300" simplePos="0" relativeHeight="252862464" behindDoc="0" locked="0" layoutInCell="1" allowOverlap="1" wp14:anchorId="27AE3D88" wp14:editId="627B4FB7">
                  <wp:simplePos x="0" y="0"/>
                  <wp:positionH relativeFrom="column">
                    <wp:posOffset>0</wp:posOffset>
                  </wp:positionH>
                  <wp:positionV relativeFrom="paragraph">
                    <wp:posOffset>13120</wp:posOffset>
                  </wp:positionV>
                  <wp:extent cx="488515" cy="488515"/>
                  <wp:effectExtent l="0" t="0" r="6985" b="6985"/>
                  <wp:wrapNone/>
                  <wp:docPr id="1126340430"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40430" name="図 1" descr="QR コード&#10;&#10;AI によって生成されたコンテンツは間違っている可能性があります。"/>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8515" cy="488515"/>
                          </a:xfrm>
                          <a:prstGeom prst="rect">
                            <a:avLst/>
                          </a:prstGeom>
                        </pic:spPr>
                      </pic:pic>
                    </a:graphicData>
                  </a:graphic>
                  <wp14:sizeRelH relativeFrom="page">
                    <wp14:pctWidth>0</wp14:pctWidth>
                  </wp14:sizeRelH>
                  <wp14:sizeRelV relativeFrom="page">
                    <wp14:pctHeight>0</wp14:pctHeight>
                  </wp14:sizeRelV>
                </wp:anchor>
              </w:drawing>
            </w:r>
          </w:p>
        </w:tc>
        <w:tc>
          <w:tcPr>
            <w:tcW w:w="420" w:type="dxa"/>
            <w:vMerge w:val="restart"/>
            <w:tcBorders>
              <w:left w:val="double" w:sz="4" w:space="0" w:color="auto"/>
            </w:tcBorders>
            <w:shd w:val="clear" w:color="auto" w:fill="F2F2F2" w:themeFill="background1" w:themeFillShade="F2"/>
            <w:textDirection w:val="tbRlV"/>
            <w:vAlign w:val="center"/>
          </w:tcPr>
          <w:p w14:paraId="7959748E"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瑞穂市</w:t>
            </w:r>
          </w:p>
          <w:p w14:paraId="77D971DB"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bottom w:val="dotted" w:sz="4" w:space="0" w:color="auto"/>
            </w:tcBorders>
            <w:shd w:val="clear" w:color="auto" w:fill="F2F2F2" w:themeFill="background1" w:themeFillShade="F2"/>
            <w:vAlign w:val="center"/>
          </w:tcPr>
          <w:p w14:paraId="6BF1CB9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長良川中流・根尾川</w:t>
            </w:r>
          </w:p>
        </w:tc>
        <w:tc>
          <w:tcPr>
            <w:tcW w:w="993" w:type="dxa"/>
            <w:vMerge w:val="restart"/>
            <w:tcBorders>
              <w:right w:val="single" w:sz="8" w:space="0" w:color="auto"/>
            </w:tcBorders>
          </w:tcPr>
          <w:p w14:paraId="361BD1B2"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Cs w:val="21"/>
              </w:rPr>
              <w:drawing>
                <wp:anchor distT="0" distB="0" distL="114300" distR="114300" simplePos="0" relativeHeight="252863488" behindDoc="0" locked="0" layoutInCell="1" allowOverlap="1" wp14:anchorId="2FADF9FF" wp14:editId="405C6F4C">
                  <wp:simplePos x="0" y="0"/>
                  <wp:positionH relativeFrom="column">
                    <wp:posOffset>-18620</wp:posOffset>
                  </wp:positionH>
                  <wp:positionV relativeFrom="paragraph">
                    <wp:posOffset>-1225</wp:posOffset>
                  </wp:positionV>
                  <wp:extent cx="502715" cy="502715"/>
                  <wp:effectExtent l="0" t="0" r="0" b="0"/>
                  <wp:wrapNone/>
                  <wp:docPr id="76893147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31473" name="図 1" descr="QR コード&#10;&#10;AI によって生成されたコンテンツは間違っている可能性があります。"/>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04952" cy="504952"/>
                          </a:xfrm>
                          <a:prstGeom prst="rect">
                            <a:avLst/>
                          </a:prstGeom>
                        </pic:spPr>
                      </pic:pic>
                    </a:graphicData>
                  </a:graphic>
                  <wp14:sizeRelH relativeFrom="page">
                    <wp14:pctWidth>0</wp14:pctWidth>
                  </wp14:sizeRelH>
                  <wp14:sizeRelV relativeFrom="page">
                    <wp14:pctHeight>0</wp14:pctHeight>
                  </wp14:sizeRelV>
                </wp:anchor>
              </w:drawing>
            </w:r>
          </w:p>
        </w:tc>
      </w:tr>
      <w:tr w:rsidR="007B753F" w:rsidRPr="00C95CFE" w14:paraId="6E3EC2B8" w14:textId="77777777" w:rsidTr="003343B3">
        <w:trPr>
          <w:gridAfter w:val="1"/>
          <w:wAfter w:w="8" w:type="dxa"/>
          <w:cantSplit/>
          <w:trHeight w:val="583"/>
        </w:trPr>
        <w:tc>
          <w:tcPr>
            <w:tcW w:w="426" w:type="dxa"/>
            <w:vMerge/>
            <w:tcBorders>
              <w:left w:val="single" w:sz="8" w:space="0" w:color="auto"/>
            </w:tcBorders>
            <w:shd w:val="clear" w:color="auto" w:fill="F2F2F2" w:themeFill="background1" w:themeFillShade="F2"/>
            <w:textDirection w:val="tbRlV"/>
            <w:vAlign w:val="center"/>
          </w:tcPr>
          <w:p w14:paraId="48A1034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6406FC8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https://www.city.kakamigahara.lg.jp/life/bousai/1001202/1022814/1001201.html</w:t>
            </w:r>
          </w:p>
        </w:tc>
        <w:tc>
          <w:tcPr>
            <w:tcW w:w="992" w:type="dxa"/>
            <w:vMerge/>
            <w:tcBorders>
              <w:right w:val="double" w:sz="4" w:space="0" w:color="auto"/>
            </w:tcBorders>
          </w:tcPr>
          <w:p w14:paraId="7B12A30D" w14:textId="77777777" w:rsidR="007B753F" w:rsidRPr="00C95CFE" w:rsidRDefault="007B753F" w:rsidP="003343B3">
            <w:pPr>
              <w:spacing w:line="0" w:lineRule="atLeast"/>
              <w:rPr>
                <w:rFonts w:ascii="ＭＳ 明朝" w:eastAsia="ＭＳ 明朝" w:hAnsi="ＭＳ 明朝"/>
                <w:noProof/>
              </w:rPr>
            </w:pPr>
          </w:p>
        </w:tc>
        <w:tc>
          <w:tcPr>
            <w:tcW w:w="420" w:type="dxa"/>
            <w:vMerge/>
            <w:tcBorders>
              <w:left w:val="double" w:sz="4" w:space="0" w:color="auto"/>
            </w:tcBorders>
            <w:shd w:val="clear" w:color="auto" w:fill="F2F2F2" w:themeFill="background1" w:themeFillShade="F2"/>
            <w:textDirection w:val="tbRlV"/>
            <w:vAlign w:val="center"/>
          </w:tcPr>
          <w:p w14:paraId="15062C07"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28D3B73A"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https://www.city.mizuho.lg.jp/1330.htm</w:t>
            </w:r>
          </w:p>
          <w:p w14:paraId="5D28E5C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※洪水ハザードマップ市域地図を参照</w:t>
            </w:r>
          </w:p>
        </w:tc>
        <w:tc>
          <w:tcPr>
            <w:tcW w:w="993" w:type="dxa"/>
            <w:vMerge/>
            <w:tcBorders>
              <w:right w:val="single" w:sz="8" w:space="0" w:color="auto"/>
            </w:tcBorders>
          </w:tcPr>
          <w:p w14:paraId="050364CD" w14:textId="77777777" w:rsidR="007B753F" w:rsidRPr="00C95CFE" w:rsidRDefault="007B753F" w:rsidP="003343B3">
            <w:pPr>
              <w:spacing w:line="0" w:lineRule="atLeast"/>
              <w:rPr>
                <w:rFonts w:ascii="ＭＳ 明朝" w:eastAsia="ＭＳ 明朝" w:hAnsi="ＭＳ 明朝"/>
                <w:noProof/>
                <w:szCs w:val="21"/>
              </w:rPr>
            </w:pPr>
          </w:p>
        </w:tc>
      </w:tr>
      <w:tr w:rsidR="007B753F" w:rsidRPr="00C95CFE" w14:paraId="26D9BDD5" w14:textId="77777777" w:rsidTr="003343B3">
        <w:trPr>
          <w:gridAfter w:val="1"/>
          <w:wAfter w:w="8" w:type="dxa"/>
          <w:cantSplit/>
          <w:trHeight w:val="131"/>
        </w:trPr>
        <w:tc>
          <w:tcPr>
            <w:tcW w:w="426" w:type="dxa"/>
            <w:vMerge w:val="restart"/>
            <w:tcBorders>
              <w:left w:val="single" w:sz="8" w:space="0" w:color="auto"/>
            </w:tcBorders>
            <w:shd w:val="clear" w:color="auto" w:fill="F2F2F2" w:themeFill="background1" w:themeFillShade="F2"/>
            <w:textDirection w:val="tbRlV"/>
            <w:vAlign w:val="center"/>
          </w:tcPr>
          <w:p w14:paraId="78C0FA29"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本巣市</w:t>
            </w:r>
          </w:p>
          <w:p w14:paraId="1E49F7B3"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bottom w:val="dotted" w:sz="4" w:space="0" w:color="auto"/>
            </w:tcBorders>
            <w:shd w:val="clear" w:color="auto" w:fill="F2F2F2" w:themeFill="background1" w:themeFillShade="F2"/>
            <w:vAlign w:val="center"/>
          </w:tcPr>
          <w:p w14:paraId="16B04AC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w:t>
            </w:r>
          </w:p>
        </w:tc>
        <w:tc>
          <w:tcPr>
            <w:tcW w:w="992" w:type="dxa"/>
            <w:vMerge w:val="restart"/>
            <w:tcBorders>
              <w:right w:val="double" w:sz="4" w:space="0" w:color="auto"/>
            </w:tcBorders>
          </w:tcPr>
          <w:p w14:paraId="0432338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35269146" wp14:editId="239FFC07">
                  <wp:extent cx="492760" cy="492760"/>
                  <wp:effectExtent l="0" t="0" r="2540" b="2540"/>
                  <wp:docPr id="11904261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26115" name=""/>
                          <pic:cNvPicPr/>
                        </pic:nvPicPr>
                        <pic:blipFill>
                          <a:blip r:embed="rId58"/>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4EE829B"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北方町</w:t>
            </w:r>
          </w:p>
        </w:tc>
        <w:tc>
          <w:tcPr>
            <w:tcW w:w="4116" w:type="dxa"/>
            <w:tcBorders>
              <w:bottom w:val="dotted" w:sz="4" w:space="0" w:color="auto"/>
            </w:tcBorders>
            <w:shd w:val="clear" w:color="auto" w:fill="F2F2F2" w:themeFill="background1" w:themeFillShade="F2"/>
            <w:vAlign w:val="center"/>
          </w:tcPr>
          <w:p w14:paraId="1D152444"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w:t>
            </w:r>
          </w:p>
        </w:tc>
        <w:tc>
          <w:tcPr>
            <w:tcW w:w="993" w:type="dxa"/>
            <w:vMerge w:val="restart"/>
            <w:tcBorders>
              <w:right w:val="single" w:sz="8" w:space="0" w:color="auto"/>
            </w:tcBorders>
          </w:tcPr>
          <w:p w14:paraId="4F1D01C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4B946AF7" wp14:editId="17D85814">
                  <wp:extent cx="492760" cy="492760"/>
                  <wp:effectExtent l="0" t="0" r="2540" b="2540"/>
                  <wp:docPr id="14436546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54679" name=""/>
                          <pic:cNvPicPr/>
                        </pic:nvPicPr>
                        <pic:blipFill>
                          <a:blip r:embed="rId59"/>
                          <a:stretch>
                            <a:fillRect/>
                          </a:stretch>
                        </pic:blipFill>
                        <pic:spPr>
                          <a:xfrm>
                            <a:off x="0" y="0"/>
                            <a:ext cx="492760" cy="492760"/>
                          </a:xfrm>
                          <a:prstGeom prst="rect">
                            <a:avLst/>
                          </a:prstGeom>
                        </pic:spPr>
                      </pic:pic>
                    </a:graphicData>
                  </a:graphic>
                </wp:inline>
              </w:drawing>
            </w:r>
          </w:p>
        </w:tc>
      </w:tr>
      <w:tr w:rsidR="007B753F" w:rsidRPr="00C95CFE" w14:paraId="291D6F59" w14:textId="77777777" w:rsidTr="003343B3">
        <w:trPr>
          <w:gridAfter w:val="1"/>
          <w:wAfter w:w="8" w:type="dxa"/>
          <w:cantSplit/>
          <w:trHeight w:val="333"/>
        </w:trPr>
        <w:tc>
          <w:tcPr>
            <w:tcW w:w="426" w:type="dxa"/>
            <w:vMerge/>
            <w:tcBorders>
              <w:left w:val="single" w:sz="8" w:space="0" w:color="auto"/>
            </w:tcBorders>
            <w:shd w:val="clear" w:color="auto" w:fill="F2F2F2" w:themeFill="background1" w:themeFillShade="F2"/>
            <w:textDirection w:val="tbRlV"/>
            <w:vAlign w:val="center"/>
          </w:tcPr>
          <w:p w14:paraId="0A545100"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5FB41E7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https://www.city.motosu.lg.jp/0000000979.html</w:t>
            </w:r>
          </w:p>
        </w:tc>
        <w:tc>
          <w:tcPr>
            <w:tcW w:w="992" w:type="dxa"/>
            <w:vMerge/>
            <w:tcBorders>
              <w:right w:val="double" w:sz="4" w:space="0" w:color="auto"/>
            </w:tcBorders>
          </w:tcPr>
          <w:p w14:paraId="1C011D7D"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71D4F39D"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1192B88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https://www.town.kitagata.gifu.jp/soshiki/somukikikanri/1/shobousai/2/1/137.html</w:t>
            </w:r>
          </w:p>
        </w:tc>
        <w:tc>
          <w:tcPr>
            <w:tcW w:w="993" w:type="dxa"/>
            <w:vMerge/>
            <w:tcBorders>
              <w:right w:val="single" w:sz="8" w:space="0" w:color="auto"/>
            </w:tcBorders>
          </w:tcPr>
          <w:p w14:paraId="44BD3169"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05FF848B"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694579E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岐南町</w:t>
            </w:r>
          </w:p>
        </w:tc>
        <w:tc>
          <w:tcPr>
            <w:tcW w:w="3549" w:type="dxa"/>
            <w:tcBorders>
              <w:bottom w:val="dotted" w:sz="4" w:space="0" w:color="auto"/>
            </w:tcBorders>
            <w:shd w:val="clear" w:color="auto" w:fill="F2F2F2" w:themeFill="background1" w:themeFillShade="F2"/>
            <w:vAlign w:val="center"/>
          </w:tcPr>
          <w:p w14:paraId="296190B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w:t>
            </w:r>
          </w:p>
        </w:tc>
        <w:tc>
          <w:tcPr>
            <w:tcW w:w="992" w:type="dxa"/>
            <w:vMerge w:val="restart"/>
            <w:tcBorders>
              <w:right w:val="double" w:sz="4" w:space="0" w:color="auto"/>
            </w:tcBorders>
          </w:tcPr>
          <w:p w14:paraId="1EF8BBF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1B7C2A4" wp14:editId="61B30370">
                  <wp:extent cx="492760" cy="492760"/>
                  <wp:effectExtent l="0" t="0" r="2540" b="2540"/>
                  <wp:docPr id="6490328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32827" name=""/>
                          <pic:cNvPicPr/>
                        </pic:nvPicPr>
                        <pic:blipFill>
                          <a:blip r:embed="rId60"/>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4750525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笠松町</w:t>
            </w:r>
          </w:p>
        </w:tc>
        <w:tc>
          <w:tcPr>
            <w:tcW w:w="4116" w:type="dxa"/>
            <w:tcBorders>
              <w:bottom w:val="dotted" w:sz="4" w:space="0" w:color="auto"/>
            </w:tcBorders>
            <w:shd w:val="clear" w:color="auto" w:fill="F2F2F2" w:themeFill="background1" w:themeFillShade="F2"/>
            <w:vAlign w:val="center"/>
          </w:tcPr>
          <w:p w14:paraId="6F72C7DD"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木曽川中流・長良川中流</w:t>
            </w:r>
          </w:p>
        </w:tc>
        <w:tc>
          <w:tcPr>
            <w:tcW w:w="993" w:type="dxa"/>
            <w:vMerge w:val="restart"/>
            <w:tcBorders>
              <w:right w:val="single" w:sz="8" w:space="0" w:color="auto"/>
            </w:tcBorders>
          </w:tcPr>
          <w:p w14:paraId="216A4C5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2B97D52D" wp14:editId="6CF0FA82">
                  <wp:extent cx="492760" cy="492760"/>
                  <wp:effectExtent l="0" t="0" r="2540" b="2540"/>
                  <wp:docPr id="621139932"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39932" name="図 1" descr="QR コード&#10;&#10;AI によって生成されたコンテンツは間違っている可能性があります。"/>
                          <pic:cNvPicPr/>
                        </pic:nvPicPr>
                        <pic:blipFill>
                          <a:blip r:embed="rId61"/>
                          <a:stretch>
                            <a:fillRect/>
                          </a:stretch>
                        </pic:blipFill>
                        <pic:spPr>
                          <a:xfrm>
                            <a:off x="0" y="0"/>
                            <a:ext cx="492760" cy="492760"/>
                          </a:xfrm>
                          <a:prstGeom prst="rect">
                            <a:avLst/>
                          </a:prstGeom>
                        </pic:spPr>
                      </pic:pic>
                    </a:graphicData>
                  </a:graphic>
                </wp:inline>
              </w:drawing>
            </w:r>
          </w:p>
        </w:tc>
      </w:tr>
      <w:tr w:rsidR="007B753F" w:rsidRPr="00C95CFE" w14:paraId="1B697E46" w14:textId="77777777" w:rsidTr="003343B3">
        <w:trPr>
          <w:gridAfter w:val="1"/>
          <w:wAfter w:w="8" w:type="dxa"/>
          <w:cantSplit/>
          <w:trHeight w:val="118"/>
        </w:trPr>
        <w:tc>
          <w:tcPr>
            <w:tcW w:w="426" w:type="dxa"/>
            <w:vMerge/>
            <w:tcBorders>
              <w:left w:val="single" w:sz="8" w:space="0" w:color="auto"/>
            </w:tcBorders>
            <w:shd w:val="clear" w:color="auto" w:fill="F2F2F2" w:themeFill="background1" w:themeFillShade="F2"/>
            <w:textDirection w:val="tbRlV"/>
            <w:vAlign w:val="center"/>
          </w:tcPr>
          <w:p w14:paraId="368C814B"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4748E7F2"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https://www.town.ginan.lg.jp/1552.htm</w:t>
            </w:r>
          </w:p>
        </w:tc>
        <w:tc>
          <w:tcPr>
            <w:tcW w:w="992" w:type="dxa"/>
            <w:vMerge/>
            <w:tcBorders>
              <w:right w:val="double" w:sz="4" w:space="0" w:color="auto"/>
            </w:tcBorders>
          </w:tcPr>
          <w:p w14:paraId="52F7169D"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6C2B6DDC"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59226F2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https://www.town.kasamatsu.gifu.jp/docs/2012121900334/</w:t>
            </w:r>
          </w:p>
        </w:tc>
        <w:tc>
          <w:tcPr>
            <w:tcW w:w="993" w:type="dxa"/>
            <w:vMerge/>
            <w:tcBorders>
              <w:right w:val="single" w:sz="8" w:space="0" w:color="auto"/>
            </w:tcBorders>
          </w:tcPr>
          <w:p w14:paraId="19102509"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07DFFD52" w14:textId="77777777" w:rsidTr="003343B3">
        <w:trPr>
          <w:gridAfter w:val="1"/>
          <w:wAfter w:w="8" w:type="dxa"/>
          <w:cantSplit/>
          <w:trHeight w:val="98"/>
        </w:trPr>
        <w:tc>
          <w:tcPr>
            <w:tcW w:w="426" w:type="dxa"/>
            <w:vMerge w:val="restart"/>
            <w:tcBorders>
              <w:left w:val="single" w:sz="8" w:space="0" w:color="auto"/>
            </w:tcBorders>
            <w:shd w:val="clear" w:color="auto" w:fill="F2F2F2" w:themeFill="background1" w:themeFillShade="F2"/>
            <w:textDirection w:val="tbRlV"/>
            <w:vAlign w:val="center"/>
          </w:tcPr>
          <w:p w14:paraId="391DF927"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大垣市</w:t>
            </w:r>
          </w:p>
        </w:tc>
        <w:tc>
          <w:tcPr>
            <w:tcW w:w="3549" w:type="dxa"/>
            <w:tcBorders>
              <w:bottom w:val="dotted" w:sz="4" w:space="0" w:color="auto"/>
            </w:tcBorders>
            <w:shd w:val="clear" w:color="auto" w:fill="F2F2F2" w:themeFill="background1" w:themeFillShade="F2"/>
            <w:vAlign w:val="center"/>
          </w:tcPr>
          <w:p w14:paraId="4DEC301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長良川中流・揖斐川中流・根尾川</w:t>
            </w:r>
          </w:p>
        </w:tc>
        <w:tc>
          <w:tcPr>
            <w:tcW w:w="992" w:type="dxa"/>
            <w:vMerge w:val="restart"/>
            <w:tcBorders>
              <w:right w:val="double" w:sz="4" w:space="0" w:color="auto"/>
            </w:tcBorders>
          </w:tcPr>
          <w:p w14:paraId="78FD19BF"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6258487" wp14:editId="3859EE35">
                  <wp:extent cx="492760" cy="492760"/>
                  <wp:effectExtent l="0" t="0" r="2540" b="2540"/>
                  <wp:docPr id="18459260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26011" name=""/>
                          <pic:cNvPicPr/>
                        </pic:nvPicPr>
                        <pic:blipFill>
                          <a:blip r:embed="rId62"/>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20D1B437"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海津市</w:t>
            </w:r>
          </w:p>
        </w:tc>
        <w:tc>
          <w:tcPr>
            <w:tcW w:w="4116" w:type="dxa"/>
            <w:tcBorders>
              <w:bottom w:val="dotted" w:sz="4" w:space="0" w:color="auto"/>
            </w:tcBorders>
            <w:shd w:val="clear" w:color="auto" w:fill="F2F2F2" w:themeFill="background1" w:themeFillShade="F2"/>
            <w:vAlign w:val="center"/>
          </w:tcPr>
          <w:p w14:paraId="27FB775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長良川中流・長良川下流・揖斐川中流・揖斐川下流</w:t>
            </w:r>
          </w:p>
        </w:tc>
        <w:tc>
          <w:tcPr>
            <w:tcW w:w="993" w:type="dxa"/>
            <w:vMerge w:val="restart"/>
            <w:tcBorders>
              <w:right w:val="single" w:sz="8" w:space="0" w:color="auto"/>
            </w:tcBorders>
          </w:tcPr>
          <w:p w14:paraId="751D80B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D1445D0" wp14:editId="73C748B5">
                  <wp:extent cx="492760" cy="492760"/>
                  <wp:effectExtent l="0" t="0" r="2540" b="2540"/>
                  <wp:docPr id="1856403768"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03768" name="図 1" descr="QR コード&#10;&#10;AI によって生成されたコンテンツは間違っている可能性があります。"/>
                          <pic:cNvPicPr/>
                        </pic:nvPicPr>
                        <pic:blipFill>
                          <a:blip r:embed="rId63"/>
                          <a:stretch>
                            <a:fillRect/>
                          </a:stretch>
                        </pic:blipFill>
                        <pic:spPr>
                          <a:xfrm>
                            <a:off x="0" y="0"/>
                            <a:ext cx="492760" cy="492760"/>
                          </a:xfrm>
                          <a:prstGeom prst="rect">
                            <a:avLst/>
                          </a:prstGeom>
                        </pic:spPr>
                      </pic:pic>
                    </a:graphicData>
                  </a:graphic>
                </wp:inline>
              </w:drawing>
            </w:r>
          </w:p>
        </w:tc>
      </w:tr>
      <w:tr w:rsidR="007B753F" w:rsidRPr="00C95CFE" w14:paraId="0F896A44" w14:textId="77777777" w:rsidTr="003343B3">
        <w:trPr>
          <w:gridAfter w:val="1"/>
          <w:wAfter w:w="8" w:type="dxa"/>
          <w:cantSplit/>
          <w:trHeight w:val="327"/>
        </w:trPr>
        <w:tc>
          <w:tcPr>
            <w:tcW w:w="426" w:type="dxa"/>
            <w:vMerge/>
            <w:tcBorders>
              <w:left w:val="single" w:sz="8" w:space="0" w:color="auto"/>
            </w:tcBorders>
            <w:shd w:val="clear" w:color="auto" w:fill="F2F2F2" w:themeFill="background1" w:themeFillShade="F2"/>
            <w:textDirection w:val="tbRlV"/>
            <w:vAlign w:val="center"/>
          </w:tcPr>
          <w:p w14:paraId="3705EA9D"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790648DF"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https://www.ogakibousai.jp/menuknowledge/hazardmap/flood.html</w:t>
            </w:r>
          </w:p>
        </w:tc>
        <w:tc>
          <w:tcPr>
            <w:tcW w:w="992" w:type="dxa"/>
            <w:vMerge/>
            <w:tcBorders>
              <w:right w:val="double" w:sz="4" w:space="0" w:color="auto"/>
            </w:tcBorders>
          </w:tcPr>
          <w:p w14:paraId="012689ED"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3E8606C4"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36BE537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https://www.city.kaizu.lg.jp/kurashi/0000000147.html</w:t>
            </w:r>
          </w:p>
        </w:tc>
        <w:tc>
          <w:tcPr>
            <w:tcW w:w="993" w:type="dxa"/>
            <w:vMerge/>
            <w:tcBorders>
              <w:right w:val="single" w:sz="8" w:space="0" w:color="auto"/>
            </w:tcBorders>
          </w:tcPr>
          <w:p w14:paraId="3E95AFE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1F6C0C09"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25BE5B2B"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養老町</w:t>
            </w:r>
          </w:p>
        </w:tc>
        <w:tc>
          <w:tcPr>
            <w:tcW w:w="3549" w:type="dxa"/>
            <w:tcBorders>
              <w:bottom w:val="dotted" w:sz="4" w:space="0" w:color="auto"/>
            </w:tcBorders>
            <w:shd w:val="clear" w:color="auto" w:fill="F2F2F2" w:themeFill="background1" w:themeFillShade="F2"/>
            <w:vAlign w:val="center"/>
          </w:tcPr>
          <w:p w14:paraId="12BC3766"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992" w:type="dxa"/>
            <w:vMerge w:val="restart"/>
            <w:tcBorders>
              <w:right w:val="double" w:sz="4" w:space="0" w:color="auto"/>
            </w:tcBorders>
          </w:tcPr>
          <w:p w14:paraId="59A5EF1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B066FE8" wp14:editId="60FFDDB6">
                  <wp:extent cx="492760" cy="492760"/>
                  <wp:effectExtent l="0" t="0" r="2540" b="2540"/>
                  <wp:docPr id="13547721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72162" name=""/>
                          <pic:cNvPicPr/>
                        </pic:nvPicPr>
                        <pic:blipFill>
                          <a:blip r:embed="rId64"/>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4DD11CB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神戸町</w:t>
            </w:r>
          </w:p>
        </w:tc>
        <w:tc>
          <w:tcPr>
            <w:tcW w:w="4116" w:type="dxa"/>
            <w:tcBorders>
              <w:bottom w:val="dotted" w:sz="4" w:space="0" w:color="auto"/>
            </w:tcBorders>
            <w:shd w:val="clear" w:color="auto" w:fill="F2F2F2" w:themeFill="background1" w:themeFillShade="F2"/>
            <w:vAlign w:val="center"/>
          </w:tcPr>
          <w:p w14:paraId="6A46910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揖斐川中流・根尾川</w:t>
            </w:r>
          </w:p>
        </w:tc>
        <w:tc>
          <w:tcPr>
            <w:tcW w:w="993" w:type="dxa"/>
            <w:vMerge w:val="restart"/>
            <w:tcBorders>
              <w:right w:val="single" w:sz="8" w:space="0" w:color="auto"/>
            </w:tcBorders>
          </w:tcPr>
          <w:p w14:paraId="3035EA5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52E9856E" wp14:editId="63B09F88">
                  <wp:extent cx="492760" cy="492760"/>
                  <wp:effectExtent l="0" t="0" r="2540" b="2540"/>
                  <wp:docPr id="11219117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11754" name=""/>
                          <pic:cNvPicPr/>
                        </pic:nvPicPr>
                        <pic:blipFill>
                          <a:blip r:embed="rId65"/>
                          <a:stretch>
                            <a:fillRect/>
                          </a:stretch>
                        </pic:blipFill>
                        <pic:spPr>
                          <a:xfrm>
                            <a:off x="0" y="0"/>
                            <a:ext cx="492760" cy="492760"/>
                          </a:xfrm>
                          <a:prstGeom prst="rect">
                            <a:avLst/>
                          </a:prstGeom>
                        </pic:spPr>
                      </pic:pic>
                    </a:graphicData>
                  </a:graphic>
                </wp:inline>
              </w:drawing>
            </w:r>
          </w:p>
        </w:tc>
      </w:tr>
      <w:tr w:rsidR="007B753F" w:rsidRPr="00C95CFE" w14:paraId="386D5D5C" w14:textId="77777777" w:rsidTr="003343B3">
        <w:trPr>
          <w:gridAfter w:val="1"/>
          <w:wAfter w:w="8" w:type="dxa"/>
          <w:cantSplit/>
          <w:trHeight w:val="366"/>
        </w:trPr>
        <w:tc>
          <w:tcPr>
            <w:tcW w:w="426" w:type="dxa"/>
            <w:vMerge/>
            <w:tcBorders>
              <w:left w:val="single" w:sz="8" w:space="0" w:color="auto"/>
            </w:tcBorders>
            <w:shd w:val="clear" w:color="auto" w:fill="F2F2F2" w:themeFill="background1" w:themeFillShade="F2"/>
            <w:textDirection w:val="tbRlV"/>
            <w:vAlign w:val="center"/>
          </w:tcPr>
          <w:p w14:paraId="0F16757D"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6BA5E312"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https://www.town.yoro.gifu.jp/docs/2016020900105/</w:t>
            </w:r>
          </w:p>
        </w:tc>
        <w:tc>
          <w:tcPr>
            <w:tcW w:w="992" w:type="dxa"/>
            <w:vMerge/>
            <w:tcBorders>
              <w:right w:val="double" w:sz="4" w:space="0" w:color="auto"/>
            </w:tcBorders>
          </w:tcPr>
          <w:p w14:paraId="56051F40"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1D8CC1E1"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3BF6903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https://www.town.godo.gifu.jp/safety/safety14.html</w:t>
            </w:r>
          </w:p>
        </w:tc>
        <w:tc>
          <w:tcPr>
            <w:tcW w:w="993" w:type="dxa"/>
            <w:vMerge/>
            <w:tcBorders>
              <w:right w:val="single" w:sz="8" w:space="0" w:color="auto"/>
            </w:tcBorders>
          </w:tcPr>
          <w:p w14:paraId="7D0809D0"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15DAF667"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56A3625F"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輪之内町</w:t>
            </w:r>
          </w:p>
        </w:tc>
        <w:tc>
          <w:tcPr>
            <w:tcW w:w="3549" w:type="dxa"/>
            <w:tcBorders>
              <w:bottom w:val="dotted" w:sz="4" w:space="0" w:color="auto"/>
            </w:tcBorders>
            <w:shd w:val="clear" w:color="auto" w:fill="F2F2F2" w:themeFill="background1" w:themeFillShade="F2"/>
            <w:vAlign w:val="center"/>
          </w:tcPr>
          <w:p w14:paraId="5501A91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長良川中流・揖斐川中流</w:t>
            </w:r>
          </w:p>
        </w:tc>
        <w:tc>
          <w:tcPr>
            <w:tcW w:w="992" w:type="dxa"/>
            <w:vMerge w:val="restart"/>
            <w:tcBorders>
              <w:right w:val="double" w:sz="4" w:space="0" w:color="auto"/>
            </w:tcBorders>
          </w:tcPr>
          <w:p w14:paraId="3BC06AEA"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anchor distT="0" distB="0" distL="114300" distR="114300" simplePos="0" relativeHeight="252864512" behindDoc="0" locked="0" layoutInCell="1" allowOverlap="1" wp14:anchorId="09E504B1" wp14:editId="31F1BD70">
                  <wp:simplePos x="0" y="0"/>
                  <wp:positionH relativeFrom="column">
                    <wp:posOffset>-5080</wp:posOffset>
                  </wp:positionH>
                  <wp:positionV relativeFrom="paragraph">
                    <wp:posOffset>147222</wp:posOffset>
                  </wp:positionV>
                  <wp:extent cx="492760" cy="492760"/>
                  <wp:effectExtent l="0" t="0" r="2540" b="2540"/>
                  <wp:wrapNone/>
                  <wp:docPr id="17884857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8571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page">
                    <wp14:pctWidth>0</wp14:pctWidth>
                  </wp14:sizeRelH>
                  <wp14:sizeRelV relativeFrom="page">
                    <wp14:pctHeight>0</wp14:pctHeight>
                  </wp14:sizeRelV>
                </wp:anchor>
              </w:drawing>
            </w:r>
          </w:p>
        </w:tc>
        <w:tc>
          <w:tcPr>
            <w:tcW w:w="420" w:type="dxa"/>
            <w:vMerge w:val="restart"/>
            <w:tcBorders>
              <w:left w:val="double" w:sz="4" w:space="0" w:color="auto"/>
            </w:tcBorders>
            <w:shd w:val="clear" w:color="auto" w:fill="F2F2F2" w:themeFill="background1" w:themeFillShade="F2"/>
            <w:textDirection w:val="tbRlV"/>
            <w:vAlign w:val="center"/>
          </w:tcPr>
          <w:p w14:paraId="5FD25624"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安八町</w:t>
            </w:r>
          </w:p>
        </w:tc>
        <w:tc>
          <w:tcPr>
            <w:tcW w:w="4116" w:type="dxa"/>
            <w:tcBorders>
              <w:bottom w:val="dotted" w:sz="4" w:space="0" w:color="auto"/>
            </w:tcBorders>
            <w:shd w:val="clear" w:color="auto" w:fill="F2F2F2" w:themeFill="background1" w:themeFillShade="F2"/>
            <w:vAlign w:val="center"/>
          </w:tcPr>
          <w:p w14:paraId="233F99B1"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長良川中流・揖斐川中流・根尾川</w:t>
            </w:r>
          </w:p>
        </w:tc>
        <w:tc>
          <w:tcPr>
            <w:tcW w:w="993" w:type="dxa"/>
            <w:vMerge w:val="restart"/>
            <w:tcBorders>
              <w:right w:val="single" w:sz="8" w:space="0" w:color="auto"/>
            </w:tcBorders>
          </w:tcPr>
          <w:p w14:paraId="59F7E36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anchor distT="0" distB="0" distL="114300" distR="114300" simplePos="0" relativeHeight="252865536" behindDoc="0" locked="0" layoutInCell="1" allowOverlap="1" wp14:anchorId="21FD41F0" wp14:editId="0BD75C46">
                  <wp:simplePos x="0" y="0"/>
                  <wp:positionH relativeFrom="column">
                    <wp:posOffset>-2540</wp:posOffset>
                  </wp:positionH>
                  <wp:positionV relativeFrom="paragraph">
                    <wp:posOffset>94322</wp:posOffset>
                  </wp:positionV>
                  <wp:extent cx="492760" cy="492760"/>
                  <wp:effectExtent l="0" t="0" r="2540" b="2540"/>
                  <wp:wrapSquare wrapText="bothSides"/>
                  <wp:docPr id="15281806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80686"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page">
                    <wp14:pctWidth>0</wp14:pctWidth>
                  </wp14:sizeRelH>
                  <wp14:sizeRelV relativeFrom="page">
                    <wp14:pctHeight>0</wp14:pctHeight>
                  </wp14:sizeRelV>
                </wp:anchor>
              </w:drawing>
            </w:r>
          </w:p>
        </w:tc>
      </w:tr>
      <w:tr w:rsidR="007B753F" w:rsidRPr="00C95CFE" w14:paraId="47F3F220" w14:textId="77777777" w:rsidTr="003343B3">
        <w:trPr>
          <w:gridAfter w:val="1"/>
          <w:wAfter w:w="8" w:type="dxa"/>
          <w:cantSplit/>
          <w:trHeight w:val="511"/>
        </w:trPr>
        <w:tc>
          <w:tcPr>
            <w:tcW w:w="426" w:type="dxa"/>
            <w:vMerge/>
            <w:tcBorders>
              <w:left w:val="single" w:sz="8" w:space="0" w:color="auto"/>
            </w:tcBorders>
            <w:shd w:val="clear" w:color="auto" w:fill="F2F2F2" w:themeFill="background1" w:themeFillShade="F2"/>
            <w:textDirection w:val="tbRlV"/>
            <w:vAlign w:val="center"/>
          </w:tcPr>
          <w:p w14:paraId="0C2B920E"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7E8EE53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https://town.wanouchi.gifu.jp/portal/life-process/disaster-prevention-life-process/%E3%83%8F%E3%82%B6%E3%83%BC%E3%83%89%E3%83%9E%E3%83%83%E3%83%97/post0025296/</w:t>
            </w:r>
          </w:p>
        </w:tc>
        <w:tc>
          <w:tcPr>
            <w:tcW w:w="992" w:type="dxa"/>
            <w:vMerge/>
            <w:tcBorders>
              <w:right w:val="double" w:sz="4" w:space="0" w:color="auto"/>
            </w:tcBorders>
          </w:tcPr>
          <w:p w14:paraId="4AFD8AA3"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7BBC66A7"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05BB13E6"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https://www.town.anpachi.lg.jp/category/4-4-0-0-0-0-0-0-0-0.html</w:t>
            </w:r>
          </w:p>
        </w:tc>
        <w:tc>
          <w:tcPr>
            <w:tcW w:w="993" w:type="dxa"/>
            <w:vMerge/>
            <w:tcBorders>
              <w:right w:val="single" w:sz="8" w:space="0" w:color="auto"/>
            </w:tcBorders>
          </w:tcPr>
          <w:p w14:paraId="74F7228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24AC8607"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749C9D3F"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4"/>
                <w:szCs w:val="14"/>
              </w:rPr>
              <w:t>揖斐川町</w:t>
            </w:r>
          </w:p>
        </w:tc>
        <w:tc>
          <w:tcPr>
            <w:tcW w:w="3549" w:type="dxa"/>
            <w:tcBorders>
              <w:bottom w:val="dotted" w:sz="4" w:space="0" w:color="auto"/>
            </w:tcBorders>
            <w:shd w:val="clear" w:color="auto" w:fill="F2F2F2" w:themeFill="background1" w:themeFillShade="F2"/>
            <w:vAlign w:val="center"/>
          </w:tcPr>
          <w:p w14:paraId="3749821B"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992" w:type="dxa"/>
            <w:vMerge w:val="restart"/>
            <w:tcBorders>
              <w:right w:val="double" w:sz="4" w:space="0" w:color="auto"/>
            </w:tcBorders>
          </w:tcPr>
          <w:p w14:paraId="1A11285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5FFB92DD" wp14:editId="513E1348">
                  <wp:extent cx="492760" cy="492760"/>
                  <wp:effectExtent l="0" t="0" r="2540" b="2540"/>
                  <wp:docPr id="14906205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20513" name=""/>
                          <pic:cNvPicPr/>
                        </pic:nvPicPr>
                        <pic:blipFill>
                          <a:blip r:embed="rId68"/>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F4565FA"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大野町</w:t>
            </w:r>
          </w:p>
        </w:tc>
        <w:tc>
          <w:tcPr>
            <w:tcW w:w="4116" w:type="dxa"/>
            <w:tcBorders>
              <w:bottom w:val="dotted" w:sz="4" w:space="0" w:color="auto"/>
            </w:tcBorders>
            <w:shd w:val="clear" w:color="auto" w:fill="F2F2F2" w:themeFill="background1" w:themeFillShade="F2"/>
            <w:vAlign w:val="center"/>
          </w:tcPr>
          <w:p w14:paraId="4465EF87"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揖斐川中流・根尾川</w:t>
            </w:r>
          </w:p>
        </w:tc>
        <w:tc>
          <w:tcPr>
            <w:tcW w:w="993" w:type="dxa"/>
            <w:vMerge w:val="restart"/>
            <w:tcBorders>
              <w:right w:val="single" w:sz="8" w:space="0" w:color="auto"/>
            </w:tcBorders>
          </w:tcPr>
          <w:p w14:paraId="15A2E15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557699AE" wp14:editId="41F290F6">
                  <wp:extent cx="492760" cy="492760"/>
                  <wp:effectExtent l="0" t="0" r="2540" b="2540"/>
                  <wp:docPr id="8001764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76446" name=""/>
                          <pic:cNvPicPr/>
                        </pic:nvPicPr>
                        <pic:blipFill>
                          <a:blip r:embed="rId69"/>
                          <a:stretch>
                            <a:fillRect/>
                          </a:stretch>
                        </pic:blipFill>
                        <pic:spPr>
                          <a:xfrm>
                            <a:off x="0" y="0"/>
                            <a:ext cx="492760" cy="492760"/>
                          </a:xfrm>
                          <a:prstGeom prst="rect">
                            <a:avLst/>
                          </a:prstGeom>
                        </pic:spPr>
                      </pic:pic>
                    </a:graphicData>
                  </a:graphic>
                </wp:inline>
              </w:drawing>
            </w:r>
          </w:p>
        </w:tc>
      </w:tr>
      <w:tr w:rsidR="007B753F" w:rsidRPr="00C95CFE" w14:paraId="31253126"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099E7AD6" w14:textId="77777777" w:rsidR="007B753F" w:rsidRPr="00C95CFE" w:rsidRDefault="007B753F" w:rsidP="003343B3">
            <w:pPr>
              <w:spacing w:line="0" w:lineRule="atLeast"/>
              <w:ind w:left="113" w:right="113"/>
              <w:jc w:val="center"/>
              <w:rPr>
                <w:rFonts w:ascii="ＭＳ 明朝" w:eastAsia="ＭＳ 明朝" w:hAnsi="ＭＳ 明朝"/>
                <w:sz w:val="14"/>
                <w:szCs w:val="14"/>
              </w:rPr>
            </w:pPr>
          </w:p>
        </w:tc>
        <w:tc>
          <w:tcPr>
            <w:tcW w:w="3549" w:type="dxa"/>
            <w:tcBorders>
              <w:top w:val="dotted" w:sz="4" w:space="0" w:color="auto"/>
            </w:tcBorders>
            <w:vAlign w:val="center"/>
          </w:tcPr>
          <w:p w14:paraId="1FDB116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https://www.town.ibigawa.lg.jp/0000000433.html</w:t>
            </w:r>
          </w:p>
        </w:tc>
        <w:tc>
          <w:tcPr>
            <w:tcW w:w="992" w:type="dxa"/>
            <w:vMerge/>
            <w:tcBorders>
              <w:right w:val="double" w:sz="4" w:space="0" w:color="auto"/>
            </w:tcBorders>
          </w:tcPr>
          <w:p w14:paraId="32365B1B"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6A51DC5E"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617FFFE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https://www.town-ono.jp/0000001756.html</w:t>
            </w:r>
          </w:p>
        </w:tc>
        <w:tc>
          <w:tcPr>
            <w:tcW w:w="993" w:type="dxa"/>
            <w:vMerge/>
            <w:tcBorders>
              <w:right w:val="single" w:sz="8" w:space="0" w:color="auto"/>
            </w:tcBorders>
          </w:tcPr>
          <w:p w14:paraId="06882CA4"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20B1AE1C"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7ADB40AA"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池田町</w:t>
            </w:r>
          </w:p>
        </w:tc>
        <w:tc>
          <w:tcPr>
            <w:tcW w:w="3549" w:type="dxa"/>
            <w:tcBorders>
              <w:bottom w:val="dotted" w:sz="4" w:space="0" w:color="auto"/>
            </w:tcBorders>
            <w:shd w:val="clear" w:color="auto" w:fill="F2F2F2" w:themeFill="background1" w:themeFillShade="F2"/>
            <w:vAlign w:val="center"/>
          </w:tcPr>
          <w:p w14:paraId="484CACFF"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揖斐川中流</w:t>
            </w:r>
          </w:p>
        </w:tc>
        <w:tc>
          <w:tcPr>
            <w:tcW w:w="992" w:type="dxa"/>
            <w:vMerge w:val="restart"/>
            <w:tcBorders>
              <w:right w:val="double" w:sz="4" w:space="0" w:color="auto"/>
            </w:tcBorders>
          </w:tcPr>
          <w:p w14:paraId="40959A90"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1B004A9" wp14:editId="28AF9253">
                  <wp:extent cx="492760" cy="492760"/>
                  <wp:effectExtent l="0" t="0" r="2540" b="2540"/>
                  <wp:docPr id="9700086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08645" name=""/>
                          <pic:cNvPicPr/>
                        </pic:nvPicPr>
                        <pic:blipFill>
                          <a:blip r:embed="rId70"/>
                          <a:stretch>
                            <a:fillRect/>
                          </a:stretch>
                        </pic:blipFill>
                        <pic:spPr>
                          <a:xfrm>
                            <a:off x="0" y="0"/>
                            <a:ext cx="492760" cy="492760"/>
                          </a:xfrm>
                          <a:prstGeom prst="rect">
                            <a:avLst/>
                          </a:prstGeom>
                        </pic:spPr>
                      </pic:pic>
                    </a:graphicData>
                  </a:graphic>
                </wp:inline>
              </w:drawing>
            </w:r>
          </w:p>
        </w:tc>
        <w:tc>
          <w:tcPr>
            <w:tcW w:w="5529" w:type="dxa"/>
            <w:gridSpan w:val="3"/>
            <w:vMerge w:val="restart"/>
            <w:tcBorders>
              <w:left w:val="double" w:sz="4" w:space="0" w:color="auto"/>
              <w:right w:val="nil"/>
            </w:tcBorders>
            <w:shd w:val="clear" w:color="auto" w:fill="FFFFFF" w:themeFill="background1"/>
            <w:textDirection w:val="tbRlV"/>
            <w:vAlign w:val="center"/>
          </w:tcPr>
          <w:p w14:paraId="46575DAE"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331156F5"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5B71301A"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204F3DA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https://www.town.gifu-ikeda.lg.jp/0000000344.html</w:t>
            </w:r>
          </w:p>
        </w:tc>
        <w:tc>
          <w:tcPr>
            <w:tcW w:w="992" w:type="dxa"/>
            <w:vMerge/>
            <w:tcBorders>
              <w:right w:val="double" w:sz="4" w:space="0" w:color="auto"/>
            </w:tcBorders>
          </w:tcPr>
          <w:p w14:paraId="1AFDBC5D" w14:textId="77777777" w:rsidR="007B753F" w:rsidRPr="00C95CFE" w:rsidRDefault="007B753F" w:rsidP="003343B3">
            <w:pPr>
              <w:spacing w:line="0" w:lineRule="atLeast"/>
              <w:rPr>
                <w:rFonts w:ascii="ＭＳ 明朝" w:eastAsia="ＭＳ 明朝" w:hAnsi="ＭＳ 明朝"/>
                <w:noProof/>
                <w:sz w:val="16"/>
                <w:szCs w:val="16"/>
              </w:rPr>
            </w:pPr>
          </w:p>
        </w:tc>
        <w:tc>
          <w:tcPr>
            <w:tcW w:w="5529" w:type="dxa"/>
            <w:gridSpan w:val="3"/>
            <w:vMerge/>
            <w:tcBorders>
              <w:left w:val="double" w:sz="4" w:space="0" w:color="auto"/>
              <w:right w:val="nil"/>
            </w:tcBorders>
            <w:shd w:val="clear" w:color="auto" w:fill="F2F2F2" w:themeFill="background1" w:themeFillShade="F2"/>
            <w:textDirection w:val="tbRlV"/>
            <w:vAlign w:val="center"/>
          </w:tcPr>
          <w:p w14:paraId="132FFD3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6FDABBF4" w14:textId="77777777" w:rsidTr="003343B3">
        <w:trPr>
          <w:gridAfter w:val="1"/>
          <w:wAfter w:w="8" w:type="dxa"/>
          <w:cantSplit/>
          <w:trHeight w:val="115"/>
        </w:trPr>
        <w:tc>
          <w:tcPr>
            <w:tcW w:w="426" w:type="dxa"/>
            <w:vMerge w:val="restart"/>
            <w:tcBorders>
              <w:left w:val="single" w:sz="8" w:space="0" w:color="auto"/>
            </w:tcBorders>
            <w:shd w:val="clear" w:color="auto" w:fill="F2F2F2" w:themeFill="background1" w:themeFillShade="F2"/>
            <w:textDirection w:val="tbRlV"/>
            <w:vAlign w:val="center"/>
          </w:tcPr>
          <w:p w14:paraId="3B41CF25"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美濃市</w:t>
            </w:r>
          </w:p>
        </w:tc>
        <w:tc>
          <w:tcPr>
            <w:tcW w:w="3549" w:type="dxa"/>
            <w:tcBorders>
              <w:top w:val="dotted" w:sz="4" w:space="0" w:color="auto"/>
            </w:tcBorders>
            <w:shd w:val="clear" w:color="auto" w:fill="F2F2F2" w:themeFill="background1" w:themeFillShade="F2"/>
            <w:vAlign w:val="center"/>
          </w:tcPr>
          <w:p w14:paraId="66B4859F"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長良川上流</w:t>
            </w:r>
          </w:p>
        </w:tc>
        <w:tc>
          <w:tcPr>
            <w:tcW w:w="992" w:type="dxa"/>
            <w:vMerge w:val="restart"/>
            <w:tcBorders>
              <w:right w:val="double" w:sz="4" w:space="0" w:color="auto"/>
            </w:tcBorders>
          </w:tcPr>
          <w:p w14:paraId="36771408" w14:textId="77777777" w:rsidR="007B753F" w:rsidRPr="00C95CFE" w:rsidRDefault="007B753F" w:rsidP="003343B3">
            <w:pPr>
              <w:spacing w:line="0" w:lineRule="atLeast"/>
              <w:rPr>
                <w:rFonts w:ascii="ＭＳ 明朝" w:eastAsia="ＭＳ 明朝" w:hAnsi="ＭＳ 明朝"/>
                <w:noProof/>
                <w:sz w:val="16"/>
                <w:szCs w:val="16"/>
              </w:rPr>
            </w:pPr>
            <w:r w:rsidRPr="00C95CFE">
              <w:rPr>
                <w:rFonts w:ascii="ＭＳ 明朝" w:eastAsia="ＭＳ 明朝" w:hAnsi="ＭＳ 明朝"/>
                <w:noProof/>
                <w:sz w:val="16"/>
                <w:szCs w:val="16"/>
              </w:rPr>
              <w:drawing>
                <wp:inline distT="0" distB="0" distL="0" distR="0" wp14:anchorId="728D4634" wp14:editId="30CB20BE">
                  <wp:extent cx="492760" cy="492760"/>
                  <wp:effectExtent l="0" t="0" r="2540" b="2540"/>
                  <wp:docPr id="19924916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91678" name=""/>
                          <pic:cNvPicPr/>
                        </pic:nvPicPr>
                        <pic:blipFill>
                          <a:blip r:embed="rId71"/>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14846A2"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関市</w:t>
            </w:r>
          </w:p>
        </w:tc>
        <w:tc>
          <w:tcPr>
            <w:tcW w:w="4116" w:type="dxa"/>
            <w:tcBorders>
              <w:top w:val="dotted" w:sz="4" w:space="0" w:color="auto"/>
            </w:tcBorders>
            <w:shd w:val="clear" w:color="auto" w:fill="F2F2F2" w:themeFill="background1" w:themeFillShade="F2"/>
            <w:vAlign w:val="center"/>
          </w:tcPr>
          <w:p w14:paraId="1CCA728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長良川上流</w:t>
            </w:r>
          </w:p>
        </w:tc>
        <w:tc>
          <w:tcPr>
            <w:tcW w:w="993" w:type="dxa"/>
            <w:vMerge w:val="restart"/>
            <w:tcBorders>
              <w:right w:val="single" w:sz="8" w:space="0" w:color="auto"/>
            </w:tcBorders>
          </w:tcPr>
          <w:p w14:paraId="1D981E9A" w14:textId="77777777" w:rsidR="007B753F" w:rsidRPr="00C95CFE" w:rsidRDefault="007B753F" w:rsidP="003343B3">
            <w:pPr>
              <w:spacing w:line="0" w:lineRule="atLeast"/>
              <w:rPr>
                <w:rFonts w:ascii="ＭＳ 明朝" w:eastAsia="ＭＳ 明朝" w:hAnsi="ＭＳ 明朝"/>
                <w:noProof/>
                <w:sz w:val="16"/>
                <w:szCs w:val="16"/>
              </w:rPr>
            </w:pPr>
            <w:r w:rsidRPr="00C95CFE">
              <w:rPr>
                <w:rFonts w:ascii="ＭＳ 明朝" w:eastAsia="ＭＳ 明朝" w:hAnsi="ＭＳ 明朝"/>
                <w:noProof/>
                <w:sz w:val="16"/>
                <w:szCs w:val="16"/>
              </w:rPr>
              <w:drawing>
                <wp:inline distT="0" distB="0" distL="0" distR="0" wp14:anchorId="7BB3E991" wp14:editId="401469FE">
                  <wp:extent cx="442595" cy="442595"/>
                  <wp:effectExtent l="0" t="0" r="0" b="0"/>
                  <wp:docPr id="10361272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27293" name=""/>
                          <pic:cNvPicPr/>
                        </pic:nvPicPr>
                        <pic:blipFill>
                          <a:blip r:embed="rId72"/>
                          <a:stretch>
                            <a:fillRect/>
                          </a:stretch>
                        </pic:blipFill>
                        <pic:spPr>
                          <a:xfrm>
                            <a:off x="0" y="0"/>
                            <a:ext cx="442595" cy="442595"/>
                          </a:xfrm>
                          <a:prstGeom prst="rect">
                            <a:avLst/>
                          </a:prstGeom>
                        </pic:spPr>
                      </pic:pic>
                    </a:graphicData>
                  </a:graphic>
                </wp:inline>
              </w:drawing>
            </w:r>
          </w:p>
        </w:tc>
      </w:tr>
      <w:tr w:rsidR="007B753F" w:rsidRPr="00C95CFE" w14:paraId="6645C658" w14:textId="77777777" w:rsidTr="003343B3">
        <w:trPr>
          <w:gridAfter w:val="1"/>
          <w:wAfter w:w="8" w:type="dxa"/>
          <w:cantSplit/>
          <w:trHeight w:val="489"/>
        </w:trPr>
        <w:tc>
          <w:tcPr>
            <w:tcW w:w="426" w:type="dxa"/>
            <w:vMerge/>
            <w:tcBorders>
              <w:left w:val="single" w:sz="8" w:space="0" w:color="auto"/>
            </w:tcBorders>
            <w:shd w:val="clear" w:color="auto" w:fill="F2F2F2" w:themeFill="background1" w:themeFillShade="F2"/>
            <w:textDirection w:val="tbRlV"/>
            <w:vAlign w:val="center"/>
          </w:tcPr>
          <w:p w14:paraId="356980D1"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2B7FB176"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https://www.city.mino.gifu.jp/docs/482.html</w:t>
            </w:r>
          </w:p>
        </w:tc>
        <w:tc>
          <w:tcPr>
            <w:tcW w:w="992" w:type="dxa"/>
            <w:vMerge/>
            <w:tcBorders>
              <w:right w:val="double" w:sz="4" w:space="0" w:color="auto"/>
            </w:tcBorders>
          </w:tcPr>
          <w:p w14:paraId="5CC7C60B"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77058D74"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2B1085D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https://www.city.seki.lg.jp/bousai/0000014177.html</w:t>
            </w:r>
          </w:p>
        </w:tc>
        <w:tc>
          <w:tcPr>
            <w:tcW w:w="993" w:type="dxa"/>
            <w:vMerge/>
            <w:tcBorders>
              <w:right w:val="single" w:sz="8" w:space="0" w:color="auto"/>
            </w:tcBorders>
          </w:tcPr>
          <w:p w14:paraId="33EB55C2"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24D43234"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1DD71A21"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7B753F">
              <w:rPr>
                <w:rFonts w:ascii="ＭＳ 明朝" w:eastAsia="ＭＳ 明朝" w:hAnsi="ＭＳ 明朝" w:hint="eastAsia"/>
                <w:w w:val="95"/>
                <w:sz w:val="14"/>
                <w:szCs w:val="14"/>
                <w:fitText w:val="670" w:id="-483751935"/>
              </w:rPr>
              <w:t>美濃加茂市</w:t>
            </w:r>
          </w:p>
        </w:tc>
        <w:tc>
          <w:tcPr>
            <w:tcW w:w="3549" w:type="dxa"/>
            <w:tcBorders>
              <w:bottom w:val="dotted" w:sz="4" w:space="0" w:color="auto"/>
            </w:tcBorders>
            <w:shd w:val="clear" w:color="auto" w:fill="F2F2F2" w:themeFill="background1" w:themeFillShade="F2"/>
            <w:vAlign w:val="center"/>
          </w:tcPr>
          <w:p w14:paraId="601216A3"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992" w:type="dxa"/>
            <w:vMerge w:val="restart"/>
            <w:tcBorders>
              <w:right w:val="double" w:sz="4" w:space="0" w:color="auto"/>
            </w:tcBorders>
          </w:tcPr>
          <w:p w14:paraId="30FB635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A331B19" wp14:editId="45A38884">
                  <wp:extent cx="492760" cy="492760"/>
                  <wp:effectExtent l="0" t="0" r="2540" b="2540"/>
                  <wp:docPr id="14998408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40829" name=""/>
                          <pic:cNvPicPr/>
                        </pic:nvPicPr>
                        <pic:blipFill>
                          <a:blip r:embed="rId73"/>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371E4783"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可児市</w:t>
            </w:r>
          </w:p>
        </w:tc>
        <w:tc>
          <w:tcPr>
            <w:tcW w:w="4116" w:type="dxa"/>
            <w:tcBorders>
              <w:bottom w:val="dotted" w:sz="4" w:space="0" w:color="auto"/>
            </w:tcBorders>
            <w:shd w:val="clear" w:color="auto" w:fill="F2F2F2" w:themeFill="background1" w:themeFillShade="F2"/>
            <w:vAlign w:val="center"/>
          </w:tcPr>
          <w:p w14:paraId="1FAA36B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993" w:type="dxa"/>
            <w:vMerge w:val="restart"/>
            <w:tcBorders>
              <w:right w:val="single" w:sz="8" w:space="0" w:color="auto"/>
            </w:tcBorders>
          </w:tcPr>
          <w:p w14:paraId="600116CA"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2DB90227" wp14:editId="2D944F9C">
                  <wp:extent cx="442595" cy="442595"/>
                  <wp:effectExtent l="0" t="0" r="0" b="0"/>
                  <wp:docPr id="1014331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3160" name=""/>
                          <pic:cNvPicPr/>
                        </pic:nvPicPr>
                        <pic:blipFill>
                          <a:blip r:embed="rId74"/>
                          <a:stretch>
                            <a:fillRect/>
                          </a:stretch>
                        </pic:blipFill>
                        <pic:spPr>
                          <a:xfrm>
                            <a:off x="0" y="0"/>
                            <a:ext cx="442595" cy="442595"/>
                          </a:xfrm>
                          <a:prstGeom prst="rect">
                            <a:avLst/>
                          </a:prstGeom>
                        </pic:spPr>
                      </pic:pic>
                    </a:graphicData>
                  </a:graphic>
                </wp:inline>
              </w:drawing>
            </w:r>
          </w:p>
        </w:tc>
      </w:tr>
      <w:tr w:rsidR="007B753F" w:rsidRPr="00C95CFE" w14:paraId="31A123EC" w14:textId="77777777" w:rsidTr="003343B3">
        <w:trPr>
          <w:gridAfter w:val="1"/>
          <w:wAfter w:w="8" w:type="dxa"/>
          <w:cantSplit/>
          <w:trHeight w:val="424"/>
        </w:trPr>
        <w:tc>
          <w:tcPr>
            <w:tcW w:w="426" w:type="dxa"/>
            <w:vMerge/>
            <w:tcBorders>
              <w:left w:val="single" w:sz="8" w:space="0" w:color="auto"/>
            </w:tcBorders>
            <w:shd w:val="clear" w:color="auto" w:fill="F2F2F2" w:themeFill="background1" w:themeFillShade="F2"/>
            <w:textDirection w:val="tbRlV"/>
            <w:vAlign w:val="center"/>
          </w:tcPr>
          <w:p w14:paraId="7B96C12A"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617D6503"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https://www.cloud-gis.jp/minokamomap/terms_bousai.html</w:t>
            </w:r>
          </w:p>
        </w:tc>
        <w:tc>
          <w:tcPr>
            <w:tcW w:w="992" w:type="dxa"/>
            <w:vMerge/>
            <w:tcBorders>
              <w:right w:val="double" w:sz="4" w:space="0" w:color="auto"/>
            </w:tcBorders>
          </w:tcPr>
          <w:p w14:paraId="22990E91"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64D0886C" w14:textId="77777777" w:rsidR="007B753F" w:rsidRPr="00C95CFE" w:rsidRDefault="007B753F" w:rsidP="003343B3">
            <w:pPr>
              <w:spacing w:line="0" w:lineRule="atLeast"/>
              <w:ind w:left="113" w:right="113"/>
              <w:jc w:val="center"/>
              <w:rPr>
                <w:rFonts w:ascii="ＭＳ 明朝" w:eastAsia="ＭＳ 明朝" w:hAnsi="ＭＳ 明朝"/>
                <w:sz w:val="14"/>
                <w:szCs w:val="14"/>
              </w:rPr>
            </w:pPr>
          </w:p>
        </w:tc>
        <w:tc>
          <w:tcPr>
            <w:tcW w:w="4116" w:type="dxa"/>
            <w:tcBorders>
              <w:top w:val="dotted" w:sz="4" w:space="0" w:color="auto"/>
            </w:tcBorders>
            <w:vAlign w:val="center"/>
          </w:tcPr>
          <w:p w14:paraId="2F0E7678"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https://www.city.kani.lg.jp/17101.htm</w:t>
            </w:r>
          </w:p>
        </w:tc>
        <w:tc>
          <w:tcPr>
            <w:tcW w:w="993" w:type="dxa"/>
            <w:vMerge/>
            <w:tcBorders>
              <w:right w:val="single" w:sz="8" w:space="0" w:color="auto"/>
            </w:tcBorders>
          </w:tcPr>
          <w:p w14:paraId="58E3AE43"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5BECF36D"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0DEBD793"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坂祝町</w:t>
            </w:r>
          </w:p>
        </w:tc>
        <w:tc>
          <w:tcPr>
            <w:tcW w:w="3549" w:type="dxa"/>
            <w:tcBorders>
              <w:bottom w:val="dotted" w:sz="4" w:space="0" w:color="auto"/>
            </w:tcBorders>
            <w:shd w:val="clear" w:color="auto" w:fill="F2F2F2" w:themeFill="background1" w:themeFillShade="F2"/>
            <w:vAlign w:val="center"/>
          </w:tcPr>
          <w:p w14:paraId="2BB9D6C7"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木曽川中流</w:t>
            </w:r>
          </w:p>
        </w:tc>
        <w:tc>
          <w:tcPr>
            <w:tcW w:w="992" w:type="dxa"/>
            <w:vMerge w:val="restart"/>
            <w:tcBorders>
              <w:right w:val="double" w:sz="4" w:space="0" w:color="auto"/>
            </w:tcBorders>
          </w:tcPr>
          <w:p w14:paraId="137168D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2DBEEB6A" wp14:editId="3F3D2EC8">
                  <wp:extent cx="492760" cy="492760"/>
                  <wp:effectExtent l="0" t="0" r="2540" b="2540"/>
                  <wp:docPr id="1051782312"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82312" name="図 1" descr="QR コード&#10;&#10;AI によって生成されたコンテンツは間違っている可能性があります。"/>
                          <pic:cNvPicPr/>
                        </pic:nvPicPr>
                        <pic:blipFill>
                          <a:blip r:embed="rId75"/>
                          <a:stretch>
                            <a:fillRect/>
                          </a:stretch>
                        </pic:blipFill>
                        <pic:spPr>
                          <a:xfrm>
                            <a:off x="0" y="0"/>
                            <a:ext cx="492760" cy="492760"/>
                          </a:xfrm>
                          <a:prstGeom prst="rect">
                            <a:avLst/>
                          </a:prstGeom>
                        </pic:spPr>
                      </pic:pic>
                    </a:graphicData>
                  </a:graphic>
                </wp:inline>
              </w:drawing>
            </w:r>
          </w:p>
        </w:tc>
        <w:tc>
          <w:tcPr>
            <w:tcW w:w="5529" w:type="dxa"/>
            <w:gridSpan w:val="3"/>
            <w:vMerge w:val="restart"/>
            <w:tcBorders>
              <w:left w:val="double" w:sz="4" w:space="0" w:color="auto"/>
              <w:right w:val="nil"/>
            </w:tcBorders>
            <w:shd w:val="clear" w:color="auto" w:fill="FFFFFF" w:themeFill="background1"/>
            <w:vAlign w:val="center"/>
          </w:tcPr>
          <w:p w14:paraId="00D08E3A"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718FD386"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2C438AD2"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363160A6"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https://www.town.sakahogi.gifu.jp/life/category10/cate10_10.html</w:t>
            </w:r>
          </w:p>
        </w:tc>
        <w:tc>
          <w:tcPr>
            <w:tcW w:w="992" w:type="dxa"/>
            <w:vMerge/>
            <w:tcBorders>
              <w:right w:val="double" w:sz="4" w:space="0" w:color="auto"/>
            </w:tcBorders>
          </w:tcPr>
          <w:p w14:paraId="1F55894A" w14:textId="77777777" w:rsidR="007B753F" w:rsidRPr="00C95CFE" w:rsidRDefault="007B753F" w:rsidP="003343B3">
            <w:pPr>
              <w:spacing w:line="0" w:lineRule="atLeast"/>
              <w:rPr>
                <w:rFonts w:ascii="ＭＳ 明朝" w:eastAsia="ＭＳ 明朝" w:hAnsi="ＭＳ 明朝"/>
                <w:noProof/>
                <w:sz w:val="16"/>
                <w:szCs w:val="16"/>
              </w:rPr>
            </w:pPr>
          </w:p>
        </w:tc>
        <w:tc>
          <w:tcPr>
            <w:tcW w:w="5529" w:type="dxa"/>
            <w:gridSpan w:val="3"/>
            <w:vMerge/>
            <w:tcBorders>
              <w:left w:val="double" w:sz="4" w:space="0" w:color="auto"/>
              <w:right w:val="nil"/>
            </w:tcBorders>
            <w:shd w:val="clear" w:color="auto" w:fill="FFFFFF" w:themeFill="background1"/>
            <w:textDirection w:val="tbRlV"/>
            <w:vAlign w:val="center"/>
          </w:tcPr>
          <w:p w14:paraId="2F808C37"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0AFF1CAF"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35B2A8B4"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4"/>
                <w:szCs w:val="14"/>
              </w:rPr>
              <w:t>多治見市</w:t>
            </w:r>
          </w:p>
        </w:tc>
        <w:tc>
          <w:tcPr>
            <w:tcW w:w="3549" w:type="dxa"/>
            <w:tcBorders>
              <w:bottom w:val="dotted" w:sz="4" w:space="0" w:color="auto"/>
            </w:tcBorders>
            <w:shd w:val="clear" w:color="auto" w:fill="F2F2F2" w:themeFill="background1" w:themeFillShade="F2"/>
            <w:vAlign w:val="center"/>
          </w:tcPr>
          <w:p w14:paraId="21FEBFF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庄内川（土岐川）</w:t>
            </w:r>
          </w:p>
        </w:tc>
        <w:tc>
          <w:tcPr>
            <w:tcW w:w="992" w:type="dxa"/>
            <w:vMerge w:val="restart"/>
            <w:tcBorders>
              <w:right w:val="double" w:sz="4" w:space="0" w:color="auto"/>
            </w:tcBorders>
          </w:tcPr>
          <w:p w14:paraId="4516E72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6A202ACA" wp14:editId="29387F35">
                  <wp:extent cx="492760" cy="492760"/>
                  <wp:effectExtent l="0" t="0" r="2540" b="2540"/>
                  <wp:docPr id="69953018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30183" name="図 1" descr="QR コード&#10;&#10;AI によって生成されたコンテンツは間違っている可能性があります。"/>
                          <pic:cNvPicPr/>
                        </pic:nvPicPr>
                        <pic:blipFill>
                          <a:blip r:embed="rId76"/>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1AAFAD00"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土岐市</w:t>
            </w:r>
          </w:p>
        </w:tc>
        <w:tc>
          <w:tcPr>
            <w:tcW w:w="4116" w:type="dxa"/>
            <w:tcBorders>
              <w:bottom w:val="dotted" w:sz="4" w:space="0" w:color="auto"/>
            </w:tcBorders>
            <w:shd w:val="clear" w:color="auto" w:fill="F2F2F2" w:themeFill="background1" w:themeFillShade="F2"/>
            <w:vAlign w:val="center"/>
          </w:tcPr>
          <w:p w14:paraId="608C91F2"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庄内川（土岐川）</w:t>
            </w:r>
          </w:p>
        </w:tc>
        <w:tc>
          <w:tcPr>
            <w:tcW w:w="993" w:type="dxa"/>
            <w:vMerge w:val="restart"/>
            <w:tcBorders>
              <w:right w:val="single" w:sz="8" w:space="0" w:color="auto"/>
            </w:tcBorders>
          </w:tcPr>
          <w:p w14:paraId="0BC7CC8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4B0C5D51" wp14:editId="7774D1D8">
                  <wp:extent cx="442595" cy="442595"/>
                  <wp:effectExtent l="0" t="0" r="0" b="0"/>
                  <wp:docPr id="914650458"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50458" name="図 1" descr="QR コード&#10;&#10;AI によって生成されたコンテンツは間違っている可能性があります。"/>
                          <pic:cNvPicPr/>
                        </pic:nvPicPr>
                        <pic:blipFill>
                          <a:blip r:embed="rId77"/>
                          <a:stretch>
                            <a:fillRect/>
                          </a:stretch>
                        </pic:blipFill>
                        <pic:spPr>
                          <a:xfrm>
                            <a:off x="0" y="0"/>
                            <a:ext cx="442595" cy="442595"/>
                          </a:xfrm>
                          <a:prstGeom prst="rect">
                            <a:avLst/>
                          </a:prstGeom>
                        </pic:spPr>
                      </pic:pic>
                    </a:graphicData>
                  </a:graphic>
                </wp:inline>
              </w:drawing>
            </w:r>
          </w:p>
        </w:tc>
      </w:tr>
      <w:tr w:rsidR="007B753F" w:rsidRPr="00C95CFE" w14:paraId="0E92AAF4"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77FC28C8" w14:textId="77777777" w:rsidR="007B753F" w:rsidRPr="00C95CFE" w:rsidRDefault="007B753F" w:rsidP="003343B3">
            <w:pPr>
              <w:spacing w:line="0" w:lineRule="atLeast"/>
              <w:ind w:left="113" w:right="113"/>
              <w:jc w:val="center"/>
              <w:rPr>
                <w:rFonts w:ascii="ＭＳ 明朝" w:eastAsia="ＭＳ 明朝" w:hAnsi="ＭＳ 明朝"/>
                <w:sz w:val="14"/>
                <w:szCs w:val="14"/>
              </w:rPr>
            </w:pPr>
          </w:p>
        </w:tc>
        <w:tc>
          <w:tcPr>
            <w:tcW w:w="3549" w:type="dxa"/>
            <w:tcBorders>
              <w:top w:val="dotted" w:sz="4" w:space="0" w:color="auto"/>
            </w:tcBorders>
            <w:vAlign w:val="center"/>
          </w:tcPr>
          <w:p w14:paraId="1FB57E3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https://www.city.tajimi.lg.jp/kurashi/bosai/bosai/map.html</w:t>
            </w:r>
          </w:p>
        </w:tc>
        <w:tc>
          <w:tcPr>
            <w:tcW w:w="992" w:type="dxa"/>
            <w:vMerge/>
            <w:tcBorders>
              <w:right w:val="double" w:sz="4" w:space="0" w:color="auto"/>
            </w:tcBorders>
          </w:tcPr>
          <w:p w14:paraId="10B8AE20"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tcBorders>
            <w:shd w:val="clear" w:color="auto" w:fill="F2F2F2" w:themeFill="background1" w:themeFillShade="F2"/>
            <w:textDirection w:val="tbRlV"/>
            <w:vAlign w:val="center"/>
          </w:tcPr>
          <w:p w14:paraId="17FCAB70"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tcBorders>
            <w:vAlign w:val="center"/>
          </w:tcPr>
          <w:p w14:paraId="5349A8C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https://www.city.toki.lg.jp/kurashi/bosai/1004755/1003635.html</w:t>
            </w:r>
          </w:p>
        </w:tc>
        <w:tc>
          <w:tcPr>
            <w:tcW w:w="993" w:type="dxa"/>
            <w:vMerge/>
            <w:tcBorders>
              <w:right w:val="single" w:sz="8" w:space="0" w:color="auto"/>
            </w:tcBorders>
          </w:tcPr>
          <w:p w14:paraId="4BDD9464"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6FC166B5"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2BB51853"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高山市</w:t>
            </w:r>
          </w:p>
        </w:tc>
        <w:tc>
          <w:tcPr>
            <w:tcW w:w="3549" w:type="dxa"/>
            <w:tcBorders>
              <w:bottom w:val="dotted" w:sz="4" w:space="0" w:color="auto"/>
            </w:tcBorders>
            <w:shd w:val="clear" w:color="auto" w:fill="F2F2F2" w:themeFill="background1" w:themeFillShade="F2"/>
            <w:vAlign w:val="center"/>
          </w:tcPr>
          <w:p w14:paraId="5D72FF25"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宮川</w:t>
            </w:r>
          </w:p>
        </w:tc>
        <w:tc>
          <w:tcPr>
            <w:tcW w:w="992" w:type="dxa"/>
            <w:vMerge w:val="restart"/>
            <w:tcBorders>
              <w:right w:val="double" w:sz="4" w:space="0" w:color="auto"/>
            </w:tcBorders>
          </w:tcPr>
          <w:p w14:paraId="1FB303D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73F8596" wp14:editId="7AF49631">
                  <wp:extent cx="492760" cy="492760"/>
                  <wp:effectExtent l="0" t="0" r="2540" b="2540"/>
                  <wp:docPr id="15479335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33571" name=""/>
                          <pic:cNvPicPr/>
                        </pic:nvPicPr>
                        <pic:blipFill>
                          <a:blip r:embed="rId78"/>
                          <a:stretch>
                            <a:fillRect/>
                          </a:stretch>
                        </pic:blipFill>
                        <pic:spPr>
                          <a:xfrm>
                            <a:off x="0" y="0"/>
                            <a:ext cx="492760" cy="492760"/>
                          </a:xfrm>
                          <a:prstGeom prst="rect">
                            <a:avLst/>
                          </a:prstGeom>
                        </pic:spPr>
                      </pic:pic>
                    </a:graphicData>
                  </a:graphic>
                </wp:inline>
              </w:drawing>
            </w:r>
          </w:p>
        </w:tc>
        <w:tc>
          <w:tcPr>
            <w:tcW w:w="420" w:type="dxa"/>
            <w:vMerge w:val="restart"/>
            <w:tcBorders>
              <w:left w:val="double" w:sz="4" w:space="0" w:color="auto"/>
            </w:tcBorders>
            <w:shd w:val="clear" w:color="auto" w:fill="F2F2F2" w:themeFill="background1" w:themeFillShade="F2"/>
            <w:textDirection w:val="tbRlV"/>
            <w:vAlign w:val="center"/>
          </w:tcPr>
          <w:p w14:paraId="31A7EB76"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飛騨市</w:t>
            </w:r>
          </w:p>
        </w:tc>
        <w:tc>
          <w:tcPr>
            <w:tcW w:w="4116" w:type="dxa"/>
            <w:tcBorders>
              <w:bottom w:val="dotted" w:sz="4" w:space="0" w:color="auto"/>
            </w:tcBorders>
            <w:shd w:val="clear" w:color="auto" w:fill="F2F2F2" w:themeFill="background1" w:themeFillShade="F2"/>
            <w:vAlign w:val="center"/>
          </w:tcPr>
          <w:p w14:paraId="1200CDDC"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宮川</w:t>
            </w:r>
          </w:p>
        </w:tc>
        <w:tc>
          <w:tcPr>
            <w:tcW w:w="993" w:type="dxa"/>
            <w:vMerge w:val="restart"/>
            <w:tcBorders>
              <w:right w:val="single" w:sz="8" w:space="0" w:color="auto"/>
            </w:tcBorders>
          </w:tcPr>
          <w:p w14:paraId="43E6290B"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1432D9AD" wp14:editId="57A33125">
                  <wp:extent cx="442595" cy="442595"/>
                  <wp:effectExtent l="0" t="0" r="0" b="0"/>
                  <wp:docPr id="215679700"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79700" name="図 1" descr="QR コード&#10;&#10;AI によって生成されたコンテンツは間違っている可能性があります。"/>
                          <pic:cNvPicPr/>
                        </pic:nvPicPr>
                        <pic:blipFill>
                          <a:blip r:embed="rId79"/>
                          <a:stretch>
                            <a:fillRect/>
                          </a:stretch>
                        </pic:blipFill>
                        <pic:spPr>
                          <a:xfrm>
                            <a:off x="0" y="0"/>
                            <a:ext cx="442595" cy="442595"/>
                          </a:xfrm>
                          <a:prstGeom prst="rect">
                            <a:avLst/>
                          </a:prstGeom>
                        </pic:spPr>
                      </pic:pic>
                    </a:graphicData>
                  </a:graphic>
                </wp:inline>
              </w:drawing>
            </w:r>
          </w:p>
        </w:tc>
      </w:tr>
      <w:tr w:rsidR="007B753F" w:rsidRPr="00C95CFE" w14:paraId="00D9A2F3" w14:textId="77777777" w:rsidTr="003343B3">
        <w:trPr>
          <w:gridAfter w:val="1"/>
          <w:wAfter w:w="8" w:type="dxa"/>
          <w:cantSplit/>
          <w:trHeight w:val="381"/>
        </w:trPr>
        <w:tc>
          <w:tcPr>
            <w:tcW w:w="426" w:type="dxa"/>
            <w:vMerge/>
            <w:tcBorders>
              <w:left w:val="single" w:sz="8" w:space="0" w:color="auto"/>
            </w:tcBorders>
            <w:shd w:val="clear" w:color="auto" w:fill="F2F2F2" w:themeFill="background1" w:themeFillShade="F2"/>
            <w:textDirection w:val="tbRlV"/>
            <w:vAlign w:val="center"/>
          </w:tcPr>
          <w:p w14:paraId="698E142E"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0AA90E3E"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https://www.city.takayama.lg.jp/kurashi/1000013/1000080/1000254/1020059/index.html</w:t>
            </w:r>
          </w:p>
        </w:tc>
        <w:tc>
          <w:tcPr>
            <w:tcW w:w="992" w:type="dxa"/>
            <w:vMerge/>
            <w:tcBorders>
              <w:right w:val="double" w:sz="4" w:space="0" w:color="auto"/>
            </w:tcBorders>
          </w:tcPr>
          <w:p w14:paraId="129418B9" w14:textId="77777777" w:rsidR="007B753F" w:rsidRPr="00C95CFE" w:rsidRDefault="007B753F" w:rsidP="003343B3">
            <w:pPr>
              <w:spacing w:line="0" w:lineRule="atLeast"/>
              <w:rPr>
                <w:rFonts w:ascii="ＭＳ 明朝" w:eastAsia="ＭＳ 明朝" w:hAnsi="ＭＳ 明朝"/>
                <w:noProof/>
                <w:sz w:val="16"/>
                <w:szCs w:val="16"/>
              </w:rPr>
            </w:pPr>
          </w:p>
        </w:tc>
        <w:tc>
          <w:tcPr>
            <w:tcW w:w="420" w:type="dxa"/>
            <w:vMerge/>
            <w:tcBorders>
              <w:left w:val="double" w:sz="4" w:space="0" w:color="auto"/>
              <w:bottom w:val="single" w:sz="8" w:space="0" w:color="auto"/>
            </w:tcBorders>
            <w:shd w:val="clear" w:color="auto" w:fill="F2F2F2" w:themeFill="background1" w:themeFillShade="F2"/>
            <w:textDirection w:val="tbRlV"/>
            <w:vAlign w:val="center"/>
          </w:tcPr>
          <w:p w14:paraId="56852D86"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4116" w:type="dxa"/>
            <w:tcBorders>
              <w:top w:val="dotted" w:sz="4" w:space="0" w:color="auto"/>
              <w:bottom w:val="single" w:sz="8" w:space="0" w:color="auto"/>
            </w:tcBorders>
            <w:vAlign w:val="center"/>
          </w:tcPr>
          <w:p w14:paraId="4E304FFC"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https://www.city.hida.gifu.jp/site/bousai/list155-380.html</w:t>
            </w:r>
          </w:p>
        </w:tc>
        <w:tc>
          <w:tcPr>
            <w:tcW w:w="993" w:type="dxa"/>
            <w:vMerge/>
            <w:tcBorders>
              <w:right w:val="single" w:sz="8" w:space="0" w:color="auto"/>
            </w:tcBorders>
          </w:tcPr>
          <w:p w14:paraId="2E795C60" w14:textId="77777777" w:rsidR="007B753F" w:rsidRPr="00C95CFE" w:rsidRDefault="007B753F" w:rsidP="003343B3">
            <w:pPr>
              <w:spacing w:line="0" w:lineRule="atLeast"/>
              <w:rPr>
                <w:rFonts w:ascii="ＭＳ 明朝" w:eastAsia="ＭＳ 明朝" w:hAnsi="ＭＳ 明朝"/>
                <w:noProof/>
                <w:sz w:val="16"/>
                <w:szCs w:val="16"/>
              </w:rPr>
            </w:pPr>
          </w:p>
        </w:tc>
      </w:tr>
      <w:tr w:rsidR="007B753F" w:rsidRPr="00C95CFE" w14:paraId="4378B3E6" w14:textId="77777777" w:rsidTr="003343B3">
        <w:trPr>
          <w:gridAfter w:val="1"/>
          <w:wAfter w:w="8" w:type="dxa"/>
          <w:cantSplit/>
          <w:trHeight w:val="59"/>
        </w:trPr>
        <w:tc>
          <w:tcPr>
            <w:tcW w:w="426" w:type="dxa"/>
            <w:vMerge w:val="restart"/>
            <w:tcBorders>
              <w:left w:val="single" w:sz="8" w:space="0" w:color="auto"/>
            </w:tcBorders>
            <w:shd w:val="clear" w:color="auto" w:fill="F2F2F2" w:themeFill="background1" w:themeFillShade="F2"/>
            <w:textDirection w:val="tbRlV"/>
            <w:vAlign w:val="center"/>
          </w:tcPr>
          <w:p w14:paraId="384CF01C"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下呂市</w:t>
            </w:r>
          </w:p>
        </w:tc>
        <w:tc>
          <w:tcPr>
            <w:tcW w:w="3549" w:type="dxa"/>
            <w:tcBorders>
              <w:bottom w:val="dotted" w:sz="4" w:space="0" w:color="auto"/>
            </w:tcBorders>
            <w:shd w:val="clear" w:color="auto" w:fill="F2F2F2" w:themeFill="background1" w:themeFillShade="F2"/>
            <w:vAlign w:val="center"/>
          </w:tcPr>
          <w:p w14:paraId="7AA445F9" w14:textId="77777777" w:rsidR="007B753F" w:rsidRPr="00C95CFE" w:rsidRDefault="007B753F" w:rsidP="003343B3">
            <w:pPr>
              <w:spacing w:line="0" w:lineRule="atLeast"/>
              <w:jc w:val="center"/>
              <w:rPr>
                <w:rFonts w:ascii="ＭＳ 明朝" w:eastAsia="ＭＳ 明朝" w:hAnsi="ＭＳ 明朝"/>
                <w:sz w:val="16"/>
                <w:szCs w:val="16"/>
              </w:rPr>
            </w:pPr>
            <w:r w:rsidRPr="00C95CFE">
              <w:rPr>
                <w:rFonts w:ascii="ＭＳ 明朝" w:eastAsia="ＭＳ 明朝" w:hAnsi="ＭＳ 明朝" w:hint="eastAsia"/>
                <w:sz w:val="16"/>
                <w:szCs w:val="16"/>
              </w:rPr>
              <w:t>飛騨川</w:t>
            </w:r>
          </w:p>
        </w:tc>
        <w:tc>
          <w:tcPr>
            <w:tcW w:w="992" w:type="dxa"/>
            <w:vMerge w:val="restart"/>
            <w:tcBorders>
              <w:right w:val="double" w:sz="4" w:space="0" w:color="auto"/>
            </w:tcBorders>
          </w:tcPr>
          <w:p w14:paraId="0B1D6B07"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04F6954E" wp14:editId="2AA14504">
                  <wp:extent cx="492760" cy="492760"/>
                  <wp:effectExtent l="0" t="0" r="2540" b="2540"/>
                  <wp:docPr id="1524743173"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743173" name="図 1" descr="QR コード&#10;&#10;AI によって生成されたコンテンツは間違っている可能性があります。"/>
                          <pic:cNvPicPr/>
                        </pic:nvPicPr>
                        <pic:blipFill>
                          <a:blip r:embed="rId80"/>
                          <a:stretch>
                            <a:fillRect/>
                          </a:stretch>
                        </pic:blipFill>
                        <pic:spPr>
                          <a:xfrm>
                            <a:off x="0" y="0"/>
                            <a:ext cx="492760" cy="492760"/>
                          </a:xfrm>
                          <a:prstGeom prst="rect">
                            <a:avLst/>
                          </a:prstGeom>
                        </pic:spPr>
                      </pic:pic>
                    </a:graphicData>
                  </a:graphic>
                </wp:inline>
              </w:drawing>
            </w:r>
          </w:p>
        </w:tc>
        <w:tc>
          <w:tcPr>
            <w:tcW w:w="5529" w:type="dxa"/>
            <w:gridSpan w:val="3"/>
            <w:vMerge w:val="restart"/>
            <w:tcBorders>
              <w:top w:val="single" w:sz="8" w:space="0" w:color="auto"/>
              <w:left w:val="double" w:sz="4" w:space="0" w:color="auto"/>
              <w:right w:val="nil"/>
            </w:tcBorders>
          </w:tcPr>
          <w:p w14:paraId="029FB1E8"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5527F4E8" w14:textId="77777777" w:rsidTr="003343B3">
        <w:trPr>
          <w:gridAfter w:val="1"/>
          <w:wAfter w:w="8" w:type="dxa"/>
          <w:cantSplit/>
          <w:trHeight w:val="320"/>
        </w:trPr>
        <w:tc>
          <w:tcPr>
            <w:tcW w:w="426" w:type="dxa"/>
            <w:vMerge/>
            <w:tcBorders>
              <w:left w:val="single" w:sz="8" w:space="0" w:color="auto"/>
            </w:tcBorders>
            <w:shd w:val="clear" w:color="auto" w:fill="F2F2F2" w:themeFill="background1" w:themeFillShade="F2"/>
            <w:textDirection w:val="tbRlV"/>
            <w:vAlign w:val="center"/>
          </w:tcPr>
          <w:p w14:paraId="089A5541" w14:textId="77777777" w:rsidR="007B753F" w:rsidRPr="00C95CFE" w:rsidRDefault="007B753F" w:rsidP="003343B3">
            <w:pPr>
              <w:spacing w:line="0" w:lineRule="atLeast"/>
              <w:ind w:left="113" w:right="113"/>
              <w:jc w:val="center"/>
              <w:rPr>
                <w:rFonts w:ascii="ＭＳ 明朝" w:eastAsia="ＭＳ 明朝" w:hAnsi="ＭＳ 明朝"/>
                <w:sz w:val="16"/>
                <w:szCs w:val="16"/>
              </w:rPr>
            </w:pPr>
          </w:p>
        </w:tc>
        <w:tc>
          <w:tcPr>
            <w:tcW w:w="3549" w:type="dxa"/>
            <w:tcBorders>
              <w:top w:val="dotted" w:sz="4" w:space="0" w:color="auto"/>
            </w:tcBorders>
            <w:vAlign w:val="center"/>
          </w:tcPr>
          <w:p w14:paraId="23C548C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https://www.city.gero.lg.jp/soshiki/6/405.html</w:t>
            </w:r>
          </w:p>
        </w:tc>
        <w:tc>
          <w:tcPr>
            <w:tcW w:w="992" w:type="dxa"/>
            <w:vMerge/>
            <w:tcBorders>
              <w:right w:val="double" w:sz="4" w:space="0" w:color="auto"/>
            </w:tcBorders>
          </w:tcPr>
          <w:p w14:paraId="62869E10" w14:textId="77777777" w:rsidR="007B753F" w:rsidRPr="00C95CFE" w:rsidRDefault="007B753F" w:rsidP="003343B3">
            <w:pPr>
              <w:spacing w:line="0" w:lineRule="atLeast"/>
              <w:rPr>
                <w:rFonts w:ascii="ＭＳ 明朝" w:eastAsia="ＭＳ 明朝" w:hAnsi="ＭＳ 明朝"/>
                <w:noProof/>
                <w:sz w:val="16"/>
                <w:szCs w:val="16"/>
              </w:rPr>
            </w:pPr>
          </w:p>
        </w:tc>
        <w:tc>
          <w:tcPr>
            <w:tcW w:w="5529" w:type="dxa"/>
            <w:gridSpan w:val="3"/>
            <w:vMerge/>
            <w:tcBorders>
              <w:left w:val="double" w:sz="4" w:space="0" w:color="auto"/>
              <w:bottom w:val="single" w:sz="8" w:space="0" w:color="auto"/>
              <w:right w:val="nil"/>
            </w:tcBorders>
          </w:tcPr>
          <w:p w14:paraId="616AB17D" w14:textId="77777777" w:rsidR="007B753F" w:rsidRPr="00C95CFE" w:rsidRDefault="007B753F" w:rsidP="003343B3">
            <w:pPr>
              <w:spacing w:line="0" w:lineRule="atLeast"/>
              <w:rPr>
                <w:rFonts w:ascii="ＭＳ 明朝" w:eastAsia="ＭＳ 明朝" w:hAnsi="ＭＳ 明朝"/>
                <w:sz w:val="16"/>
                <w:szCs w:val="16"/>
              </w:rPr>
            </w:pPr>
          </w:p>
        </w:tc>
      </w:tr>
      <w:tr w:rsidR="007B753F" w:rsidRPr="00C95CFE" w14:paraId="39077385" w14:textId="77777777" w:rsidTr="003343B3">
        <w:trPr>
          <w:gridAfter w:val="1"/>
          <w:wAfter w:w="8" w:type="dxa"/>
          <w:cantSplit/>
          <w:trHeight w:val="600"/>
        </w:trPr>
        <w:tc>
          <w:tcPr>
            <w:tcW w:w="426" w:type="dxa"/>
            <w:tcBorders>
              <w:left w:val="single" w:sz="8" w:space="0" w:color="auto"/>
              <w:bottom w:val="single" w:sz="8" w:space="0" w:color="auto"/>
            </w:tcBorders>
            <w:textDirection w:val="tbRlV"/>
            <w:vAlign w:val="center"/>
          </w:tcPr>
          <w:p w14:paraId="78EB42B7" w14:textId="77777777" w:rsidR="007B753F" w:rsidRPr="00C95CFE" w:rsidRDefault="007B753F" w:rsidP="003343B3">
            <w:pPr>
              <w:spacing w:line="0" w:lineRule="atLeast"/>
              <w:ind w:left="113" w:right="113"/>
              <w:jc w:val="center"/>
              <w:rPr>
                <w:rFonts w:ascii="ＭＳ 明朝" w:eastAsia="ＭＳ 明朝" w:hAnsi="ＭＳ 明朝"/>
                <w:sz w:val="16"/>
                <w:szCs w:val="16"/>
              </w:rPr>
            </w:pPr>
            <w:r w:rsidRPr="00C95CFE">
              <w:rPr>
                <w:rFonts w:ascii="ＭＳ 明朝" w:eastAsia="ＭＳ 明朝" w:hAnsi="ＭＳ 明朝" w:hint="eastAsia"/>
                <w:sz w:val="16"/>
                <w:szCs w:val="16"/>
              </w:rPr>
              <w:t>岐阜県</w:t>
            </w:r>
          </w:p>
        </w:tc>
        <w:tc>
          <w:tcPr>
            <w:tcW w:w="3549" w:type="dxa"/>
            <w:tcBorders>
              <w:bottom w:val="single" w:sz="8" w:space="0" w:color="auto"/>
            </w:tcBorders>
            <w:vAlign w:val="center"/>
          </w:tcPr>
          <w:p w14:paraId="746B6FE5"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洪水浸水想定区域図・水害危険情報図一覧</w:t>
            </w:r>
          </w:p>
          <w:p w14:paraId="58B0A97D"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https://www.pref.gifu.lg.jp/page/20630.html</w:t>
            </w:r>
          </w:p>
        </w:tc>
        <w:tc>
          <w:tcPr>
            <w:tcW w:w="992" w:type="dxa"/>
            <w:tcBorders>
              <w:bottom w:val="single" w:sz="8" w:space="0" w:color="auto"/>
              <w:right w:val="double" w:sz="4" w:space="0" w:color="auto"/>
            </w:tcBorders>
          </w:tcPr>
          <w:p w14:paraId="0C62FFA6" w14:textId="77777777" w:rsidR="007B753F" w:rsidRPr="00C95CFE" w:rsidRDefault="007B753F" w:rsidP="003343B3">
            <w:pPr>
              <w:spacing w:line="0" w:lineRule="atLeast"/>
              <w:rPr>
                <w:rFonts w:ascii="ＭＳ 明朝" w:eastAsia="ＭＳ 明朝" w:hAnsi="ＭＳ 明朝"/>
                <w:noProof/>
                <w:sz w:val="16"/>
                <w:szCs w:val="16"/>
              </w:rPr>
            </w:pPr>
            <w:r w:rsidRPr="00C95CFE">
              <w:rPr>
                <w:rFonts w:ascii="ＭＳ 明朝" w:eastAsia="ＭＳ 明朝" w:hAnsi="ＭＳ 明朝"/>
                <w:noProof/>
                <w:sz w:val="16"/>
                <w:szCs w:val="16"/>
              </w:rPr>
              <w:drawing>
                <wp:inline distT="0" distB="0" distL="0" distR="0" wp14:anchorId="2F5E6556" wp14:editId="07E16580">
                  <wp:extent cx="492760" cy="492760"/>
                  <wp:effectExtent l="0" t="0" r="2540" b="2540"/>
                  <wp:docPr id="1089292760"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92760" name="図 1" descr="QR コード&#10;&#10;AI によって生成されたコンテンツは間違っている可能性があります。"/>
                          <pic:cNvPicPr/>
                        </pic:nvPicPr>
                        <pic:blipFill>
                          <a:blip r:embed="rId81"/>
                          <a:stretch>
                            <a:fillRect/>
                          </a:stretch>
                        </pic:blipFill>
                        <pic:spPr>
                          <a:xfrm>
                            <a:off x="0" y="0"/>
                            <a:ext cx="492760" cy="492760"/>
                          </a:xfrm>
                          <a:prstGeom prst="rect">
                            <a:avLst/>
                          </a:prstGeom>
                        </pic:spPr>
                      </pic:pic>
                    </a:graphicData>
                  </a:graphic>
                </wp:inline>
              </w:drawing>
            </w:r>
          </w:p>
        </w:tc>
        <w:tc>
          <w:tcPr>
            <w:tcW w:w="420" w:type="dxa"/>
            <w:tcBorders>
              <w:top w:val="single" w:sz="8" w:space="0" w:color="auto"/>
              <w:left w:val="double" w:sz="4" w:space="0" w:color="auto"/>
              <w:bottom w:val="single" w:sz="8" w:space="0" w:color="auto"/>
            </w:tcBorders>
            <w:textDirection w:val="tbRlV"/>
          </w:tcPr>
          <w:p w14:paraId="4CF6319C" w14:textId="77777777" w:rsidR="007B753F" w:rsidRPr="00C95CFE" w:rsidRDefault="007B753F" w:rsidP="003343B3">
            <w:pPr>
              <w:spacing w:line="0" w:lineRule="atLeast"/>
              <w:ind w:left="113" w:right="113"/>
              <w:rPr>
                <w:rFonts w:ascii="ＭＳ 明朝" w:eastAsia="ＭＳ 明朝" w:hAnsi="ＭＳ 明朝"/>
                <w:sz w:val="16"/>
                <w:szCs w:val="16"/>
              </w:rPr>
            </w:pPr>
            <w:r w:rsidRPr="00C95CFE">
              <w:rPr>
                <w:rFonts w:ascii="ＭＳ 明朝" w:eastAsia="ＭＳ 明朝" w:hAnsi="ＭＳ 明朝" w:hint="eastAsia"/>
                <w:sz w:val="16"/>
                <w:szCs w:val="16"/>
              </w:rPr>
              <w:t>岐阜県</w:t>
            </w:r>
          </w:p>
        </w:tc>
        <w:tc>
          <w:tcPr>
            <w:tcW w:w="4116" w:type="dxa"/>
            <w:tcBorders>
              <w:top w:val="single" w:sz="8" w:space="0" w:color="auto"/>
              <w:bottom w:val="single" w:sz="8" w:space="0" w:color="auto"/>
            </w:tcBorders>
          </w:tcPr>
          <w:p w14:paraId="1BDA1141"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hint="eastAsia"/>
                <w:sz w:val="16"/>
                <w:szCs w:val="16"/>
              </w:rPr>
              <w:t>ぎふ山と川の危険箇所マップ</w:t>
            </w:r>
          </w:p>
          <w:p w14:paraId="17D4AD74"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sz w:val="16"/>
                <w:szCs w:val="16"/>
              </w:rPr>
              <w:t>https://kikenmap.gifugis.jp/</w:t>
            </w:r>
          </w:p>
        </w:tc>
        <w:tc>
          <w:tcPr>
            <w:tcW w:w="993" w:type="dxa"/>
            <w:tcBorders>
              <w:top w:val="single" w:sz="8" w:space="0" w:color="auto"/>
              <w:bottom w:val="single" w:sz="8" w:space="0" w:color="auto"/>
              <w:right w:val="single" w:sz="8" w:space="0" w:color="auto"/>
            </w:tcBorders>
          </w:tcPr>
          <w:p w14:paraId="550EEF84" w14:textId="77777777" w:rsidR="007B753F" w:rsidRPr="00C95CFE" w:rsidRDefault="007B753F" w:rsidP="003343B3">
            <w:pPr>
              <w:spacing w:line="0" w:lineRule="atLeast"/>
              <w:rPr>
                <w:rFonts w:ascii="ＭＳ 明朝" w:eastAsia="ＭＳ 明朝" w:hAnsi="ＭＳ 明朝"/>
                <w:sz w:val="16"/>
                <w:szCs w:val="16"/>
              </w:rPr>
            </w:pPr>
            <w:r w:rsidRPr="00C95CFE">
              <w:rPr>
                <w:rFonts w:ascii="ＭＳ 明朝" w:eastAsia="ＭＳ 明朝" w:hAnsi="ＭＳ 明朝"/>
                <w:noProof/>
                <w:sz w:val="16"/>
                <w:szCs w:val="16"/>
              </w:rPr>
              <w:drawing>
                <wp:inline distT="0" distB="0" distL="0" distR="0" wp14:anchorId="02C13D53" wp14:editId="6CFF9812">
                  <wp:extent cx="493395" cy="493395"/>
                  <wp:effectExtent l="0" t="0" r="1905" b="1905"/>
                  <wp:docPr id="1387846806"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46806" name="図 1" descr="QR コード&#10;&#10;AI によって生成されたコンテンツは間違っている可能性があります。"/>
                          <pic:cNvPicPr/>
                        </pic:nvPicPr>
                        <pic:blipFill>
                          <a:blip r:embed="rId82"/>
                          <a:stretch>
                            <a:fillRect/>
                          </a:stretch>
                        </pic:blipFill>
                        <pic:spPr>
                          <a:xfrm>
                            <a:off x="0" y="0"/>
                            <a:ext cx="493395" cy="493395"/>
                          </a:xfrm>
                          <a:prstGeom prst="rect">
                            <a:avLst/>
                          </a:prstGeom>
                        </pic:spPr>
                      </pic:pic>
                    </a:graphicData>
                  </a:graphic>
                </wp:inline>
              </w:drawing>
            </w:r>
          </w:p>
        </w:tc>
      </w:tr>
    </w:tbl>
    <w:p w14:paraId="6DE7839D" w14:textId="77777777" w:rsidR="007B753F" w:rsidRPr="00C95CFE" w:rsidRDefault="007B753F" w:rsidP="007B753F">
      <w:pPr>
        <w:spacing w:line="0" w:lineRule="atLeast"/>
        <w:rPr>
          <w:rFonts w:ascii="ＭＳ 明朝" w:eastAsia="ＭＳ 明朝" w:hAnsi="ＭＳ 明朝"/>
          <w:sz w:val="18"/>
          <w:szCs w:val="20"/>
        </w:rPr>
      </w:pPr>
      <w:r w:rsidRPr="00C95CFE">
        <w:rPr>
          <w:rFonts w:ascii="ＭＳ 明朝" w:eastAsia="ＭＳ 明朝" w:hAnsi="ＭＳ 明朝" w:hint="eastAsia"/>
          <w:sz w:val="18"/>
          <w:szCs w:val="20"/>
        </w:rPr>
        <w:t>※その他の河川及び上記に記載のない市町村の洪水浸水想定区域については、各市町村のＨＰ等を参照のこと。</w:t>
      </w:r>
    </w:p>
    <w:p w14:paraId="56F95573" w14:textId="3886311A" w:rsidR="007B753F" w:rsidRDefault="007B753F">
      <w:pPr>
        <w:widowControl/>
        <w:jc w:val="left"/>
        <w:rPr>
          <w:rFonts w:ascii="BIZ UDP明朝 Medium" w:hAnsi="BIZ UDP明朝 Medium"/>
        </w:rPr>
      </w:pPr>
      <w:r>
        <w:rPr>
          <w:rFonts w:ascii="BIZ UDP明朝 Medium" w:hAnsi="BIZ UDP明朝 Medium"/>
        </w:rPr>
        <w:br w:type="page"/>
      </w:r>
    </w:p>
    <w:p w14:paraId="0F1677C2" w14:textId="77777777" w:rsidR="009B588E" w:rsidRPr="009B588E" w:rsidRDefault="009B588E" w:rsidP="009B588E">
      <w:pPr>
        <w:rPr>
          <w:rFonts w:ascii="BIZ UDP明朝 Medium" w:hAnsi="BIZ UDP明朝 Medium"/>
        </w:rPr>
        <w:sectPr w:rsidR="009B588E" w:rsidRPr="009B588E" w:rsidSect="00981583">
          <w:pgSz w:w="11906" w:h="16838" w:code="9"/>
          <w:pgMar w:top="851" w:right="851" w:bottom="851" w:left="851" w:header="567" w:footer="284" w:gutter="0"/>
          <w:cols w:space="425"/>
          <w:docGrid w:type="linesAndChars" w:linePitch="302" w:charSpace="-1213"/>
        </w:sectPr>
      </w:pPr>
    </w:p>
    <w:p w14:paraId="741A167E" w14:textId="77777777" w:rsidR="00595066" w:rsidRPr="008C779E" w:rsidRDefault="00595066" w:rsidP="00595066">
      <w:pPr>
        <w:spacing w:line="0" w:lineRule="atLeast"/>
        <w:jc w:val="center"/>
        <w:rPr>
          <w:rFonts w:ascii="BIZ UDゴシック" w:eastAsia="BIZ UDゴシック" w:hAnsi="BIZ UDゴシック"/>
          <w:bdr w:val="single" w:sz="4" w:space="0" w:color="auto"/>
        </w:rPr>
      </w:pPr>
      <w:r w:rsidRPr="008C779E">
        <w:rPr>
          <w:rFonts w:ascii="BIZ UDゴシック" w:eastAsia="BIZ UDゴシック" w:hAnsi="BIZ UDゴシック" w:hint="eastAsia"/>
          <w:bdr w:val="single" w:sz="4" w:space="0" w:color="auto"/>
        </w:rPr>
        <w:lastRenderedPageBreak/>
        <w:t>災害時備蓄品</w:t>
      </w:r>
    </w:p>
    <w:p w14:paraId="27DDE00D" w14:textId="77777777" w:rsidR="00595066" w:rsidRDefault="00595066" w:rsidP="00595066">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【生徒用備蓄品（私費会計分）】</w:t>
      </w:r>
    </w:p>
    <w:tbl>
      <w:tblPr>
        <w:tblStyle w:val="aa"/>
        <w:tblW w:w="15025" w:type="dxa"/>
        <w:tblInd w:w="421" w:type="dxa"/>
        <w:tblLook w:val="04A0" w:firstRow="1" w:lastRow="0" w:firstColumn="1" w:lastColumn="0" w:noHBand="0" w:noVBand="1"/>
      </w:tblPr>
      <w:tblGrid>
        <w:gridCol w:w="3543"/>
        <w:gridCol w:w="2127"/>
        <w:gridCol w:w="2126"/>
        <w:gridCol w:w="3098"/>
        <w:gridCol w:w="4131"/>
      </w:tblGrid>
      <w:tr w:rsidR="00595066" w14:paraId="666FC7D0" w14:textId="77777777" w:rsidTr="00DE38F3">
        <w:tc>
          <w:tcPr>
            <w:tcW w:w="3543" w:type="dxa"/>
          </w:tcPr>
          <w:p w14:paraId="05E92B5E"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品目</w:t>
            </w:r>
          </w:p>
        </w:tc>
        <w:tc>
          <w:tcPr>
            <w:tcW w:w="2127" w:type="dxa"/>
          </w:tcPr>
          <w:p w14:paraId="5D31640D"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個数</w:t>
            </w:r>
          </w:p>
        </w:tc>
        <w:tc>
          <w:tcPr>
            <w:tcW w:w="2126" w:type="dxa"/>
          </w:tcPr>
          <w:p w14:paraId="4AD83BAF"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c>
          <w:tcPr>
            <w:tcW w:w="3098" w:type="dxa"/>
          </w:tcPr>
          <w:p w14:paraId="6476972B"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更新期限</w:t>
            </w:r>
          </w:p>
        </w:tc>
        <w:tc>
          <w:tcPr>
            <w:tcW w:w="4131" w:type="dxa"/>
          </w:tcPr>
          <w:p w14:paraId="34922A5B"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備考</w:t>
            </w:r>
          </w:p>
        </w:tc>
      </w:tr>
      <w:tr w:rsidR="00595066" w14:paraId="124148FB" w14:textId="77777777" w:rsidTr="00E8054F">
        <w:tc>
          <w:tcPr>
            <w:tcW w:w="3543" w:type="dxa"/>
            <w:tcBorders>
              <w:bottom w:val="dotted" w:sz="4" w:space="0" w:color="auto"/>
            </w:tcBorders>
          </w:tcPr>
          <w:p w14:paraId="69515FD6"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非常用飲料水</w:t>
            </w:r>
          </w:p>
        </w:tc>
        <w:tc>
          <w:tcPr>
            <w:tcW w:w="2127" w:type="dxa"/>
            <w:tcBorders>
              <w:bottom w:val="dotted" w:sz="4" w:space="0" w:color="auto"/>
            </w:tcBorders>
          </w:tcPr>
          <w:p w14:paraId="71D67672"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●●人分×●日分</w:t>
            </w:r>
          </w:p>
        </w:tc>
        <w:tc>
          <w:tcPr>
            <w:tcW w:w="2126" w:type="dxa"/>
            <w:tcBorders>
              <w:bottom w:val="dotted" w:sz="4" w:space="0" w:color="auto"/>
            </w:tcBorders>
          </w:tcPr>
          <w:p w14:paraId="4B8AEE39"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98" w:type="dxa"/>
            <w:tcBorders>
              <w:bottom w:val="dotted" w:sz="4" w:space="0" w:color="auto"/>
            </w:tcBorders>
          </w:tcPr>
          <w:p w14:paraId="2BE1CF7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31" w:type="dxa"/>
            <w:tcBorders>
              <w:bottom w:val="dotted" w:sz="4" w:space="0" w:color="auto"/>
            </w:tcBorders>
          </w:tcPr>
          <w:p w14:paraId="10E091A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一人当たり●本/日</w:t>
            </w:r>
          </w:p>
        </w:tc>
      </w:tr>
      <w:tr w:rsidR="00595066" w14:paraId="73BECC98" w14:textId="77777777" w:rsidTr="00E8054F">
        <w:tc>
          <w:tcPr>
            <w:tcW w:w="3543" w:type="dxa"/>
            <w:tcBorders>
              <w:top w:val="dotted" w:sz="4" w:space="0" w:color="auto"/>
              <w:bottom w:val="dotted" w:sz="4" w:space="0" w:color="auto"/>
            </w:tcBorders>
          </w:tcPr>
          <w:p w14:paraId="6D99825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非常用食料</w:t>
            </w:r>
          </w:p>
        </w:tc>
        <w:tc>
          <w:tcPr>
            <w:tcW w:w="2127" w:type="dxa"/>
            <w:tcBorders>
              <w:top w:val="dotted" w:sz="4" w:space="0" w:color="auto"/>
              <w:bottom w:val="dotted" w:sz="4" w:space="0" w:color="auto"/>
            </w:tcBorders>
          </w:tcPr>
          <w:p w14:paraId="35298C62"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●●人分×●日分</w:t>
            </w:r>
          </w:p>
        </w:tc>
        <w:tc>
          <w:tcPr>
            <w:tcW w:w="2126" w:type="dxa"/>
            <w:tcBorders>
              <w:top w:val="dotted" w:sz="4" w:space="0" w:color="auto"/>
              <w:bottom w:val="dotted" w:sz="4" w:space="0" w:color="auto"/>
            </w:tcBorders>
          </w:tcPr>
          <w:p w14:paraId="15FB6A8A"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98" w:type="dxa"/>
            <w:tcBorders>
              <w:top w:val="dotted" w:sz="4" w:space="0" w:color="auto"/>
              <w:bottom w:val="dotted" w:sz="4" w:space="0" w:color="auto"/>
            </w:tcBorders>
          </w:tcPr>
          <w:p w14:paraId="6932E8E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31" w:type="dxa"/>
            <w:tcBorders>
              <w:top w:val="dotted" w:sz="4" w:space="0" w:color="auto"/>
              <w:bottom w:val="dotted" w:sz="4" w:space="0" w:color="auto"/>
            </w:tcBorders>
          </w:tcPr>
          <w:p w14:paraId="611EC029"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一人当たり●個/日</w:t>
            </w:r>
          </w:p>
        </w:tc>
      </w:tr>
      <w:tr w:rsidR="00595066" w14:paraId="58046CD3" w14:textId="77777777" w:rsidTr="00E8054F">
        <w:tc>
          <w:tcPr>
            <w:tcW w:w="3543" w:type="dxa"/>
            <w:tcBorders>
              <w:top w:val="dotted" w:sz="4" w:space="0" w:color="auto"/>
            </w:tcBorders>
          </w:tcPr>
          <w:p w14:paraId="79BBCC0A"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保温シート</w:t>
            </w:r>
          </w:p>
        </w:tc>
        <w:tc>
          <w:tcPr>
            <w:tcW w:w="2127" w:type="dxa"/>
            <w:tcBorders>
              <w:top w:val="dotted" w:sz="4" w:space="0" w:color="auto"/>
            </w:tcBorders>
          </w:tcPr>
          <w:p w14:paraId="348FA05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w:t>
            </w:r>
          </w:p>
        </w:tc>
        <w:tc>
          <w:tcPr>
            <w:tcW w:w="2126" w:type="dxa"/>
            <w:tcBorders>
              <w:top w:val="dotted" w:sz="4" w:space="0" w:color="auto"/>
            </w:tcBorders>
          </w:tcPr>
          <w:p w14:paraId="0506AABC"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98" w:type="dxa"/>
            <w:tcBorders>
              <w:top w:val="dotted" w:sz="4" w:space="0" w:color="auto"/>
            </w:tcBorders>
          </w:tcPr>
          <w:p w14:paraId="6BD0973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31" w:type="dxa"/>
            <w:tcBorders>
              <w:top w:val="dotted" w:sz="4" w:space="0" w:color="auto"/>
            </w:tcBorders>
          </w:tcPr>
          <w:p w14:paraId="3C45ACD6" w14:textId="77777777" w:rsidR="00595066" w:rsidRPr="00CB5B93" w:rsidRDefault="00595066" w:rsidP="00DE38F3">
            <w:pPr>
              <w:spacing w:line="0" w:lineRule="atLeast"/>
              <w:rPr>
                <w:rFonts w:ascii="BIZ UDP明朝 Medium" w:hAnsi="BIZ UDP明朝 Medium"/>
              </w:rPr>
            </w:pPr>
          </w:p>
        </w:tc>
      </w:tr>
    </w:tbl>
    <w:p w14:paraId="3CCFC7C0" w14:textId="77777777" w:rsidR="00595066" w:rsidRDefault="00595066" w:rsidP="00595066">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【対応職員・生徒用備蓄品（県費整備分）】</w:t>
      </w:r>
    </w:p>
    <w:tbl>
      <w:tblPr>
        <w:tblStyle w:val="aa"/>
        <w:tblW w:w="15025" w:type="dxa"/>
        <w:tblInd w:w="421" w:type="dxa"/>
        <w:tblLook w:val="04A0" w:firstRow="1" w:lastRow="0" w:firstColumn="1" w:lastColumn="0" w:noHBand="0" w:noVBand="1"/>
      </w:tblPr>
      <w:tblGrid>
        <w:gridCol w:w="3543"/>
        <w:gridCol w:w="2127"/>
        <w:gridCol w:w="2126"/>
        <w:gridCol w:w="3081"/>
        <w:gridCol w:w="4148"/>
      </w:tblGrid>
      <w:tr w:rsidR="00595066" w14:paraId="1C0CF040" w14:textId="77777777" w:rsidTr="00DE38F3">
        <w:tc>
          <w:tcPr>
            <w:tcW w:w="3543" w:type="dxa"/>
          </w:tcPr>
          <w:p w14:paraId="0A2ED636"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品目</w:t>
            </w:r>
          </w:p>
        </w:tc>
        <w:tc>
          <w:tcPr>
            <w:tcW w:w="2127" w:type="dxa"/>
          </w:tcPr>
          <w:p w14:paraId="41DC97B4"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個数</w:t>
            </w:r>
          </w:p>
        </w:tc>
        <w:tc>
          <w:tcPr>
            <w:tcW w:w="2126" w:type="dxa"/>
          </w:tcPr>
          <w:p w14:paraId="46B4B62C"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c>
          <w:tcPr>
            <w:tcW w:w="3081" w:type="dxa"/>
          </w:tcPr>
          <w:p w14:paraId="1DBD9166"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更新期限</w:t>
            </w:r>
          </w:p>
        </w:tc>
        <w:tc>
          <w:tcPr>
            <w:tcW w:w="4148" w:type="dxa"/>
          </w:tcPr>
          <w:p w14:paraId="0C7FC09D"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備考</w:t>
            </w:r>
          </w:p>
        </w:tc>
      </w:tr>
      <w:tr w:rsidR="00595066" w14:paraId="209619E1" w14:textId="77777777" w:rsidTr="00E8054F">
        <w:tc>
          <w:tcPr>
            <w:tcW w:w="3543" w:type="dxa"/>
            <w:tcBorders>
              <w:bottom w:val="dotted" w:sz="4" w:space="0" w:color="auto"/>
            </w:tcBorders>
          </w:tcPr>
          <w:p w14:paraId="376976FB"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非常食セット</w:t>
            </w:r>
          </w:p>
        </w:tc>
        <w:tc>
          <w:tcPr>
            <w:tcW w:w="2127" w:type="dxa"/>
            <w:tcBorders>
              <w:bottom w:val="dotted" w:sz="4" w:space="0" w:color="auto"/>
            </w:tcBorders>
          </w:tcPr>
          <w:p w14:paraId="640649B5"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●箱（●個/箱）</w:t>
            </w:r>
          </w:p>
        </w:tc>
        <w:tc>
          <w:tcPr>
            <w:tcW w:w="2126" w:type="dxa"/>
            <w:tcBorders>
              <w:bottom w:val="dotted" w:sz="4" w:space="0" w:color="auto"/>
            </w:tcBorders>
          </w:tcPr>
          <w:p w14:paraId="60468C61"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bottom w:val="dotted" w:sz="4" w:space="0" w:color="auto"/>
            </w:tcBorders>
          </w:tcPr>
          <w:p w14:paraId="0D844719"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bottom w:val="dotted" w:sz="4" w:space="0" w:color="auto"/>
            </w:tcBorders>
          </w:tcPr>
          <w:p w14:paraId="26A8461A"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●食分（一人当たり●日分）</w:t>
            </w:r>
          </w:p>
        </w:tc>
      </w:tr>
      <w:tr w:rsidR="00595066" w14:paraId="7A7DC642" w14:textId="77777777" w:rsidTr="00E8054F">
        <w:tc>
          <w:tcPr>
            <w:tcW w:w="3543" w:type="dxa"/>
            <w:tcBorders>
              <w:top w:val="dotted" w:sz="4" w:space="0" w:color="auto"/>
              <w:bottom w:val="dotted" w:sz="4" w:space="0" w:color="auto"/>
            </w:tcBorders>
          </w:tcPr>
          <w:p w14:paraId="396B9CB0"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非常用飲料水</w:t>
            </w:r>
          </w:p>
        </w:tc>
        <w:tc>
          <w:tcPr>
            <w:tcW w:w="2127" w:type="dxa"/>
            <w:tcBorders>
              <w:top w:val="dotted" w:sz="4" w:space="0" w:color="auto"/>
              <w:bottom w:val="dotted" w:sz="4" w:space="0" w:color="auto"/>
            </w:tcBorders>
          </w:tcPr>
          <w:p w14:paraId="7066DE81"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●箱（●本/箱）</w:t>
            </w:r>
          </w:p>
        </w:tc>
        <w:tc>
          <w:tcPr>
            <w:tcW w:w="2126" w:type="dxa"/>
            <w:tcBorders>
              <w:top w:val="dotted" w:sz="4" w:space="0" w:color="auto"/>
              <w:bottom w:val="dotted" w:sz="4" w:space="0" w:color="auto"/>
            </w:tcBorders>
          </w:tcPr>
          <w:p w14:paraId="3573018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top w:val="dotted" w:sz="4" w:space="0" w:color="auto"/>
              <w:bottom w:val="dotted" w:sz="4" w:space="0" w:color="auto"/>
            </w:tcBorders>
          </w:tcPr>
          <w:p w14:paraId="180DC1CE"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top w:val="dotted" w:sz="4" w:space="0" w:color="auto"/>
              <w:bottom w:val="dotted" w:sz="4" w:space="0" w:color="auto"/>
            </w:tcBorders>
          </w:tcPr>
          <w:p w14:paraId="62D0ACB0"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●リットル×●本（一人当たり●日分）</w:t>
            </w:r>
          </w:p>
        </w:tc>
      </w:tr>
      <w:tr w:rsidR="00595066" w14:paraId="1D482945" w14:textId="77777777" w:rsidTr="00E8054F">
        <w:tc>
          <w:tcPr>
            <w:tcW w:w="3543" w:type="dxa"/>
            <w:tcBorders>
              <w:top w:val="dotted" w:sz="4" w:space="0" w:color="auto"/>
              <w:bottom w:val="dotted" w:sz="4" w:space="0" w:color="auto"/>
            </w:tcBorders>
          </w:tcPr>
          <w:p w14:paraId="462BC88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非常用携帯トイレ</w:t>
            </w:r>
          </w:p>
        </w:tc>
        <w:tc>
          <w:tcPr>
            <w:tcW w:w="2127" w:type="dxa"/>
            <w:tcBorders>
              <w:top w:val="dotted" w:sz="4" w:space="0" w:color="auto"/>
              <w:bottom w:val="dotted" w:sz="4" w:space="0" w:color="auto"/>
            </w:tcBorders>
          </w:tcPr>
          <w:p w14:paraId="18B83138"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●箱（●個/箱）</w:t>
            </w:r>
          </w:p>
        </w:tc>
        <w:tc>
          <w:tcPr>
            <w:tcW w:w="2126" w:type="dxa"/>
            <w:tcBorders>
              <w:top w:val="dotted" w:sz="4" w:space="0" w:color="auto"/>
              <w:bottom w:val="dotted" w:sz="4" w:space="0" w:color="auto"/>
            </w:tcBorders>
          </w:tcPr>
          <w:p w14:paraId="6D44ECD6"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top w:val="dotted" w:sz="4" w:space="0" w:color="auto"/>
              <w:bottom w:val="dotted" w:sz="4" w:space="0" w:color="auto"/>
            </w:tcBorders>
          </w:tcPr>
          <w:p w14:paraId="083EB020"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top w:val="dotted" w:sz="4" w:space="0" w:color="auto"/>
              <w:bottom w:val="dotted" w:sz="4" w:space="0" w:color="auto"/>
            </w:tcBorders>
          </w:tcPr>
          <w:p w14:paraId="67F78221"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●人分（●人を想定）　生徒使用分を含む</w:t>
            </w:r>
          </w:p>
        </w:tc>
      </w:tr>
      <w:tr w:rsidR="00595066" w14:paraId="73AB9A6A" w14:textId="77777777" w:rsidTr="00E8054F">
        <w:tc>
          <w:tcPr>
            <w:tcW w:w="3543" w:type="dxa"/>
            <w:tcBorders>
              <w:top w:val="dotted" w:sz="4" w:space="0" w:color="auto"/>
            </w:tcBorders>
          </w:tcPr>
          <w:p w14:paraId="74640A83"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生理用品</w:t>
            </w:r>
          </w:p>
        </w:tc>
        <w:tc>
          <w:tcPr>
            <w:tcW w:w="2127" w:type="dxa"/>
            <w:tcBorders>
              <w:top w:val="dotted" w:sz="4" w:space="0" w:color="auto"/>
            </w:tcBorders>
          </w:tcPr>
          <w:p w14:paraId="3CF44A9C"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●箱（●個/箱）</w:t>
            </w:r>
          </w:p>
        </w:tc>
        <w:tc>
          <w:tcPr>
            <w:tcW w:w="2126" w:type="dxa"/>
            <w:tcBorders>
              <w:top w:val="dotted" w:sz="4" w:space="0" w:color="auto"/>
            </w:tcBorders>
          </w:tcPr>
          <w:p w14:paraId="02DF28CE"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w:t>
            </w:r>
          </w:p>
        </w:tc>
        <w:tc>
          <w:tcPr>
            <w:tcW w:w="3081" w:type="dxa"/>
            <w:tcBorders>
              <w:top w:val="dotted" w:sz="4" w:space="0" w:color="auto"/>
            </w:tcBorders>
          </w:tcPr>
          <w:p w14:paraId="462D0A0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令和●年●月●日</w:t>
            </w:r>
          </w:p>
        </w:tc>
        <w:tc>
          <w:tcPr>
            <w:tcW w:w="4148" w:type="dxa"/>
            <w:tcBorders>
              <w:top w:val="dotted" w:sz="4" w:space="0" w:color="auto"/>
            </w:tcBorders>
          </w:tcPr>
          <w:p w14:paraId="48E77CCD" w14:textId="77777777" w:rsidR="00595066" w:rsidRPr="00CB5B93" w:rsidRDefault="00595066" w:rsidP="00DE38F3">
            <w:pPr>
              <w:spacing w:line="0" w:lineRule="atLeast"/>
              <w:rPr>
                <w:rFonts w:ascii="BIZ UDP明朝 Medium" w:hAnsi="BIZ UDP明朝 Medium"/>
              </w:rPr>
            </w:pPr>
            <w:r w:rsidRPr="00CB5B93">
              <w:rPr>
                <w:rFonts w:ascii="BIZ UDP明朝 Medium" w:hAnsi="BIZ UDP明朝 Medium" w:hint="eastAsia"/>
              </w:rPr>
              <w:t>●回分（●人を想定）　生徒使用分を含む</w:t>
            </w:r>
          </w:p>
        </w:tc>
      </w:tr>
    </w:tbl>
    <w:p w14:paraId="194FBB76" w14:textId="77777777" w:rsidR="00595066" w:rsidRDefault="00595066" w:rsidP="00595066">
      <w:pPr>
        <w:spacing w:line="0" w:lineRule="atLeast"/>
        <w:ind w:firstLineChars="100" w:firstLine="204"/>
        <w:rPr>
          <w:rFonts w:ascii="BIZ UDゴシック" w:eastAsia="BIZ UDゴシック" w:hAnsi="BIZ UDゴシック"/>
        </w:rPr>
      </w:pPr>
      <w:r>
        <w:rPr>
          <w:rFonts w:ascii="BIZ UDゴシック" w:eastAsia="BIZ UDゴシック" w:hAnsi="BIZ UDゴシック" w:hint="eastAsia"/>
        </w:rPr>
        <w:t xml:space="preserve">　【災害時使用機器・物品】</w:t>
      </w:r>
    </w:p>
    <w:tbl>
      <w:tblPr>
        <w:tblStyle w:val="aa"/>
        <w:tblW w:w="15025" w:type="dxa"/>
        <w:tblInd w:w="421" w:type="dxa"/>
        <w:tblLook w:val="04A0" w:firstRow="1" w:lastRow="0" w:firstColumn="1" w:lastColumn="0" w:noHBand="0" w:noVBand="1"/>
      </w:tblPr>
      <w:tblGrid>
        <w:gridCol w:w="3543"/>
        <w:gridCol w:w="2127"/>
        <w:gridCol w:w="2126"/>
        <w:gridCol w:w="7229"/>
      </w:tblGrid>
      <w:tr w:rsidR="00595066" w14:paraId="74D124C3" w14:textId="77777777" w:rsidTr="00DE38F3">
        <w:tc>
          <w:tcPr>
            <w:tcW w:w="3543" w:type="dxa"/>
          </w:tcPr>
          <w:p w14:paraId="22D76786"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品目</w:t>
            </w:r>
          </w:p>
        </w:tc>
        <w:tc>
          <w:tcPr>
            <w:tcW w:w="2127" w:type="dxa"/>
          </w:tcPr>
          <w:p w14:paraId="3CAB485C" w14:textId="77777777" w:rsidR="00595066" w:rsidRDefault="00595066" w:rsidP="00DE38F3">
            <w:pPr>
              <w:spacing w:line="0" w:lineRule="atLeast"/>
              <w:rPr>
                <w:rFonts w:ascii="BIZ UDゴシック" w:eastAsia="BIZ UDゴシック" w:hAnsi="BIZ UDゴシック"/>
              </w:rPr>
            </w:pPr>
            <w:r>
              <w:rPr>
                <w:rFonts w:ascii="BIZ UDゴシック" w:eastAsia="BIZ UDゴシック" w:hAnsi="BIZ UDゴシック" w:hint="eastAsia"/>
              </w:rPr>
              <w:t>個数</w:t>
            </w:r>
          </w:p>
        </w:tc>
        <w:tc>
          <w:tcPr>
            <w:tcW w:w="2126" w:type="dxa"/>
          </w:tcPr>
          <w:p w14:paraId="1203D29B"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保管場所</w:t>
            </w:r>
          </w:p>
        </w:tc>
        <w:tc>
          <w:tcPr>
            <w:tcW w:w="7229" w:type="dxa"/>
          </w:tcPr>
          <w:p w14:paraId="37B34E57" w14:textId="77777777" w:rsidR="00595066" w:rsidRDefault="00595066" w:rsidP="00DE38F3">
            <w:pPr>
              <w:spacing w:line="0" w:lineRule="atLeast"/>
              <w:jc w:val="center"/>
              <w:rPr>
                <w:rFonts w:ascii="BIZ UDゴシック" w:eastAsia="BIZ UDゴシック" w:hAnsi="BIZ UDゴシック"/>
              </w:rPr>
            </w:pPr>
            <w:r>
              <w:rPr>
                <w:rFonts w:ascii="BIZ UDゴシック" w:eastAsia="BIZ UDゴシック" w:hAnsi="BIZ UDゴシック" w:hint="eastAsia"/>
              </w:rPr>
              <w:t>備考</w:t>
            </w:r>
          </w:p>
        </w:tc>
      </w:tr>
      <w:tr w:rsidR="00595066" w14:paraId="1F1259C6" w14:textId="77777777" w:rsidTr="00E8054F">
        <w:tc>
          <w:tcPr>
            <w:tcW w:w="3543" w:type="dxa"/>
            <w:tcBorders>
              <w:bottom w:val="dotted" w:sz="4" w:space="0" w:color="auto"/>
            </w:tcBorders>
          </w:tcPr>
          <w:p w14:paraId="167C3FC8"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発電機</w:t>
            </w:r>
          </w:p>
        </w:tc>
        <w:tc>
          <w:tcPr>
            <w:tcW w:w="2127" w:type="dxa"/>
            <w:tcBorders>
              <w:bottom w:val="dotted" w:sz="4" w:space="0" w:color="auto"/>
            </w:tcBorders>
          </w:tcPr>
          <w:p w14:paraId="37A7A7B6"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●台</w:t>
            </w:r>
          </w:p>
        </w:tc>
        <w:tc>
          <w:tcPr>
            <w:tcW w:w="2126" w:type="dxa"/>
            <w:tcBorders>
              <w:bottom w:val="dotted" w:sz="4" w:space="0" w:color="auto"/>
            </w:tcBorders>
          </w:tcPr>
          <w:p w14:paraId="35D9B29B"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w:t>
            </w:r>
          </w:p>
        </w:tc>
        <w:tc>
          <w:tcPr>
            <w:tcW w:w="7229" w:type="dxa"/>
            <w:tcBorders>
              <w:bottom w:val="dotted" w:sz="4" w:space="0" w:color="auto"/>
            </w:tcBorders>
          </w:tcPr>
          <w:p w14:paraId="7BA5B4B4" w14:textId="77777777" w:rsidR="00595066" w:rsidRPr="00CB5B93" w:rsidRDefault="00595066" w:rsidP="00DE38F3">
            <w:pPr>
              <w:spacing w:line="0" w:lineRule="atLeast"/>
              <w:rPr>
                <w:rFonts w:ascii="BIZ UDP明朝 Medium" w:hAnsi="BIZ UDP明朝 Medium"/>
              </w:rPr>
            </w:pPr>
          </w:p>
        </w:tc>
      </w:tr>
      <w:tr w:rsidR="00595066" w14:paraId="6708E67E" w14:textId="77777777" w:rsidTr="00E8054F">
        <w:tc>
          <w:tcPr>
            <w:tcW w:w="3543" w:type="dxa"/>
            <w:tcBorders>
              <w:top w:val="dotted" w:sz="4" w:space="0" w:color="auto"/>
              <w:bottom w:val="dotted" w:sz="4" w:space="0" w:color="auto"/>
            </w:tcBorders>
          </w:tcPr>
          <w:p w14:paraId="1E0AC87D"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ハンドマイク</w:t>
            </w:r>
          </w:p>
        </w:tc>
        <w:tc>
          <w:tcPr>
            <w:tcW w:w="2127" w:type="dxa"/>
            <w:tcBorders>
              <w:top w:val="dotted" w:sz="4" w:space="0" w:color="auto"/>
              <w:bottom w:val="dotted" w:sz="4" w:space="0" w:color="auto"/>
            </w:tcBorders>
          </w:tcPr>
          <w:p w14:paraId="1EBA28CC"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●本</w:t>
            </w:r>
          </w:p>
        </w:tc>
        <w:tc>
          <w:tcPr>
            <w:tcW w:w="2126" w:type="dxa"/>
            <w:tcBorders>
              <w:top w:val="dotted" w:sz="4" w:space="0" w:color="auto"/>
              <w:bottom w:val="dotted" w:sz="4" w:space="0" w:color="auto"/>
            </w:tcBorders>
          </w:tcPr>
          <w:p w14:paraId="66BBD53A" w14:textId="77777777" w:rsidR="00595066" w:rsidRPr="00CB5B93" w:rsidRDefault="00595066" w:rsidP="00DE38F3">
            <w:pPr>
              <w:spacing w:line="0" w:lineRule="atLeast"/>
              <w:rPr>
                <w:rFonts w:ascii="BIZ UDP明朝 Medium" w:hAnsi="BIZ UDP明朝 Medium"/>
              </w:rPr>
            </w:pPr>
            <w:r>
              <w:rPr>
                <w:rFonts w:ascii="BIZ UDP明朝 Medium" w:hAnsi="BIZ UDP明朝 Medium" w:hint="eastAsia"/>
              </w:rPr>
              <w:t>●●●●</w:t>
            </w:r>
          </w:p>
        </w:tc>
        <w:tc>
          <w:tcPr>
            <w:tcW w:w="7229" w:type="dxa"/>
            <w:tcBorders>
              <w:top w:val="dotted" w:sz="4" w:space="0" w:color="auto"/>
              <w:bottom w:val="dotted" w:sz="4" w:space="0" w:color="auto"/>
            </w:tcBorders>
          </w:tcPr>
          <w:p w14:paraId="4EEFF7F9" w14:textId="77777777" w:rsidR="00595066" w:rsidRPr="00CB5B93" w:rsidRDefault="00595066" w:rsidP="00DE38F3">
            <w:pPr>
              <w:spacing w:line="0" w:lineRule="atLeast"/>
              <w:rPr>
                <w:rFonts w:ascii="BIZ UDP明朝 Medium" w:hAnsi="BIZ UDP明朝 Medium"/>
              </w:rPr>
            </w:pPr>
          </w:p>
        </w:tc>
      </w:tr>
      <w:tr w:rsidR="00595066" w14:paraId="75083ADD" w14:textId="77777777" w:rsidTr="00E8054F">
        <w:tc>
          <w:tcPr>
            <w:tcW w:w="3543" w:type="dxa"/>
            <w:tcBorders>
              <w:top w:val="dotted" w:sz="4" w:space="0" w:color="auto"/>
              <w:bottom w:val="dotted" w:sz="4" w:space="0" w:color="auto"/>
            </w:tcBorders>
          </w:tcPr>
          <w:p w14:paraId="5B7F6436"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41344FCC"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0EE61955"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2C668BA6" w14:textId="77777777" w:rsidR="00595066" w:rsidRPr="00CB5B93" w:rsidRDefault="00595066" w:rsidP="00DE38F3">
            <w:pPr>
              <w:spacing w:line="0" w:lineRule="atLeast"/>
              <w:rPr>
                <w:rFonts w:ascii="BIZ UDP明朝 Medium" w:hAnsi="BIZ UDP明朝 Medium"/>
              </w:rPr>
            </w:pPr>
          </w:p>
        </w:tc>
      </w:tr>
      <w:tr w:rsidR="00595066" w14:paraId="00925B50" w14:textId="77777777" w:rsidTr="00E8054F">
        <w:tc>
          <w:tcPr>
            <w:tcW w:w="3543" w:type="dxa"/>
            <w:tcBorders>
              <w:top w:val="dotted" w:sz="4" w:space="0" w:color="auto"/>
              <w:bottom w:val="dotted" w:sz="4" w:space="0" w:color="auto"/>
            </w:tcBorders>
          </w:tcPr>
          <w:p w14:paraId="57C72F23"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0F683F7D"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D5855DC"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30E29C49" w14:textId="77777777" w:rsidR="00595066" w:rsidRPr="00CB5B93" w:rsidRDefault="00595066" w:rsidP="00DE38F3">
            <w:pPr>
              <w:spacing w:line="0" w:lineRule="atLeast"/>
              <w:rPr>
                <w:rFonts w:ascii="BIZ UDP明朝 Medium" w:hAnsi="BIZ UDP明朝 Medium"/>
              </w:rPr>
            </w:pPr>
          </w:p>
        </w:tc>
      </w:tr>
      <w:tr w:rsidR="00E8054F" w14:paraId="16E53A7F" w14:textId="77777777" w:rsidTr="00E8054F">
        <w:tc>
          <w:tcPr>
            <w:tcW w:w="3543" w:type="dxa"/>
            <w:tcBorders>
              <w:top w:val="dotted" w:sz="4" w:space="0" w:color="auto"/>
              <w:bottom w:val="dotted" w:sz="4" w:space="0" w:color="auto"/>
            </w:tcBorders>
          </w:tcPr>
          <w:p w14:paraId="6CA6FF74"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5DA2F768"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4FFA2AC5"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B47A72D" w14:textId="77777777" w:rsidR="00E8054F" w:rsidRPr="00CB5B93" w:rsidRDefault="00E8054F" w:rsidP="00DE38F3">
            <w:pPr>
              <w:spacing w:line="0" w:lineRule="atLeast"/>
              <w:rPr>
                <w:rFonts w:ascii="BIZ UDP明朝 Medium" w:hAnsi="BIZ UDP明朝 Medium"/>
              </w:rPr>
            </w:pPr>
          </w:p>
        </w:tc>
      </w:tr>
      <w:tr w:rsidR="00E8054F" w14:paraId="5F85DD46" w14:textId="77777777" w:rsidTr="00E8054F">
        <w:tc>
          <w:tcPr>
            <w:tcW w:w="3543" w:type="dxa"/>
            <w:tcBorders>
              <w:top w:val="dotted" w:sz="4" w:space="0" w:color="auto"/>
              <w:bottom w:val="dotted" w:sz="4" w:space="0" w:color="auto"/>
            </w:tcBorders>
          </w:tcPr>
          <w:p w14:paraId="603ED559"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658BA746"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99D1081"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598F0A2A" w14:textId="77777777" w:rsidR="00E8054F" w:rsidRPr="00CB5B93" w:rsidRDefault="00E8054F" w:rsidP="00DE38F3">
            <w:pPr>
              <w:spacing w:line="0" w:lineRule="atLeast"/>
              <w:rPr>
                <w:rFonts w:ascii="BIZ UDP明朝 Medium" w:hAnsi="BIZ UDP明朝 Medium"/>
              </w:rPr>
            </w:pPr>
          </w:p>
        </w:tc>
      </w:tr>
      <w:tr w:rsidR="00E8054F" w14:paraId="5DA50A40" w14:textId="77777777" w:rsidTr="00E8054F">
        <w:tc>
          <w:tcPr>
            <w:tcW w:w="3543" w:type="dxa"/>
            <w:tcBorders>
              <w:top w:val="dotted" w:sz="4" w:space="0" w:color="auto"/>
              <w:bottom w:val="dotted" w:sz="4" w:space="0" w:color="auto"/>
            </w:tcBorders>
          </w:tcPr>
          <w:p w14:paraId="17D0DB1B"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427259D3"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7ECC447"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11329C5B" w14:textId="77777777" w:rsidR="00E8054F" w:rsidRPr="00CB5B93" w:rsidRDefault="00E8054F" w:rsidP="00DE38F3">
            <w:pPr>
              <w:spacing w:line="0" w:lineRule="atLeast"/>
              <w:rPr>
                <w:rFonts w:ascii="BIZ UDP明朝 Medium" w:hAnsi="BIZ UDP明朝 Medium"/>
              </w:rPr>
            </w:pPr>
          </w:p>
        </w:tc>
      </w:tr>
      <w:tr w:rsidR="00E8054F" w14:paraId="6752A995" w14:textId="77777777" w:rsidTr="00E8054F">
        <w:tc>
          <w:tcPr>
            <w:tcW w:w="3543" w:type="dxa"/>
            <w:tcBorders>
              <w:top w:val="dotted" w:sz="4" w:space="0" w:color="auto"/>
              <w:bottom w:val="dotted" w:sz="4" w:space="0" w:color="auto"/>
            </w:tcBorders>
          </w:tcPr>
          <w:p w14:paraId="51ADD583"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14E4E832"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CAC8555"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7183C613" w14:textId="77777777" w:rsidR="00E8054F" w:rsidRPr="00CB5B93" w:rsidRDefault="00E8054F" w:rsidP="00DE38F3">
            <w:pPr>
              <w:spacing w:line="0" w:lineRule="atLeast"/>
              <w:rPr>
                <w:rFonts w:ascii="BIZ UDP明朝 Medium" w:hAnsi="BIZ UDP明朝 Medium"/>
              </w:rPr>
            </w:pPr>
          </w:p>
        </w:tc>
      </w:tr>
      <w:tr w:rsidR="00E8054F" w14:paraId="4A6849E6" w14:textId="77777777" w:rsidTr="00E8054F">
        <w:tc>
          <w:tcPr>
            <w:tcW w:w="3543" w:type="dxa"/>
            <w:tcBorders>
              <w:top w:val="dotted" w:sz="4" w:space="0" w:color="auto"/>
              <w:bottom w:val="dotted" w:sz="4" w:space="0" w:color="auto"/>
            </w:tcBorders>
          </w:tcPr>
          <w:p w14:paraId="4CBBCCBE"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5BAA7934"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5F8941C"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1C56D64F" w14:textId="77777777" w:rsidR="00E8054F" w:rsidRPr="00CB5B93" w:rsidRDefault="00E8054F" w:rsidP="00DE38F3">
            <w:pPr>
              <w:spacing w:line="0" w:lineRule="atLeast"/>
              <w:rPr>
                <w:rFonts w:ascii="BIZ UDP明朝 Medium" w:hAnsi="BIZ UDP明朝 Medium"/>
              </w:rPr>
            </w:pPr>
          </w:p>
        </w:tc>
      </w:tr>
      <w:tr w:rsidR="00E8054F" w14:paraId="3E3C4A25" w14:textId="77777777" w:rsidTr="00E8054F">
        <w:tc>
          <w:tcPr>
            <w:tcW w:w="3543" w:type="dxa"/>
            <w:tcBorders>
              <w:top w:val="dotted" w:sz="4" w:space="0" w:color="auto"/>
              <w:bottom w:val="dotted" w:sz="4" w:space="0" w:color="auto"/>
            </w:tcBorders>
          </w:tcPr>
          <w:p w14:paraId="3A317FFB"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180798AD"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7678EC2D"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1809778E" w14:textId="77777777" w:rsidR="00E8054F" w:rsidRPr="00CB5B93" w:rsidRDefault="00E8054F" w:rsidP="00DE38F3">
            <w:pPr>
              <w:spacing w:line="0" w:lineRule="atLeast"/>
              <w:rPr>
                <w:rFonts w:ascii="BIZ UDP明朝 Medium" w:hAnsi="BIZ UDP明朝 Medium"/>
              </w:rPr>
            </w:pPr>
          </w:p>
        </w:tc>
      </w:tr>
      <w:tr w:rsidR="00E8054F" w14:paraId="7FB877AA" w14:textId="77777777" w:rsidTr="00E8054F">
        <w:tc>
          <w:tcPr>
            <w:tcW w:w="3543" w:type="dxa"/>
            <w:tcBorders>
              <w:top w:val="dotted" w:sz="4" w:space="0" w:color="auto"/>
              <w:bottom w:val="dotted" w:sz="4" w:space="0" w:color="auto"/>
            </w:tcBorders>
          </w:tcPr>
          <w:p w14:paraId="7F4C2714"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2784333D"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15AE6023"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5DAAE24C" w14:textId="77777777" w:rsidR="00E8054F" w:rsidRPr="00CB5B93" w:rsidRDefault="00E8054F" w:rsidP="00DE38F3">
            <w:pPr>
              <w:spacing w:line="0" w:lineRule="atLeast"/>
              <w:rPr>
                <w:rFonts w:ascii="BIZ UDP明朝 Medium" w:hAnsi="BIZ UDP明朝 Medium"/>
              </w:rPr>
            </w:pPr>
          </w:p>
        </w:tc>
      </w:tr>
      <w:tr w:rsidR="00E8054F" w14:paraId="546A1BC5" w14:textId="77777777" w:rsidTr="00E8054F">
        <w:tc>
          <w:tcPr>
            <w:tcW w:w="3543" w:type="dxa"/>
            <w:tcBorders>
              <w:top w:val="dotted" w:sz="4" w:space="0" w:color="auto"/>
              <w:bottom w:val="dotted" w:sz="4" w:space="0" w:color="auto"/>
            </w:tcBorders>
          </w:tcPr>
          <w:p w14:paraId="171EBBA3"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11110D5F"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563AAEFB"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2457B93D" w14:textId="77777777" w:rsidR="00E8054F" w:rsidRPr="00CB5B93" w:rsidRDefault="00E8054F" w:rsidP="00DE38F3">
            <w:pPr>
              <w:spacing w:line="0" w:lineRule="atLeast"/>
              <w:rPr>
                <w:rFonts w:ascii="BIZ UDP明朝 Medium" w:hAnsi="BIZ UDP明朝 Medium"/>
              </w:rPr>
            </w:pPr>
          </w:p>
        </w:tc>
      </w:tr>
      <w:tr w:rsidR="00E8054F" w14:paraId="3739ED4D" w14:textId="77777777" w:rsidTr="00E8054F">
        <w:tc>
          <w:tcPr>
            <w:tcW w:w="3543" w:type="dxa"/>
            <w:tcBorders>
              <w:top w:val="dotted" w:sz="4" w:space="0" w:color="auto"/>
              <w:bottom w:val="dotted" w:sz="4" w:space="0" w:color="auto"/>
            </w:tcBorders>
          </w:tcPr>
          <w:p w14:paraId="20AE617C"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5CDE87C5"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600B7378"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3259B9CE" w14:textId="77777777" w:rsidR="00E8054F" w:rsidRPr="00CB5B93" w:rsidRDefault="00E8054F" w:rsidP="00DE38F3">
            <w:pPr>
              <w:spacing w:line="0" w:lineRule="atLeast"/>
              <w:rPr>
                <w:rFonts w:ascii="BIZ UDP明朝 Medium" w:hAnsi="BIZ UDP明朝 Medium"/>
              </w:rPr>
            </w:pPr>
          </w:p>
        </w:tc>
      </w:tr>
      <w:tr w:rsidR="00E8054F" w14:paraId="0496EBD7" w14:textId="77777777" w:rsidTr="00E8054F">
        <w:tc>
          <w:tcPr>
            <w:tcW w:w="3543" w:type="dxa"/>
            <w:tcBorders>
              <w:top w:val="dotted" w:sz="4" w:space="0" w:color="auto"/>
              <w:bottom w:val="dotted" w:sz="4" w:space="0" w:color="auto"/>
            </w:tcBorders>
          </w:tcPr>
          <w:p w14:paraId="3007C85F"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359EB5A9"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4ABE35F"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713E7838" w14:textId="77777777" w:rsidR="00E8054F" w:rsidRPr="00CB5B93" w:rsidRDefault="00E8054F" w:rsidP="00DE38F3">
            <w:pPr>
              <w:spacing w:line="0" w:lineRule="atLeast"/>
              <w:rPr>
                <w:rFonts w:ascii="BIZ UDP明朝 Medium" w:hAnsi="BIZ UDP明朝 Medium"/>
              </w:rPr>
            </w:pPr>
          </w:p>
        </w:tc>
      </w:tr>
      <w:tr w:rsidR="00E8054F" w14:paraId="589335B8" w14:textId="77777777" w:rsidTr="00E8054F">
        <w:tc>
          <w:tcPr>
            <w:tcW w:w="3543" w:type="dxa"/>
            <w:tcBorders>
              <w:top w:val="dotted" w:sz="4" w:space="0" w:color="auto"/>
              <w:bottom w:val="dotted" w:sz="4" w:space="0" w:color="auto"/>
            </w:tcBorders>
          </w:tcPr>
          <w:p w14:paraId="387D6927"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3E37BC09"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7B3567F4"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AE1EECE" w14:textId="77777777" w:rsidR="00E8054F" w:rsidRPr="00CB5B93" w:rsidRDefault="00E8054F" w:rsidP="00DE38F3">
            <w:pPr>
              <w:spacing w:line="0" w:lineRule="atLeast"/>
              <w:rPr>
                <w:rFonts w:ascii="BIZ UDP明朝 Medium" w:hAnsi="BIZ UDP明朝 Medium"/>
              </w:rPr>
            </w:pPr>
          </w:p>
        </w:tc>
      </w:tr>
      <w:tr w:rsidR="00E8054F" w14:paraId="576F3132" w14:textId="77777777" w:rsidTr="00E8054F">
        <w:tc>
          <w:tcPr>
            <w:tcW w:w="3543" w:type="dxa"/>
            <w:tcBorders>
              <w:top w:val="dotted" w:sz="4" w:space="0" w:color="auto"/>
              <w:bottom w:val="dotted" w:sz="4" w:space="0" w:color="auto"/>
            </w:tcBorders>
          </w:tcPr>
          <w:p w14:paraId="73553E3B"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284145CF"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6B1FF116"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370BF7F" w14:textId="77777777" w:rsidR="00E8054F" w:rsidRPr="00CB5B93" w:rsidRDefault="00E8054F" w:rsidP="00DE38F3">
            <w:pPr>
              <w:spacing w:line="0" w:lineRule="atLeast"/>
              <w:rPr>
                <w:rFonts w:ascii="BIZ UDP明朝 Medium" w:hAnsi="BIZ UDP明朝 Medium"/>
              </w:rPr>
            </w:pPr>
          </w:p>
        </w:tc>
      </w:tr>
      <w:tr w:rsidR="00E8054F" w14:paraId="16391B0F" w14:textId="77777777" w:rsidTr="00E8054F">
        <w:tc>
          <w:tcPr>
            <w:tcW w:w="3543" w:type="dxa"/>
            <w:tcBorders>
              <w:top w:val="dotted" w:sz="4" w:space="0" w:color="auto"/>
              <w:bottom w:val="dotted" w:sz="4" w:space="0" w:color="auto"/>
            </w:tcBorders>
          </w:tcPr>
          <w:p w14:paraId="1667CF76"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278EAEBF"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27D296CD"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54EFFFE7" w14:textId="77777777" w:rsidR="00E8054F" w:rsidRPr="00CB5B93" w:rsidRDefault="00E8054F" w:rsidP="00DE38F3">
            <w:pPr>
              <w:spacing w:line="0" w:lineRule="atLeast"/>
              <w:rPr>
                <w:rFonts w:ascii="BIZ UDP明朝 Medium" w:hAnsi="BIZ UDP明朝 Medium"/>
              </w:rPr>
            </w:pPr>
          </w:p>
        </w:tc>
      </w:tr>
      <w:tr w:rsidR="00E8054F" w14:paraId="03F5893C" w14:textId="77777777" w:rsidTr="00E8054F">
        <w:tc>
          <w:tcPr>
            <w:tcW w:w="3543" w:type="dxa"/>
            <w:tcBorders>
              <w:top w:val="dotted" w:sz="4" w:space="0" w:color="auto"/>
              <w:bottom w:val="dotted" w:sz="4" w:space="0" w:color="auto"/>
            </w:tcBorders>
          </w:tcPr>
          <w:p w14:paraId="784EED0E"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06E92F72"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ACDD78B"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05D2D301" w14:textId="77777777" w:rsidR="00E8054F" w:rsidRPr="00CB5B93" w:rsidRDefault="00E8054F" w:rsidP="00DE38F3">
            <w:pPr>
              <w:spacing w:line="0" w:lineRule="atLeast"/>
              <w:rPr>
                <w:rFonts w:ascii="BIZ UDP明朝 Medium" w:hAnsi="BIZ UDP明朝 Medium"/>
              </w:rPr>
            </w:pPr>
          </w:p>
        </w:tc>
      </w:tr>
      <w:tr w:rsidR="00E8054F" w14:paraId="68BFFA4A" w14:textId="77777777" w:rsidTr="00E8054F">
        <w:tc>
          <w:tcPr>
            <w:tcW w:w="3543" w:type="dxa"/>
            <w:tcBorders>
              <w:top w:val="dotted" w:sz="4" w:space="0" w:color="auto"/>
              <w:bottom w:val="dotted" w:sz="4" w:space="0" w:color="auto"/>
            </w:tcBorders>
          </w:tcPr>
          <w:p w14:paraId="76556D73" w14:textId="77777777" w:rsidR="00E8054F" w:rsidRPr="00CB5B93" w:rsidRDefault="00E8054F"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4654CBEA" w14:textId="77777777" w:rsidR="00E8054F" w:rsidRPr="00CB5B93" w:rsidRDefault="00E8054F"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3E1FB995" w14:textId="77777777" w:rsidR="00E8054F" w:rsidRPr="00CB5B93" w:rsidRDefault="00E8054F"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621F6058" w14:textId="77777777" w:rsidR="00E8054F" w:rsidRPr="00CB5B93" w:rsidRDefault="00E8054F" w:rsidP="00DE38F3">
            <w:pPr>
              <w:spacing w:line="0" w:lineRule="atLeast"/>
              <w:rPr>
                <w:rFonts w:ascii="BIZ UDP明朝 Medium" w:hAnsi="BIZ UDP明朝 Medium"/>
              </w:rPr>
            </w:pPr>
          </w:p>
        </w:tc>
      </w:tr>
      <w:tr w:rsidR="00595066" w14:paraId="496B3D35" w14:textId="77777777" w:rsidTr="00E8054F">
        <w:tc>
          <w:tcPr>
            <w:tcW w:w="3543" w:type="dxa"/>
            <w:tcBorders>
              <w:top w:val="dotted" w:sz="4" w:space="0" w:color="auto"/>
              <w:bottom w:val="dotted" w:sz="4" w:space="0" w:color="auto"/>
            </w:tcBorders>
          </w:tcPr>
          <w:p w14:paraId="09C5C7C9"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bottom w:val="dotted" w:sz="4" w:space="0" w:color="auto"/>
            </w:tcBorders>
          </w:tcPr>
          <w:p w14:paraId="038E1496"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bottom w:val="dotted" w:sz="4" w:space="0" w:color="auto"/>
            </w:tcBorders>
          </w:tcPr>
          <w:p w14:paraId="7CB85DB2"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bottom w:val="dotted" w:sz="4" w:space="0" w:color="auto"/>
            </w:tcBorders>
          </w:tcPr>
          <w:p w14:paraId="47EF7BC0" w14:textId="77777777" w:rsidR="00595066" w:rsidRPr="00CB5B93" w:rsidRDefault="00595066" w:rsidP="00DE38F3">
            <w:pPr>
              <w:spacing w:line="0" w:lineRule="atLeast"/>
              <w:rPr>
                <w:rFonts w:ascii="BIZ UDP明朝 Medium" w:hAnsi="BIZ UDP明朝 Medium"/>
              </w:rPr>
            </w:pPr>
          </w:p>
        </w:tc>
      </w:tr>
      <w:tr w:rsidR="00595066" w14:paraId="485FF894" w14:textId="77777777" w:rsidTr="00E8054F">
        <w:tc>
          <w:tcPr>
            <w:tcW w:w="3543" w:type="dxa"/>
            <w:tcBorders>
              <w:top w:val="dotted" w:sz="4" w:space="0" w:color="auto"/>
            </w:tcBorders>
          </w:tcPr>
          <w:p w14:paraId="3217E688" w14:textId="77777777" w:rsidR="00595066" w:rsidRPr="00CB5B93" w:rsidRDefault="00595066" w:rsidP="00DE38F3">
            <w:pPr>
              <w:spacing w:line="0" w:lineRule="atLeast"/>
              <w:rPr>
                <w:rFonts w:ascii="BIZ UDP明朝 Medium" w:hAnsi="BIZ UDP明朝 Medium"/>
              </w:rPr>
            </w:pPr>
          </w:p>
        </w:tc>
        <w:tc>
          <w:tcPr>
            <w:tcW w:w="2127" w:type="dxa"/>
            <w:tcBorders>
              <w:top w:val="dotted" w:sz="4" w:space="0" w:color="auto"/>
            </w:tcBorders>
          </w:tcPr>
          <w:p w14:paraId="59F3C5CC" w14:textId="77777777" w:rsidR="00595066" w:rsidRPr="00CB5B93" w:rsidRDefault="00595066" w:rsidP="00DE38F3">
            <w:pPr>
              <w:spacing w:line="0" w:lineRule="atLeast"/>
              <w:rPr>
                <w:rFonts w:ascii="BIZ UDP明朝 Medium" w:hAnsi="BIZ UDP明朝 Medium"/>
              </w:rPr>
            </w:pPr>
          </w:p>
        </w:tc>
        <w:tc>
          <w:tcPr>
            <w:tcW w:w="2126" w:type="dxa"/>
            <w:tcBorders>
              <w:top w:val="dotted" w:sz="4" w:space="0" w:color="auto"/>
            </w:tcBorders>
          </w:tcPr>
          <w:p w14:paraId="77F80D81" w14:textId="77777777" w:rsidR="00595066" w:rsidRPr="00CB5B93" w:rsidRDefault="00595066" w:rsidP="00DE38F3">
            <w:pPr>
              <w:spacing w:line="0" w:lineRule="atLeast"/>
              <w:rPr>
                <w:rFonts w:ascii="BIZ UDP明朝 Medium" w:hAnsi="BIZ UDP明朝 Medium"/>
              </w:rPr>
            </w:pPr>
          </w:p>
        </w:tc>
        <w:tc>
          <w:tcPr>
            <w:tcW w:w="7229" w:type="dxa"/>
            <w:tcBorders>
              <w:top w:val="dotted" w:sz="4" w:space="0" w:color="auto"/>
            </w:tcBorders>
          </w:tcPr>
          <w:p w14:paraId="022B0B5F" w14:textId="77777777" w:rsidR="00595066" w:rsidRPr="00CB5B93" w:rsidRDefault="00595066" w:rsidP="00DE38F3">
            <w:pPr>
              <w:spacing w:line="0" w:lineRule="atLeast"/>
              <w:rPr>
                <w:rFonts w:ascii="BIZ UDP明朝 Medium" w:hAnsi="BIZ UDP明朝 Medium"/>
              </w:rPr>
            </w:pPr>
          </w:p>
        </w:tc>
      </w:tr>
    </w:tbl>
    <w:p w14:paraId="3157CF7D" w14:textId="77777777" w:rsidR="00595066" w:rsidRDefault="00595066" w:rsidP="0012619C">
      <w:pPr>
        <w:tabs>
          <w:tab w:val="left" w:pos="7956"/>
        </w:tabs>
        <w:jc w:val="center"/>
        <w:rPr>
          <w:rFonts w:ascii="BIZ UDゴシック" w:eastAsia="BIZ UDゴシック" w:hAnsi="BIZ UDゴシック"/>
          <w:bdr w:val="single" w:sz="4" w:space="0" w:color="auto"/>
        </w:rPr>
        <w:sectPr w:rsidR="00595066" w:rsidSect="00595066">
          <w:pgSz w:w="16838" w:h="11906" w:orient="landscape" w:code="9"/>
          <w:pgMar w:top="851" w:right="851" w:bottom="851" w:left="851" w:header="567" w:footer="284" w:gutter="0"/>
          <w:cols w:space="425"/>
          <w:docGrid w:type="linesAndChars" w:linePitch="302" w:charSpace="-1213"/>
        </w:sectPr>
      </w:pPr>
    </w:p>
    <w:p w14:paraId="5E8E0E1B" w14:textId="70BBD54B" w:rsidR="004804BD" w:rsidRPr="00D269DD" w:rsidRDefault="0012619C" w:rsidP="0012619C">
      <w:pPr>
        <w:tabs>
          <w:tab w:val="left" w:pos="7956"/>
        </w:tabs>
        <w:jc w:val="center"/>
        <w:rPr>
          <w:rFonts w:ascii="BIZ UDゴシック" w:eastAsia="BIZ UDゴシック" w:hAnsi="BIZ UDゴシック"/>
          <w:bdr w:val="single" w:sz="4" w:space="0" w:color="auto"/>
        </w:rPr>
      </w:pPr>
      <w:r w:rsidRPr="00D269DD">
        <w:rPr>
          <w:rFonts w:ascii="BIZ UDゴシック" w:eastAsia="BIZ UDゴシック" w:hAnsi="BIZ UDゴシック" w:hint="eastAsia"/>
          <w:bdr w:val="single" w:sz="4" w:space="0" w:color="auto"/>
        </w:rPr>
        <w:lastRenderedPageBreak/>
        <w:t>備蓄品・器材等の使用方法</w:t>
      </w:r>
      <w:r w:rsidR="004804BD" w:rsidRPr="00D269DD">
        <w:rPr>
          <w:rFonts w:ascii="BIZ UDゴシック" w:eastAsia="BIZ UDゴシック" w:hAnsi="BIZ UDゴシック" w:hint="eastAsia"/>
          <w:bdr w:val="single" w:sz="4" w:space="0" w:color="auto"/>
        </w:rPr>
        <w:t>（例）</w:t>
      </w:r>
    </w:p>
    <w:p w14:paraId="7D9102AF" w14:textId="643C6038" w:rsidR="00D4280A" w:rsidRDefault="0012619C" w:rsidP="00E722B1">
      <w:pPr>
        <w:tabs>
          <w:tab w:val="left" w:pos="7956"/>
        </w:tabs>
        <w:rPr>
          <w:rFonts w:ascii="BIZ UDP明朝 Medium" w:hAnsi="BIZ UDP明朝 Medium"/>
        </w:rPr>
      </w:pPr>
      <w:r w:rsidRPr="00ED3698">
        <w:rPr>
          <w:rFonts w:ascii="BIZ UDP明朝 Medium" w:hAnsi="BIZ UDP明朝 Medium" w:hint="eastAsia"/>
        </w:rPr>
        <w:t>※各校の実態に応じ、全ての職員が使用する非常変災時の備蓄品の使用方法について記載をする。</w:t>
      </w:r>
    </w:p>
    <w:p w14:paraId="6D4EF562" w14:textId="77777777" w:rsidR="00D4280A" w:rsidRDefault="00D4280A" w:rsidP="00D4280A">
      <w:pPr>
        <w:widowControl/>
        <w:jc w:val="left"/>
        <w:rPr>
          <w:rFonts w:ascii="BIZ UDP明朝 Medium" w:hAnsi="BIZ UDP明朝 Medium"/>
        </w:rPr>
      </w:pPr>
    </w:p>
    <w:p w14:paraId="77B7D04E" w14:textId="77777777" w:rsidR="00D4280A" w:rsidRDefault="00D4280A" w:rsidP="00D4280A">
      <w:pPr>
        <w:widowControl/>
        <w:jc w:val="left"/>
        <w:rPr>
          <w:rFonts w:ascii="BIZ UDP明朝 Medium" w:hAnsi="BIZ UDP明朝 Medium"/>
        </w:rPr>
      </w:pPr>
    </w:p>
    <w:p w14:paraId="7D5E8B04" w14:textId="77777777" w:rsidR="00D4280A" w:rsidRDefault="00D4280A" w:rsidP="00D4280A">
      <w:pPr>
        <w:widowControl/>
        <w:jc w:val="left"/>
        <w:rPr>
          <w:rFonts w:ascii="BIZ UDP明朝 Medium" w:hAnsi="BIZ UDP明朝 Medium"/>
        </w:rPr>
      </w:pPr>
    </w:p>
    <w:p w14:paraId="655BCEB4" w14:textId="77777777" w:rsidR="00D4280A" w:rsidRDefault="00D4280A" w:rsidP="00D4280A">
      <w:pPr>
        <w:widowControl/>
        <w:jc w:val="left"/>
        <w:rPr>
          <w:rFonts w:ascii="BIZ UDP明朝 Medium" w:hAnsi="BIZ UDP明朝 Medium"/>
        </w:rPr>
      </w:pPr>
    </w:p>
    <w:p w14:paraId="7365876F" w14:textId="77777777" w:rsidR="00D4280A" w:rsidRDefault="00D4280A" w:rsidP="00D4280A">
      <w:pPr>
        <w:widowControl/>
        <w:jc w:val="left"/>
        <w:rPr>
          <w:rFonts w:ascii="BIZ UDP明朝 Medium" w:hAnsi="BIZ UDP明朝 Medium"/>
        </w:rPr>
      </w:pPr>
    </w:p>
    <w:p w14:paraId="497B724A" w14:textId="4BEBB48D" w:rsidR="006B010C" w:rsidRPr="006B010C" w:rsidRDefault="006B010C" w:rsidP="00D4280A">
      <w:pPr>
        <w:tabs>
          <w:tab w:val="left" w:pos="7956"/>
        </w:tabs>
        <w:rPr>
          <w:rFonts w:ascii="BIZ UDP明朝 Medium" w:hAnsi="BIZ UDP明朝 Medium"/>
        </w:rPr>
      </w:pPr>
    </w:p>
    <w:p w14:paraId="1E1AC611" w14:textId="77777777" w:rsidR="00D4280A" w:rsidRPr="00D4280A" w:rsidRDefault="00D4280A" w:rsidP="00D4280A">
      <w:pPr>
        <w:tabs>
          <w:tab w:val="left" w:pos="7956"/>
        </w:tabs>
        <w:ind w:left="102" w:firstLineChars="900" w:firstLine="1837"/>
        <w:rPr>
          <w:rFonts w:ascii="BIZ UDP明朝 Medium" w:hAnsi="BIZ UDP明朝 Medium"/>
          <w:szCs w:val="21"/>
        </w:rPr>
      </w:pPr>
    </w:p>
    <w:p w14:paraId="70792CD7" w14:textId="4F134F4E" w:rsidR="008633F8" w:rsidRDefault="00D4280A">
      <w:pPr>
        <w:widowControl/>
        <w:jc w:val="left"/>
        <w:rPr>
          <w:rFonts w:ascii="BIZ UDゴシック" w:eastAsia="BIZ UDゴシック" w:hAnsi="BIZ UDゴシック"/>
          <w:bdr w:val="single" w:sz="4" w:space="0" w:color="auto"/>
        </w:rPr>
      </w:pPr>
      <w:r>
        <w:rPr>
          <w:rFonts w:ascii="BIZ UDP明朝 Medium" w:hAnsi="BIZ UDP明朝 Medium" w:hint="eastAsia"/>
          <w:szCs w:val="21"/>
        </w:rPr>
        <w:t xml:space="preserve">　</w:t>
      </w:r>
      <w:r w:rsidR="008633F8">
        <w:rPr>
          <w:rFonts w:ascii="BIZ UDゴシック" w:eastAsia="BIZ UDゴシック" w:hAnsi="BIZ UDゴシック"/>
          <w:bdr w:val="single" w:sz="4" w:space="0" w:color="auto"/>
        </w:rPr>
        <w:br w:type="page"/>
      </w:r>
    </w:p>
    <w:p w14:paraId="6F5820D9" w14:textId="1554C794" w:rsidR="00ED3698" w:rsidRDefault="00277E57" w:rsidP="00277E57">
      <w:pPr>
        <w:widowControl/>
        <w:jc w:val="center"/>
        <w:rPr>
          <w:rFonts w:ascii="BIZ UDゴシック" w:eastAsia="BIZ UDゴシック" w:hAnsi="BIZ UDゴシック"/>
          <w:bdr w:val="single" w:sz="4" w:space="0" w:color="auto"/>
        </w:rPr>
      </w:pPr>
      <w:r w:rsidRPr="00277E57">
        <w:rPr>
          <w:rFonts w:ascii="BIZ UDゴシック" w:eastAsia="BIZ UDゴシック" w:hAnsi="BIZ UDゴシック" w:hint="eastAsia"/>
          <w:bdr w:val="single" w:sz="4" w:space="0" w:color="auto"/>
        </w:rPr>
        <w:lastRenderedPageBreak/>
        <w:t>次年度改訂に向けた改善・要望事項</w:t>
      </w:r>
      <w:r>
        <w:rPr>
          <w:rFonts w:ascii="BIZ UDゴシック" w:eastAsia="BIZ UDゴシック" w:hAnsi="BIZ UDゴシック" w:hint="eastAsia"/>
          <w:bdr w:val="single" w:sz="4" w:space="0" w:color="auto"/>
        </w:rPr>
        <w:t>記入欄</w:t>
      </w:r>
    </w:p>
    <w:p w14:paraId="182097A4" w14:textId="4E7F2127" w:rsidR="00277E57" w:rsidRPr="001C12D3" w:rsidRDefault="001C12D3" w:rsidP="00277E57">
      <w:pPr>
        <w:widowControl/>
        <w:jc w:val="center"/>
        <w:rPr>
          <w:rFonts w:ascii="BIZ UDP明朝 Medium" w:hAnsi="BIZ UDP明朝 Medium"/>
        </w:rPr>
      </w:pPr>
      <w:r>
        <w:rPr>
          <w:rFonts w:ascii="BIZ UDP明朝 Medium" w:hAnsi="BIZ UDP明朝 Medium" w:hint="eastAsia"/>
        </w:rPr>
        <w:t>※</w:t>
      </w:r>
      <w:r w:rsidRPr="001C12D3">
        <w:rPr>
          <w:rFonts w:ascii="BIZ UDP明朝 Medium" w:hAnsi="BIZ UDP明朝 Medium" w:hint="eastAsia"/>
        </w:rPr>
        <w:t>気付いたこと、改善した方がよいことを記入してください。</w:t>
      </w:r>
      <w:r>
        <w:rPr>
          <w:rFonts w:ascii="BIZ UDP明朝 Medium" w:hAnsi="BIZ UDP明朝 Medium" w:hint="eastAsia"/>
        </w:rPr>
        <w:t>次年度の改訂の参考とします。</w:t>
      </w:r>
    </w:p>
    <w:tbl>
      <w:tblPr>
        <w:tblStyle w:val="aa"/>
        <w:tblW w:w="10343" w:type="dxa"/>
        <w:tblLook w:val="04A0" w:firstRow="1" w:lastRow="0" w:firstColumn="1" w:lastColumn="0" w:noHBand="0" w:noVBand="1"/>
      </w:tblPr>
      <w:tblGrid>
        <w:gridCol w:w="3256"/>
        <w:gridCol w:w="7087"/>
      </w:tblGrid>
      <w:tr w:rsidR="00ED1BCF" w14:paraId="6E63FE09" w14:textId="77777777" w:rsidTr="00ED1BCF">
        <w:tc>
          <w:tcPr>
            <w:tcW w:w="3256" w:type="dxa"/>
          </w:tcPr>
          <w:p w14:paraId="70CDC590" w14:textId="4217FFB4" w:rsidR="00ED1BCF" w:rsidRPr="00277E57" w:rsidRDefault="00ED1BCF" w:rsidP="00277E57">
            <w:pPr>
              <w:widowControl/>
              <w:jc w:val="center"/>
              <w:rPr>
                <w:rFonts w:ascii="BIZ UDゴシック" w:eastAsia="BIZ UDゴシック" w:hAnsi="BIZ UDゴシック"/>
              </w:rPr>
            </w:pPr>
            <w:r>
              <w:rPr>
                <w:rFonts w:ascii="BIZ UDゴシック" w:eastAsia="BIZ UDゴシック" w:hAnsi="BIZ UDゴシック" w:hint="eastAsia"/>
              </w:rPr>
              <w:t>項目</w:t>
            </w:r>
          </w:p>
        </w:tc>
        <w:tc>
          <w:tcPr>
            <w:tcW w:w="7087" w:type="dxa"/>
          </w:tcPr>
          <w:p w14:paraId="78D68947" w14:textId="1E209277" w:rsidR="00ED1BCF" w:rsidRPr="00277E57" w:rsidRDefault="00ED1BCF" w:rsidP="00277E57">
            <w:pPr>
              <w:widowControl/>
              <w:jc w:val="center"/>
              <w:rPr>
                <w:rFonts w:ascii="BIZ UDゴシック" w:eastAsia="BIZ UDゴシック" w:hAnsi="BIZ UDゴシック"/>
              </w:rPr>
            </w:pPr>
            <w:r w:rsidRPr="00277E57">
              <w:rPr>
                <w:rFonts w:ascii="BIZ UDゴシック" w:eastAsia="BIZ UDゴシック" w:hAnsi="BIZ UDゴシック" w:hint="eastAsia"/>
              </w:rPr>
              <w:t>改善・要望事項</w:t>
            </w:r>
          </w:p>
        </w:tc>
      </w:tr>
      <w:tr w:rsidR="00ED1BCF" w14:paraId="06207E6D" w14:textId="77777777" w:rsidTr="00ED1BCF">
        <w:trPr>
          <w:trHeight w:val="795"/>
        </w:trPr>
        <w:tc>
          <w:tcPr>
            <w:tcW w:w="3256" w:type="dxa"/>
            <w:tcBorders>
              <w:bottom w:val="dotted" w:sz="4" w:space="0" w:color="auto"/>
            </w:tcBorders>
          </w:tcPr>
          <w:p w14:paraId="0E9DB6CE" w14:textId="77777777" w:rsidR="00ED1BCF" w:rsidRDefault="00ED1BCF">
            <w:pPr>
              <w:widowControl/>
              <w:jc w:val="left"/>
              <w:rPr>
                <w:rFonts w:ascii="BIZ UDP明朝 Medium" w:hAnsi="BIZ UDP明朝 Medium"/>
              </w:rPr>
            </w:pPr>
          </w:p>
        </w:tc>
        <w:tc>
          <w:tcPr>
            <w:tcW w:w="7087" w:type="dxa"/>
            <w:tcBorders>
              <w:bottom w:val="dotted" w:sz="4" w:space="0" w:color="auto"/>
            </w:tcBorders>
          </w:tcPr>
          <w:p w14:paraId="0F746F39" w14:textId="21211E8C" w:rsidR="00ED1BCF" w:rsidRDefault="00ED1BCF">
            <w:pPr>
              <w:widowControl/>
              <w:jc w:val="left"/>
              <w:rPr>
                <w:rFonts w:ascii="BIZ UDP明朝 Medium" w:hAnsi="BIZ UDP明朝 Medium"/>
              </w:rPr>
            </w:pPr>
          </w:p>
        </w:tc>
      </w:tr>
      <w:tr w:rsidR="00ED1BCF" w14:paraId="5A56FCCC" w14:textId="77777777" w:rsidTr="00ED1BCF">
        <w:trPr>
          <w:trHeight w:val="834"/>
        </w:trPr>
        <w:tc>
          <w:tcPr>
            <w:tcW w:w="3256" w:type="dxa"/>
            <w:tcBorders>
              <w:top w:val="dotted" w:sz="4" w:space="0" w:color="auto"/>
              <w:bottom w:val="dotted" w:sz="4" w:space="0" w:color="auto"/>
            </w:tcBorders>
          </w:tcPr>
          <w:p w14:paraId="26C1C81B"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127DC8F2" w14:textId="537ABD6C" w:rsidR="00ED1BCF" w:rsidRDefault="00ED1BCF">
            <w:pPr>
              <w:widowControl/>
              <w:jc w:val="left"/>
              <w:rPr>
                <w:rFonts w:ascii="BIZ UDP明朝 Medium" w:hAnsi="BIZ UDP明朝 Medium"/>
              </w:rPr>
            </w:pPr>
          </w:p>
        </w:tc>
      </w:tr>
      <w:tr w:rsidR="00ED1BCF" w14:paraId="3818108A" w14:textId="77777777" w:rsidTr="00ED1BCF">
        <w:trPr>
          <w:trHeight w:val="834"/>
        </w:trPr>
        <w:tc>
          <w:tcPr>
            <w:tcW w:w="3256" w:type="dxa"/>
            <w:tcBorders>
              <w:top w:val="dotted" w:sz="4" w:space="0" w:color="auto"/>
              <w:bottom w:val="dotted" w:sz="4" w:space="0" w:color="auto"/>
            </w:tcBorders>
          </w:tcPr>
          <w:p w14:paraId="246C00A6"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25BBFE50" w14:textId="73266E8D" w:rsidR="00ED1BCF" w:rsidRDefault="00ED1BCF">
            <w:pPr>
              <w:widowControl/>
              <w:jc w:val="left"/>
              <w:rPr>
                <w:rFonts w:ascii="BIZ UDP明朝 Medium" w:hAnsi="BIZ UDP明朝 Medium"/>
              </w:rPr>
            </w:pPr>
          </w:p>
        </w:tc>
      </w:tr>
      <w:tr w:rsidR="00ED1BCF" w14:paraId="0311B288" w14:textId="77777777" w:rsidTr="00ED1BCF">
        <w:trPr>
          <w:trHeight w:val="834"/>
        </w:trPr>
        <w:tc>
          <w:tcPr>
            <w:tcW w:w="3256" w:type="dxa"/>
            <w:tcBorders>
              <w:top w:val="dotted" w:sz="4" w:space="0" w:color="auto"/>
              <w:bottom w:val="dotted" w:sz="4" w:space="0" w:color="auto"/>
            </w:tcBorders>
          </w:tcPr>
          <w:p w14:paraId="63B68B90"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266EC895" w14:textId="5E61A9A8" w:rsidR="00ED1BCF" w:rsidRDefault="00ED1BCF">
            <w:pPr>
              <w:widowControl/>
              <w:jc w:val="left"/>
              <w:rPr>
                <w:rFonts w:ascii="BIZ UDP明朝 Medium" w:hAnsi="BIZ UDP明朝 Medium"/>
              </w:rPr>
            </w:pPr>
          </w:p>
        </w:tc>
      </w:tr>
      <w:tr w:rsidR="00ED1BCF" w14:paraId="145D6D18" w14:textId="77777777" w:rsidTr="00ED1BCF">
        <w:trPr>
          <w:trHeight w:val="834"/>
        </w:trPr>
        <w:tc>
          <w:tcPr>
            <w:tcW w:w="3256" w:type="dxa"/>
            <w:tcBorders>
              <w:top w:val="dotted" w:sz="4" w:space="0" w:color="auto"/>
              <w:bottom w:val="dotted" w:sz="4" w:space="0" w:color="auto"/>
            </w:tcBorders>
          </w:tcPr>
          <w:p w14:paraId="5A6CD9B7"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02ABD029" w14:textId="6D1504FA" w:rsidR="00ED1BCF" w:rsidRDefault="00ED1BCF">
            <w:pPr>
              <w:widowControl/>
              <w:jc w:val="left"/>
              <w:rPr>
                <w:rFonts w:ascii="BIZ UDP明朝 Medium" w:hAnsi="BIZ UDP明朝 Medium"/>
              </w:rPr>
            </w:pPr>
          </w:p>
        </w:tc>
      </w:tr>
      <w:tr w:rsidR="00ED1BCF" w14:paraId="6F87C1D9" w14:textId="77777777" w:rsidTr="00ED1BCF">
        <w:trPr>
          <w:trHeight w:val="834"/>
        </w:trPr>
        <w:tc>
          <w:tcPr>
            <w:tcW w:w="3256" w:type="dxa"/>
            <w:tcBorders>
              <w:top w:val="dotted" w:sz="4" w:space="0" w:color="auto"/>
              <w:bottom w:val="dotted" w:sz="4" w:space="0" w:color="auto"/>
            </w:tcBorders>
          </w:tcPr>
          <w:p w14:paraId="34CCF5D8"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12DAD0C5" w14:textId="1CE914BA" w:rsidR="00ED1BCF" w:rsidRDefault="00ED1BCF">
            <w:pPr>
              <w:widowControl/>
              <w:jc w:val="left"/>
              <w:rPr>
                <w:rFonts w:ascii="BIZ UDP明朝 Medium" w:hAnsi="BIZ UDP明朝 Medium"/>
              </w:rPr>
            </w:pPr>
          </w:p>
        </w:tc>
      </w:tr>
      <w:tr w:rsidR="00ED1BCF" w14:paraId="5EA5E103" w14:textId="77777777" w:rsidTr="00ED1BCF">
        <w:trPr>
          <w:trHeight w:val="834"/>
        </w:trPr>
        <w:tc>
          <w:tcPr>
            <w:tcW w:w="3256" w:type="dxa"/>
            <w:tcBorders>
              <w:top w:val="dotted" w:sz="4" w:space="0" w:color="auto"/>
              <w:bottom w:val="dotted" w:sz="4" w:space="0" w:color="auto"/>
            </w:tcBorders>
          </w:tcPr>
          <w:p w14:paraId="3E6D425C"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56FDB8C2" w14:textId="360023E1" w:rsidR="00ED1BCF" w:rsidRDefault="00ED1BCF">
            <w:pPr>
              <w:widowControl/>
              <w:jc w:val="left"/>
              <w:rPr>
                <w:rFonts w:ascii="BIZ UDP明朝 Medium" w:hAnsi="BIZ UDP明朝 Medium"/>
              </w:rPr>
            </w:pPr>
          </w:p>
        </w:tc>
      </w:tr>
      <w:tr w:rsidR="00ED1BCF" w14:paraId="1A13FF2E" w14:textId="77777777" w:rsidTr="00ED1BCF">
        <w:trPr>
          <w:trHeight w:val="834"/>
        </w:trPr>
        <w:tc>
          <w:tcPr>
            <w:tcW w:w="3256" w:type="dxa"/>
            <w:tcBorders>
              <w:top w:val="dotted" w:sz="4" w:space="0" w:color="auto"/>
              <w:bottom w:val="dotted" w:sz="4" w:space="0" w:color="auto"/>
            </w:tcBorders>
          </w:tcPr>
          <w:p w14:paraId="0D9EFF41"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27B306AE" w14:textId="77777777" w:rsidR="00ED1BCF" w:rsidRDefault="00ED1BCF">
            <w:pPr>
              <w:widowControl/>
              <w:jc w:val="left"/>
              <w:rPr>
                <w:rFonts w:ascii="BIZ UDP明朝 Medium" w:hAnsi="BIZ UDP明朝 Medium"/>
              </w:rPr>
            </w:pPr>
          </w:p>
        </w:tc>
      </w:tr>
      <w:tr w:rsidR="00ED1BCF" w14:paraId="0307471A" w14:textId="77777777" w:rsidTr="00ED1BCF">
        <w:trPr>
          <w:trHeight w:val="834"/>
        </w:trPr>
        <w:tc>
          <w:tcPr>
            <w:tcW w:w="3256" w:type="dxa"/>
            <w:tcBorders>
              <w:top w:val="dotted" w:sz="4" w:space="0" w:color="auto"/>
              <w:bottom w:val="dotted" w:sz="4" w:space="0" w:color="auto"/>
            </w:tcBorders>
          </w:tcPr>
          <w:p w14:paraId="35705A32"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32410270" w14:textId="77777777" w:rsidR="00ED1BCF" w:rsidRDefault="00ED1BCF">
            <w:pPr>
              <w:widowControl/>
              <w:jc w:val="left"/>
              <w:rPr>
                <w:rFonts w:ascii="BIZ UDP明朝 Medium" w:hAnsi="BIZ UDP明朝 Medium"/>
              </w:rPr>
            </w:pPr>
          </w:p>
        </w:tc>
      </w:tr>
      <w:tr w:rsidR="00ED1BCF" w14:paraId="5CB10CA8" w14:textId="77777777" w:rsidTr="00ED1BCF">
        <w:trPr>
          <w:trHeight w:val="834"/>
        </w:trPr>
        <w:tc>
          <w:tcPr>
            <w:tcW w:w="3256" w:type="dxa"/>
            <w:tcBorders>
              <w:top w:val="dotted" w:sz="4" w:space="0" w:color="auto"/>
              <w:bottom w:val="dotted" w:sz="4" w:space="0" w:color="auto"/>
            </w:tcBorders>
          </w:tcPr>
          <w:p w14:paraId="064524FF"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25A8EDA1" w14:textId="77777777" w:rsidR="00ED1BCF" w:rsidRDefault="00ED1BCF">
            <w:pPr>
              <w:widowControl/>
              <w:jc w:val="left"/>
              <w:rPr>
                <w:rFonts w:ascii="BIZ UDP明朝 Medium" w:hAnsi="BIZ UDP明朝 Medium"/>
              </w:rPr>
            </w:pPr>
          </w:p>
        </w:tc>
      </w:tr>
      <w:tr w:rsidR="00ED1BCF" w14:paraId="467658C7" w14:textId="77777777" w:rsidTr="00ED1BCF">
        <w:trPr>
          <w:trHeight w:val="834"/>
        </w:trPr>
        <w:tc>
          <w:tcPr>
            <w:tcW w:w="3256" w:type="dxa"/>
            <w:tcBorders>
              <w:top w:val="dotted" w:sz="4" w:space="0" w:color="auto"/>
              <w:bottom w:val="dotted" w:sz="4" w:space="0" w:color="auto"/>
            </w:tcBorders>
          </w:tcPr>
          <w:p w14:paraId="3220CBC5"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2F36054E" w14:textId="77777777" w:rsidR="00ED1BCF" w:rsidRDefault="00ED1BCF">
            <w:pPr>
              <w:widowControl/>
              <w:jc w:val="left"/>
              <w:rPr>
                <w:rFonts w:ascii="BIZ UDP明朝 Medium" w:hAnsi="BIZ UDP明朝 Medium"/>
              </w:rPr>
            </w:pPr>
          </w:p>
        </w:tc>
      </w:tr>
      <w:tr w:rsidR="00ED1BCF" w14:paraId="5B997C6E" w14:textId="77777777" w:rsidTr="00ED1BCF">
        <w:trPr>
          <w:trHeight w:val="834"/>
        </w:trPr>
        <w:tc>
          <w:tcPr>
            <w:tcW w:w="3256" w:type="dxa"/>
            <w:tcBorders>
              <w:top w:val="dotted" w:sz="4" w:space="0" w:color="auto"/>
              <w:bottom w:val="dotted" w:sz="4" w:space="0" w:color="auto"/>
            </w:tcBorders>
          </w:tcPr>
          <w:p w14:paraId="3B3B569E"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6E76B8B9" w14:textId="77777777" w:rsidR="00ED1BCF" w:rsidRDefault="00ED1BCF">
            <w:pPr>
              <w:widowControl/>
              <w:jc w:val="left"/>
              <w:rPr>
                <w:rFonts w:ascii="BIZ UDP明朝 Medium" w:hAnsi="BIZ UDP明朝 Medium"/>
              </w:rPr>
            </w:pPr>
          </w:p>
        </w:tc>
      </w:tr>
      <w:tr w:rsidR="00ED1BCF" w14:paraId="01C13286" w14:textId="77777777" w:rsidTr="00ED1BCF">
        <w:trPr>
          <w:trHeight w:val="834"/>
        </w:trPr>
        <w:tc>
          <w:tcPr>
            <w:tcW w:w="3256" w:type="dxa"/>
            <w:tcBorders>
              <w:top w:val="dotted" w:sz="4" w:space="0" w:color="auto"/>
              <w:bottom w:val="dotted" w:sz="4" w:space="0" w:color="auto"/>
            </w:tcBorders>
          </w:tcPr>
          <w:p w14:paraId="1679FDA5"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61046C72" w14:textId="77777777" w:rsidR="00ED1BCF" w:rsidRDefault="00ED1BCF">
            <w:pPr>
              <w:widowControl/>
              <w:jc w:val="left"/>
              <w:rPr>
                <w:rFonts w:ascii="BIZ UDP明朝 Medium" w:hAnsi="BIZ UDP明朝 Medium"/>
              </w:rPr>
            </w:pPr>
          </w:p>
        </w:tc>
      </w:tr>
      <w:tr w:rsidR="00ED1BCF" w14:paraId="229945EF" w14:textId="77777777" w:rsidTr="00ED1BCF">
        <w:trPr>
          <w:trHeight w:val="834"/>
        </w:trPr>
        <w:tc>
          <w:tcPr>
            <w:tcW w:w="3256" w:type="dxa"/>
            <w:tcBorders>
              <w:top w:val="dotted" w:sz="4" w:space="0" w:color="auto"/>
              <w:bottom w:val="dotted" w:sz="4" w:space="0" w:color="auto"/>
            </w:tcBorders>
          </w:tcPr>
          <w:p w14:paraId="58E341FF"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2167B50C" w14:textId="77777777" w:rsidR="00ED1BCF" w:rsidRDefault="00ED1BCF">
            <w:pPr>
              <w:widowControl/>
              <w:jc w:val="left"/>
              <w:rPr>
                <w:rFonts w:ascii="BIZ UDP明朝 Medium" w:hAnsi="BIZ UDP明朝 Medium"/>
              </w:rPr>
            </w:pPr>
          </w:p>
        </w:tc>
      </w:tr>
      <w:tr w:rsidR="00ED1BCF" w14:paraId="6515604C" w14:textId="77777777" w:rsidTr="00ED1BCF">
        <w:trPr>
          <w:trHeight w:val="834"/>
        </w:trPr>
        <w:tc>
          <w:tcPr>
            <w:tcW w:w="3256" w:type="dxa"/>
            <w:tcBorders>
              <w:top w:val="dotted" w:sz="4" w:space="0" w:color="auto"/>
              <w:bottom w:val="dotted" w:sz="4" w:space="0" w:color="auto"/>
            </w:tcBorders>
          </w:tcPr>
          <w:p w14:paraId="51CF7827" w14:textId="77777777" w:rsidR="00ED1BCF" w:rsidRDefault="00ED1BCF">
            <w:pPr>
              <w:widowControl/>
              <w:jc w:val="left"/>
              <w:rPr>
                <w:rFonts w:ascii="BIZ UDP明朝 Medium" w:hAnsi="BIZ UDP明朝 Medium"/>
              </w:rPr>
            </w:pPr>
          </w:p>
        </w:tc>
        <w:tc>
          <w:tcPr>
            <w:tcW w:w="7087" w:type="dxa"/>
            <w:tcBorders>
              <w:top w:val="dotted" w:sz="4" w:space="0" w:color="auto"/>
              <w:bottom w:val="dotted" w:sz="4" w:space="0" w:color="auto"/>
            </w:tcBorders>
          </w:tcPr>
          <w:p w14:paraId="50123202" w14:textId="0097922D" w:rsidR="00ED1BCF" w:rsidRDefault="00ED1BCF">
            <w:pPr>
              <w:widowControl/>
              <w:jc w:val="left"/>
              <w:rPr>
                <w:rFonts w:ascii="BIZ UDP明朝 Medium" w:hAnsi="BIZ UDP明朝 Medium"/>
              </w:rPr>
            </w:pPr>
          </w:p>
        </w:tc>
      </w:tr>
      <w:tr w:rsidR="00ED1BCF" w14:paraId="14C316A7" w14:textId="77777777" w:rsidTr="00ED1BCF">
        <w:trPr>
          <w:trHeight w:val="834"/>
        </w:trPr>
        <w:tc>
          <w:tcPr>
            <w:tcW w:w="3256" w:type="dxa"/>
            <w:tcBorders>
              <w:top w:val="dotted" w:sz="4" w:space="0" w:color="auto"/>
            </w:tcBorders>
          </w:tcPr>
          <w:p w14:paraId="261A535E" w14:textId="77777777" w:rsidR="00ED1BCF" w:rsidRDefault="00ED1BCF">
            <w:pPr>
              <w:widowControl/>
              <w:jc w:val="left"/>
              <w:rPr>
                <w:rFonts w:ascii="BIZ UDP明朝 Medium" w:hAnsi="BIZ UDP明朝 Medium"/>
              </w:rPr>
            </w:pPr>
          </w:p>
        </w:tc>
        <w:tc>
          <w:tcPr>
            <w:tcW w:w="7087" w:type="dxa"/>
            <w:tcBorders>
              <w:top w:val="dotted" w:sz="4" w:space="0" w:color="auto"/>
            </w:tcBorders>
          </w:tcPr>
          <w:p w14:paraId="21A01144" w14:textId="1F4145AA" w:rsidR="00ED1BCF" w:rsidRDefault="00ED1BCF">
            <w:pPr>
              <w:widowControl/>
              <w:jc w:val="left"/>
              <w:rPr>
                <w:rFonts w:ascii="BIZ UDP明朝 Medium" w:hAnsi="BIZ UDP明朝 Medium"/>
              </w:rPr>
            </w:pPr>
          </w:p>
        </w:tc>
      </w:tr>
    </w:tbl>
    <w:p w14:paraId="32621EEF" w14:textId="77777777" w:rsidR="00277E57" w:rsidRDefault="00277E57">
      <w:pPr>
        <w:widowControl/>
        <w:jc w:val="left"/>
        <w:rPr>
          <w:rFonts w:ascii="BIZ UDP明朝 Medium" w:hAnsi="BIZ UDP明朝 Medium"/>
        </w:rPr>
      </w:pPr>
    </w:p>
    <w:sectPr w:rsidR="00277E57" w:rsidSect="00981583">
      <w:pgSz w:w="11906" w:h="16838" w:code="9"/>
      <w:pgMar w:top="851" w:right="851" w:bottom="851" w:left="851" w:header="567" w:footer="284" w:gutter="0"/>
      <w:cols w:space="425"/>
      <w:docGrid w:type="linesAndChars" w:linePitch="30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968B7" w14:textId="77777777" w:rsidR="00642BC3" w:rsidRDefault="00642BC3" w:rsidP="001603C1">
      <w:r>
        <w:separator/>
      </w:r>
    </w:p>
  </w:endnote>
  <w:endnote w:type="continuationSeparator" w:id="0">
    <w:p w14:paraId="19CCA2AB" w14:textId="77777777" w:rsidR="00642BC3" w:rsidRDefault="00642BC3" w:rsidP="0016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0"/>
      </w:rPr>
      <w:id w:val="1994754108"/>
      <w:docPartObj>
        <w:docPartGallery w:val="Page Numbers (Bottom of Page)"/>
        <w:docPartUnique/>
      </w:docPartObj>
    </w:sdtPr>
    <w:sdtContent>
      <w:p w14:paraId="14998714" w14:textId="138D4C52" w:rsidR="00387911" w:rsidRPr="00A34633" w:rsidRDefault="00387911" w:rsidP="00387911">
        <w:pPr>
          <w:pStyle w:val="ad"/>
          <w:jc w:val="center"/>
          <w:rPr>
            <w:sz w:val="18"/>
            <w:szCs w:val="20"/>
          </w:rPr>
        </w:pPr>
        <w:r w:rsidRPr="00A34633">
          <w:rPr>
            <w:rFonts w:hint="eastAsia"/>
            <w:sz w:val="18"/>
            <w:szCs w:val="20"/>
          </w:rPr>
          <w:t xml:space="preserve">危機管理マニュアル　サンプル　</w:t>
        </w:r>
        <w:r w:rsidRPr="00A34633">
          <w:rPr>
            <w:sz w:val="18"/>
            <w:szCs w:val="20"/>
          </w:rPr>
          <w:fldChar w:fldCharType="begin"/>
        </w:r>
        <w:r w:rsidRPr="00A34633">
          <w:rPr>
            <w:sz w:val="18"/>
            <w:szCs w:val="20"/>
          </w:rPr>
          <w:instrText>PAGE   \* MERGEFORMAT</w:instrText>
        </w:r>
        <w:r w:rsidRPr="00A34633">
          <w:rPr>
            <w:sz w:val="18"/>
            <w:szCs w:val="20"/>
          </w:rPr>
          <w:fldChar w:fldCharType="separate"/>
        </w:r>
        <w:r w:rsidRPr="00A34633">
          <w:rPr>
            <w:sz w:val="18"/>
            <w:szCs w:val="20"/>
            <w:lang w:val="ja-JP"/>
          </w:rPr>
          <w:t>2</w:t>
        </w:r>
        <w:r w:rsidRPr="00A34633">
          <w:rPr>
            <w:sz w:val="18"/>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88D6" w14:textId="075E8607" w:rsidR="00B16F2D" w:rsidRPr="003F186E" w:rsidRDefault="00B16F2D" w:rsidP="003F186E">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B4E7C" w14:textId="77777777" w:rsidR="00642BC3" w:rsidRDefault="00642BC3" w:rsidP="001603C1">
      <w:r>
        <w:separator/>
      </w:r>
    </w:p>
  </w:footnote>
  <w:footnote w:type="continuationSeparator" w:id="0">
    <w:p w14:paraId="02F9B514" w14:textId="77777777" w:rsidR="00642BC3" w:rsidRDefault="00642BC3" w:rsidP="00160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957"/>
    <w:multiLevelType w:val="hybridMultilevel"/>
    <w:tmpl w:val="1FFEB016"/>
    <w:lvl w:ilvl="0" w:tplc="DE66B22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7152D8"/>
    <w:multiLevelType w:val="hybridMultilevel"/>
    <w:tmpl w:val="0F7C6F84"/>
    <w:lvl w:ilvl="0" w:tplc="E5DCE0D6">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C706FD2"/>
    <w:multiLevelType w:val="hybridMultilevel"/>
    <w:tmpl w:val="22AEF714"/>
    <w:lvl w:ilvl="0" w:tplc="68B68C9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190258A"/>
    <w:multiLevelType w:val="hybridMultilevel"/>
    <w:tmpl w:val="F89E8214"/>
    <w:lvl w:ilvl="0" w:tplc="4BB845A4">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53444DB"/>
    <w:multiLevelType w:val="hybridMultilevel"/>
    <w:tmpl w:val="A7D8B1CA"/>
    <w:lvl w:ilvl="0" w:tplc="EDA8EE40">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63C4E62"/>
    <w:multiLevelType w:val="hybridMultilevel"/>
    <w:tmpl w:val="5450D87C"/>
    <w:lvl w:ilvl="0" w:tplc="B43C19CE">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C69419B"/>
    <w:multiLevelType w:val="hybridMultilevel"/>
    <w:tmpl w:val="CD223938"/>
    <w:lvl w:ilvl="0" w:tplc="51B4E5BA">
      <w:numFmt w:val="bullet"/>
      <w:lvlText w:val="□"/>
      <w:lvlJc w:val="left"/>
      <w:pPr>
        <w:ind w:left="874" w:hanging="360"/>
      </w:pPr>
      <w:rPr>
        <w:rFonts w:ascii="BIZ UDP明朝 Medium" w:eastAsia="BIZ UDP明朝 Medium" w:hAnsi="BIZ UDP明朝 Medium" w:cstheme="minorBidi" w:hint="eastAsia"/>
      </w:rPr>
    </w:lvl>
    <w:lvl w:ilvl="1" w:tplc="0409000B" w:tentative="1">
      <w:start w:val="1"/>
      <w:numFmt w:val="bullet"/>
      <w:lvlText w:val=""/>
      <w:lvlJc w:val="left"/>
      <w:pPr>
        <w:ind w:left="1394" w:hanging="440"/>
      </w:pPr>
      <w:rPr>
        <w:rFonts w:ascii="Wingdings" w:hAnsi="Wingdings" w:hint="default"/>
      </w:rPr>
    </w:lvl>
    <w:lvl w:ilvl="2" w:tplc="0409000D" w:tentative="1">
      <w:start w:val="1"/>
      <w:numFmt w:val="bullet"/>
      <w:lvlText w:val=""/>
      <w:lvlJc w:val="left"/>
      <w:pPr>
        <w:ind w:left="1834" w:hanging="440"/>
      </w:pPr>
      <w:rPr>
        <w:rFonts w:ascii="Wingdings" w:hAnsi="Wingdings" w:hint="default"/>
      </w:rPr>
    </w:lvl>
    <w:lvl w:ilvl="3" w:tplc="04090001" w:tentative="1">
      <w:start w:val="1"/>
      <w:numFmt w:val="bullet"/>
      <w:lvlText w:val=""/>
      <w:lvlJc w:val="left"/>
      <w:pPr>
        <w:ind w:left="2274" w:hanging="440"/>
      </w:pPr>
      <w:rPr>
        <w:rFonts w:ascii="Wingdings" w:hAnsi="Wingdings" w:hint="default"/>
      </w:rPr>
    </w:lvl>
    <w:lvl w:ilvl="4" w:tplc="0409000B" w:tentative="1">
      <w:start w:val="1"/>
      <w:numFmt w:val="bullet"/>
      <w:lvlText w:val=""/>
      <w:lvlJc w:val="left"/>
      <w:pPr>
        <w:ind w:left="2714" w:hanging="440"/>
      </w:pPr>
      <w:rPr>
        <w:rFonts w:ascii="Wingdings" w:hAnsi="Wingdings" w:hint="default"/>
      </w:rPr>
    </w:lvl>
    <w:lvl w:ilvl="5" w:tplc="0409000D" w:tentative="1">
      <w:start w:val="1"/>
      <w:numFmt w:val="bullet"/>
      <w:lvlText w:val=""/>
      <w:lvlJc w:val="left"/>
      <w:pPr>
        <w:ind w:left="3154" w:hanging="440"/>
      </w:pPr>
      <w:rPr>
        <w:rFonts w:ascii="Wingdings" w:hAnsi="Wingdings" w:hint="default"/>
      </w:rPr>
    </w:lvl>
    <w:lvl w:ilvl="6" w:tplc="04090001" w:tentative="1">
      <w:start w:val="1"/>
      <w:numFmt w:val="bullet"/>
      <w:lvlText w:val=""/>
      <w:lvlJc w:val="left"/>
      <w:pPr>
        <w:ind w:left="3594" w:hanging="440"/>
      </w:pPr>
      <w:rPr>
        <w:rFonts w:ascii="Wingdings" w:hAnsi="Wingdings" w:hint="default"/>
      </w:rPr>
    </w:lvl>
    <w:lvl w:ilvl="7" w:tplc="0409000B" w:tentative="1">
      <w:start w:val="1"/>
      <w:numFmt w:val="bullet"/>
      <w:lvlText w:val=""/>
      <w:lvlJc w:val="left"/>
      <w:pPr>
        <w:ind w:left="4034" w:hanging="440"/>
      </w:pPr>
      <w:rPr>
        <w:rFonts w:ascii="Wingdings" w:hAnsi="Wingdings" w:hint="default"/>
      </w:rPr>
    </w:lvl>
    <w:lvl w:ilvl="8" w:tplc="0409000D" w:tentative="1">
      <w:start w:val="1"/>
      <w:numFmt w:val="bullet"/>
      <w:lvlText w:val=""/>
      <w:lvlJc w:val="left"/>
      <w:pPr>
        <w:ind w:left="4474" w:hanging="440"/>
      </w:pPr>
      <w:rPr>
        <w:rFonts w:ascii="Wingdings" w:hAnsi="Wingdings" w:hint="default"/>
      </w:rPr>
    </w:lvl>
  </w:abstractNum>
  <w:abstractNum w:abstractNumId="7" w15:restartNumberingAfterBreak="0">
    <w:nsid w:val="47DF6941"/>
    <w:multiLevelType w:val="hybridMultilevel"/>
    <w:tmpl w:val="68E204DC"/>
    <w:lvl w:ilvl="0" w:tplc="BE8A53A6">
      <w:start w:val="1"/>
      <w:numFmt w:val="bullet"/>
      <w:lvlText w:val="・"/>
      <w:lvlJc w:val="left"/>
      <w:pPr>
        <w:ind w:left="768" w:hanging="360"/>
      </w:pPr>
      <w:rPr>
        <w:rFonts w:ascii="BIZ UDP明朝 Medium" w:eastAsia="BIZ UDP明朝 Medium" w:hAnsi="BIZ UDP明朝 Medium" w:cstheme="minorBidi" w:hint="eastAsia"/>
      </w:rPr>
    </w:lvl>
    <w:lvl w:ilvl="1" w:tplc="0409000B" w:tentative="1">
      <w:start w:val="1"/>
      <w:numFmt w:val="bullet"/>
      <w:lvlText w:val=""/>
      <w:lvlJc w:val="left"/>
      <w:pPr>
        <w:ind w:left="1288" w:hanging="440"/>
      </w:pPr>
      <w:rPr>
        <w:rFonts w:ascii="Wingdings" w:hAnsi="Wingdings" w:hint="default"/>
      </w:rPr>
    </w:lvl>
    <w:lvl w:ilvl="2" w:tplc="0409000D" w:tentative="1">
      <w:start w:val="1"/>
      <w:numFmt w:val="bullet"/>
      <w:lvlText w:val=""/>
      <w:lvlJc w:val="left"/>
      <w:pPr>
        <w:ind w:left="1728" w:hanging="440"/>
      </w:pPr>
      <w:rPr>
        <w:rFonts w:ascii="Wingdings" w:hAnsi="Wingdings" w:hint="default"/>
      </w:rPr>
    </w:lvl>
    <w:lvl w:ilvl="3" w:tplc="04090001" w:tentative="1">
      <w:start w:val="1"/>
      <w:numFmt w:val="bullet"/>
      <w:lvlText w:val=""/>
      <w:lvlJc w:val="left"/>
      <w:pPr>
        <w:ind w:left="2168" w:hanging="440"/>
      </w:pPr>
      <w:rPr>
        <w:rFonts w:ascii="Wingdings" w:hAnsi="Wingdings" w:hint="default"/>
      </w:rPr>
    </w:lvl>
    <w:lvl w:ilvl="4" w:tplc="0409000B" w:tentative="1">
      <w:start w:val="1"/>
      <w:numFmt w:val="bullet"/>
      <w:lvlText w:val=""/>
      <w:lvlJc w:val="left"/>
      <w:pPr>
        <w:ind w:left="2608" w:hanging="440"/>
      </w:pPr>
      <w:rPr>
        <w:rFonts w:ascii="Wingdings" w:hAnsi="Wingdings" w:hint="default"/>
      </w:rPr>
    </w:lvl>
    <w:lvl w:ilvl="5" w:tplc="0409000D" w:tentative="1">
      <w:start w:val="1"/>
      <w:numFmt w:val="bullet"/>
      <w:lvlText w:val=""/>
      <w:lvlJc w:val="left"/>
      <w:pPr>
        <w:ind w:left="3048" w:hanging="440"/>
      </w:pPr>
      <w:rPr>
        <w:rFonts w:ascii="Wingdings" w:hAnsi="Wingdings" w:hint="default"/>
      </w:rPr>
    </w:lvl>
    <w:lvl w:ilvl="6" w:tplc="04090001" w:tentative="1">
      <w:start w:val="1"/>
      <w:numFmt w:val="bullet"/>
      <w:lvlText w:val=""/>
      <w:lvlJc w:val="left"/>
      <w:pPr>
        <w:ind w:left="3488" w:hanging="440"/>
      </w:pPr>
      <w:rPr>
        <w:rFonts w:ascii="Wingdings" w:hAnsi="Wingdings" w:hint="default"/>
      </w:rPr>
    </w:lvl>
    <w:lvl w:ilvl="7" w:tplc="0409000B" w:tentative="1">
      <w:start w:val="1"/>
      <w:numFmt w:val="bullet"/>
      <w:lvlText w:val=""/>
      <w:lvlJc w:val="left"/>
      <w:pPr>
        <w:ind w:left="3928" w:hanging="440"/>
      </w:pPr>
      <w:rPr>
        <w:rFonts w:ascii="Wingdings" w:hAnsi="Wingdings" w:hint="default"/>
      </w:rPr>
    </w:lvl>
    <w:lvl w:ilvl="8" w:tplc="0409000D" w:tentative="1">
      <w:start w:val="1"/>
      <w:numFmt w:val="bullet"/>
      <w:lvlText w:val=""/>
      <w:lvlJc w:val="left"/>
      <w:pPr>
        <w:ind w:left="4368" w:hanging="440"/>
      </w:pPr>
      <w:rPr>
        <w:rFonts w:ascii="Wingdings" w:hAnsi="Wingdings" w:hint="default"/>
      </w:rPr>
    </w:lvl>
  </w:abstractNum>
  <w:num w:numId="1" w16cid:durableId="2126924854">
    <w:abstractNumId w:val="0"/>
  </w:num>
  <w:num w:numId="2" w16cid:durableId="1937513645">
    <w:abstractNumId w:val="5"/>
  </w:num>
  <w:num w:numId="3" w16cid:durableId="985009724">
    <w:abstractNumId w:val="2"/>
  </w:num>
  <w:num w:numId="4" w16cid:durableId="2026402510">
    <w:abstractNumId w:val="3"/>
  </w:num>
  <w:num w:numId="5" w16cid:durableId="1779907093">
    <w:abstractNumId w:val="4"/>
  </w:num>
  <w:num w:numId="6" w16cid:durableId="789670429">
    <w:abstractNumId w:val="6"/>
  </w:num>
  <w:num w:numId="7" w16cid:durableId="1662193844">
    <w:abstractNumId w:val="1"/>
  </w:num>
  <w:num w:numId="8" w16cid:durableId="822503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2"/>
  <w:drawingGridVerticalSpacing w:val="151"/>
  <w:displayHorizontalDrawingGridEvery w:val="0"/>
  <w:displayVerticalDrawingGridEvery w:val="2"/>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CA"/>
    <w:rsid w:val="00004354"/>
    <w:rsid w:val="0001201D"/>
    <w:rsid w:val="000134F8"/>
    <w:rsid w:val="000151CE"/>
    <w:rsid w:val="00017772"/>
    <w:rsid w:val="00017B29"/>
    <w:rsid w:val="0002023A"/>
    <w:rsid w:val="00021D9D"/>
    <w:rsid w:val="000234A7"/>
    <w:rsid w:val="00027C54"/>
    <w:rsid w:val="00034A17"/>
    <w:rsid w:val="000360ED"/>
    <w:rsid w:val="000415DC"/>
    <w:rsid w:val="00042971"/>
    <w:rsid w:val="000558D8"/>
    <w:rsid w:val="000600A3"/>
    <w:rsid w:val="00062564"/>
    <w:rsid w:val="0006331C"/>
    <w:rsid w:val="00066610"/>
    <w:rsid w:val="00071135"/>
    <w:rsid w:val="000740E1"/>
    <w:rsid w:val="00075CED"/>
    <w:rsid w:val="00077A54"/>
    <w:rsid w:val="00090AB8"/>
    <w:rsid w:val="00090C2A"/>
    <w:rsid w:val="000A0AEF"/>
    <w:rsid w:val="000A576C"/>
    <w:rsid w:val="000A5C4B"/>
    <w:rsid w:val="000B6299"/>
    <w:rsid w:val="000C1093"/>
    <w:rsid w:val="000C4FD0"/>
    <w:rsid w:val="000D3804"/>
    <w:rsid w:val="000E0BCD"/>
    <w:rsid w:val="000E349E"/>
    <w:rsid w:val="000E3D43"/>
    <w:rsid w:val="000F405F"/>
    <w:rsid w:val="00104B0F"/>
    <w:rsid w:val="00104BAF"/>
    <w:rsid w:val="00112904"/>
    <w:rsid w:val="00117C8C"/>
    <w:rsid w:val="00120852"/>
    <w:rsid w:val="0012619C"/>
    <w:rsid w:val="00126D65"/>
    <w:rsid w:val="001342CD"/>
    <w:rsid w:val="0013437E"/>
    <w:rsid w:val="001358B7"/>
    <w:rsid w:val="001404E6"/>
    <w:rsid w:val="00140BBB"/>
    <w:rsid w:val="0014401F"/>
    <w:rsid w:val="00153179"/>
    <w:rsid w:val="00153DDB"/>
    <w:rsid w:val="00154483"/>
    <w:rsid w:val="00160222"/>
    <w:rsid w:val="001603C1"/>
    <w:rsid w:val="001628BB"/>
    <w:rsid w:val="001641A7"/>
    <w:rsid w:val="001665E6"/>
    <w:rsid w:val="001779BA"/>
    <w:rsid w:val="00185297"/>
    <w:rsid w:val="00185B8B"/>
    <w:rsid w:val="00193C4D"/>
    <w:rsid w:val="00194742"/>
    <w:rsid w:val="001A3ECF"/>
    <w:rsid w:val="001A7D52"/>
    <w:rsid w:val="001B7C96"/>
    <w:rsid w:val="001C0433"/>
    <w:rsid w:val="001C05D0"/>
    <w:rsid w:val="001C0FE2"/>
    <w:rsid w:val="001C12D3"/>
    <w:rsid w:val="001C5A9F"/>
    <w:rsid w:val="001C60F6"/>
    <w:rsid w:val="001D290A"/>
    <w:rsid w:val="001D4741"/>
    <w:rsid w:val="001D58CC"/>
    <w:rsid w:val="001E2A13"/>
    <w:rsid w:val="001F207F"/>
    <w:rsid w:val="001F3B9F"/>
    <w:rsid w:val="001F5534"/>
    <w:rsid w:val="001F7A49"/>
    <w:rsid w:val="00200001"/>
    <w:rsid w:val="00201579"/>
    <w:rsid w:val="00203A75"/>
    <w:rsid w:val="00204E4B"/>
    <w:rsid w:val="00205FB2"/>
    <w:rsid w:val="0020651E"/>
    <w:rsid w:val="002150FC"/>
    <w:rsid w:val="00217336"/>
    <w:rsid w:val="00226A37"/>
    <w:rsid w:val="00230BBF"/>
    <w:rsid w:val="00241504"/>
    <w:rsid w:val="00241AFB"/>
    <w:rsid w:val="00253809"/>
    <w:rsid w:val="00261BAA"/>
    <w:rsid w:val="00261F51"/>
    <w:rsid w:val="00262CBB"/>
    <w:rsid w:val="0026368C"/>
    <w:rsid w:val="002751DB"/>
    <w:rsid w:val="00277E57"/>
    <w:rsid w:val="002809E1"/>
    <w:rsid w:val="002875D1"/>
    <w:rsid w:val="002922BC"/>
    <w:rsid w:val="002957DE"/>
    <w:rsid w:val="00295D77"/>
    <w:rsid w:val="002962D1"/>
    <w:rsid w:val="002A1704"/>
    <w:rsid w:val="002A7616"/>
    <w:rsid w:val="002A78BA"/>
    <w:rsid w:val="002B1064"/>
    <w:rsid w:val="002B765F"/>
    <w:rsid w:val="002D3349"/>
    <w:rsid w:val="002D476C"/>
    <w:rsid w:val="002F0DBB"/>
    <w:rsid w:val="002F1132"/>
    <w:rsid w:val="002F7A10"/>
    <w:rsid w:val="00303F07"/>
    <w:rsid w:val="003051D1"/>
    <w:rsid w:val="00310459"/>
    <w:rsid w:val="003200F0"/>
    <w:rsid w:val="003213B9"/>
    <w:rsid w:val="00321611"/>
    <w:rsid w:val="003249DE"/>
    <w:rsid w:val="00327301"/>
    <w:rsid w:val="00330A52"/>
    <w:rsid w:val="00334CDC"/>
    <w:rsid w:val="00336941"/>
    <w:rsid w:val="00340CA7"/>
    <w:rsid w:val="00340FAD"/>
    <w:rsid w:val="00341DFC"/>
    <w:rsid w:val="00344DFB"/>
    <w:rsid w:val="00346507"/>
    <w:rsid w:val="00350929"/>
    <w:rsid w:val="00350F3F"/>
    <w:rsid w:val="00353F4C"/>
    <w:rsid w:val="00354E7B"/>
    <w:rsid w:val="00357173"/>
    <w:rsid w:val="00365E30"/>
    <w:rsid w:val="0037607D"/>
    <w:rsid w:val="00376512"/>
    <w:rsid w:val="00380854"/>
    <w:rsid w:val="0038246F"/>
    <w:rsid w:val="0038355F"/>
    <w:rsid w:val="0038513D"/>
    <w:rsid w:val="0038765C"/>
    <w:rsid w:val="00387911"/>
    <w:rsid w:val="003947B6"/>
    <w:rsid w:val="003949F7"/>
    <w:rsid w:val="00396C98"/>
    <w:rsid w:val="003A0C48"/>
    <w:rsid w:val="003A1A73"/>
    <w:rsid w:val="003A2A17"/>
    <w:rsid w:val="003A33BE"/>
    <w:rsid w:val="003A4303"/>
    <w:rsid w:val="003A5380"/>
    <w:rsid w:val="003A76F4"/>
    <w:rsid w:val="003A7895"/>
    <w:rsid w:val="003B729F"/>
    <w:rsid w:val="003B7D8F"/>
    <w:rsid w:val="003C15FB"/>
    <w:rsid w:val="003C3386"/>
    <w:rsid w:val="003C55E4"/>
    <w:rsid w:val="003C5B53"/>
    <w:rsid w:val="003D2548"/>
    <w:rsid w:val="003E014C"/>
    <w:rsid w:val="003E18BB"/>
    <w:rsid w:val="003E1AB9"/>
    <w:rsid w:val="003E2470"/>
    <w:rsid w:val="003E3E2D"/>
    <w:rsid w:val="003E6E6C"/>
    <w:rsid w:val="003F186E"/>
    <w:rsid w:val="003F29E2"/>
    <w:rsid w:val="003F45B8"/>
    <w:rsid w:val="003F4A8D"/>
    <w:rsid w:val="003F5567"/>
    <w:rsid w:val="003F6569"/>
    <w:rsid w:val="00401C56"/>
    <w:rsid w:val="004033F3"/>
    <w:rsid w:val="004064B5"/>
    <w:rsid w:val="00410CFA"/>
    <w:rsid w:val="00414D7F"/>
    <w:rsid w:val="00420A8E"/>
    <w:rsid w:val="00420EF7"/>
    <w:rsid w:val="00422B72"/>
    <w:rsid w:val="004234CC"/>
    <w:rsid w:val="004317C3"/>
    <w:rsid w:val="00433ACB"/>
    <w:rsid w:val="00437572"/>
    <w:rsid w:val="00440907"/>
    <w:rsid w:val="0044147F"/>
    <w:rsid w:val="00446F7A"/>
    <w:rsid w:val="0045007D"/>
    <w:rsid w:val="00450812"/>
    <w:rsid w:val="004538F1"/>
    <w:rsid w:val="00454E8D"/>
    <w:rsid w:val="00456D74"/>
    <w:rsid w:val="00456DEF"/>
    <w:rsid w:val="004633B1"/>
    <w:rsid w:val="00464DDD"/>
    <w:rsid w:val="004653C4"/>
    <w:rsid w:val="004664F4"/>
    <w:rsid w:val="004670B5"/>
    <w:rsid w:val="00467D38"/>
    <w:rsid w:val="00472414"/>
    <w:rsid w:val="00472C92"/>
    <w:rsid w:val="00472CCF"/>
    <w:rsid w:val="0047484D"/>
    <w:rsid w:val="00474871"/>
    <w:rsid w:val="0047612C"/>
    <w:rsid w:val="004804BD"/>
    <w:rsid w:val="00481947"/>
    <w:rsid w:val="00491E4D"/>
    <w:rsid w:val="00493642"/>
    <w:rsid w:val="004949C7"/>
    <w:rsid w:val="00496D37"/>
    <w:rsid w:val="00497839"/>
    <w:rsid w:val="004A051C"/>
    <w:rsid w:val="004A0B3A"/>
    <w:rsid w:val="004A4323"/>
    <w:rsid w:val="004B5A00"/>
    <w:rsid w:val="004B5BB9"/>
    <w:rsid w:val="004B60E4"/>
    <w:rsid w:val="004B6D09"/>
    <w:rsid w:val="004B7507"/>
    <w:rsid w:val="004C4721"/>
    <w:rsid w:val="004C4932"/>
    <w:rsid w:val="004C5875"/>
    <w:rsid w:val="004C77B7"/>
    <w:rsid w:val="004D045A"/>
    <w:rsid w:val="004D1DEA"/>
    <w:rsid w:val="004D266D"/>
    <w:rsid w:val="004D281D"/>
    <w:rsid w:val="004D2A63"/>
    <w:rsid w:val="004D3504"/>
    <w:rsid w:val="004D41EB"/>
    <w:rsid w:val="004D5A47"/>
    <w:rsid w:val="004E20CB"/>
    <w:rsid w:val="004F2A6A"/>
    <w:rsid w:val="004F662C"/>
    <w:rsid w:val="004F6762"/>
    <w:rsid w:val="00501135"/>
    <w:rsid w:val="00503634"/>
    <w:rsid w:val="00504A67"/>
    <w:rsid w:val="005126B6"/>
    <w:rsid w:val="005128EA"/>
    <w:rsid w:val="00517B1A"/>
    <w:rsid w:val="005224E4"/>
    <w:rsid w:val="00523597"/>
    <w:rsid w:val="00526281"/>
    <w:rsid w:val="0052686C"/>
    <w:rsid w:val="0052733D"/>
    <w:rsid w:val="0053051B"/>
    <w:rsid w:val="00535221"/>
    <w:rsid w:val="00541E01"/>
    <w:rsid w:val="005422D5"/>
    <w:rsid w:val="00545C57"/>
    <w:rsid w:val="00545F92"/>
    <w:rsid w:val="00550B53"/>
    <w:rsid w:val="00552559"/>
    <w:rsid w:val="00553458"/>
    <w:rsid w:val="005535AB"/>
    <w:rsid w:val="00566C8E"/>
    <w:rsid w:val="005673D0"/>
    <w:rsid w:val="0057005E"/>
    <w:rsid w:val="005724B0"/>
    <w:rsid w:val="00573FF4"/>
    <w:rsid w:val="005742F5"/>
    <w:rsid w:val="005841FA"/>
    <w:rsid w:val="00584289"/>
    <w:rsid w:val="00585B7C"/>
    <w:rsid w:val="005869C4"/>
    <w:rsid w:val="0059044C"/>
    <w:rsid w:val="0059099D"/>
    <w:rsid w:val="00594423"/>
    <w:rsid w:val="00595066"/>
    <w:rsid w:val="00597488"/>
    <w:rsid w:val="005A1BE0"/>
    <w:rsid w:val="005A287A"/>
    <w:rsid w:val="005A341B"/>
    <w:rsid w:val="005A4176"/>
    <w:rsid w:val="005A7128"/>
    <w:rsid w:val="005B11ED"/>
    <w:rsid w:val="005B23F9"/>
    <w:rsid w:val="005B3871"/>
    <w:rsid w:val="005B7134"/>
    <w:rsid w:val="005D3EAE"/>
    <w:rsid w:val="005D4F30"/>
    <w:rsid w:val="005E4259"/>
    <w:rsid w:val="005E69DB"/>
    <w:rsid w:val="005E7888"/>
    <w:rsid w:val="005F0449"/>
    <w:rsid w:val="006002A8"/>
    <w:rsid w:val="00606C63"/>
    <w:rsid w:val="00612583"/>
    <w:rsid w:val="006131CA"/>
    <w:rsid w:val="00633DE1"/>
    <w:rsid w:val="0063781A"/>
    <w:rsid w:val="00641301"/>
    <w:rsid w:val="00642BC3"/>
    <w:rsid w:val="0064482E"/>
    <w:rsid w:val="006452A5"/>
    <w:rsid w:val="006467B2"/>
    <w:rsid w:val="0064746D"/>
    <w:rsid w:val="0065136E"/>
    <w:rsid w:val="00651B79"/>
    <w:rsid w:val="006523CB"/>
    <w:rsid w:val="00652ECE"/>
    <w:rsid w:val="00653D37"/>
    <w:rsid w:val="0065530C"/>
    <w:rsid w:val="0066155A"/>
    <w:rsid w:val="00670179"/>
    <w:rsid w:val="00670815"/>
    <w:rsid w:val="006769BF"/>
    <w:rsid w:val="006801ED"/>
    <w:rsid w:val="006808D8"/>
    <w:rsid w:val="006819C8"/>
    <w:rsid w:val="00683895"/>
    <w:rsid w:val="00683D58"/>
    <w:rsid w:val="00691A0D"/>
    <w:rsid w:val="006A17D7"/>
    <w:rsid w:val="006A32AD"/>
    <w:rsid w:val="006A4850"/>
    <w:rsid w:val="006A62E3"/>
    <w:rsid w:val="006B010C"/>
    <w:rsid w:val="006B3CCD"/>
    <w:rsid w:val="006B6402"/>
    <w:rsid w:val="006C3747"/>
    <w:rsid w:val="006C615E"/>
    <w:rsid w:val="006D1318"/>
    <w:rsid w:val="006D429C"/>
    <w:rsid w:val="006D71A6"/>
    <w:rsid w:val="006D7213"/>
    <w:rsid w:val="006D78BC"/>
    <w:rsid w:val="006E5915"/>
    <w:rsid w:val="006E7A7A"/>
    <w:rsid w:val="006F172D"/>
    <w:rsid w:val="006F1959"/>
    <w:rsid w:val="006F396F"/>
    <w:rsid w:val="006F439B"/>
    <w:rsid w:val="006F5B38"/>
    <w:rsid w:val="006F7E20"/>
    <w:rsid w:val="00700285"/>
    <w:rsid w:val="00701E43"/>
    <w:rsid w:val="00703871"/>
    <w:rsid w:val="0070788F"/>
    <w:rsid w:val="00713017"/>
    <w:rsid w:val="007132C8"/>
    <w:rsid w:val="00716674"/>
    <w:rsid w:val="0072177C"/>
    <w:rsid w:val="00726C8F"/>
    <w:rsid w:val="00727130"/>
    <w:rsid w:val="007321DB"/>
    <w:rsid w:val="00733A37"/>
    <w:rsid w:val="00734779"/>
    <w:rsid w:val="00740400"/>
    <w:rsid w:val="007466A6"/>
    <w:rsid w:val="0075569C"/>
    <w:rsid w:val="007556F1"/>
    <w:rsid w:val="00762CF8"/>
    <w:rsid w:val="007663D3"/>
    <w:rsid w:val="00773C7A"/>
    <w:rsid w:val="0079299C"/>
    <w:rsid w:val="0079481C"/>
    <w:rsid w:val="007A12EF"/>
    <w:rsid w:val="007A2E4B"/>
    <w:rsid w:val="007B0850"/>
    <w:rsid w:val="007B152C"/>
    <w:rsid w:val="007B22C5"/>
    <w:rsid w:val="007B4078"/>
    <w:rsid w:val="007B4CB8"/>
    <w:rsid w:val="007B6842"/>
    <w:rsid w:val="007B753F"/>
    <w:rsid w:val="007C1381"/>
    <w:rsid w:val="007C621C"/>
    <w:rsid w:val="007D46A7"/>
    <w:rsid w:val="007D546D"/>
    <w:rsid w:val="007D778C"/>
    <w:rsid w:val="007E6BFA"/>
    <w:rsid w:val="007F136D"/>
    <w:rsid w:val="007F1BD7"/>
    <w:rsid w:val="007F2519"/>
    <w:rsid w:val="007F3CBD"/>
    <w:rsid w:val="007F5BC6"/>
    <w:rsid w:val="008051DF"/>
    <w:rsid w:val="0081021A"/>
    <w:rsid w:val="00811C94"/>
    <w:rsid w:val="008124D8"/>
    <w:rsid w:val="00817548"/>
    <w:rsid w:val="00822294"/>
    <w:rsid w:val="00824AA6"/>
    <w:rsid w:val="008344C8"/>
    <w:rsid w:val="00834F7A"/>
    <w:rsid w:val="0083729C"/>
    <w:rsid w:val="00837AC1"/>
    <w:rsid w:val="008462C1"/>
    <w:rsid w:val="00846B74"/>
    <w:rsid w:val="00850533"/>
    <w:rsid w:val="008508AC"/>
    <w:rsid w:val="00852B9E"/>
    <w:rsid w:val="008532D9"/>
    <w:rsid w:val="00860FB9"/>
    <w:rsid w:val="008633F8"/>
    <w:rsid w:val="0086401D"/>
    <w:rsid w:val="00865015"/>
    <w:rsid w:val="00866FC3"/>
    <w:rsid w:val="00871852"/>
    <w:rsid w:val="00871EDA"/>
    <w:rsid w:val="00877B8C"/>
    <w:rsid w:val="00881667"/>
    <w:rsid w:val="0088741E"/>
    <w:rsid w:val="0089140B"/>
    <w:rsid w:val="008959AF"/>
    <w:rsid w:val="008A0379"/>
    <w:rsid w:val="008A091B"/>
    <w:rsid w:val="008A61D2"/>
    <w:rsid w:val="008A6E68"/>
    <w:rsid w:val="008B13DC"/>
    <w:rsid w:val="008B4E1C"/>
    <w:rsid w:val="008B7322"/>
    <w:rsid w:val="008C01C0"/>
    <w:rsid w:val="008C779E"/>
    <w:rsid w:val="008D1001"/>
    <w:rsid w:val="008D108C"/>
    <w:rsid w:val="008D1926"/>
    <w:rsid w:val="008D1BDB"/>
    <w:rsid w:val="008D40BE"/>
    <w:rsid w:val="008E2385"/>
    <w:rsid w:val="008F2D02"/>
    <w:rsid w:val="008F3C35"/>
    <w:rsid w:val="008F4A46"/>
    <w:rsid w:val="008F6CEF"/>
    <w:rsid w:val="0090009C"/>
    <w:rsid w:val="00900D55"/>
    <w:rsid w:val="00901BE7"/>
    <w:rsid w:val="00902797"/>
    <w:rsid w:val="00902DE0"/>
    <w:rsid w:val="009043B2"/>
    <w:rsid w:val="009133ED"/>
    <w:rsid w:val="00913862"/>
    <w:rsid w:val="00915FD0"/>
    <w:rsid w:val="0092060F"/>
    <w:rsid w:val="00920DCE"/>
    <w:rsid w:val="009211BC"/>
    <w:rsid w:val="009261CA"/>
    <w:rsid w:val="009307E6"/>
    <w:rsid w:val="00932189"/>
    <w:rsid w:val="00932312"/>
    <w:rsid w:val="009328D8"/>
    <w:rsid w:val="00932A6D"/>
    <w:rsid w:val="00942F0F"/>
    <w:rsid w:val="00944521"/>
    <w:rsid w:val="0094603A"/>
    <w:rsid w:val="009468BD"/>
    <w:rsid w:val="00952E74"/>
    <w:rsid w:val="00953778"/>
    <w:rsid w:val="009553C5"/>
    <w:rsid w:val="00956C6E"/>
    <w:rsid w:val="00957025"/>
    <w:rsid w:val="00960FF9"/>
    <w:rsid w:val="00962728"/>
    <w:rsid w:val="00962882"/>
    <w:rsid w:val="0096298C"/>
    <w:rsid w:val="00963985"/>
    <w:rsid w:val="00964F07"/>
    <w:rsid w:val="00965B9D"/>
    <w:rsid w:val="00965FAC"/>
    <w:rsid w:val="00971BDB"/>
    <w:rsid w:val="00971C60"/>
    <w:rsid w:val="009724B0"/>
    <w:rsid w:val="0097262D"/>
    <w:rsid w:val="0097469C"/>
    <w:rsid w:val="009759EE"/>
    <w:rsid w:val="00977B32"/>
    <w:rsid w:val="009806A9"/>
    <w:rsid w:val="00981583"/>
    <w:rsid w:val="009841DF"/>
    <w:rsid w:val="00990C08"/>
    <w:rsid w:val="00992163"/>
    <w:rsid w:val="0099252D"/>
    <w:rsid w:val="009A1F06"/>
    <w:rsid w:val="009A2EC7"/>
    <w:rsid w:val="009A7938"/>
    <w:rsid w:val="009B588E"/>
    <w:rsid w:val="009B6314"/>
    <w:rsid w:val="009B6ED3"/>
    <w:rsid w:val="009C2BB5"/>
    <w:rsid w:val="009C6D20"/>
    <w:rsid w:val="009D6E5A"/>
    <w:rsid w:val="009E2A25"/>
    <w:rsid w:val="009E4BD7"/>
    <w:rsid w:val="009E677B"/>
    <w:rsid w:val="009F002E"/>
    <w:rsid w:val="009F4D84"/>
    <w:rsid w:val="00A05940"/>
    <w:rsid w:val="00A05FF9"/>
    <w:rsid w:val="00A12FE9"/>
    <w:rsid w:val="00A154B0"/>
    <w:rsid w:val="00A165FB"/>
    <w:rsid w:val="00A17B18"/>
    <w:rsid w:val="00A21171"/>
    <w:rsid w:val="00A236BF"/>
    <w:rsid w:val="00A24337"/>
    <w:rsid w:val="00A250A4"/>
    <w:rsid w:val="00A2719B"/>
    <w:rsid w:val="00A32B72"/>
    <w:rsid w:val="00A34633"/>
    <w:rsid w:val="00A41180"/>
    <w:rsid w:val="00A414A3"/>
    <w:rsid w:val="00A42212"/>
    <w:rsid w:val="00A43D33"/>
    <w:rsid w:val="00A44A9D"/>
    <w:rsid w:val="00A47141"/>
    <w:rsid w:val="00A5744C"/>
    <w:rsid w:val="00A626F8"/>
    <w:rsid w:val="00A64059"/>
    <w:rsid w:val="00A7138D"/>
    <w:rsid w:val="00A80167"/>
    <w:rsid w:val="00A8147A"/>
    <w:rsid w:val="00A8424A"/>
    <w:rsid w:val="00A87AA3"/>
    <w:rsid w:val="00A912B9"/>
    <w:rsid w:val="00A93D9D"/>
    <w:rsid w:val="00AA4CEA"/>
    <w:rsid w:val="00AB2852"/>
    <w:rsid w:val="00AB2CFD"/>
    <w:rsid w:val="00AB31F1"/>
    <w:rsid w:val="00AB5C9E"/>
    <w:rsid w:val="00AB665B"/>
    <w:rsid w:val="00AC091C"/>
    <w:rsid w:val="00AC3DD9"/>
    <w:rsid w:val="00AC46DD"/>
    <w:rsid w:val="00AC5DB8"/>
    <w:rsid w:val="00AC637B"/>
    <w:rsid w:val="00AD0289"/>
    <w:rsid w:val="00AD7675"/>
    <w:rsid w:val="00AE186E"/>
    <w:rsid w:val="00AE1B10"/>
    <w:rsid w:val="00AE1BF3"/>
    <w:rsid w:val="00AE20C7"/>
    <w:rsid w:val="00AE2201"/>
    <w:rsid w:val="00AE2EF9"/>
    <w:rsid w:val="00AE6073"/>
    <w:rsid w:val="00AE67C2"/>
    <w:rsid w:val="00AE6D69"/>
    <w:rsid w:val="00AF5F6E"/>
    <w:rsid w:val="00B05F30"/>
    <w:rsid w:val="00B165BD"/>
    <w:rsid w:val="00B16F2D"/>
    <w:rsid w:val="00B17E0F"/>
    <w:rsid w:val="00B202CE"/>
    <w:rsid w:val="00B23D28"/>
    <w:rsid w:val="00B31013"/>
    <w:rsid w:val="00B31743"/>
    <w:rsid w:val="00B32650"/>
    <w:rsid w:val="00B32F91"/>
    <w:rsid w:val="00B337F3"/>
    <w:rsid w:val="00B37B1C"/>
    <w:rsid w:val="00B44BD2"/>
    <w:rsid w:val="00B44E56"/>
    <w:rsid w:val="00B46555"/>
    <w:rsid w:val="00B46EC2"/>
    <w:rsid w:val="00B47FA0"/>
    <w:rsid w:val="00B507B6"/>
    <w:rsid w:val="00B5342B"/>
    <w:rsid w:val="00B53777"/>
    <w:rsid w:val="00B57055"/>
    <w:rsid w:val="00B571DD"/>
    <w:rsid w:val="00B60BAF"/>
    <w:rsid w:val="00B647DA"/>
    <w:rsid w:val="00B648BD"/>
    <w:rsid w:val="00B65FB1"/>
    <w:rsid w:val="00B7056A"/>
    <w:rsid w:val="00B71533"/>
    <w:rsid w:val="00B72E38"/>
    <w:rsid w:val="00B84ADF"/>
    <w:rsid w:val="00B84DC2"/>
    <w:rsid w:val="00B9029F"/>
    <w:rsid w:val="00B91145"/>
    <w:rsid w:val="00B93E3D"/>
    <w:rsid w:val="00BA0599"/>
    <w:rsid w:val="00BA1085"/>
    <w:rsid w:val="00BA13AA"/>
    <w:rsid w:val="00BA7372"/>
    <w:rsid w:val="00BB1453"/>
    <w:rsid w:val="00BB3625"/>
    <w:rsid w:val="00BB3997"/>
    <w:rsid w:val="00BB4672"/>
    <w:rsid w:val="00BB691D"/>
    <w:rsid w:val="00BC42BC"/>
    <w:rsid w:val="00BD4305"/>
    <w:rsid w:val="00BD7FDC"/>
    <w:rsid w:val="00BE49A1"/>
    <w:rsid w:val="00BE65AD"/>
    <w:rsid w:val="00BF662E"/>
    <w:rsid w:val="00BF7FE4"/>
    <w:rsid w:val="00C00197"/>
    <w:rsid w:val="00C03DDB"/>
    <w:rsid w:val="00C047DC"/>
    <w:rsid w:val="00C055D8"/>
    <w:rsid w:val="00C1101B"/>
    <w:rsid w:val="00C143B5"/>
    <w:rsid w:val="00C204C6"/>
    <w:rsid w:val="00C21A7D"/>
    <w:rsid w:val="00C2401A"/>
    <w:rsid w:val="00C24383"/>
    <w:rsid w:val="00C24D2B"/>
    <w:rsid w:val="00C257EA"/>
    <w:rsid w:val="00C263D3"/>
    <w:rsid w:val="00C264DE"/>
    <w:rsid w:val="00C30948"/>
    <w:rsid w:val="00C31CAE"/>
    <w:rsid w:val="00C322D4"/>
    <w:rsid w:val="00C32F13"/>
    <w:rsid w:val="00C35E33"/>
    <w:rsid w:val="00C365DE"/>
    <w:rsid w:val="00C428A2"/>
    <w:rsid w:val="00C42EBB"/>
    <w:rsid w:val="00C43CEE"/>
    <w:rsid w:val="00C520C5"/>
    <w:rsid w:val="00C52940"/>
    <w:rsid w:val="00C54BB0"/>
    <w:rsid w:val="00C55003"/>
    <w:rsid w:val="00C574B2"/>
    <w:rsid w:val="00C70696"/>
    <w:rsid w:val="00C74207"/>
    <w:rsid w:val="00C7679B"/>
    <w:rsid w:val="00C829B8"/>
    <w:rsid w:val="00C83CB2"/>
    <w:rsid w:val="00C83EB5"/>
    <w:rsid w:val="00C9052D"/>
    <w:rsid w:val="00C90B9D"/>
    <w:rsid w:val="00C951C9"/>
    <w:rsid w:val="00C97E07"/>
    <w:rsid w:val="00CA4525"/>
    <w:rsid w:val="00CA54B5"/>
    <w:rsid w:val="00CA5B7B"/>
    <w:rsid w:val="00CA5E21"/>
    <w:rsid w:val="00CB0A54"/>
    <w:rsid w:val="00CB10D0"/>
    <w:rsid w:val="00CB3B8D"/>
    <w:rsid w:val="00CB57AD"/>
    <w:rsid w:val="00CB5B93"/>
    <w:rsid w:val="00CB6127"/>
    <w:rsid w:val="00CB709F"/>
    <w:rsid w:val="00CC1632"/>
    <w:rsid w:val="00CD1291"/>
    <w:rsid w:val="00CD2953"/>
    <w:rsid w:val="00CD316D"/>
    <w:rsid w:val="00CD7083"/>
    <w:rsid w:val="00CE6076"/>
    <w:rsid w:val="00CF13D3"/>
    <w:rsid w:val="00CF2CC5"/>
    <w:rsid w:val="00CF350B"/>
    <w:rsid w:val="00D0133C"/>
    <w:rsid w:val="00D01A37"/>
    <w:rsid w:val="00D06F0F"/>
    <w:rsid w:val="00D0740E"/>
    <w:rsid w:val="00D12C15"/>
    <w:rsid w:val="00D231F6"/>
    <w:rsid w:val="00D269DD"/>
    <w:rsid w:val="00D3016C"/>
    <w:rsid w:val="00D31487"/>
    <w:rsid w:val="00D31FA5"/>
    <w:rsid w:val="00D33DA0"/>
    <w:rsid w:val="00D37ADC"/>
    <w:rsid w:val="00D42226"/>
    <w:rsid w:val="00D426FE"/>
    <w:rsid w:val="00D4280A"/>
    <w:rsid w:val="00D42A0A"/>
    <w:rsid w:val="00D47663"/>
    <w:rsid w:val="00D501C4"/>
    <w:rsid w:val="00D570F0"/>
    <w:rsid w:val="00D66629"/>
    <w:rsid w:val="00D7041C"/>
    <w:rsid w:val="00D72466"/>
    <w:rsid w:val="00D726B1"/>
    <w:rsid w:val="00D754C2"/>
    <w:rsid w:val="00D765B9"/>
    <w:rsid w:val="00D83A0E"/>
    <w:rsid w:val="00D90F58"/>
    <w:rsid w:val="00D93E30"/>
    <w:rsid w:val="00D96B48"/>
    <w:rsid w:val="00D96FD8"/>
    <w:rsid w:val="00DA45F1"/>
    <w:rsid w:val="00DB07B1"/>
    <w:rsid w:val="00DB461B"/>
    <w:rsid w:val="00DD2DDE"/>
    <w:rsid w:val="00DD2E73"/>
    <w:rsid w:val="00DD56F6"/>
    <w:rsid w:val="00DD722E"/>
    <w:rsid w:val="00DF1960"/>
    <w:rsid w:val="00E02396"/>
    <w:rsid w:val="00E0429E"/>
    <w:rsid w:val="00E04918"/>
    <w:rsid w:val="00E136DA"/>
    <w:rsid w:val="00E20010"/>
    <w:rsid w:val="00E20D2D"/>
    <w:rsid w:val="00E22166"/>
    <w:rsid w:val="00E25AE3"/>
    <w:rsid w:val="00E26091"/>
    <w:rsid w:val="00E30DC8"/>
    <w:rsid w:val="00E40E33"/>
    <w:rsid w:val="00E422BA"/>
    <w:rsid w:val="00E52A5D"/>
    <w:rsid w:val="00E616C4"/>
    <w:rsid w:val="00E62D2C"/>
    <w:rsid w:val="00E67C74"/>
    <w:rsid w:val="00E722B1"/>
    <w:rsid w:val="00E7406D"/>
    <w:rsid w:val="00E7410B"/>
    <w:rsid w:val="00E77D51"/>
    <w:rsid w:val="00E8054F"/>
    <w:rsid w:val="00E83657"/>
    <w:rsid w:val="00E862C8"/>
    <w:rsid w:val="00E868B8"/>
    <w:rsid w:val="00E87F2C"/>
    <w:rsid w:val="00E92CA6"/>
    <w:rsid w:val="00E95D03"/>
    <w:rsid w:val="00E96B99"/>
    <w:rsid w:val="00EA0113"/>
    <w:rsid w:val="00EA1EF6"/>
    <w:rsid w:val="00EA3117"/>
    <w:rsid w:val="00EA320C"/>
    <w:rsid w:val="00EB0591"/>
    <w:rsid w:val="00EB1C16"/>
    <w:rsid w:val="00EB3BB2"/>
    <w:rsid w:val="00EC0213"/>
    <w:rsid w:val="00EC10EB"/>
    <w:rsid w:val="00EC1A07"/>
    <w:rsid w:val="00EC2B94"/>
    <w:rsid w:val="00EC6AA8"/>
    <w:rsid w:val="00ED1BCF"/>
    <w:rsid w:val="00ED3698"/>
    <w:rsid w:val="00ED3E29"/>
    <w:rsid w:val="00EE1CB9"/>
    <w:rsid w:val="00EE3BCD"/>
    <w:rsid w:val="00EE6588"/>
    <w:rsid w:val="00EE7472"/>
    <w:rsid w:val="00EE76E7"/>
    <w:rsid w:val="00EF094B"/>
    <w:rsid w:val="00EF3F43"/>
    <w:rsid w:val="00EF4C0C"/>
    <w:rsid w:val="00EF75BA"/>
    <w:rsid w:val="00F01A38"/>
    <w:rsid w:val="00F03E25"/>
    <w:rsid w:val="00F07537"/>
    <w:rsid w:val="00F10117"/>
    <w:rsid w:val="00F1045C"/>
    <w:rsid w:val="00F1160F"/>
    <w:rsid w:val="00F17711"/>
    <w:rsid w:val="00F23016"/>
    <w:rsid w:val="00F2429A"/>
    <w:rsid w:val="00F33EEF"/>
    <w:rsid w:val="00F41D33"/>
    <w:rsid w:val="00F44578"/>
    <w:rsid w:val="00F472F6"/>
    <w:rsid w:val="00F477EE"/>
    <w:rsid w:val="00F507E2"/>
    <w:rsid w:val="00F56BC3"/>
    <w:rsid w:val="00F60CA7"/>
    <w:rsid w:val="00F6155E"/>
    <w:rsid w:val="00F66405"/>
    <w:rsid w:val="00F668D9"/>
    <w:rsid w:val="00F67C87"/>
    <w:rsid w:val="00F74D8E"/>
    <w:rsid w:val="00F75BD9"/>
    <w:rsid w:val="00F80768"/>
    <w:rsid w:val="00F9437B"/>
    <w:rsid w:val="00FC031E"/>
    <w:rsid w:val="00FC087A"/>
    <w:rsid w:val="00FD2388"/>
    <w:rsid w:val="00FD7487"/>
    <w:rsid w:val="00FD7D58"/>
    <w:rsid w:val="00FE08CA"/>
    <w:rsid w:val="00FE0D70"/>
    <w:rsid w:val="00FE13CD"/>
    <w:rsid w:val="00FE5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5BE65D6C"/>
  <w15:chartTrackingRefBased/>
  <w15:docId w15:val="{6E35A174-4503-4218-A73E-A8AC5E5F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1CA"/>
    <w:pPr>
      <w:widowControl w:val="0"/>
      <w:jc w:val="both"/>
    </w:pPr>
    <w:rPr>
      <w:rFonts w:eastAsia="BIZ UDP明朝 Medium"/>
    </w:rPr>
  </w:style>
  <w:style w:type="paragraph" w:styleId="1">
    <w:name w:val="heading 1"/>
    <w:basedOn w:val="a"/>
    <w:next w:val="a"/>
    <w:link w:val="10"/>
    <w:uiPriority w:val="9"/>
    <w:qFormat/>
    <w:rsid w:val="006131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31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31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31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31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31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31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31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31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31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31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31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31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31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31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31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31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31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31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31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31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31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31CA"/>
    <w:pPr>
      <w:spacing w:before="160" w:after="160"/>
      <w:jc w:val="center"/>
    </w:pPr>
    <w:rPr>
      <w:i/>
      <w:iCs/>
      <w:color w:val="404040" w:themeColor="text1" w:themeTint="BF"/>
    </w:rPr>
  </w:style>
  <w:style w:type="character" w:customStyle="1" w:styleId="a8">
    <w:name w:val="引用文 (文字)"/>
    <w:basedOn w:val="a0"/>
    <w:link w:val="a7"/>
    <w:uiPriority w:val="29"/>
    <w:rsid w:val="006131CA"/>
    <w:rPr>
      <w:i/>
      <w:iCs/>
      <w:color w:val="404040" w:themeColor="text1" w:themeTint="BF"/>
    </w:rPr>
  </w:style>
  <w:style w:type="paragraph" w:styleId="a9">
    <w:name w:val="List Paragraph"/>
    <w:basedOn w:val="a"/>
    <w:uiPriority w:val="34"/>
    <w:qFormat/>
    <w:rsid w:val="006131CA"/>
    <w:pPr>
      <w:ind w:left="720"/>
      <w:contextualSpacing/>
    </w:pPr>
  </w:style>
  <w:style w:type="character" w:styleId="21">
    <w:name w:val="Intense Emphasis"/>
    <w:basedOn w:val="a0"/>
    <w:uiPriority w:val="21"/>
    <w:qFormat/>
    <w:rsid w:val="006131CA"/>
    <w:rPr>
      <w:i/>
      <w:iCs/>
      <w:color w:val="0F4761" w:themeColor="accent1" w:themeShade="BF"/>
    </w:rPr>
  </w:style>
  <w:style w:type="paragraph" w:styleId="22">
    <w:name w:val="Intense Quote"/>
    <w:basedOn w:val="a"/>
    <w:next w:val="a"/>
    <w:link w:val="23"/>
    <w:uiPriority w:val="30"/>
    <w:qFormat/>
    <w:rsid w:val="00613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31CA"/>
    <w:rPr>
      <w:i/>
      <w:iCs/>
      <w:color w:val="0F4761" w:themeColor="accent1" w:themeShade="BF"/>
    </w:rPr>
  </w:style>
  <w:style w:type="character" w:styleId="24">
    <w:name w:val="Intense Reference"/>
    <w:basedOn w:val="a0"/>
    <w:uiPriority w:val="32"/>
    <w:qFormat/>
    <w:rsid w:val="006131CA"/>
    <w:rPr>
      <w:b/>
      <w:bCs/>
      <w:smallCaps/>
      <w:color w:val="0F4761" w:themeColor="accent1" w:themeShade="BF"/>
      <w:spacing w:val="5"/>
    </w:rPr>
  </w:style>
  <w:style w:type="table" w:styleId="aa">
    <w:name w:val="Table Grid"/>
    <w:basedOn w:val="a1"/>
    <w:uiPriority w:val="39"/>
    <w:rsid w:val="004D41E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49DE"/>
    <w:pPr>
      <w:widowControl w:val="0"/>
      <w:autoSpaceDE w:val="0"/>
      <w:autoSpaceDN w:val="0"/>
      <w:adjustRightInd w:val="0"/>
    </w:pPr>
    <w:rPr>
      <w:rFonts w:ascii="UD デジタル 教科書体 NK-R" w:eastAsia="UD デジタル 教科書体 NK-R" w:cs="UD デジタル 教科書体 NK-R"/>
      <w:color w:val="000000"/>
      <w:kern w:val="0"/>
      <w:sz w:val="24"/>
      <w:szCs w:val="24"/>
    </w:rPr>
  </w:style>
  <w:style w:type="paragraph" w:styleId="ab">
    <w:name w:val="header"/>
    <w:basedOn w:val="a"/>
    <w:link w:val="ac"/>
    <w:uiPriority w:val="99"/>
    <w:unhideWhenUsed/>
    <w:rsid w:val="001603C1"/>
    <w:pPr>
      <w:tabs>
        <w:tab w:val="center" w:pos="4252"/>
        <w:tab w:val="right" w:pos="8504"/>
      </w:tabs>
      <w:snapToGrid w:val="0"/>
    </w:pPr>
  </w:style>
  <w:style w:type="character" w:customStyle="1" w:styleId="ac">
    <w:name w:val="ヘッダー (文字)"/>
    <w:basedOn w:val="a0"/>
    <w:link w:val="ab"/>
    <w:uiPriority w:val="99"/>
    <w:rsid w:val="001603C1"/>
    <w:rPr>
      <w:rFonts w:eastAsia="BIZ UDP明朝 Medium"/>
    </w:rPr>
  </w:style>
  <w:style w:type="paragraph" w:styleId="ad">
    <w:name w:val="footer"/>
    <w:basedOn w:val="a"/>
    <w:link w:val="ae"/>
    <w:uiPriority w:val="99"/>
    <w:unhideWhenUsed/>
    <w:rsid w:val="001603C1"/>
    <w:pPr>
      <w:tabs>
        <w:tab w:val="center" w:pos="4252"/>
        <w:tab w:val="right" w:pos="8504"/>
      </w:tabs>
      <w:snapToGrid w:val="0"/>
    </w:pPr>
  </w:style>
  <w:style w:type="character" w:customStyle="1" w:styleId="ae">
    <w:name w:val="フッター (文字)"/>
    <w:basedOn w:val="a0"/>
    <w:link w:val="ad"/>
    <w:uiPriority w:val="99"/>
    <w:rsid w:val="001603C1"/>
    <w:rPr>
      <w:rFonts w:eastAsia="BIZ UDP明朝 Medium"/>
    </w:rPr>
  </w:style>
  <w:style w:type="paragraph" w:styleId="af">
    <w:name w:val="No Spacing"/>
    <w:link w:val="af0"/>
    <w:uiPriority w:val="1"/>
    <w:qFormat/>
    <w:rsid w:val="00387911"/>
    <w:rPr>
      <w:kern w:val="0"/>
      <w:sz w:val="22"/>
    </w:rPr>
  </w:style>
  <w:style w:type="character" w:customStyle="1" w:styleId="af0">
    <w:name w:val="行間詰め (文字)"/>
    <w:basedOn w:val="a0"/>
    <w:link w:val="af"/>
    <w:uiPriority w:val="1"/>
    <w:rsid w:val="00387911"/>
    <w:rPr>
      <w:kern w:val="0"/>
      <w:sz w:val="22"/>
    </w:rPr>
  </w:style>
  <w:style w:type="character" w:styleId="af1">
    <w:name w:val="Hyperlink"/>
    <w:uiPriority w:val="99"/>
    <w:unhideWhenUsed/>
    <w:rsid w:val="00866FC3"/>
    <w:rPr>
      <w:color w:val="0000FF"/>
      <w:u w:val="single"/>
    </w:rPr>
  </w:style>
  <w:style w:type="character" w:styleId="af2">
    <w:name w:val="Strong"/>
    <w:basedOn w:val="a0"/>
    <w:uiPriority w:val="22"/>
    <w:qFormat/>
    <w:rsid w:val="00B84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781">
      <w:bodyDiv w:val="1"/>
      <w:marLeft w:val="0"/>
      <w:marRight w:val="0"/>
      <w:marTop w:val="0"/>
      <w:marBottom w:val="0"/>
      <w:divBdr>
        <w:top w:val="none" w:sz="0" w:space="0" w:color="auto"/>
        <w:left w:val="none" w:sz="0" w:space="0" w:color="auto"/>
        <w:bottom w:val="none" w:sz="0" w:space="0" w:color="auto"/>
        <w:right w:val="none" w:sz="0" w:space="0" w:color="auto"/>
      </w:divBdr>
    </w:div>
    <w:div w:id="1420445822">
      <w:bodyDiv w:val="1"/>
      <w:marLeft w:val="0"/>
      <w:marRight w:val="0"/>
      <w:marTop w:val="0"/>
      <w:marBottom w:val="0"/>
      <w:divBdr>
        <w:top w:val="none" w:sz="0" w:space="0" w:color="auto"/>
        <w:left w:val="none" w:sz="0" w:space="0" w:color="auto"/>
        <w:bottom w:val="none" w:sz="0" w:space="0" w:color="auto"/>
        <w:right w:val="none" w:sz="0" w:space="0" w:color="auto"/>
      </w:divBdr>
    </w:div>
    <w:div w:id="1603369461">
      <w:bodyDiv w:val="1"/>
      <w:marLeft w:val="0"/>
      <w:marRight w:val="0"/>
      <w:marTop w:val="0"/>
      <w:marBottom w:val="0"/>
      <w:divBdr>
        <w:top w:val="none" w:sz="0" w:space="0" w:color="auto"/>
        <w:left w:val="none" w:sz="0" w:space="0" w:color="auto"/>
        <w:bottom w:val="none" w:sz="0" w:space="0" w:color="auto"/>
        <w:right w:val="none" w:sz="0" w:space="0" w:color="auto"/>
      </w:divBdr>
    </w:div>
    <w:div w:id="2080128288">
      <w:bodyDiv w:val="1"/>
      <w:marLeft w:val="0"/>
      <w:marRight w:val="0"/>
      <w:marTop w:val="0"/>
      <w:marBottom w:val="0"/>
      <w:divBdr>
        <w:top w:val="none" w:sz="0" w:space="0" w:color="auto"/>
        <w:left w:val="none" w:sz="0" w:space="0" w:color="auto"/>
        <w:bottom w:val="none" w:sz="0" w:space="0" w:color="auto"/>
        <w:right w:val="none" w:sz="0" w:space="0" w:color="auto"/>
      </w:divBdr>
    </w:div>
    <w:div w:id="210714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hyperlink" Target="http://www.bousai.go.jp/" TargetMode="External"/><Relationship Id="rId21" Type="http://schemas.openxmlformats.org/officeDocument/2006/relationships/image" Target="media/image8.png"/><Relationship Id="rId34" Type="http://schemas.openxmlformats.org/officeDocument/2006/relationships/image" Target="media/image22.emf"/><Relationship Id="rId42" Type="http://schemas.openxmlformats.org/officeDocument/2006/relationships/hyperlink" Target="https://www.mlit.go.jp/road/bosai/doro_bosaijoho_webmap/" TargetMode="External"/><Relationship Id="rId47" Type="http://schemas.openxmlformats.org/officeDocument/2006/relationships/package" Target="embeddings/Microsoft_PowerPoint_Slide.sldx"/><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image" Target="media/image44.png"/><Relationship Id="rId76" Type="http://schemas.openxmlformats.org/officeDocument/2006/relationships/image" Target="media/image52.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6.emf"/><Relationship Id="rId11" Type="http://schemas.openxmlformats.org/officeDocument/2006/relationships/image" Target="media/image2.png"/><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www.kasen.pref.gifu.lg.jp/" TargetMode="External"/><Relationship Id="rId40" Type="http://schemas.openxmlformats.org/officeDocument/2006/relationships/hyperlink" Target="https://www.jma.go.jp/jma/menu/menuflash.html" TargetMode="External"/><Relationship Id="rId45" Type="http://schemas.openxmlformats.org/officeDocument/2006/relationships/image" Target="media/image23.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image" Target="media/image58.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0.png"/><Relationship Id="rId43" Type="http://schemas.openxmlformats.org/officeDocument/2006/relationships/hyperlink" Target="https://douro.pref.gifu.lg.jp/" TargetMode="External"/><Relationship Id="rId48" Type="http://schemas.openxmlformats.org/officeDocument/2006/relationships/image" Target="media/image25.emf"/><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footer" Target="footer1.xml"/><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2.emf"/><Relationship Id="rId33" Type="http://schemas.openxmlformats.org/officeDocument/2006/relationships/image" Target="media/image21.emf"/><Relationship Id="rId38" Type="http://schemas.openxmlformats.org/officeDocument/2006/relationships/hyperlink" Target="https://kikenmap.gifugis.jp/" TargetMode="External"/><Relationship Id="rId46" Type="http://schemas.openxmlformats.org/officeDocument/2006/relationships/image" Target="media/image24.emf"/><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image" Target="media/image7.png"/><Relationship Id="rId41" Type="http://schemas.openxmlformats.org/officeDocument/2006/relationships/hyperlink" Target="https://www.river.go.jp/portal/" TargetMode="External"/><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image" Target="media/image21.png"/><Relationship Id="rId49" Type="http://schemas.openxmlformats.org/officeDocument/2006/relationships/package" Target="embeddings/Microsoft_PowerPoint_Slide1.sldx"/><Relationship Id="rId57" Type="http://schemas.openxmlformats.org/officeDocument/2006/relationships/image" Target="media/image3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0554-C78D-4817-AD54-04BD6F41B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4936</TotalTime>
  <Pages>1</Pages>
  <Words>10470</Words>
  <Characters>59683</Characters>
  <Application>Microsoft Office Word</Application>
  <DocSecurity>0</DocSecurity>
  <Lines>497</Lines>
  <Paragraphs>140</Paragraphs>
  <ScaleCrop>false</ScaleCrop>
  <HeadingPairs>
    <vt:vector size="2" baseType="variant">
      <vt:variant>
        <vt:lpstr>タイトル</vt:lpstr>
      </vt:variant>
      <vt:variant>
        <vt:i4>1</vt:i4>
      </vt:variant>
    </vt:vector>
  </HeadingPairs>
  <TitlesOfParts>
    <vt:vector size="1" baseType="lpstr">
      <vt:lpstr>れいｗ</vt:lpstr>
    </vt:vector>
  </TitlesOfParts>
  <Company>gifu</Company>
  <LinksUpToDate>false</LinksUpToDate>
  <CharactersWithSpaces>70013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れいｗ</dc:title>
  <dc:subject/>
  <dc:creator>出川 尚之</dc:creator>
  <cp:keywords/>
  <dc:description/>
  <cp:lastModifiedBy>武本 美咲</cp:lastModifiedBy>
  <cp:revision>184</cp:revision>
  <cp:lastPrinted>2026-03-05T01:11:00Z</cp:lastPrinted>
  <dcterms:created xsi:type="dcterms:W3CDTF">2025-10-21T01:47:00Z</dcterms:created>
  <dcterms:modified xsi:type="dcterms:W3CDTF">2026-07-06T07:32:00Z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2025-10-21T03:00:45Z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00f51e21-4dc8-4b74-9641-f7af91390967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