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CF" w:rsidRPr="00DA1446" w:rsidRDefault="00A303CF">
      <w:pPr>
        <w:pStyle w:val="a3"/>
        <w:jc w:val="center"/>
        <w:rPr>
          <w:spacing w:val="0"/>
        </w:rPr>
      </w:pPr>
      <w:r w:rsidRPr="00DA1446">
        <w:rPr>
          <w:rFonts w:ascii="ＭＳ 明朝" w:hAnsi="ＭＳ 明朝" w:hint="eastAsia"/>
          <w:sz w:val="24"/>
          <w:szCs w:val="24"/>
        </w:rPr>
        <w:t>下水暗きょの目的外使用許可要綱</w:t>
      </w:r>
    </w:p>
    <w:p w:rsidR="00A303CF" w:rsidRPr="00DA1446" w:rsidRDefault="00A303CF">
      <w:pPr>
        <w:pStyle w:val="a3"/>
        <w:rPr>
          <w:spacing w:val="0"/>
        </w:rPr>
      </w:pPr>
      <w:r w:rsidRPr="00DA1446">
        <w:rPr>
          <w:rFonts w:ascii="ＭＳ 明朝" w:hAnsi="ＭＳ 明朝" w:hint="eastAsia"/>
          <w:sz w:val="21"/>
          <w:szCs w:val="21"/>
        </w:rPr>
        <w:t xml:space="preserve">　（目的）</w:t>
      </w:r>
    </w:p>
    <w:p w:rsidR="00A303CF" w:rsidRPr="00DA1446" w:rsidRDefault="00A303CF">
      <w:pPr>
        <w:pStyle w:val="a3"/>
        <w:rPr>
          <w:spacing w:val="0"/>
        </w:rPr>
      </w:pPr>
      <w:r w:rsidRPr="00DA1446">
        <w:rPr>
          <w:rFonts w:ascii="ＭＳ 明朝" w:hAnsi="ＭＳ 明朝" w:hint="eastAsia"/>
          <w:sz w:val="21"/>
          <w:szCs w:val="21"/>
        </w:rPr>
        <w:t>第１条　この要綱は、木曽川右岸流域下水道管理者が管理する暗きょ（以下「下水暗きょ」</w:t>
      </w:r>
      <w:r w:rsidR="003D3CA8">
        <w:rPr>
          <w:rFonts w:ascii="ＭＳ 明朝" w:hAnsi="ＭＳ 明朝" w:hint="eastAsia"/>
          <w:sz w:val="21"/>
          <w:szCs w:val="21"/>
        </w:rPr>
        <w:t>と</w:t>
      </w:r>
      <w:r w:rsidRPr="00DA1446">
        <w:rPr>
          <w:rFonts w:ascii="ＭＳ 明朝" w:hAnsi="ＭＳ 明朝" w:hint="eastAsia"/>
          <w:sz w:val="21"/>
          <w:szCs w:val="21"/>
        </w:rPr>
        <w:t xml:space="preserve">　いう。）の使用許可等に関し、下水道法（昭和３３年法律第７９号）、地方自治法（昭和２</w:t>
      </w:r>
      <w:r w:rsidR="003D3CA8">
        <w:rPr>
          <w:rFonts w:ascii="ＭＳ 明朝" w:hAnsi="ＭＳ 明朝" w:hint="eastAsia"/>
          <w:sz w:val="21"/>
          <w:szCs w:val="21"/>
        </w:rPr>
        <w:t xml:space="preserve">　</w:t>
      </w:r>
      <w:r w:rsidRPr="00DA1446">
        <w:rPr>
          <w:rFonts w:ascii="ＭＳ 明朝" w:hAnsi="ＭＳ 明朝" w:hint="eastAsia"/>
          <w:sz w:val="21"/>
          <w:szCs w:val="21"/>
        </w:rPr>
        <w:t>２年法律第６７号）、岐阜県行政財産の目的外使用にかかる使用料徴収条例（昭和３９年条</w:t>
      </w:r>
      <w:r w:rsidR="003D3CA8">
        <w:rPr>
          <w:rFonts w:ascii="ＭＳ 明朝" w:hAnsi="ＭＳ 明朝" w:hint="eastAsia"/>
          <w:sz w:val="21"/>
          <w:szCs w:val="21"/>
        </w:rPr>
        <w:t xml:space="preserve">　</w:t>
      </w:r>
      <w:r w:rsidRPr="00DA1446">
        <w:rPr>
          <w:rFonts w:ascii="ＭＳ 明朝" w:hAnsi="ＭＳ 明朝" w:hint="eastAsia"/>
          <w:sz w:val="21"/>
          <w:szCs w:val="21"/>
        </w:rPr>
        <w:t>例第７号）、岐阜県公有財産規則（昭和３９年規則第４８号）に基づき下水暗きょの目的外</w:t>
      </w:r>
      <w:r w:rsidR="003D3CA8">
        <w:rPr>
          <w:rFonts w:ascii="ＭＳ 明朝" w:hAnsi="ＭＳ 明朝" w:hint="eastAsia"/>
          <w:sz w:val="21"/>
          <w:szCs w:val="21"/>
        </w:rPr>
        <w:t xml:space="preserve">　</w:t>
      </w:r>
      <w:r w:rsidRPr="00DA1446">
        <w:rPr>
          <w:rFonts w:ascii="ＭＳ 明朝" w:hAnsi="ＭＳ 明朝" w:hint="eastAsia"/>
          <w:sz w:val="21"/>
          <w:szCs w:val="21"/>
        </w:rPr>
        <w:t>使用許可等に関し必要な事項を定めるものとする。</w:t>
      </w:r>
    </w:p>
    <w:p w:rsidR="00A303CF" w:rsidRPr="00DA1446" w:rsidRDefault="00A303CF">
      <w:pPr>
        <w:pStyle w:val="a3"/>
        <w:rPr>
          <w:spacing w:val="0"/>
        </w:rPr>
      </w:pPr>
    </w:p>
    <w:p w:rsidR="00A303CF" w:rsidRPr="00DA1446" w:rsidRDefault="00A303CF">
      <w:pPr>
        <w:pStyle w:val="a3"/>
        <w:rPr>
          <w:spacing w:val="0"/>
        </w:rPr>
      </w:pPr>
      <w:r w:rsidRPr="00DA1446">
        <w:rPr>
          <w:rFonts w:ascii="ＭＳ 明朝" w:hAnsi="ＭＳ 明朝" w:hint="eastAsia"/>
          <w:spacing w:val="2"/>
          <w:sz w:val="21"/>
          <w:szCs w:val="21"/>
        </w:rPr>
        <w:t xml:space="preserve">  </w:t>
      </w:r>
      <w:r w:rsidRPr="00DA1446">
        <w:rPr>
          <w:rFonts w:ascii="ＭＳ 明朝" w:hAnsi="ＭＳ 明朝" w:hint="eastAsia"/>
          <w:sz w:val="21"/>
          <w:szCs w:val="21"/>
        </w:rPr>
        <w:t>（使用許可の範囲）</w:t>
      </w:r>
    </w:p>
    <w:p w:rsidR="00BE0AC4" w:rsidRPr="00DA1446" w:rsidRDefault="00A303CF" w:rsidP="00BE0AC4">
      <w:pPr>
        <w:pStyle w:val="a3"/>
        <w:ind w:leftChars="1" w:left="283" w:hangingChars="129" w:hanging="281"/>
        <w:rPr>
          <w:rFonts w:ascii="ＭＳ 明朝" w:hAnsi="ＭＳ 明朝"/>
          <w:sz w:val="21"/>
          <w:szCs w:val="21"/>
        </w:rPr>
      </w:pPr>
      <w:r w:rsidRPr="00DA1446">
        <w:rPr>
          <w:rFonts w:ascii="ＭＳ 明朝" w:hAnsi="ＭＳ 明朝" w:hint="eastAsia"/>
          <w:sz w:val="21"/>
          <w:szCs w:val="21"/>
        </w:rPr>
        <w:t>第２条　下水暗きょの目的外使用の許可は、</w:t>
      </w:r>
      <w:r w:rsidR="00BE0AC4" w:rsidRPr="00DA1446">
        <w:rPr>
          <w:rFonts w:ascii="ＭＳ 明朝" w:hAnsi="ＭＳ 明朝" w:hint="eastAsia"/>
          <w:sz w:val="21"/>
          <w:szCs w:val="21"/>
        </w:rPr>
        <w:t>国、地方公共団体、電気通信事業法(昭和５９年法律第８６号)第１２０条第１項に規定する認定電気通信事業者又は放送法</w:t>
      </w:r>
      <w:r w:rsidR="007743F3">
        <w:rPr>
          <w:rFonts w:ascii="ＭＳ 明朝" w:hAnsi="ＭＳ 明朝" w:hint="eastAsia"/>
          <w:sz w:val="21"/>
          <w:szCs w:val="21"/>
        </w:rPr>
        <w:t>（</w:t>
      </w:r>
      <w:r w:rsidR="00BE0AC4" w:rsidRPr="00DA1446">
        <w:rPr>
          <w:rFonts w:ascii="ＭＳ 明朝" w:hAnsi="ＭＳ 明朝" w:hint="eastAsia"/>
          <w:sz w:val="21"/>
          <w:szCs w:val="21"/>
        </w:rPr>
        <w:t>昭和２５年法律第１３２号</w:t>
      </w:r>
      <w:r w:rsidR="007743F3">
        <w:rPr>
          <w:rFonts w:ascii="ＭＳ 明朝" w:hAnsi="ＭＳ 明朝" w:hint="eastAsia"/>
          <w:sz w:val="21"/>
          <w:szCs w:val="21"/>
        </w:rPr>
        <w:t>）</w:t>
      </w:r>
      <w:r w:rsidR="00BE0AC4" w:rsidRPr="00DA1446">
        <w:rPr>
          <w:rFonts w:ascii="ＭＳ 明朝" w:hAnsi="ＭＳ 明朝" w:hint="eastAsia"/>
          <w:sz w:val="21"/>
          <w:szCs w:val="21"/>
        </w:rPr>
        <w:t>第１２９条第１項に規定する登録一般放送事業者(その設置する有線電気通信設備を用いて同法第２条第３号に規定する一般放送の業務を行う者に限る。)が、下水暗きょに電線及び下水道法施行令(昭和３４年政令第１４７号)第１７条の</w:t>
      </w:r>
      <w:r w:rsidR="007941DF">
        <w:rPr>
          <w:rFonts w:ascii="ＭＳ 明朝" w:hAnsi="ＭＳ 明朝" w:hint="eastAsia"/>
          <w:sz w:val="21"/>
          <w:szCs w:val="21"/>
        </w:rPr>
        <w:t>２</w:t>
      </w:r>
      <w:r w:rsidR="00BE0AC4" w:rsidRPr="00DA1446">
        <w:rPr>
          <w:rFonts w:ascii="ＭＳ 明朝" w:hAnsi="ＭＳ 明朝" w:hint="eastAsia"/>
          <w:sz w:val="21"/>
          <w:szCs w:val="21"/>
        </w:rPr>
        <w:t>に規定する物件(以下「電線等」という。)を自己の事業の用に供するために設置し、かつ、使用するときに限り、行うことができる</w:t>
      </w:r>
      <w:r w:rsidR="000A670E">
        <w:rPr>
          <w:rFonts w:ascii="ＭＳ 明朝" w:hAnsi="ＭＳ 明朝" w:hint="eastAsia"/>
          <w:sz w:val="21"/>
          <w:szCs w:val="21"/>
        </w:rPr>
        <w:t>ものとする</w:t>
      </w:r>
      <w:r w:rsidR="00BE0AC4" w:rsidRPr="00DA1446">
        <w:rPr>
          <w:rFonts w:ascii="ＭＳ 明朝" w:hAnsi="ＭＳ 明朝" w:hint="eastAsia"/>
          <w:sz w:val="21"/>
          <w:szCs w:val="21"/>
        </w:rPr>
        <w:t>。</w:t>
      </w:r>
    </w:p>
    <w:p w:rsidR="00A303CF" w:rsidRPr="00DA1446" w:rsidRDefault="00A303CF">
      <w:pPr>
        <w:pStyle w:val="a3"/>
        <w:rPr>
          <w:spacing w:val="0"/>
        </w:rPr>
      </w:pPr>
    </w:p>
    <w:p w:rsidR="00A303CF" w:rsidRPr="00DA1446" w:rsidRDefault="00A303CF">
      <w:pPr>
        <w:pStyle w:val="a3"/>
        <w:rPr>
          <w:spacing w:val="0"/>
        </w:rPr>
      </w:pPr>
      <w:r w:rsidRPr="00DA1446">
        <w:rPr>
          <w:rFonts w:ascii="ＭＳ 明朝" w:hAnsi="ＭＳ 明朝" w:hint="eastAsia"/>
          <w:spacing w:val="2"/>
          <w:sz w:val="21"/>
          <w:szCs w:val="21"/>
        </w:rPr>
        <w:t xml:space="preserve">  </w:t>
      </w:r>
      <w:r w:rsidRPr="00DA1446">
        <w:rPr>
          <w:rFonts w:ascii="ＭＳ 明朝" w:hAnsi="ＭＳ 明朝" w:hint="eastAsia"/>
          <w:sz w:val="21"/>
          <w:szCs w:val="21"/>
        </w:rPr>
        <w:t>（使用許可の申請）</w:t>
      </w:r>
    </w:p>
    <w:p w:rsidR="00A303CF" w:rsidRPr="00DA1446" w:rsidRDefault="00A303CF" w:rsidP="003D3CA8">
      <w:pPr>
        <w:pStyle w:val="a3"/>
        <w:ind w:left="218" w:hangingChars="100" w:hanging="218"/>
        <w:rPr>
          <w:spacing w:val="0"/>
        </w:rPr>
      </w:pPr>
      <w:r w:rsidRPr="00DA1446">
        <w:rPr>
          <w:rFonts w:ascii="ＭＳ 明朝" w:hAnsi="ＭＳ 明朝" w:hint="eastAsia"/>
          <w:sz w:val="21"/>
          <w:szCs w:val="21"/>
        </w:rPr>
        <w:t>第３条　下水暗きょの使用許可を受けようとする者は、次の各号に掲げる事項を記載した別記様式第１に定める様式により岐阜県流域浄水事務所長（以下「所長」という。）に申請しなければならない。第６条の規定により受けた使用許可に関する事項を変更しようとするときも、同様とする。</w:t>
      </w:r>
    </w:p>
    <w:p w:rsidR="00A303CF" w:rsidRPr="00DA1446" w:rsidRDefault="00A303CF">
      <w:pPr>
        <w:pStyle w:val="a3"/>
        <w:rPr>
          <w:spacing w:val="0"/>
        </w:rPr>
      </w:pPr>
      <w:r w:rsidRPr="00DA1446">
        <w:rPr>
          <w:rFonts w:ascii="ＭＳ 明朝" w:hAnsi="ＭＳ 明朝" w:hint="eastAsia"/>
          <w:spacing w:val="2"/>
          <w:sz w:val="21"/>
          <w:szCs w:val="21"/>
        </w:rPr>
        <w:t xml:space="preserve">  </w:t>
      </w:r>
      <w:r w:rsidRPr="00DA1446">
        <w:rPr>
          <w:rFonts w:ascii="ＭＳ 明朝" w:hAnsi="ＭＳ 明朝" w:hint="eastAsia"/>
          <w:sz w:val="21"/>
          <w:szCs w:val="21"/>
        </w:rPr>
        <w:t>一　使用しようとする者の氏名及び住所並びに法人にあっては、その代表者の氏名</w:t>
      </w:r>
    </w:p>
    <w:p w:rsidR="00A303CF" w:rsidRPr="00DA1446" w:rsidRDefault="00A303CF">
      <w:pPr>
        <w:pStyle w:val="a3"/>
        <w:rPr>
          <w:spacing w:val="0"/>
        </w:rPr>
      </w:pPr>
      <w:r w:rsidRPr="00DA1446">
        <w:rPr>
          <w:rFonts w:ascii="ＭＳ 明朝" w:hAnsi="ＭＳ 明朝" w:hint="eastAsia"/>
          <w:sz w:val="21"/>
          <w:szCs w:val="21"/>
        </w:rPr>
        <w:t xml:space="preserve">　二　行政財産の名称、種類及び数量並びに所在地、使用延長、設置箇所</w:t>
      </w:r>
    </w:p>
    <w:p w:rsidR="00A303CF" w:rsidRPr="00DA1446" w:rsidRDefault="00A303CF">
      <w:pPr>
        <w:pStyle w:val="a3"/>
        <w:rPr>
          <w:spacing w:val="0"/>
        </w:rPr>
      </w:pPr>
      <w:r w:rsidRPr="00DA1446">
        <w:rPr>
          <w:rFonts w:ascii="ＭＳ 明朝" w:hAnsi="ＭＳ 明朝" w:hint="eastAsia"/>
          <w:sz w:val="21"/>
          <w:szCs w:val="21"/>
        </w:rPr>
        <w:t xml:space="preserve">　三　使用目的及び用途</w:t>
      </w:r>
    </w:p>
    <w:p w:rsidR="00A303CF" w:rsidRPr="00DA1446" w:rsidRDefault="00A303CF">
      <w:pPr>
        <w:pStyle w:val="a3"/>
        <w:rPr>
          <w:spacing w:val="0"/>
        </w:rPr>
      </w:pPr>
      <w:r w:rsidRPr="00DA1446">
        <w:rPr>
          <w:rFonts w:ascii="ＭＳ 明朝" w:hAnsi="ＭＳ 明朝" w:hint="eastAsia"/>
          <w:sz w:val="21"/>
          <w:szCs w:val="21"/>
        </w:rPr>
        <w:t xml:space="preserve">　四　使用期間</w:t>
      </w:r>
    </w:p>
    <w:p w:rsidR="00A303CF" w:rsidRPr="00DA1446" w:rsidRDefault="00A303CF">
      <w:pPr>
        <w:pStyle w:val="a3"/>
        <w:rPr>
          <w:spacing w:val="0"/>
        </w:rPr>
      </w:pPr>
      <w:r w:rsidRPr="00DA1446">
        <w:rPr>
          <w:rFonts w:ascii="ＭＳ 明朝" w:hAnsi="ＭＳ 明朝" w:hint="eastAsia"/>
          <w:sz w:val="21"/>
          <w:szCs w:val="21"/>
        </w:rPr>
        <w:t xml:space="preserve">　五　工事期間</w:t>
      </w:r>
    </w:p>
    <w:p w:rsidR="00A303CF" w:rsidRPr="00DA1446" w:rsidRDefault="00A303CF">
      <w:pPr>
        <w:pStyle w:val="a3"/>
        <w:rPr>
          <w:spacing w:val="0"/>
        </w:rPr>
      </w:pPr>
      <w:r w:rsidRPr="00DA1446">
        <w:rPr>
          <w:rFonts w:ascii="ＭＳ 明朝" w:hAnsi="ＭＳ 明朝" w:hint="eastAsia"/>
          <w:sz w:val="21"/>
          <w:szCs w:val="21"/>
        </w:rPr>
        <w:t xml:space="preserve">　六　希望使用料</w:t>
      </w:r>
    </w:p>
    <w:p w:rsidR="00A303CF" w:rsidRPr="00DA1446" w:rsidRDefault="00A303CF">
      <w:pPr>
        <w:pStyle w:val="a3"/>
        <w:rPr>
          <w:spacing w:val="0"/>
        </w:rPr>
      </w:pPr>
      <w:r w:rsidRPr="00DA1446">
        <w:rPr>
          <w:rFonts w:ascii="ＭＳ 明朝" w:hAnsi="ＭＳ 明朝" w:hint="eastAsia"/>
          <w:sz w:val="21"/>
          <w:szCs w:val="21"/>
        </w:rPr>
        <w:t xml:space="preserve">　七　工作物の構造及び下水道の復旧方法</w:t>
      </w:r>
    </w:p>
    <w:p w:rsidR="00A303CF" w:rsidRPr="00DA1446" w:rsidRDefault="00A303CF">
      <w:pPr>
        <w:pStyle w:val="a3"/>
        <w:rPr>
          <w:spacing w:val="0"/>
        </w:rPr>
      </w:pPr>
      <w:r w:rsidRPr="00DA1446">
        <w:rPr>
          <w:rFonts w:ascii="ＭＳ 明朝" w:hAnsi="ＭＳ 明朝" w:hint="eastAsia"/>
          <w:sz w:val="21"/>
          <w:szCs w:val="21"/>
        </w:rPr>
        <w:t xml:space="preserve">　八　工事実施の方法</w:t>
      </w:r>
    </w:p>
    <w:p w:rsidR="00A303CF" w:rsidRPr="00DA1446" w:rsidRDefault="00A303CF">
      <w:pPr>
        <w:pStyle w:val="a3"/>
        <w:rPr>
          <w:spacing w:val="0"/>
        </w:rPr>
      </w:pPr>
      <w:r w:rsidRPr="00DA1446">
        <w:rPr>
          <w:rFonts w:ascii="ＭＳ 明朝" w:hAnsi="ＭＳ 明朝" w:hint="eastAsia"/>
          <w:sz w:val="21"/>
          <w:szCs w:val="21"/>
        </w:rPr>
        <w:t xml:space="preserve">　九　使用許可取消しに伴う損失補償請求権に関する事項</w:t>
      </w:r>
    </w:p>
    <w:p w:rsidR="00A303CF" w:rsidRPr="00DA1446" w:rsidRDefault="00A303CF">
      <w:pPr>
        <w:pStyle w:val="a3"/>
        <w:rPr>
          <w:spacing w:val="0"/>
        </w:rPr>
      </w:pPr>
      <w:r w:rsidRPr="00DA1446">
        <w:rPr>
          <w:rFonts w:ascii="ＭＳ 明朝" w:hAnsi="ＭＳ 明朝" w:hint="eastAsia"/>
          <w:sz w:val="21"/>
          <w:szCs w:val="21"/>
        </w:rPr>
        <w:t xml:space="preserve">　十　その他必要な事項</w:t>
      </w:r>
    </w:p>
    <w:p w:rsidR="00A303CF" w:rsidRPr="00DA1446" w:rsidRDefault="00A303CF">
      <w:pPr>
        <w:pStyle w:val="a3"/>
        <w:rPr>
          <w:spacing w:val="0"/>
        </w:rPr>
      </w:pPr>
    </w:p>
    <w:p w:rsidR="00A303CF" w:rsidRPr="00DA1446" w:rsidRDefault="00A303CF">
      <w:pPr>
        <w:pStyle w:val="a3"/>
        <w:rPr>
          <w:spacing w:val="0"/>
        </w:rPr>
      </w:pPr>
      <w:r w:rsidRPr="00DA1446">
        <w:rPr>
          <w:rFonts w:ascii="ＭＳ 明朝" w:hAnsi="ＭＳ 明朝" w:hint="eastAsia"/>
          <w:sz w:val="21"/>
          <w:szCs w:val="21"/>
        </w:rPr>
        <w:t xml:space="preserve">　（下水暗きょの使用許可の基準）</w:t>
      </w:r>
    </w:p>
    <w:p w:rsidR="00A303CF" w:rsidRPr="00DA1446" w:rsidRDefault="00A303CF" w:rsidP="003D3CA8">
      <w:pPr>
        <w:pStyle w:val="a3"/>
        <w:ind w:left="218" w:hangingChars="100" w:hanging="218"/>
        <w:rPr>
          <w:spacing w:val="0"/>
        </w:rPr>
      </w:pPr>
      <w:r w:rsidRPr="00DA1446">
        <w:rPr>
          <w:rFonts w:ascii="ＭＳ 明朝" w:hAnsi="ＭＳ 明朝" w:hint="eastAsia"/>
          <w:sz w:val="21"/>
          <w:szCs w:val="21"/>
        </w:rPr>
        <w:t>第４条　所長は、下水暗きょの使用について第３条の申請があったときは、電線等が次</w:t>
      </w:r>
      <w:r w:rsidR="007941DF">
        <w:rPr>
          <w:rFonts w:ascii="ＭＳ 明朝" w:hAnsi="ＭＳ 明朝" w:hint="eastAsia"/>
          <w:sz w:val="21"/>
          <w:szCs w:val="21"/>
        </w:rPr>
        <w:t>に</w:t>
      </w:r>
      <w:r w:rsidR="00E45DB1">
        <w:rPr>
          <w:rFonts w:ascii="ＭＳ 明朝" w:hAnsi="ＭＳ 明朝" w:hint="eastAsia"/>
          <w:sz w:val="21"/>
          <w:szCs w:val="21"/>
        </w:rPr>
        <w:t>掲げる要件に該当するものである場合に限り、下水道法第２５条の２９</w:t>
      </w:r>
      <w:r w:rsidRPr="00DA1446">
        <w:rPr>
          <w:rFonts w:ascii="ＭＳ 明朝" w:hAnsi="ＭＳ 明朝" w:hint="eastAsia"/>
          <w:sz w:val="21"/>
          <w:szCs w:val="21"/>
        </w:rPr>
        <w:t>及び岐阜県公有財産規則第１５条の規定により</w:t>
      </w:r>
      <w:r w:rsidR="000A670E">
        <w:rPr>
          <w:rFonts w:ascii="ＭＳ 明朝" w:hAnsi="ＭＳ 明朝" w:hint="eastAsia"/>
          <w:sz w:val="21"/>
          <w:szCs w:val="21"/>
        </w:rPr>
        <w:t>使用を</w:t>
      </w:r>
      <w:r w:rsidRPr="00DA1446">
        <w:rPr>
          <w:rFonts w:ascii="ＭＳ 明朝" w:hAnsi="ＭＳ 明朝" w:hint="eastAsia"/>
          <w:sz w:val="21"/>
          <w:szCs w:val="21"/>
        </w:rPr>
        <w:t>許可することができる。</w:t>
      </w:r>
    </w:p>
    <w:p w:rsidR="00A303CF" w:rsidRPr="003D3CA8" w:rsidRDefault="00A303CF">
      <w:pPr>
        <w:pStyle w:val="a3"/>
        <w:rPr>
          <w:spacing w:val="0"/>
        </w:rPr>
      </w:pPr>
    </w:p>
    <w:p w:rsidR="00AB11C3" w:rsidRPr="00DA1446" w:rsidRDefault="00AB11C3">
      <w:pPr>
        <w:pStyle w:val="a3"/>
        <w:rPr>
          <w:spacing w:val="0"/>
        </w:rPr>
      </w:pPr>
    </w:p>
    <w:p w:rsidR="00A303CF" w:rsidRPr="00DA1446" w:rsidRDefault="00A303CF">
      <w:pPr>
        <w:pStyle w:val="a3"/>
        <w:rPr>
          <w:spacing w:val="0"/>
        </w:rPr>
      </w:pPr>
      <w:r w:rsidRPr="00DA1446">
        <w:rPr>
          <w:rFonts w:ascii="ＭＳ 明朝" w:hAnsi="ＭＳ 明朝" w:hint="eastAsia"/>
          <w:spacing w:val="2"/>
          <w:sz w:val="21"/>
          <w:szCs w:val="21"/>
        </w:rPr>
        <w:lastRenderedPageBreak/>
        <w:t xml:space="preserve">  </w:t>
      </w:r>
      <w:r w:rsidRPr="00DA1446">
        <w:rPr>
          <w:rFonts w:ascii="ＭＳ 明朝" w:hAnsi="ＭＳ 明朝" w:hint="eastAsia"/>
          <w:sz w:val="21"/>
          <w:szCs w:val="21"/>
        </w:rPr>
        <w:t>一　電線等を設置する箇所が下水の排除及び下水暗きょの管理上支障のない箇所であるこ　　と。</w:t>
      </w:r>
    </w:p>
    <w:p w:rsidR="00A303CF" w:rsidRPr="00DA1446" w:rsidRDefault="00A303CF">
      <w:pPr>
        <w:pStyle w:val="a3"/>
        <w:rPr>
          <w:spacing w:val="0"/>
        </w:rPr>
      </w:pPr>
      <w:r w:rsidRPr="00DA1446">
        <w:rPr>
          <w:rFonts w:ascii="ＭＳ 明朝" w:hAnsi="ＭＳ 明朝" w:hint="eastAsia"/>
          <w:sz w:val="21"/>
          <w:szCs w:val="21"/>
        </w:rPr>
        <w:t xml:space="preserve">　二　電線等を設置する下水暗きょの断面積に占める当該電線等の断面積の割合が原則とし　　て１パーセント以下であり、かつ、電線の本数が下水の排除及び下水暗きょの管理上支障</w:t>
      </w:r>
      <w:r w:rsidR="003D3CA8">
        <w:rPr>
          <w:rFonts w:ascii="ＭＳ 明朝" w:hAnsi="ＭＳ 明朝" w:hint="eastAsia"/>
          <w:sz w:val="21"/>
          <w:szCs w:val="21"/>
        </w:rPr>
        <w:t xml:space="preserve">　　</w:t>
      </w:r>
      <w:r w:rsidRPr="00DA1446">
        <w:rPr>
          <w:rFonts w:ascii="ＭＳ 明朝" w:hAnsi="ＭＳ 明朝" w:hint="eastAsia"/>
          <w:sz w:val="21"/>
          <w:szCs w:val="21"/>
        </w:rPr>
        <w:t>のない本数であること。</w:t>
      </w:r>
    </w:p>
    <w:p w:rsidR="00A303CF" w:rsidRPr="00DA1446" w:rsidRDefault="00A303CF" w:rsidP="003D3CA8">
      <w:pPr>
        <w:pStyle w:val="a3"/>
        <w:ind w:left="436" w:hangingChars="200" w:hanging="436"/>
        <w:rPr>
          <w:spacing w:val="0"/>
        </w:rPr>
      </w:pPr>
      <w:r w:rsidRPr="00DA1446">
        <w:rPr>
          <w:rFonts w:ascii="ＭＳ 明朝" w:hAnsi="ＭＳ 明朝" w:hint="eastAsia"/>
          <w:sz w:val="21"/>
          <w:szCs w:val="21"/>
        </w:rPr>
        <w:t xml:space="preserve">　三　電線等の構造が堅牢で、かつ、表面が平滑であって、耐久性、耐蝕性及び耐水性のあるものであること。</w:t>
      </w:r>
    </w:p>
    <w:p w:rsidR="00A303CF" w:rsidRPr="00DA1446" w:rsidRDefault="00A303CF" w:rsidP="003D3CA8">
      <w:pPr>
        <w:pStyle w:val="a3"/>
        <w:ind w:left="436" w:hangingChars="200" w:hanging="436"/>
        <w:rPr>
          <w:spacing w:val="0"/>
        </w:rPr>
      </w:pPr>
      <w:r w:rsidRPr="00DA1446">
        <w:rPr>
          <w:rFonts w:ascii="ＭＳ 明朝" w:hAnsi="ＭＳ 明朝" w:hint="eastAsia"/>
          <w:sz w:val="21"/>
          <w:szCs w:val="21"/>
        </w:rPr>
        <w:t xml:space="preserve">　四　電線等の設置に関する工事及び維持管理の方法は、下水暗きょの構造及び機能に影響を及ぼさないものであり、かつ、所長の監理のもとに行われること。</w:t>
      </w:r>
    </w:p>
    <w:p w:rsidR="00A303CF" w:rsidRPr="00DA1446" w:rsidRDefault="00A303CF">
      <w:pPr>
        <w:pStyle w:val="a3"/>
        <w:rPr>
          <w:spacing w:val="0"/>
        </w:rPr>
      </w:pPr>
      <w:r w:rsidRPr="00DA1446">
        <w:rPr>
          <w:rFonts w:ascii="ＭＳ 明朝" w:hAnsi="ＭＳ 明朝" w:hint="eastAsia"/>
          <w:sz w:val="21"/>
          <w:szCs w:val="21"/>
        </w:rPr>
        <w:t xml:space="preserve">　五　電線等は、原則として電圧のかからないものとすること。</w:t>
      </w:r>
    </w:p>
    <w:p w:rsidR="00A303CF" w:rsidRPr="00DA1446" w:rsidRDefault="00A303CF">
      <w:pPr>
        <w:pStyle w:val="a3"/>
        <w:rPr>
          <w:spacing w:val="0"/>
        </w:rPr>
      </w:pPr>
      <w:r w:rsidRPr="00DA1446">
        <w:rPr>
          <w:rFonts w:ascii="ＭＳ 明朝" w:hAnsi="ＭＳ 明朝" w:hint="eastAsia"/>
          <w:sz w:val="21"/>
          <w:szCs w:val="21"/>
        </w:rPr>
        <w:t xml:space="preserve">　六　その他流域下水道管理上支障とならないものであること。</w:t>
      </w:r>
    </w:p>
    <w:p w:rsidR="00A303CF" w:rsidRPr="00DA1446" w:rsidRDefault="00A303CF">
      <w:pPr>
        <w:pStyle w:val="a3"/>
        <w:rPr>
          <w:spacing w:val="0"/>
        </w:rPr>
      </w:pPr>
    </w:p>
    <w:p w:rsidR="00A303CF" w:rsidRPr="00DA1446" w:rsidRDefault="00A303CF">
      <w:pPr>
        <w:pStyle w:val="a3"/>
        <w:rPr>
          <w:spacing w:val="0"/>
        </w:rPr>
      </w:pPr>
      <w:r w:rsidRPr="00DA1446">
        <w:rPr>
          <w:rFonts w:ascii="ＭＳ 明朝" w:hAnsi="ＭＳ 明朝" w:hint="eastAsia"/>
          <w:sz w:val="21"/>
          <w:szCs w:val="21"/>
        </w:rPr>
        <w:t xml:space="preserve">　（使用許可の期間）</w:t>
      </w:r>
    </w:p>
    <w:p w:rsidR="00A303CF" w:rsidRPr="00DA1446" w:rsidRDefault="00A303CF" w:rsidP="003D3CA8">
      <w:pPr>
        <w:pStyle w:val="a3"/>
        <w:ind w:left="218" w:hangingChars="100" w:hanging="218"/>
        <w:rPr>
          <w:spacing w:val="0"/>
        </w:rPr>
      </w:pPr>
      <w:r w:rsidRPr="00DA1446">
        <w:rPr>
          <w:rFonts w:ascii="ＭＳ 明朝" w:hAnsi="ＭＳ 明朝" w:hint="eastAsia"/>
          <w:sz w:val="21"/>
          <w:szCs w:val="21"/>
        </w:rPr>
        <w:t>第５条　使用許可の期間は、５年以内とする。ただし、必要に応じて５年を超えない範囲で更新することができる。</w:t>
      </w:r>
    </w:p>
    <w:p w:rsidR="00A303CF" w:rsidRPr="00DA1446" w:rsidRDefault="00A303CF" w:rsidP="003D3CA8">
      <w:pPr>
        <w:pStyle w:val="a3"/>
        <w:ind w:left="218" w:hangingChars="100" w:hanging="218"/>
        <w:rPr>
          <w:spacing w:val="0"/>
        </w:rPr>
      </w:pPr>
      <w:r w:rsidRPr="00DA1446">
        <w:rPr>
          <w:rFonts w:ascii="ＭＳ 明朝" w:hAnsi="ＭＳ 明朝" w:hint="eastAsia"/>
          <w:sz w:val="21"/>
          <w:szCs w:val="21"/>
        </w:rPr>
        <w:t>２　前項ただし書の規定により更新使用の許可を受けようとする者は、使用許可の期間満了前３０日までに別記様式第１に定める様式により所長に申請しなければならない。</w:t>
      </w:r>
    </w:p>
    <w:p w:rsidR="00A303CF" w:rsidRPr="003D3CA8" w:rsidRDefault="00A303CF">
      <w:pPr>
        <w:pStyle w:val="a3"/>
        <w:rPr>
          <w:spacing w:val="0"/>
        </w:rPr>
      </w:pPr>
    </w:p>
    <w:p w:rsidR="00A303CF" w:rsidRPr="00DA1446" w:rsidRDefault="00A303CF">
      <w:pPr>
        <w:pStyle w:val="a3"/>
        <w:rPr>
          <w:spacing w:val="0"/>
        </w:rPr>
      </w:pPr>
      <w:r w:rsidRPr="00DA1446">
        <w:rPr>
          <w:rFonts w:ascii="ＭＳ 明朝" w:hAnsi="ＭＳ 明朝" w:hint="eastAsia"/>
          <w:spacing w:val="2"/>
          <w:sz w:val="21"/>
          <w:szCs w:val="21"/>
        </w:rPr>
        <w:t xml:space="preserve">  </w:t>
      </w:r>
      <w:r w:rsidRPr="00DA1446">
        <w:rPr>
          <w:rFonts w:ascii="ＭＳ 明朝" w:hAnsi="ＭＳ 明朝" w:hint="eastAsia"/>
          <w:sz w:val="21"/>
          <w:szCs w:val="21"/>
        </w:rPr>
        <w:t>（使用許可）</w:t>
      </w:r>
    </w:p>
    <w:p w:rsidR="00A303CF" w:rsidRPr="00DA1446" w:rsidRDefault="00A303CF" w:rsidP="003D3CA8">
      <w:pPr>
        <w:pStyle w:val="a3"/>
        <w:ind w:left="218" w:hangingChars="100" w:hanging="218"/>
        <w:rPr>
          <w:spacing w:val="0"/>
        </w:rPr>
      </w:pPr>
      <w:r w:rsidRPr="00DA1446">
        <w:rPr>
          <w:rFonts w:ascii="ＭＳ 明朝" w:hAnsi="ＭＳ 明朝" w:hint="eastAsia"/>
          <w:sz w:val="21"/>
          <w:szCs w:val="21"/>
        </w:rPr>
        <w:t>第６条　下水暗きょの使用を許可、変更、更新するときは、申請者に下水暗きょ使用許可書（別記様式第２）を交付する。</w:t>
      </w:r>
    </w:p>
    <w:p w:rsidR="00A303CF" w:rsidRPr="003D3CA8" w:rsidRDefault="00A303CF">
      <w:pPr>
        <w:pStyle w:val="a3"/>
        <w:rPr>
          <w:spacing w:val="0"/>
        </w:rPr>
      </w:pPr>
    </w:p>
    <w:p w:rsidR="00A303CF" w:rsidRPr="00DA1446" w:rsidRDefault="00A303CF">
      <w:pPr>
        <w:pStyle w:val="a3"/>
        <w:rPr>
          <w:spacing w:val="0"/>
        </w:rPr>
      </w:pPr>
      <w:r w:rsidRPr="00DA1446">
        <w:rPr>
          <w:rFonts w:ascii="ＭＳ 明朝" w:hAnsi="ＭＳ 明朝" w:hint="eastAsia"/>
          <w:spacing w:val="2"/>
          <w:sz w:val="21"/>
          <w:szCs w:val="21"/>
        </w:rPr>
        <w:t xml:space="preserve">  </w:t>
      </w:r>
      <w:r w:rsidRPr="00DA1446">
        <w:rPr>
          <w:rFonts w:ascii="ＭＳ 明朝" w:hAnsi="ＭＳ 明朝" w:hint="eastAsia"/>
          <w:sz w:val="21"/>
          <w:szCs w:val="21"/>
        </w:rPr>
        <w:t>（使用料）</w:t>
      </w:r>
    </w:p>
    <w:p w:rsidR="00A303CF" w:rsidRPr="00DA1446" w:rsidRDefault="00A303CF" w:rsidP="003D3CA8">
      <w:pPr>
        <w:pStyle w:val="a3"/>
        <w:ind w:left="218" w:hangingChars="100" w:hanging="218"/>
        <w:rPr>
          <w:spacing w:val="0"/>
        </w:rPr>
      </w:pPr>
      <w:r w:rsidRPr="00DA1446">
        <w:rPr>
          <w:rFonts w:ascii="ＭＳ 明朝" w:hAnsi="ＭＳ 明朝" w:hint="eastAsia"/>
          <w:sz w:val="21"/>
          <w:szCs w:val="21"/>
        </w:rPr>
        <w:t>第７条　下水暗きょの使用許可を受けた者（以下「使用者」という。）は、岐阜県行政財産の目的外使用にかかる使用料徴収条例第２条第１項の規定により、別表に掲げる使用料を毎年度その年度の使用料の全額を別途知事の指定する期限までに納入することとする。</w:t>
      </w:r>
    </w:p>
    <w:p w:rsidR="00A303CF" w:rsidRPr="003D3CA8" w:rsidRDefault="00A303CF">
      <w:pPr>
        <w:pStyle w:val="a3"/>
        <w:rPr>
          <w:spacing w:val="0"/>
        </w:rPr>
      </w:pPr>
    </w:p>
    <w:p w:rsidR="00A303CF" w:rsidRPr="00DA1446" w:rsidRDefault="00A303CF">
      <w:pPr>
        <w:pStyle w:val="a3"/>
        <w:rPr>
          <w:spacing w:val="0"/>
        </w:rPr>
      </w:pPr>
      <w:r w:rsidRPr="00DA1446">
        <w:rPr>
          <w:rFonts w:ascii="ＭＳ 明朝" w:hAnsi="ＭＳ 明朝" w:hint="eastAsia"/>
          <w:spacing w:val="2"/>
          <w:sz w:val="21"/>
          <w:szCs w:val="21"/>
        </w:rPr>
        <w:t xml:space="preserve">  </w:t>
      </w:r>
      <w:r w:rsidRPr="00DA1446">
        <w:rPr>
          <w:rFonts w:ascii="ＭＳ 明朝" w:hAnsi="ＭＳ 明朝" w:hint="eastAsia"/>
          <w:sz w:val="21"/>
          <w:szCs w:val="21"/>
        </w:rPr>
        <w:t>（使用料の納付）</w:t>
      </w:r>
    </w:p>
    <w:p w:rsidR="00A303CF" w:rsidRPr="00DA1446" w:rsidRDefault="00A303CF" w:rsidP="003D3CA8">
      <w:pPr>
        <w:pStyle w:val="a3"/>
        <w:ind w:left="218" w:hangingChars="100" w:hanging="218"/>
        <w:rPr>
          <w:spacing w:val="0"/>
        </w:rPr>
      </w:pPr>
      <w:r w:rsidRPr="00DA1446">
        <w:rPr>
          <w:rFonts w:ascii="ＭＳ 明朝" w:hAnsi="ＭＳ 明朝" w:hint="eastAsia"/>
          <w:sz w:val="21"/>
          <w:szCs w:val="21"/>
        </w:rPr>
        <w:t>第８条　使用者は、使用を開始する日までにその年度の全額を納付しなければならない。ただし、使用の期間が翌年度以降にわたる使用許可に係る翌年度以降分の使用料は、毎年度、当該年度分を当該年度の４月３０日までに納付するものとする。</w:t>
      </w:r>
    </w:p>
    <w:p w:rsidR="00A303CF" w:rsidRPr="003D3CA8" w:rsidRDefault="00A303CF">
      <w:pPr>
        <w:pStyle w:val="a3"/>
        <w:rPr>
          <w:spacing w:val="0"/>
        </w:rPr>
      </w:pPr>
    </w:p>
    <w:p w:rsidR="00A303CF" w:rsidRDefault="00A303CF">
      <w:pPr>
        <w:pStyle w:val="a3"/>
        <w:rPr>
          <w:rFonts w:ascii="ＭＳ 明朝" w:hAnsi="ＭＳ 明朝"/>
          <w:sz w:val="21"/>
          <w:szCs w:val="21"/>
        </w:rPr>
      </w:pPr>
      <w:r w:rsidRPr="00DA1446">
        <w:rPr>
          <w:rFonts w:ascii="ＭＳ 明朝" w:hAnsi="ＭＳ 明朝" w:hint="eastAsia"/>
          <w:spacing w:val="2"/>
          <w:sz w:val="21"/>
          <w:szCs w:val="21"/>
        </w:rPr>
        <w:t xml:space="preserve">     </w:t>
      </w:r>
      <w:r w:rsidRPr="00872682">
        <w:rPr>
          <w:rFonts w:ascii="ＭＳ 明朝" w:hAnsi="ＭＳ 明朝" w:hint="eastAsia"/>
          <w:spacing w:val="2"/>
          <w:sz w:val="21"/>
          <w:szCs w:val="21"/>
        </w:rPr>
        <w:t xml:space="preserve"> </w:t>
      </w:r>
      <w:r w:rsidRPr="00872682">
        <w:rPr>
          <w:rFonts w:ascii="ＭＳ 明朝" w:hAnsi="ＭＳ 明朝" w:hint="eastAsia"/>
          <w:sz w:val="21"/>
          <w:szCs w:val="21"/>
        </w:rPr>
        <w:t>附　則</w:t>
      </w:r>
    </w:p>
    <w:p w:rsidR="00A303CF" w:rsidRPr="004A0B07" w:rsidRDefault="00A303CF">
      <w:pPr>
        <w:pStyle w:val="a3"/>
        <w:rPr>
          <w:spacing w:val="0"/>
        </w:rPr>
      </w:pPr>
      <w:r w:rsidRPr="00DA1446">
        <w:rPr>
          <w:rFonts w:ascii="ＭＳ 明朝" w:hAnsi="ＭＳ 明朝" w:hint="eastAsia"/>
          <w:spacing w:val="2"/>
          <w:sz w:val="21"/>
          <w:szCs w:val="21"/>
        </w:rPr>
        <w:t xml:space="preserve">  </w:t>
      </w:r>
      <w:r w:rsidRPr="004A0B07">
        <w:rPr>
          <w:rFonts w:ascii="ＭＳ 明朝" w:hAnsi="ＭＳ 明朝" w:hint="eastAsia"/>
          <w:sz w:val="21"/>
          <w:szCs w:val="21"/>
        </w:rPr>
        <w:t>この要綱は、平成１１年２月２３日から施行する。</w:t>
      </w:r>
    </w:p>
    <w:p w:rsidR="00A303CF" w:rsidRPr="004A0B07" w:rsidRDefault="00A303CF">
      <w:pPr>
        <w:pStyle w:val="a3"/>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この要綱は、平成１５年２月１４日から施行する。</w:t>
      </w:r>
    </w:p>
    <w:p w:rsidR="007941DF" w:rsidRPr="004A0B07" w:rsidRDefault="007941DF" w:rsidP="007941DF">
      <w:pPr>
        <w:pStyle w:val="a3"/>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この要綱は、平成２６年４月１日から施行する。</w:t>
      </w:r>
    </w:p>
    <w:p w:rsidR="00872682" w:rsidRPr="004A0B07" w:rsidRDefault="00330975" w:rsidP="00872682">
      <w:pPr>
        <w:pStyle w:val="a3"/>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この要綱は、平成</w:t>
      </w:r>
      <w:r w:rsidR="007941DF" w:rsidRPr="004A0B07">
        <w:rPr>
          <w:rFonts w:ascii="ＭＳ 明朝" w:hAnsi="ＭＳ 明朝" w:hint="eastAsia"/>
          <w:sz w:val="21"/>
          <w:szCs w:val="21"/>
        </w:rPr>
        <w:t>２７</w:t>
      </w:r>
      <w:r w:rsidRPr="004A0B07">
        <w:rPr>
          <w:rFonts w:ascii="ＭＳ 明朝" w:hAnsi="ＭＳ 明朝" w:hint="eastAsia"/>
          <w:sz w:val="21"/>
          <w:szCs w:val="21"/>
        </w:rPr>
        <w:t>年</w:t>
      </w:r>
      <w:r w:rsidR="007941DF" w:rsidRPr="004A0B07">
        <w:rPr>
          <w:rFonts w:ascii="ＭＳ 明朝" w:hAnsi="ＭＳ 明朝" w:hint="eastAsia"/>
          <w:sz w:val="21"/>
          <w:szCs w:val="21"/>
        </w:rPr>
        <w:t>７</w:t>
      </w:r>
      <w:r w:rsidRPr="004A0B07">
        <w:rPr>
          <w:rFonts w:ascii="ＭＳ 明朝" w:hAnsi="ＭＳ 明朝" w:hint="eastAsia"/>
          <w:sz w:val="21"/>
          <w:szCs w:val="21"/>
        </w:rPr>
        <w:t>月</w:t>
      </w:r>
      <w:r w:rsidR="00410024" w:rsidRPr="004A0B07">
        <w:rPr>
          <w:rFonts w:ascii="ＭＳ 明朝" w:hAnsi="ＭＳ 明朝" w:hint="eastAsia"/>
          <w:sz w:val="21"/>
          <w:szCs w:val="21"/>
        </w:rPr>
        <w:t>１</w:t>
      </w:r>
      <w:r w:rsidR="007941DF" w:rsidRPr="004A0B07">
        <w:rPr>
          <w:rFonts w:ascii="ＭＳ 明朝" w:hAnsi="ＭＳ 明朝" w:hint="eastAsia"/>
          <w:sz w:val="21"/>
          <w:szCs w:val="21"/>
        </w:rPr>
        <w:t>９</w:t>
      </w:r>
      <w:r w:rsidRPr="004A0B07">
        <w:rPr>
          <w:rFonts w:ascii="ＭＳ 明朝" w:hAnsi="ＭＳ 明朝" w:hint="eastAsia"/>
          <w:sz w:val="21"/>
          <w:szCs w:val="21"/>
        </w:rPr>
        <w:t>日から施行する。</w:t>
      </w:r>
    </w:p>
    <w:p w:rsidR="00330975" w:rsidRPr="004A0B07" w:rsidRDefault="00872682" w:rsidP="00872682">
      <w:pPr>
        <w:pStyle w:val="a3"/>
        <w:rPr>
          <w:rFonts w:ascii="ＭＳ 明朝" w:hAnsi="ＭＳ 明朝"/>
          <w:sz w:val="21"/>
          <w:szCs w:val="21"/>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この要綱は、平成３１年４月１日から施行する。</w:t>
      </w:r>
    </w:p>
    <w:p w:rsidR="00872682" w:rsidRDefault="005C69EB" w:rsidP="004A0B07">
      <w:pPr>
        <w:pStyle w:val="a3"/>
        <w:ind w:firstLineChars="100" w:firstLine="218"/>
        <w:rPr>
          <w:rFonts w:ascii="ＭＳ 明朝" w:hAnsi="ＭＳ 明朝"/>
          <w:sz w:val="21"/>
          <w:szCs w:val="21"/>
        </w:rPr>
      </w:pPr>
      <w:r w:rsidRPr="004A0B07">
        <w:rPr>
          <w:rFonts w:ascii="ＭＳ 明朝" w:hAnsi="ＭＳ 明朝" w:hint="eastAsia"/>
          <w:sz w:val="21"/>
          <w:szCs w:val="21"/>
        </w:rPr>
        <w:t>この要綱は、令和２年４月１日から施行する。</w:t>
      </w:r>
    </w:p>
    <w:p w:rsidR="00E45DB1" w:rsidRDefault="00E45DB1" w:rsidP="00E45DB1">
      <w:pPr>
        <w:pStyle w:val="a3"/>
        <w:ind w:firstLineChars="100" w:firstLine="218"/>
        <w:rPr>
          <w:rFonts w:ascii="ＭＳ 明朝" w:hAnsi="ＭＳ 明朝"/>
          <w:sz w:val="21"/>
          <w:szCs w:val="21"/>
        </w:rPr>
      </w:pPr>
      <w:r>
        <w:rPr>
          <w:rFonts w:ascii="ＭＳ 明朝" w:hAnsi="ＭＳ 明朝" w:hint="eastAsia"/>
          <w:sz w:val="21"/>
          <w:szCs w:val="21"/>
        </w:rPr>
        <w:lastRenderedPageBreak/>
        <w:t>この要綱は、令和３年１１</w:t>
      </w:r>
      <w:r w:rsidRPr="004A0B07">
        <w:rPr>
          <w:rFonts w:ascii="ＭＳ 明朝" w:hAnsi="ＭＳ 明朝" w:hint="eastAsia"/>
          <w:sz w:val="21"/>
          <w:szCs w:val="21"/>
        </w:rPr>
        <w:t>月１日から施行する。</w:t>
      </w:r>
    </w:p>
    <w:p w:rsidR="00E45DB1" w:rsidRPr="00E45DB1" w:rsidRDefault="00E45DB1" w:rsidP="004A0B07">
      <w:pPr>
        <w:pStyle w:val="a3"/>
        <w:ind w:firstLineChars="100" w:firstLine="218"/>
        <w:rPr>
          <w:rFonts w:ascii="ＭＳ 明朝" w:hAnsi="ＭＳ 明朝" w:hint="eastAsia"/>
          <w:sz w:val="21"/>
          <w:szCs w:val="21"/>
        </w:rPr>
      </w:pPr>
    </w:p>
    <w:p w:rsidR="00A303CF" w:rsidRPr="004A0B07" w:rsidRDefault="00A303CF">
      <w:pPr>
        <w:pStyle w:val="a3"/>
        <w:rPr>
          <w:spacing w:val="0"/>
        </w:rPr>
      </w:pPr>
      <w:r w:rsidRPr="004A0B07">
        <w:rPr>
          <w:rFonts w:ascii="ＭＳ 明朝" w:hAnsi="ＭＳ 明朝" w:hint="eastAsia"/>
          <w:sz w:val="21"/>
          <w:szCs w:val="21"/>
        </w:rPr>
        <w:t>別表（第７条関係）</w:t>
      </w:r>
    </w:p>
    <w:p w:rsidR="00A303CF" w:rsidRPr="004A0B07" w:rsidRDefault="00A303CF">
      <w:pPr>
        <w:pStyle w:val="a3"/>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 xml:space="preserve">　　　　</w:t>
      </w:r>
      <w:r w:rsidRPr="004A0B07">
        <w:rPr>
          <w:rFonts w:ascii="ＭＳ 明朝" w:hAnsi="ＭＳ 明朝" w:hint="eastAsia"/>
          <w:spacing w:val="2"/>
          <w:sz w:val="21"/>
          <w:szCs w:val="21"/>
        </w:rPr>
        <w:t xml:space="preserve">    </w:t>
      </w:r>
      <w:r w:rsidRPr="004A0B07">
        <w:rPr>
          <w:rFonts w:ascii="ＭＳ 明朝" w:hAnsi="ＭＳ 明朝" w:hint="eastAsia"/>
          <w:sz w:val="21"/>
          <w:szCs w:val="21"/>
        </w:rPr>
        <w:t>使用料（知事が別に定める額）</w:t>
      </w:r>
    </w:p>
    <w:p w:rsidR="00A303CF" w:rsidRPr="004A0B07" w:rsidRDefault="00A303CF">
      <w:pPr>
        <w:pStyle w:val="a3"/>
        <w:spacing w:line="101" w:lineRule="exact"/>
        <w:rPr>
          <w:spacing w:val="0"/>
        </w:rPr>
      </w:pPr>
    </w:p>
    <w:tbl>
      <w:tblPr>
        <w:tblW w:w="8944" w:type="dxa"/>
        <w:tblInd w:w="221" w:type="dxa"/>
        <w:tblLayout w:type="fixed"/>
        <w:tblCellMar>
          <w:left w:w="13" w:type="dxa"/>
          <w:right w:w="13" w:type="dxa"/>
        </w:tblCellMar>
        <w:tblLook w:val="0000" w:firstRow="0" w:lastRow="0" w:firstColumn="0" w:lastColumn="0" w:noHBand="0" w:noVBand="0"/>
      </w:tblPr>
      <w:tblGrid>
        <w:gridCol w:w="1144"/>
        <w:gridCol w:w="3952"/>
        <w:gridCol w:w="2184"/>
        <w:gridCol w:w="1352"/>
        <w:gridCol w:w="312"/>
      </w:tblGrid>
      <w:tr w:rsidR="004A0B07" w:rsidRPr="004A0B07" w:rsidTr="00AA1C97">
        <w:trPr>
          <w:cantSplit/>
          <w:trHeight w:hRule="exact" w:val="740"/>
        </w:trPr>
        <w:tc>
          <w:tcPr>
            <w:tcW w:w="5096" w:type="dxa"/>
            <w:gridSpan w:val="2"/>
            <w:tcBorders>
              <w:top w:val="single" w:sz="4" w:space="0" w:color="000000"/>
              <w:left w:val="single" w:sz="4" w:space="0" w:color="000000"/>
              <w:bottom w:val="nil"/>
              <w:right w:val="single" w:sz="4" w:space="0" w:color="000000"/>
            </w:tcBorders>
          </w:tcPr>
          <w:p w:rsidR="00A303CF" w:rsidRPr="004A0B07" w:rsidRDefault="00A303CF">
            <w:pPr>
              <w:pStyle w:val="a3"/>
              <w:spacing w:before="271"/>
              <w:jc w:val="center"/>
              <w:rPr>
                <w:spacing w:val="0"/>
              </w:rPr>
            </w:pPr>
            <w:r w:rsidRPr="004A0B07">
              <w:rPr>
                <w:rFonts w:cs="Century"/>
                <w:spacing w:val="2"/>
              </w:rPr>
              <w:t xml:space="preserve"> </w:t>
            </w:r>
            <w:r w:rsidRPr="004A0B07">
              <w:rPr>
                <w:rFonts w:ascii="ＭＳ 明朝" w:hAnsi="ＭＳ 明朝" w:hint="eastAsia"/>
              </w:rPr>
              <w:t>種　　　　　　　　　　別</w:t>
            </w:r>
          </w:p>
        </w:tc>
        <w:tc>
          <w:tcPr>
            <w:tcW w:w="2184" w:type="dxa"/>
            <w:tcBorders>
              <w:top w:val="single" w:sz="4" w:space="0" w:color="000000"/>
              <w:left w:val="nil"/>
              <w:bottom w:val="nil"/>
              <w:right w:val="single" w:sz="4" w:space="0" w:color="000000"/>
            </w:tcBorders>
          </w:tcPr>
          <w:p w:rsidR="00A303CF" w:rsidRPr="004A0B07" w:rsidRDefault="00A303CF">
            <w:pPr>
              <w:pStyle w:val="a3"/>
              <w:spacing w:before="271"/>
              <w:jc w:val="center"/>
              <w:rPr>
                <w:spacing w:val="0"/>
              </w:rPr>
            </w:pPr>
            <w:r w:rsidRPr="004A0B07">
              <w:rPr>
                <w:rFonts w:cs="Century"/>
                <w:spacing w:val="2"/>
              </w:rPr>
              <w:t xml:space="preserve"> </w:t>
            </w:r>
            <w:r w:rsidRPr="004A0B07">
              <w:rPr>
                <w:rFonts w:ascii="ＭＳ 明朝" w:hAnsi="ＭＳ 明朝" w:hint="eastAsia"/>
              </w:rPr>
              <w:t>単　　　　位</w:t>
            </w:r>
          </w:p>
        </w:tc>
        <w:tc>
          <w:tcPr>
            <w:tcW w:w="1352" w:type="dxa"/>
            <w:tcBorders>
              <w:top w:val="single" w:sz="4" w:space="0" w:color="000000"/>
              <w:left w:val="nil"/>
              <w:bottom w:val="nil"/>
              <w:right w:val="single" w:sz="4" w:space="0" w:color="000000"/>
            </w:tcBorders>
          </w:tcPr>
          <w:p w:rsidR="00A303CF" w:rsidRPr="004A0B07" w:rsidRDefault="00A303CF">
            <w:pPr>
              <w:pStyle w:val="a3"/>
              <w:spacing w:before="271"/>
              <w:jc w:val="center"/>
              <w:rPr>
                <w:spacing w:val="0"/>
              </w:rPr>
            </w:pPr>
            <w:r w:rsidRPr="004A0B07">
              <w:rPr>
                <w:rFonts w:cs="Century"/>
                <w:spacing w:val="2"/>
              </w:rPr>
              <w:t xml:space="preserve"> </w:t>
            </w:r>
            <w:r w:rsidRPr="004A0B07">
              <w:rPr>
                <w:rFonts w:ascii="ＭＳ 明朝" w:hAnsi="ＭＳ 明朝" w:hint="eastAsia"/>
              </w:rPr>
              <w:t>使</w:t>
            </w:r>
            <w:r w:rsidRPr="004A0B07">
              <w:rPr>
                <w:rFonts w:ascii="ＭＳ 明朝" w:hAnsi="ＭＳ 明朝" w:hint="eastAsia"/>
                <w:spacing w:val="2"/>
              </w:rPr>
              <w:t xml:space="preserve"> </w:t>
            </w:r>
            <w:r w:rsidRPr="004A0B07">
              <w:rPr>
                <w:rFonts w:ascii="ＭＳ 明朝" w:hAnsi="ＭＳ 明朝" w:hint="eastAsia"/>
              </w:rPr>
              <w:t>用</w:t>
            </w:r>
            <w:r w:rsidRPr="004A0B07">
              <w:rPr>
                <w:rFonts w:ascii="ＭＳ 明朝" w:hAnsi="ＭＳ 明朝" w:hint="eastAsia"/>
                <w:spacing w:val="2"/>
              </w:rPr>
              <w:t xml:space="preserve"> </w:t>
            </w:r>
            <w:r w:rsidRPr="004A0B07">
              <w:rPr>
                <w:rFonts w:ascii="ＭＳ 明朝" w:hAnsi="ＭＳ 明朝" w:hint="eastAsia"/>
              </w:rPr>
              <w:t>料</w:t>
            </w:r>
          </w:p>
        </w:tc>
        <w:tc>
          <w:tcPr>
            <w:tcW w:w="312" w:type="dxa"/>
            <w:vMerge w:val="restart"/>
            <w:tcBorders>
              <w:top w:val="nil"/>
              <w:left w:val="nil"/>
              <w:bottom w:val="nil"/>
              <w:right w:val="nil"/>
            </w:tcBorders>
          </w:tcPr>
          <w:p w:rsidR="00A303CF" w:rsidRPr="004A0B07" w:rsidRDefault="00A303CF">
            <w:pPr>
              <w:pStyle w:val="a3"/>
              <w:spacing w:before="271"/>
              <w:jc w:val="center"/>
              <w:rPr>
                <w:spacing w:val="0"/>
              </w:rPr>
            </w:pPr>
          </w:p>
        </w:tc>
      </w:tr>
      <w:tr w:rsidR="004A0B07" w:rsidRPr="004A0B07" w:rsidTr="00730844">
        <w:trPr>
          <w:cantSplit/>
          <w:trHeight w:hRule="exact" w:val="980"/>
        </w:trPr>
        <w:tc>
          <w:tcPr>
            <w:tcW w:w="1144" w:type="dxa"/>
            <w:vMerge w:val="restart"/>
            <w:tcBorders>
              <w:top w:val="single" w:sz="4" w:space="0" w:color="000000"/>
              <w:left w:val="single" w:sz="4" w:space="0" w:color="000000"/>
              <w:bottom w:val="nil"/>
              <w:right w:val="nil"/>
            </w:tcBorders>
          </w:tcPr>
          <w:p w:rsidR="00AA1C97" w:rsidRPr="004A0B07" w:rsidRDefault="00AA1C97" w:rsidP="004A0B07">
            <w:pPr>
              <w:pStyle w:val="a3"/>
              <w:rPr>
                <w:spacing w:val="0"/>
              </w:rPr>
            </w:pPr>
          </w:p>
          <w:p w:rsidR="00AA1C97" w:rsidRPr="004A0B07" w:rsidRDefault="00AA1C97" w:rsidP="004A0B07">
            <w:pPr>
              <w:pStyle w:val="a3"/>
              <w:rPr>
                <w:spacing w:val="0"/>
              </w:rPr>
            </w:pPr>
          </w:p>
          <w:p w:rsidR="00AA1C97" w:rsidRPr="004A0B07" w:rsidRDefault="00AA1C97" w:rsidP="004A0B07">
            <w:pPr>
              <w:pStyle w:val="a3"/>
              <w:rPr>
                <w:spacing w:val="0"/>
              </w:rPr>
            </w:pPr>
          </w:p>
          <w:p w:rsidR="00AA1C97" w:rsidRPr="004A0B07" w:rsidRDefault="00AA1C97" w:rsidP="004A0B07">
            <w:pPr>
              <w:pStyle w:val="a3"/>
              <w:rPr>
                <w:spacing w:val="0"/>
              </w:rPr>
            </w:pPr>
          </w:p>
          <w:p w:rsidR="00AA1C97" w:rsidRPr="004A0B07" w:rsidRDefault="00AA1C97" w:rsidP="004A0B07">
            <w:pPr>
              <w:pStyle w:val="a3"/>
              <w:rPr>
                <w:spacing w:val="0"/>
              </w:rPr>
            </w:pPr>
            <w:r w:rsidRPr="004A0B07">
              <w:rPr>
                <w:rFonts w:cs="Century"/>
                <w:spacing w:val="2"/>
              </w:rPr>
              <w:t xml:space="preserve"> </w:t>
            </w:r>
            <w:r w:rsidRPr="004A0B07">
              <w:rPr>
                <w:rFonts w:ascii="ＭＳ 明朝" w:hAnsi="ＭＳ 明朝" w:hint="eastAsia"/>
                <w:sz w:val="21"/>
                <w:szCs w:val="21"/>
              </w:rPr>
              <w:t>電</w:t>
            </w:r>
            <w:r w:rsidRPr="004A0B07">
              <w:rPr>
                <w:rFonts w:ascii="ＭＳ 明朝" w:hAnsi="ＭＳ 明朝" w:hint="eastAsia"/>
                <w:spacing w:val="2"/>
                <w:sz w:val="21"/>
                <w:szCs w:val="21"/>
              </w:rPr>
              <w:t xml:space="preserve"> </w:t>
            </w:r>
            <w:r w:rsidRPr="004A0B07">
              <w:rPr>
                <w:rFonts w:ascii="ＭＳ 明朝" w:hAnsi="ＭＳ 明朝" w:hint="eastAsia"/>
                <w:sz w:val="21"/>
                <w:szCs w:val="21"/>
              </w:rPr>
              <w:t>線</w:t>
            </w:r>
            <w:r w:rsidRPr="004A0B07">
              <w:rPr>
                <w:rFonts w:ascii="ＭＳ 明朝" w:hAnsi="ＭＳ 明朝" w:hint="eastAsia"/>
                <w:spacing w:val="2"/>
                <w:sz w:val="21"/>
                <w:szCs w:val="21"/>
              </w:rPr>
              <w:t xml:space="preserve"> </w:t>
            </w:r>
            <w:r w:rsidRPr="004A0B07">
              <w:rPr>
                <w:rFonts w:ascii="ＭＳ 明朝" w:hAnsi="ＭＳ 明朝" w:hint="eastAsia"/>
                <w:sz w:val="21"/>
                <w:szCs w:val="21"/>
              </w:rPr>
              <w:t>等</w:t>
            </w:r>
          </w:p>
        </w:tc>
        <w:tc>
          <w:tcPr>
            <w:tcW w:w="3952" w:type="dxa"/>
            <w:tcBorders>
              <w:top w:val="single" w:sz="4" w:space="0" w:color="000000"/>
              <w:left w:val="single" w:sz="4" w:space="0" w:color="000000"/>
              <w:bottom w:val="single" w:sz="4" w:space="0" w:color="000000"/>
              <w:right w:val="single" w:sz="4" w:space="0" w:color="000000"/>
            </w:tcBorders>
          </w:tcPr>
          <w:p w:rsidR="004A0B07" w:rsidRDefault="00AA1C97" w:rsidP="004A0B07">
            <w:pPr>
              <w:pStyle w:val="a3"/>
              <w:rPr>
                <w:rFonts w:cs="Century"/>
                <w:spacing w:val="2"/>
              </w:rPr>
            </w:pPr>
            <w:r w:rsidRPr="004A0B07">
              <w:rPr>
                <w:rFonts w:cs="Century"/>
                <w:spacing w:val="2"/>
              </w:rPr>
              <w:t xml:space="preserve"> </w:t>
            </w:r>
          </w:p>
          <w:p w:rsidR="00AA1C97" w:rsidRPr="004A0B07" w:rsidRDefault="00AA1C97" w:rsidP="004A0B07">
            <w:pPr>
              <w:pStyle w:val="a3"/>
              <w:ind w:firstLineChars="50" w:firstLine="109"/>
              <w:rPr>
                <w:spacing w:val="0"/>
              </w:rPr>
            </w:pPr>
            <w:r w:rsidRPr="004A0B07">
              <w:rPr>
                <w:rFonts w:ascii="ＭＳ 明朝" w:hAnsi="ＭＳ 明朝" w:hint="eastAsia"/>
                <w:sz w:val="21"/>
                <w:szCs w:val="21"/>
              </w:rPr>
              <w:t>電線外径１０ミリメートル未満</w:t>
            </w:r>
          </w:p>
        </w:tc>
        <w:tc>
          <w:tcPr>
            <w:tcW w:w="2184" w:type="dxa"/>
            <w:vMerge w:val="restart"/>
            <w:tcBorders>
              <w:top w:val="single" w:sz="4" w:space="0" w:color="000000"/>
              <w:left w:val="nil"/>
              <w:bottom w:val="nil"/>
              <w:right w:val="nil"/>
            </w:tcBorders>
          </w:tcPr>
          <w:p w:rsidR="00AA1C97" w:rsidRPr="004A0B07" w:rsidRDefault="00AA1C97" w:rsidP="004A0B07">
            <w:pPr>
              <w:pStyle w:val="a3"/>
              <w:rPr>
                <w:spacing w:val="0"/>
              </w:rPr>
            </w:pPr>
          </w:p>
          <w:p w:rsidR="00AA1C97" w:rsidRPr="004A0B07" w:rsidRDefault="00AA1C97" w:rsidP="004A0B07">
            <w:pPr>
              <w:pStyle w:val="a3"/>
              <w:rPr>
                <w:spacing w:val="0"/>
              </w:rPr>
            </w:pPr>
          </w:p>
          <w:p w:rsidR="00AA1C97" w:rsidRPr="004A0B07" w:rsidRDefault="00AA1C97" w:rsidP="004A0B07">
            <w:pPr>
              <w:pStyle w:val="a3"/>
              <w:rPr>
                <w:spacing w:val="0"/>
              </w:rPr>
            </w:pPr>
          </w:p>
          <w:p w:rsidR="00AA1C97" w:rsidRPr="004A0B07" w:rsidRDefault="00AA1C97" w:rsidP="004A0B07">
            <w:pPr>
              <w:pStyle w:val="a3"/>
              <w:rPr>
                <w:spacing w:val="0"/>
              </w:rPr>
            </w:pPr>
            <w:r w:rsidRPr="004A0B07">
              <w:rPr>
                <w:rFonts w:cs="Century"/>
                <w:spacing w:val="2"/>
              </w:rPr>
              <w:t xml:space="preserve"> </w:t>
            </w:r>
            <w:r w:rsidRPr="004A0B07">
              <w:rPr>
                <w:rFonts w:ascii="ＭＳ 明朝" w:hAnsi="ＭＳ 明朝" w:hint="eastAsia"/>
                <w:sz w:val="21"/>
                <w:szCs w:val="21"/>
              </w:rPr>
              <w:t>電線等が設置される</w:t>
            </w:r>
          </w:p>
          <w:p w:rsidR="00AA1C97" w:rsidRPr="004A0B07" w:rsidRDefault="00AA1C97" w:rsidP="004A0B07">
            <w:pPr>
              <w:pStyle w:val="a3"/>
              <w:rPr>
                <w:spacing w:val="0"/>
              </w:rPr>
            </w:pPr>
            <w:r w:rsidRPr="004A0B07">
              <w:rPr>
                <w:rFonts w:cs="Century"/>
                <w:spacing w:val="2"/>
              </w:rPr>
              <w:t xml:space="preserve"> </w:t>
            </w:r>
            <w:r w:rsidRPr="004A0B07">
              <w:rPr>
                <w:rFonts w:ascii="ＭＳ 明朝" w:hAnsi="ＭＳ 明朝" w:hint="eastAsia"/>
                <w:sz w:val="21"/>
                <w:szCs w:val="21"/>
              </w:rPr>
              <w:t>下水暗きょの長さ１</w:t>
            </w:r>
          </w:p>
          <w:p w:rsidR="00AA1C97" w:rsidRPr="004A0B07" w:rsidRDefault="00AA1C97" w:rsidP="004A0B07">
            <w:pPr>
              <w:pStyle w:val="a3"/>
              <w:rPr>
                <w:spacing w:val="0"/>
              </w:rPr>
            </w:pPr>
            <w:r w:rsidRPr="004A0B07">
              <w:rPr>
                <w:rFonts w:cs="Century"/>
                <w:spacing w:val="2"/>
              </w:rPr>
              <w:t xml:space="preserve"> </w:t>
            </w:r>
            <w:r w:rsidRPr="004A0B07">
              <w:rPr>
                <w:rFonts w:ascii="ＭＳ 明朝" w:hAnsi="ＭＳ 明朝" w:hint="eastAsia"/>
                <w:sz w:val="21"/>
                <w:szCs w:val="21"/>
              </w:rPr>
              <w:t>メートルにつき１年</w:t>
            </w:r>
          </w:p>
        </w:tc>
        <w:tc>
          <w:tcPr>
            <w:tcW w:w="1352" w:type="dxa"/>
            <w:tcBorders>
              <w:top w:val="single" w:sz="4" w:space="0" w:color="000000"/>
              <w:left w:val="single" w:sz="4" w:space="0" w:color="000000"/>
              <w:bottom w:val="single" w:sz="4" w:space="0" w:color="000000"/>
              <w:right w:val="single" w:sz="4" w:space="0" w:color="000000"/>
            </w:tcBorders>
          </w:tcPr>
          <w:p w:rsidR="00AA1C97" w:rsidRPr="004A0B07" w:rsidRDefault="00AA1C97" w:rsidP="004A0B07">
            <w:pPr>
              <w:pStyle w:val="a3"/>
              <w:spacing w:beforeLines="50" w:before="120" w:line="500" w:lineRule="exact"/>
              <w:jc w:val="center"/>
              <w:rPr>
                <w:rFonts w:ascii="ＭＳ 明朝" w:hAnsi="ＭＳ 明朝"/>
                <w:sz w:val="21"/>
                <w:szCs w:val="21"/>
              </w:rPr>
            </w:pPr>
            <w:r w:rsidRPr="004A0B07">
              <w:rPr>
                <w:rFonts w:ascii="ＭＳ 明朝" w:hAnsi="ＭＳ 明朝" w:hint="eastAsia"/>
                <w:sz w:val="21"/>
                <w:szCs w:val="21"/>
              </w:rPr>
              <w:t>１，１９９</w:t>
            </w:r>
          </w:p>
          <w:p w:rsidR="00AA1C97" w:rsidRPr="004A0B07" w:rsidRDefault="00AA1C97" w:rsidP="004A0B07">
            <w:pPr>
              <w:pStyle w:val="a3"/>
              <w:spacing w:beforeLines="50" w:before="120" w:line="500" w:lineRule="exact"/>
              <w:jc w:val="center"/>
              <w:rPr>
                <w:spacing w:val="0"/>
              </w:rPr>
            </w:pPr>
          </w:p>
        </w:tc>
        <w:tc>
          <w:tcPr>
            <w:tcW w:w="312" w:type="dxa"/>
            <w:vMerge/>
            <w:tcBorders>
              <w:top w:val="nil"/>
              <w:left w:val="nil"/>
              <w:bottom w:val="nil"/>
              <w:right w:val="nil"/>
            </w:tcBorders>
          </w:tcPr>
          <w:p w:rsidR="00AA1C97" w:rsidRPr="004A0B07" w:rsidRDefault="00AA1C97" w:rsidP="004A0B07">
            <w:pPr>
              <w:pStyle w:val="a3"/>
              <w:rPr>
                <w:spacing w:val="0"/>
              </w:rPr>
            </w:pPr>
          </w:p>
        </w:tc>
      </w:tr>
      <w:tr w:rsidR="004A0B07" w:rsidRPr="004A0B07" w:rsidTr="00730844">
        <w:trPr>
          <w:cantSplit/>
          <w:trHeight w:hRule="exact" w:val="1278"/>
        </w:trPr>
        <w:tc>
          <w:tcPr>
            <w:tcW w:w="1144" w:type="dxa"/>
            <w:vMerge/>
            <w:tcBorders>
              <w:top w:val="nil"/>
              <w:left w:val="single" w:sz="4" w:space="0" w:color="000000"/>
              <w:bottom w:val="nil"/>
              <w:right w:val="nil"/>
            </w:tcBorders>
          </w:tcPr>
          <w:p w:rsidR="00AA1C97" w:rsidRPr="004A0B07" w:rsidRDefault="00AA1C97" w:rsidP="004A0B07">
            <w:pPr>
              <w:pStyle w:val="a3"/>
              <w:wordWrap/>
              <w:spacing w:line="240" w:lineRule="auto"/>
              <w:rPr>
                <w:spacing w:val="0"/>
              </w:rPr>
            </w:pPr>
          </w:p>
        </w:tc>
        <w:tc>
          <w:tcPr>
            <w:tcW w:w="3952" w:type="dxa"/>
            <w:tcBorders>
              <w:top w:val="nil"/>
              <w:left w:val="single" w:sz="4" w:space="0" w:color="000000"/>
              <w:bottom w:val="single" w:sz="4" w:space="0" w:color="000000"/>
              <w:right w:val="single" w:sz="4" w:space="0" w:color="000000"/>
            </w:tcBorders>
          </w:tcPr>
          <w:p w:rsidR="00730844" w:rsidRDefault="00AA1C97" w:rsidP="004A0B07">
            <w:pPr>
              <w:pStyle w:val="a3"/>
              <w:rPr>
                <w:rFonts w:cs="Century"/>
                <w:spacing w:val="2"/>
              </w:rPr>
            </w:pPr>
            <w:r w:rsidRPr="004A0B07">
              <w:rPr>
                <w:rFonts w:cs="Century"/>
                <w:spacing w:val="2"/>
              </w:rPr>
              <w:t xml:space="preserve"> </w:t>
            </w:r>
          </w:p>
          <w:p w:rsidR="00AA1C97" w:rsidRPr="004A0B07" w:rsidRDefault="00AA1C97" w:rsidP="00730844">
            <w:pPr>
              <w:pStyle w:val="a3"/>
              <w:ind w:firstLineChars="50" w:firstLine="109"/>
              <w:rPr>
                <w:spacing w:val="0"/>
              </w:rPr>
            </w:pPr>
            <w:r w:rsidRPr="004A0B07">
              <w:rPr>
                <w:rFonts w:ascii="ＭＳ 明朝" w:hAnsi="ＭＳ 明朝" w:hint="eastAsia"/>
                <w:sz w:val="21"/>
                <w:szCs w:val="21"/>
              </w:rPr>
              <w:t>電線外径１０ミリメートル以上２０ミ</w:t>
            </w:r>
          </w:p>
          <w:p w:rsidR="00AA1C97" w:rsidRPr="004A0B07" w:rsidRDefault="00AA1C97" w:rsidP="004A0B07">
            <w:pPr>
              <w:pStyle w:val="a3"/>
              <w:rPr>
                <w:spacing w:val="0"/>
              </w:rPr>
            </w:pPr>
            <w:r w:rsidRPr="004A0B07">
              <w:rPr>
                <w:rFonts w:cs="Century"/>
                <w:spacing w:val="2"/>
              </w:rPr>
              <w:t xml:space="preserve"> </w:t>
            </w:r>
            <w:r w:rsidRPr="004A0B07">
              <w:rPr>
                <w:rFonts w:ascii="ＭＳ 明朝" w:hAnsi="ＭＳ 明朝" w:hint="eastAsia"/>
                <w:sz w:val="21"/>
                <w:szCs w:val="21"/>
              </w:rPr>
              <w:t>リメートル未満</w:t>
            </w:r>
          </w:p>
        </w:tc>
        <w:tc>
          <w:tcPr>
            <w:tcW w:w="2184" w:type="dxa"/>
            <w:vMerge/>
            <w:tcBorders>
              <w:top w:val="nil"/>
              <w:left w:val="nil"/>
              <w:bottom w:val="nil"/>
              <w:right w:val="nil"/>
            </w:tcBorders>
          </w:tcPr>
          <w:p w:rsidR="00AA1C97" w:rsidRPr="004A0B07" w:rsidRDefault="00AA1C97" w:rsidP="004A0B07">
            <w:pPr>
              <w:pStyle w:val="a3"/>
              <w:rPr>
                <w:spacing w:val="0"/>
              </w:rPr>
            </w:pPr>
          </w:p>
        </w:tc>
        <w:tc>
          <w:tcPr>
            <w:tcW w:w="1352" w:type="dxa"/>
            <w:tcBorders>
              <w:top w:val="nil"/>
              <w:left w:val="single" w:sz="4" w:space="0" w:color="000000"/>
              <w:bottom w:val="single" w:sz="4" w:space="0" w:color="000000"/>
              <w:right w:val="single" w:sz="4" w:space="0" w:color="000000"/>
            </w:tcBorders>
          </w:tcPr>
          <w:p w:rsidR="00730844" w:rsidRDefault="00730844" w:rsidP="00730844"/>
          <w:p w:rsidR="00730844" w:rsidRDefault="00730844" w:rsidP="00730844"/>
          <w:p w:rsidR="00AA1C97" w:rsidRPr="004A0B07" w:rsidRDefault="00AA1C97" w:rsidP="00730844">
            <w:pPr>
              <w:ind w:firstLineChars="50" w:firstLine="105"/>
            </w:pPr>
            <w:r w:rsidRPr="004A0B07">
              <w:rPr>
                <w:rFonts w:hint="eastAsia"/>
              </w:rPr>
              <w:t>１，４９８</w:t>
            </w:r>
          </w:p>
        </w:tc>
        <w:tc>
          <w:tcPr>
            <w:tcW w:w="312" w:type="dxa"/>
            <w:vMerge/>
            <w:tcBorders>
              <w:top w:val="nil"/>
              <w:left w:val="nil"/>
              <w:bottom w:val="nil"/>
              <w:right w:val="nil"/>
            </w:tcBorders>
          </w:tcPr>
          <w:p w:rsidR="00AA1C97" w:rsidRPr="004A0B07" w:rsidRDefault="00AA1C97" w:rsidP="004A0B07">
            <w:pPr>
              <w:pStyle w:val="a3"/>
              <w:rPr>
                <w:spacing w:val="0"/>
              </w:rPr>
            </w:pPr>
          </w:p>
        </w:tc>
      </w:tr>
      <w:tr w:rsidR="004A0B07" w:rsidRPr="004A0B07" w:rsidTr="00730844">
        <w:trPr>
          <w:cantSplit/>
          <w:trHeight w:hRule="exact" w:val="1264"/>
        </w:trPr>
        <w:tc>
          <w:tcPr>
            <w:tcW w:w="1144" w:type="dxa"/>
            <w:vMerge/>
            <w:tcBorders>
              <w:top w:val="nil"/>
              <w:left w:val="single" w:sz="4" w:space="0" w:color="000000"/>
              <w:bottom w:val="nil"/>
              <w:right w:val="nil"/>
            </w:tcBorders>
          </w:tcPr>
          <w:p w:rsidR="00AA1C97" w:rsidRPr="004A0B07" w:rsidRDefault="00AA1C97" w:rsidP="004A0B07">
            <w:pPr>
              <w:pStyle w:val="a3"/>
              <w:wordWrap/>
              <w:spacing w:line="240" w:lineRule="auto"/>
              <w:rPr>
                <w:spacing w:val="0"/>
              </w:rPr>
            </w:pPr>
          </w:p>
        </w:tc>
        <w:tc>
          <w:tcPr>
            <w:tcW w:w="3952" w:type="dxa"/>
            <w:tcBorders>
              <w:top w:val="nil"/>
              <w:left w:val="single" w:sz="4" w:space="0" w:color="000000"/>
              <w:bottom w:val="single" w:sz="4" w:space="0" w:color="000000"/>
              <w:right w:val="single" w:sz="4" w:space="0" w:color="000000"/>
            </w:tcBorders>
          </w:tcPr>
          <w:p w:rsidR="00730844" w:rsidRDefault="00730844" w:rsidP="004A0B07">
            <w:pPr>
              <w:pStyle w:val="a3"/>
              <w:rPr>
                <w:rFonts w:cs="Century"/>
                <w:spacing w:val="2"/>
              </w:rPr>
            </w:pPr>
          </w:p>
          <w:p w:rsidR="00AA1C97" w:rsidRPr="004A0B07" w:rsidRDefault="00AA1C97" w:rsidP="00730844">
            <w:pPr>
              <w:pStyle w:val="a3"/>
              <w:rPr>
                <w:spacing w:val="0"/>
              </w:rPr>
            </w:pPr>
            <w:r w:rsidRPr="004A0B07">
              <w:rPr>
                <w:rFonts w:cs="Century"/>
                <w:spacing w:val="2"/>
              </w:rPr>
              <w:t xml:space="preserve"> </w:t>
            </w:r>
            <w:r w:rsidRPr="004A0B07">
              <w:rPr>
                <w:rFonts w:ascii="ＭＳ 明朝" w:hAnsi="ＭＳ 明朝" w:hint="eastAsia"/>
                <w:sz w:val="21"/>
                <w:szCs w:val="21"/>
              </w:rPr>
              <w:t>電線外径２０ミリメートル以上３０ミ</w:t>
            </w:r>
          </w:p>
          <w:p w:rsidR="00AA1C97" w:rsidRPr="004A0B07" w:rsidRDefault="00AA1C97" w:rsidP="004A0B07">
            <w:pPr>
              <w:pStyle w:val="a3"/>
              <w:rPr>
                <w:spacing w:val="0"/>
              </w:rPr>
            </w:pPr>
            <w:r w:rsidRPr="004A0B07">
              <w:rPr>
                <w:rFonts w:cs="Century"/>
                <w:spacing w:val="2"/>
              </w:rPr>
              <w:t xml:space="preserve"> </w:t>
            </w:r>
            <w:r w:rsidRPr="004A0B07">
              <w:rPr>
                <w:rFonts w:ascii="ＭＳ 明朝" w:hAnsi="ＭＳ 明朝" w:hint="eastAsia"/>
                <w:sz w:val="21"/>
                <w:szCs w:val="21"/>
              </w:rPr>
              <w:t>リメートル未満</w:t>
            </w:r>
          </w:p>
        </w:tc>
        <w:tc>
          <w:tcPr>
            <w:tcW w:w="2184" w:type="dxa"/>
            <w:vMerge/>
            <w:tcBorders>
              <w:top w:val="nil"/>
              <w:left w:val="nil"/>
              <w:bottom w:val="nil"/>
              <w:right w:val="nil"/>
            </w:tcBorders>
          </w:tcPr>
          <w:p w:rsidR="00AA1C97" w:rsidRPr="004A0B07" w:rsidRDefault="00AA1C97" w:rsidP="004A0B07">
            <w:pPr>
              <w:pStyle w:val="a3"/>
              <w:rPr>
                <w:spacing w:val="0"/>
              </w:rPr>
            </w:pPr>
          </w:p>
        </w:tc>
        <w:tc>
          <w:tcPr>
            <w:tcW w:w="1352" w:type="dxa"/>
            <w:tcBorders>
              <w:top w:val="nil"/>
              <w:left w:val="single" w:sz="4" w:space="0" w:color="000000"/>
              <w:bottom w:val="single" w:sz="4" w:space="0" w:color="000000"/>
              <w:right w:val="single" w:sz="4" w:space="0" w:color="000000"/>
            </w:tcBorders>
          </w:tcPr>
          <w:p w:rsidR="00730844" w:rsidRDefault="00730844" w:rsidP="00730844"/>
          <w:p w:rsidR="00730844" w:rsidRDefault="00730844" w:rsidP="00730844"/>
          <w:p w:rsidR="00AA1C97" w:rsidRPr="004A0B07" w:rsidRDefault="00AA1C97" w:rsidP="00730844">
            <w:pPr>
              <w:ind w:firstLineChars="50" w:firstLine="105"/>
              <w:rPr>
                <w:spacing w:val="4"/>
              </w:rPr>
            </w:pPr>
            <w:r w:rsidRPr="004A0B07">
              <w:rPr>
                <w:rFonts w:hint="eastAsia"/>
              </w:rPr>
              <w:t>１，８７２</w:t>
            </w:r>
          </w:p>
        </w:tc>
        <w:tc>
          <w:tcPr>
            <w:tcW w:w="312" w:type="dxa"/>
            <w:vMerge/>
            <w:tcBorders>
              <w:top w:val="nil"/>
              <w:left w:val="nil"/>
              <w:bottom w:val="nil"/>
              <w:right w:val="nil"/>
            </w:tcBorders>
          </w:tcPr>
          <w:p w:rsidR="00AA1C97" w:rsidRPr="004A0B07" w:rsidRDefault="00AA1C97" w:rsidP="004A0B07">
            <w:pPr>
              <w:pStyle w:val="a3"/>
              <w:rPr>
                <w:spacing w:val="0"/>
              </w:rPr>
            </w:pPr>
          </w:p>
        </w:tc>
      </w:tr>
      <w:tr w:rsidR="004A0B07" w:rsidRPr="004A0B07" w:rsidTr="00730844">
        <w:trPr>
          <w:cantSplit/>
          <w:trHeight w:hRule="exact" w:val="1282"/>
        </w:trPr>
        <w:tc>
          <w:tcPr>
            <w:tcW w:w="1144" w:type="dxa"/>
            <w:vMerge/>
            <w:tcBorders>
              <w:top w:val="nil"/>
              <w:left w:val="single" w:sz="4" w:space="0" w:color="000000"/>
              <w:bottom w:val="single" w:sz="4" w:space="0" w:color="000000"/>
              <w:right w:val="nil"/>
            </w:tcBorders>
          </w:tcPr>
          <w:p w:rsidR="00AA1C97" w:rsidRPr="004A0B07" w:rsidRDefault="00AA1C97" w:rsidP="004A0B07">
            <w:pPr>
              <w:pStyle w:val="a3"/>
              <w:wordWrap/>
              <w:spacing w:line="240" w:lineRule="auto"/>
              <w:rPr>
                <w:spacing w:val="0"/>
              </w:rPr>
            </w:pPr>
          </w:p>
        </w:tc>
        <w:tc>
          <w:tcPr>
            <w:tcW w:w="3952" w:type="dxa"/>
            <w:tcBorders>
              <w:top w:val="nil"/>
              <w:left w:val="single" w:sz="4" w:space="0" w:color="000000"/>
              <w:bottom w:val="single" w:sz="4" w:space="0" w:color="000000"/>
              <w:right w:val="single" w:sz="4" w:space="0" w:color="000000"/>
            </w:tcBorders>
          </w:tcPr>
          <w:p w:rsidR="00730844" w:rsidRDefault="00AA1C97" w:rsidP="004A0B07">
            <w:pPr>
              <w:pStyle w:val="a3"/>
              <w:rPr>
                <w:rFonts w:cs="Century"/>
                <w:spacing w:val="2"/>
              </w:rPr>
            </w:pPr>
            <w:r w:rsidRPr="004A0B07">
              <w:rPr>
                <w:rFonts w:cs="Century"/>
                <w:spacing w:val="2"/>
              </w:rPr>
              <w:t xml:space="preserve"> </w:t>
            </w:r>
          </w:p>
          <w:p w:rsidR="00AA1C97" w:rsidRPr="004A0B07" w:rsidRDefault="00AA1C97" w:rsidP="00730844">
            <w:pPr>
              <w:pStyle w:val="a3"/>
              <w:ind w:firstLineChars="50" w:firstLine="109"/>
              <w:rPr>
                <w:spacing w:val="0"/>
              </w:rPr>
            </w:pPr>
            <w:r w:rsidRPr="004A0B07">
              <w:rPr>
                <w:rFonts w:ascii="ＭＳ 明朝" w:hAnsi="ＭＳ 明朝" w:hint="eastAsia"/>
                <w:sz w:val="21"/>
                <w:szCs w:val="21"/>
              </w:rPr>
              <w:t>電線外径３０ミリメートル以上４０ミ</w:t>
            </w:r>
          </w:p>
          <w:p w:rsidR="00AA1C97" w:rsidRPr="004A0B07" w:rsidRDefault="00AA1C97" w:rsidP="004A0B07">
            <w:pPr>
              <w:pStyle w:val="a3"/>
              <w:rPr>
                <w:spacing w:val="0"/>
              </w:rPr>
            </w:pPr>
            <w:r w:rsidRPr="004A0B07">
              <w:rPr>
                <w:rFonts w:cs="Century"/>
                <w:spacing w:val="2"/>
              </w:rPr>
              <w:t xml:space="preserve"> </w:t>
            </w:r>
            <w:r w:rsidRPr="004A0B07">
              <w:rPr>
                <w:rFonts w:ascii="ＭＳ 明朝" w:hAnsi="ＭＳ 明朝" w:hint="eastAsia"/>
                <w:sz w:val="21"/>
                <w:szCs w:val="21"/>
              </w:rPr>
              <w:t>リメートル未満</w:t>
            </w:r>
          </w:p>
        </w:tc>
        <w:tc>
          <w:tcPr>
            <w:tcW w:w="2184" w:type="dxa"/>
            <w:vMerge/>
            <w:tcBorders>
              <w:top w:val="nil"/>
              <w:left w:val="nil"/>
              <w:bottom w:val="single" w:sz="4" w:space="0" w:color="000000"/>
              <w:right w:val="nil"/>
            </w:tcBorders>
          </w:tcPr>
          <w:p w:rsidR="00AA1C97" w:rsidRPr="004A0B07" w:rsidRDefault="00AA1C97" w:rsidP="004A0B07">
            <w:pPr>
              <w:pStyle w:val="a3"/>
              <w:rPr>
                <w:spacing w:val="0"/>
              </w:rPr>
            </w:pPr>
          </w:p>
        </w:tc>
        <w:tc>
          <w:tcPr>
            <w:tcW w:w="1352" w:type="dxa"/>
            <w:tcBorders>
              <w:top w:val="nil"/>
              <w:left w:val="single" w:sz="4" w:space="0" w:color="000000"/>
              <w:bottom w:val="single" w:sz="4" w:space="0" w:color="000000"/>
              <w:right w:val="single" w:sz="4" w:space="0" w:color="000000"/>
            </w:tcBorders>
          </w:tcPr>
          <w:p w:rsidR="00730844" w:rsidRDefault="00730844" w:rsidP="00730844"/>
          <w:p w:rsidR="00730844" w:rsidRDefault="00730844" w:rsidP="00730844"/>
          <w:p w:rsidR="00AA1C97" w:rsidRPr="004A0B07" w:rsidRDefault="00AA1C97" w:rsidP="00730844">
            <w:pPr>
              <w:ind w:firstLineChars="50" w:firstLine="105"/>
              <w:rPr>
                <w:spacing w:val="4"/>
              </w:rPr>
            </w:pPr>
            <w:r w:rsidRPr="004A0B07">
              <w:rPr>
                <w:rFonts w:hint="eastAsia"/>
              </w:rPr>
              <w:t>２，２４５</w:t>
            </w:r>
          </w:p>
        </w:tc>
        <w:tc>
          <w:tcPr>
            <w:tcW w:w="312" w:type="dxa"/>
            <w:vMerge/>
            <w:tcBorders>
              <w:top w:val="nil"/>
              <w:left w:val="nil"/>
              <w:bottom w:val="nil"/>
              <w:right w:val="nil"/>
            </w:tcBorders>
          </w:tcPr>
          <w:p w:rsidR="00AA1C97" w:rsidRPr="004A0B07" w:rsidRDefault="00AA1C97" w:rsidP="004A0B07">
            <w:pPr>
              <w:pStyle w:val="a3"/>
              <w:rPr>
                <w:spacing w:val="0"/>
              </w:rPr>
            </w:pPr>
          </w:p>
        </w:tc>
      </w:tr>
      <w:tr w:rsidR="00AA1C97" w:rsidRPr="004A0B07" w:rsidTr="00AA1C97">
        <w:trPr>
          <w:cantSplit/>
          <w:trHeight w:hRule="exact" w:val="1860"/>
        </w:trPr>
        <w:tc>
          <w:tcPr>
            <w:tcW w:w="8632" w:type="dxa"/>
            <w:gridSpan w:val="4"/>
            <w:tcBorders>
              <w:top w:val="nil"/>
              <w:left w:val="single" w:sz="4" w:space="0" w:color="000000"/>
              <w:bottom w:val="single" w:sz="4" w:space="0" w:color="000000"/>
              <w:right w:val="single" w:sz="4" w:space="0" w:color="000000"/>
            </w:tcBorders>
          </w:tcPr>
          <w:p w:rsidR="00AA1C97" w:rsidRPr="004A0B07" w:rsidRDefault="00AA1C97" w:rsidP="00AA1C97">
            <w:pPr>
              <w:pStyle w:val="a3"/>
              <w:spacing w:before="271"/>
              <w:rPr>
                <w:spacing w:val="0"/>
              </w:rPr>
            </w:pPr>
            <w:r w:rsidRPr="004A0B07">
              <w:rPr>
                <w:rFonts w:cs="Century"/>
                <w:spacing w:val="2"/>
              </w:rPr>
              <w:t xml:space="preserve"> </w:t>
            </w:r>
            <w:r w:rsidRPr="004A0B07">
              <w:rPr>
                <w:rFonts w:ascii="ＭＳ 明朝" w:hAnsi="ＭＳ 明朝" w:hint="eastAsia"/>
                <w:sz w:val="21"/>
                <w:szCs w:val="21"/>
              </w:rPr>
              <w:t>備考　１　金額の単位は、円とする。</w:t>
            </w:r>
          </w:p>
          <w:p w:rsidR="00AA1C97" w:rsidRPr="004A0B07" w:rsidRDefault="00AA1C97" w:rsidP="00AA1C97">
            <w:pPr>
              <w:pStyle w:val="a3"/>
              <w:rPr>
                <w:spacing w:val="0"/>
              </w:rPr>
            </w:pPr>
            <w:r w:rsidRPr="004A0B07">
              <w:rPr>
                <w:rFonts w:cs="Century"/>
                <w:spacing w:val="2"/>
              </w:rPr>
              <w:t xml:space="preserve"> </w:t>
            </w:r>
            <w:r w:rsidRPr="004A0B07">
              <w:rPr>
                <w:rFonts w:ascii="ＭＳ 明朝" w:hAnsi="ＭＳ 明朝" w:hint="eastAsia"/>
                <w:sz w:val="21"/>
                <w:szCs w:val="21"/>
              </w:rPr>
              <w:t xml:space="preserve">　　　２　電線等が設置される下水暗きょの長さが１メートル未満であるとき又はこ</w:t>
            </w:r>
          </w:p>
          <w:p w:rsidR="00AA1C97" w:rsidRPr="004A0B07" w:rsidRDefault="00AA1C97" w:rsidP="00AA1C97">
            <w:pPr>
              <w:pStyle w:val="a3"/>
              <w:rPr>
                <w:spacing w:val="0"/>
              </w:rPr>
            </w:pPr>
            <w:r w:rsidRPr="004A0B07">
              <w:rPr>
                <w:rFonts w:cs="Century"/>
                <w:spacing w:val="2"/>
              </w:rPr>
              <w:t xml:space="preserve"> </w:t>
            </w:r>
            <w:r w:rsidRPr="004A0B07">
              <w:rPr>
                <w:rFonts w:ascii="ＭＳ 明朝" w:hAnsi="ＭＳ 明朝" w:hint="eastAsia"/>
                <w:spacing w:val="2"/>
                <w:sz w:val="21"/>
                <w:szCs w:val="21"/>
              </w:rPr>
              <w:t xml:space="preserve">        </w:t>
            </w:r>
            <w:r w:rsidRPr="004A0B07">
              <w:rPr>
                <w:rFonts w:ascii="ＭＳ 明朝" w:hAnsi="ＭＳ 明朝" w:hint="eastAsia"/>
                <w:sz w:val="21"/>
                <w:szCs w:val="21"/>
              </w:rPr>
              <w:t>れの長さに１メートル未満の端数があるときは、１メートルとして計算する</w:t>
            </w:r>
          </w:p>
          <w:p w:rsidR="00AA1C97" w:rsidRPr="004A0B07" w:rsidRDefault="00AA1C97" w:rsidP="00AA1C97">
            <w:pPr>
              <w:pStyle w:val="a3"/>
              <w:rPr>
                <w:spacing w:val="0"/>
              </w:rPr>
            </w:pPr>
            <w:r w:rsidRPr="004A0B07">
              <w:rPr>
                <w:rFonts w:cs="Century"/>
                <w:spacing w:val="2"/>
              </w:rPr>
              <w:t xml:space="preserve"> </w:t>
            </w:r>
            <w:r w:rsidRPr="004A0B07">
              <w:rPr>
                <w:rFonts w:ascii="ＭＳ 明朝" w:hAnsi="ＭＳ 明朝" w:hint="eastAsia"/>
                <w:spacing w:val="2"/>
                <w:sz w:val="21"/>
                <w:szCs w:val="21"/>
              </w:rPr>
              <w:t xml:space="preserve">        </w:t>
            </w:r>
            <w:r w:rsidRPr="004A0B07">
              <w:rPr>
                <w:rFonts w:ascii="ＭＳ 明朝" w:hAnsi="ＭＳ 明朝" w:hint="eastAsia"/>
                <w:sz w:val="21"/>
                <w:szCs w:val="21"/>
              </w:rPr>
              <w:t>ものとする。</w:t>
            </w:r>
          </w:p>
        </w:tc>
        <w:tc>
          <w:tcPr>
            <w:tcW w:w="312" w:type="dxa"/>
            <w:vMerge/>
            <w:tcBorders>
              <w:top w:val="nil"/>
              <w:left w:val="nil"/>
              <w:bottom w:val="nil"/>
              <w:right w:val="nil"/>
            </w:tcBorders>
          </w:tcPr>
          <w:p w:rsidR="00AA1C97" w:rsidRPr="004A0B07" w:rsidRDefault="00AA1C97" w:rsidP="00AA1C97">
            <w:pPr>
              <w:pStyle w:val="a3"/>
              <w:rPr>
                <w:spacing w:val="0"/>
              </w:rPr>
            </w:pPr>
          </w:p>
        </w:tc>
      </w:tr>
    </w:tbl>
    <w:p w:rsidR="00A303CF" w:rsidRPr="004A0B07" w:rsidRDefault="00A303CF">
      <w:pPr>
        <w:pStyle w:val="a3"/>
        <w:spacing w:line="271" w:lineRule="exact"/>
        <w:rPr>
          <w:spacing w:val="0"/>
        </w:rPr>
      </w:pPr>
    </w:p>
    <w:p w:rsidR="00A303CF" w:rsidRPr="004A0B07" w:rsidRDefault="00A303CF" w:rsidP="00872682">
      <w:pPr>
        <w:pStyle w:val="a3"/>
        <w:ind w:left="321" w:hangingChars="150" w:hanging="321"/>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１　上の表に定めるところにより算出した額に</w:t>
      </w:r>
      <w:r w:rsidR="00B1358B" w:rsidRPr="004A0B07">
        <w:rPr>
          <w:rFonts w:ascii="ＭＳ 明朝" w:hAnsi="ＭＳ 明朝" w:hint="eastAsia"/>
          <w:sz w:val="21"/>
          <w:szCs w:val="21"/>
        </w:rPr>
        <w:t>１００分の１１０</w:t>
      </w:r>
      <w:r w:rsidRPr="004A0B07">
        <w:rPr>
          <w:rFonts w:ascii="ＭＳ 明朝" w:hAnsi="ＭＳ 明朝" w:hint="eastAsia"/>
          <w:sz w:val="21"/>
          <w:szCs w:val="21"/>
        </w:rPr>
        <w:t>を乗じて得た額（その額に１円未満の端数がある場合には、その端数金額を切り捨てる。）の使用料を納付しなければならない。</w:t>
      </w:r>
    </w:p>
    <w:p w:rsidR="00A303CF" w:rsidRPr="004A0B07" w:rsidRDefault="00A303CF">
      <w:pPr>
        <w:pStyle w:val="a3"/>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２　使用の期間が１年未満であるとき又は当該</w:t>
      </w:r>
      <w:r w:rsidR="00AA063F" w:rsidRPr="004A0B07">
        <w:rPr>
          <w:rFonts w:ascii="ＭＳ 明朝" w:hAnsi="ＭＳ 明朝" w:hint="eastAsia"/>
          <w:sz w:val="21"/>
          <w:szCs w:val="21"/>
        </w:rPr>
        <w:t>期間</w:t>
      </w:r>
      <w:r w:rsidRPr="004A0B07">
        <w:rPr>
          <w:rFonts w:ascii="ＭＳ 明朝" w:hAnsi="ＭＳ 明朝" w:hint="eastAsia"/>
          <w:sz w:val="21"/>
          <w:szCs w:val="21"/>
        </w:rPr>
        <w:t>に１年未満の端数があるときの使用料の</w:t>
      </w:r>
    </w:p>
    <w:p w:rsidR="00A303CF" w:rsidRPr="004A0B07" w:rsidRDefault="00A303CF">
      <w:pPr>
        <w:pStyle w:val="a3"/>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 xml:space="preserve">　額は、当該１年未満の期間については、月割で計算する。この場合において、なお１月未</w:t>
      </w:r>
    </w:p>
    <w:p w:rsidR="00A303CF" w:rsidRPr="004A0B07" w:rsidRDefault="00A303CF">
      <w:pPr>
        <w:pStyle w:val="a3"/>
        <w:rPr>
          <w:spacing w:val="0"/>
        </w:rPr>
      </w:pPr>
      <w:r w:rsidRPr="004A0B07">
        <w:rPr>
          <w:rFonts w:ascii="ＭＳ 明朝" w:hAnsi="ＭＳ 明朝" w:hint="eastAsia"/>
          <w:spacing w:val="2"/>
          <w:sz w:val="21"/>
          <w:szCs w:val="21"/>
        </w:rPr>
        <w:t xml:space="preserve"> </w:t>
      </w:r>
      <w:r w:rsidRPr="004A0B07">
        <w:rPr>
          <w:rFonts w:ascii="ＭＳ 明朝" w:hAnsi="ＭＳ 明朝" w:hint="eastAsia"/>
          <w:sz w:val="21"/>
          <w:szCs w:val="21"/>
        </w:rPr>
        <w:t xml:space="preserve">　満の端数があるときは、１月として計算する。</w:t>
      </w:r>
    </w:p>
    <w:p w:rsidR="00B41AF0" w:rsidRPr="004A0B07" w:rsidRDefault="00B41AF0">
      <w:pPr>
        <w:pStyle w:val="a3"/>
        <w:rPr>
          <w:spacing w:val="0"/>
        </w:rPr>
        <w:sectPr w:rsidR="00B41AF0" w:rsidRPr="004A0B07" w:rsidSect="003D3CA8">
          <w:pgSz w:w="11906" w:h="16838"/>
          <w:pgMar w:top="1134" w:right="1418" w:bottom="1134" w:left="1418" w:header="720" w:footer="720" w:gutter="0"/>
          <w:cols w:space="720"/>
          <w:noEndnote/>
        </w:sectPr>
      </w:pPr>
    </w:p>
    <w:p w:rsidR="00B41AF0" w:rsidRPr="004A0B07" w:rsidRDefault="00B41AF0" w:rsidP="00B41AF0">
      <w:r w:rsidRPr="004A0B07">
        <w:rPr>
          <w:noProof/>
        </w:rPr>
        <w:lastRenderedPageBreak/>
        <mc:AlternateContent>
          <mc:Choice Requires="wps">
            <w:drawing>
              <wp:anchor distT="0" distB="0" distL="114300" distR="114300" simplePos="0" relativeHeight="251659264" behindDoc="0" locked="0" layoutInCell="0" allowOverlap="1">
                <wp:simplePos x="0" y="0"/>
                <wp:positionH relativeFrom="column">
                  <wp:posOffset>3310890</wp:posOffset>
                </wp:positionH>
                <wp:positionV relativeFrom="paragraph">
                  <wp:posOffset>139700</wp:posOffset>
                </wp:positionV>
                <wp:extent cx="771525" cy="809625"/>
                <wp:effectExtent l="9525" t="12065" r="9525" b="69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41AF0" w:rsidRDefault="00B41AF0" w:rsidP="00B41AF0">
                            <w:pPr>
                              <w:jc w:val="center"/>
                            </w:pPr>
                            <w:r>
                              <w:rPr>
                                <w:rFonts w:hint="eastAsia"/>
                              </w:rPr>
                              <w:t>新  規</w:t>
                            </w:r>
                          </w:p>
                          <w:p w:rsidR="00B41AF0" w:rsidRDefault="00B41AF0" w:rsidP="00B41AF0">
                            <w:pPr>
                              <w:jc w:val="center"/>
                            </w:pPr>
                            <w:r>
                              <w:rPr>
                                <w:rFonts w:hint="eastAsia"/>
                              </w:rPr>
                              <w:t>変  更</w:t>
                            </w:r>
                          </w:p>
                          <w:p w:rsidR="00B41AF0" w:rsidRDefault="00B41AF0" w:rsidP="00B41AF0">
                            <w:pPr>
                              <w:jc w:val="center"/>
                            </w:pPr>
                            <w:r>
                              <w:rPr>
                                <w:rFonts w:hint="eastAsia"/>
                              </w:rPr>
                              <w:t>更  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0.7pt;margin-top:11pt;width:60.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" o:allowincell="f">
                <v:textbox>
                  <w:txbxContent>
                    <w:p w:rsidR="00B41AF0" w:rsidRDefault="00B41AF0" w:rsidP="00B41AF0">
                      <w:pPr>
                        <w:jc w:val="center"/>
                      </w:pPr>
                      <w:r>
                        <w:rPr>
                          <w:rFonts w:hint="eastAsia"/>
                        </w:rPr>
                        <w:t>新  規</w:t>
                      </w:r>
                    </w:p>
                    <w:p w:rsidR="00B41AF0" w:rsidRDefault="00B41AF0" w:rsidP="00B41AF0">
                      <w:pPr>
                        <w:jc w:val="center"/>
                      </w:pPr>
                      <w:r>
                        <w:rPr>
                          <w:rFonts w:hint="eastAsia"/>
                        </w:rPr>
                        <w:t>変  更</w:t>
                      </w:r>
                    </w:p>
                    <w:p w:rsidR="00B41AF0" w:rsidRDefault="00B41AF0" w:rsidP="00B41AF0">
                      <w:pPr>
                        <w:jc w:val="center"/>
                      </w:pPr>
                      <w:r>
                        <w:rPr>
                          <w:rFonts w:hint="eastAsia"/>
                        </w:rPr>
                        <w:t>更  新</w:t>
                      </w:r>
                    </w:p>
                  </w:txbxContent>
                </v:textbox>
              </v:shape>
            </w:pict>
          </mc:Fallback>
        </mc:AlternateContent>
      </w:r>
      <w:r w:rsidRPr="004A0B07">
        <w:rPr>
          <w:rFonts w:hint="eastAsia"/>
        </w:rPr>
        <w:t>様式第１（第３条関係）</w:t>
      </w:r>
    </w:p>
    <w:p w:rsidR="00B41AF0" w:rsidRPr="004A0B07" w:rsidRDefault="00B41AF0" w:rsidP="00B41AF0"/>
    <w:p w:rsidR="00B41AF0" w:rsidRPr="004A0B07" w:rsidRDefault="00B41AF0" w:rsidP="00B41AF0">
      <w:r w:rsidRPr="004A0B07">
        <w:rPr>
          <w:rFonts w:hint="eastAsia"/>
        </w:rPr>
        <w:t xml:space="preserve">                        下水暗きょ使用許可申請書    </w:t>
      </w:r>
    </w:p>
    <w:p w:rsidR="00B41AF0" w:rsidRPr="004A0B07" w:rsidRDefault="00B41AF0" w:rsidP="00B41AF0"/>
    <w:p w:rsidR="00B41AF0" w:rsidRPr="004A0B07" w:rsidRDefault="00B45E52" w:rsidP="00B41AF0">
      <w:pPr>
        <w:jc w:val="right"/>
      </w:pPr>
      <w:r w:rsidRPr="004A0B07">
        <w:rPr>
          <w:rFonts w:hint="eastAsia"/>
        </w:rPr>
        <w:t xml:space="preserve">　　</w:t>
      </w:r>
      <w:r w:rsidR="00B41AF0" w:rsidRPr="004A0B07">
        <w:rPr>
          <w:rFonts w:hint="eastAsia"/>
        </w:rPr>
        <w:t xml:space="preserve">　　年 　月 　日</w:t>
      </w:r>
    </w:p>
    <w:p w:rsidR="00B41AF0" w:rsidRPr="004A0B07" w:rsidRDefault="00B41AF0" w:rsidP="00B41AF0">
      <w:r w:rsidRPr="004A0B07">
        <w:rPr>
          <w:rFonts w:hint="eastAsia"/>
        </w:rPr>
        <w:t>岐阜県流域浄水事務所長  様</w:t>
      </w:r>
    </w:p>
    <w:p w:rsidR="00B41AF0" w:rsidRPr="004A0B07" w:rsidRDefault="00B41AF0" w:rsidP="00B41AF0">
      <w:pPr>
        <w:wordWrap w:val="0"/>
        <w:overflowPunct w:val="0"/>
        <w:autoSpaceDE w:val="0"/>
        <w:autoSpaceDN w:val="0"/>
        <w:spacing w:before="120" w:line="280" w:lineRule="exact"/>
        <w:ind w:leftChars="2026" w:left="4255" w:right="420" w:firstLineChars="300" w:firstLine="660"/>
      </w:pPr>
      <w:r w:rsidRPr="004A0B07">
        <w:rPr>
          <w:rFonts w:hint="eastAsia"/>
          <w:sz w:val="22"/>
        </w:rPr>
        <w:t>〒</w:t>
      </w:r>
    </w:p>
    <w:p w:rsidR="00B41AF0" w:rsidRPr="004A0B07" w:rsidRDefault="00B41AF0" w:rsidP="00B41AF0">
      <w:pPr>
        <w:ind w:left="3261"/>
      </w:pPr>
      <w:r w:rsidRPr="004A0B07">
        <w:rPr>
          <w:rFonts w:hint="eastAsia"/>
        </w:rPr>
        <w:t xml:space="preserve">申請者  住  所  </w:t>
      </w:r>
    </w:p>
    <w:p w:rsidR="00B41AF0" w:rsidRPr="004A0B07" w:rsidRDefault="00B41AF0" w:rsidP="00B41AF0">
      <w:pPr>
        <w:ind w:left="3261"/>
      </w:pPr>
      <w:r w:rsidRPr="004A0B07">
        <w:rPr>
          <w:rFonts w:hint="eastAsia"/>
        </w:rPr>
        <w:t xml:space="preserve">        氏  名  </w:t>
      </w:r>
    </w:p>
    <w:p w:rsidR="00B41AF0" w:rsidRPr="004A0B07" w:rsidRDefault="00B41AF0" w:rsidP="00B41AF0">
      <w:pPr>
        <w:spacing w:beforeLines="50" w:before="180"/>
        <w:ind w:left="3260"/>
      </w:pPr>
      <w:r w:rsidRPr="004A0B07">
        <w:rPr>
          <w:rFonts w:hint="eastAsia"/>
        </w:rPr>
        <w:t xml:space="preserve">        担当：   </w:t>
      </w:r>
    </w:p>
    <w:p w:rsidR="00B41AF0" w:rsidRPr="004A0B07" w:rsidRDefault="00B41AF0" w:rsidP="00B41AF0">
      <w:pPr>
        <w:spacing w:line="240" w:lineRule="exact"/>
        <w:ind w:left="3261"/>
      </w:pPr>
      <w:r w:rsidRPr="004A0B07">
        <w:rPr>
          <w:rFonts w:hint="eastAsia"/>
        </w:rPr>
        <w:t xml:space="preserve">                TEL </w:t>
      </w:r>
    </w:p>
    <w:p w:rsidR="00B41AF0" w:rsidRPr="004A0B07" w:rsidRDefault="00B41AF0" w:rsidP="00B41AF0"/>
    <w:p w:rsidR="00B41AF0" w:rsidRPr="004A0B07" w:rsidRDefault="00B41AF0" w:rsidP="00B41AF0">
      <w:r w:rsidRPr="004A0B07">
        <w:rPr>
          <w:rFonts w:hint="eastAsia"/>
        </w:rPr>
        <w:t xml:space="preserve">  次のとおり下水暗きょの使用の許可を受けたいので申請します。</w:t>
      </w:r>
    </w:p>
    <w:p w:rsidR="00B41AF0" w:rsidRPr="004A0B07" w:rsidRDefault="00B41AF0" w:rsidP="00B41AF0"/>
    <w:p w:rsidR="00B41AF0" w:rsidRPr="004A0B07" w:rsidRDefault="00B41AF0" w:rsidP="00B41AF0">
      <w:pPr>
        <w:pStyle w:val="aa"/>
      </w:pPr>
      <w:r w:rsidRPr="004A0B07">
        <w:rPr>
          <w:rFonts w:hint="eastAsia"/>
        </w:rPr>
        <w:t>記</w:t>
      </w:r>
    </w:p>
    <w:p w:rsidR="00B41AF0" w:rsidRPr="004A0B07" w:rsidRDefault="00B41AF0" w:rsidP="00B41AF0">
      <w:pPr>
        <w:pStyle w:val="ac"/>
        <w:jc w:val="both"/>
      </w:pPr>
    </w:p>
    <w:p w:rsidR="00B41AF0" w:rsidRPr="004A0B07" w:rsidRDefault="00B41AF0" w:rsidP="00B41AF0">
      <w:r w:rsidRPr="004A0B07">
        <w:rPr>
          <w:rFonts w:hint="eastAsia"/>
        </w:rPr>
        <w:t xml:space="preserve">  １  行政財産の名称、種類及び数量並びに所在地、使用延長、設置個所</w:t>
      </w:r>
    </w:p>
    <w:p w:rsidR="00B41AF0" w:rsidRPr="004A0B07" w:rsidRDefault="00B41AF0" w:rsidP="00B41AF0">
      <w:pPr>
        <w:spacing w:line="240" w:lineRule="exact"/>
      </w:pPr>
      <w:r w:rsidRPr="004A0B07">
        <w:rPr>
          <w:rFonts w:hint="eastAsia"/>
        </w:rPr>
        <w:t xml:space="preserve">        所在地　　　</w:t>
      </w:r>
    </w:p>
    <w:p w:rsidR="00B41AF0" w:rsidRPr="004A0B07" w:rsidRDefault="00B41AF0" w:rsidP="00B41AF0">
      <w:pPr>
        <w:spacing w:line="240" w:lineRule="exact"/>
      </w:pPr>
      <w:r w:rsidRPr="004A0B07">
        <w:rPr>
          <w:rFonts w:hint="eastAsia"/>
        </w:rPr>
        <w:t xml:space="preserve">        名称、延長　</w:t>
      </w:r>
    </w:p>
    <w:p w:rsidR="00B41AF0" w:rsidRPr="004A0B07" w:rsidRDefault="00B41AF0" w:rsidP="00B41AF0">
      <w:pPr>
        <w:spacing w:line="240" w:lineRule="exact"/>
      </w:pPr>
      <w:r w:rsidRPr="004A0B07">
        <w:rPr>
          <w:rFonts w:hint="eastAsia"/>
        </w:rPr>
        <w:t xml:space="preserve">        設置個所　　</w:t>
      </w:r>
    </w:p>
    <w:p w:rsidR="00B41AF0" w:rsidRPr="004A0B07" w:rsidRDefault="00B41AF0" w:rsidP="00B41AF0">
      <w:pPr>
        <w:spacing w:beforeLines="50" w:before="180"/>
      </w:pPr>
      <w:r w:rsidRPr="004A0B07">
        <w:rPr>
          <w:rFonts w:hint="eastAsia"/>
        </w:rPr>
        <w:t xml:space="preserve">  ２  使用目的及び用途</w:t>
      </w:r>
    </w:p>
    <w:p w:rsidR="00B41AF0" w:rsidRPr="004A0B07" w:rsidRDefault="00B41AF0" w:rsidP="00B41AF0">
      <w:r w:rsidRPr="004A0B07">
        <w:rPr>
          <w:rFonts w:hint="eastAsia"/>
        </w:rPr>
        <w:t xml:space="preserve">        </w:t>
      </w:r>
    </w:p>
    <w:p w:rsidR="00B41AF0" w:rsidRPr="004A0B07" w:rsidRDefault="00B41AF0" w:rsidP="00B41AF0">
      <w:r w:rsidRPr="004A0B07">
        <w:rPr>
          <w:rFonts w:hint="eastAsia"/>
        </w:rPr>
        <w:t xml:space="preserve">  ３  使用期間</w:t>
      </w:r>
    </w:p>
    <w:p w:rsidR="00B41AF0" w:rsidRPr="004A0B07" w:rsidRDefault="00B41AF0" w:rsidP="00B41AF0">
      <w:r w:rsidRPr="004A0B07">
        <w:rPr>
          <w:rFonts w:hint="eastAsia"/>
        </w:rPr>
        <w:t xml:space="preserve">        </w:t>
      </w:r>
    </w:p>
    <w:p w:rsidR="00B41AF0" w:rsidRPr="004A0B07" w:rsidRDefault="00B41AF0" w:rsidP="00B41AF0">
      <w:r w:rsidRPr="004A0B07">
        <w:rPr>
          <w:rFonts w:hint="eastAsia"/>
        </w:rPr>
        <w:t xml:space="preserve">  ４  工事期間</w:t>
      </w:r>
    </w:p>
    <w:p w:rsidR="00B41AF0" w:rsidRPr="004A0B07" w:rsidRDefault="00B41AF0" w:rsidP="00B41AF0">
      <w:r w:rsidRPr="004A0B07">
        <w:rPr>
          <w:rFonts w:hint="eastAsia"/>
        </w:rPr>
        <w:t xml:space="preserve">        </w:t>
      </w:r>
    </w:p>
    <w:p w:rsidR="00B41AF0" w:rsidRPr="004A0B07" w:rsidRDefault="00B41AF0" w:rsidP="00B41AF0">
      <w:r w:rsidRPr="004A0B07">
        <w:rPr>
          <w:rFonts w:hint="eastAsia"/>
        </w:rPr>
        <w:t xml:space="preserve">  ５  希望使用料</w:t>
      </w:r>
    </w:p>
    <w:p w:rsidR="00B41AF0" w:rsidRPr="004A0B07" w:rsidRDefault="00B41AF0" w:rsidP="00B41AF0">
      <w:r w:rsidRPr="004A0B07">
        <w:rPr>
          <w:rFonts w:hint="eastAsia"/>
        </w:rPr>
        <w:t xml:space="preserve">        </w:t>
      </w:r>
    </w:p>
    <w:p w:rsidR="00B41AF0" w:rsidRPr="004A0B07" w:rsidRDefault="00B41AF0" w:rsidP="00B41AF0">
      <w:r w:rsidRPr="004A0B07">
        <w:rPr>
          <w:rFonts w:hint="eastAsia"/>
        </w:rPr>
        <w:t xml:space="preserve">  ６  工作物の構造及び下水道の復旧方法</w:t>
      </w:r>
    </w:p>
    <w:p w:rsidR="00B41AF0" w:rsidRPr="004A0B07" w:rsidRDefault="00B41AF0" w:rsidP="00B41AF0">
      <w:pPr>
        <w:spacing w:line="240" w:lineRule="exact"/>
      </w:pPr>
      <w:r w:rsidRPr="004A0B07">
        <w:rPr>
          <w:rFonts w:hint="eastAsia"/>
        </w:rPr>
        <w:t xml:space="preserve">        工作物の構造</w:t>
      </w:r>
    </w:p>
    <w:p w:rsidR="00B41AF0" w:rsidRPr="004A0B07" w:rsidRDefault="00B41AF0" w:rsidP="00B41AF0">
      <w:pPr>
        <w:spacing w:line="240" w:lineRule="exact"/>
      </w:pPr>
      <w:r w:rsidRPr="004A0B07">
        <w:rPr>
          <w:rFonts w:hint="eastAsia"/>
        </w:rPr>
        <w:t xml:space="preserve">          </w:t>
      </w:r>
    </w:p>
    <w:p w:rsidR="00B41AF0" w:rsidRPr="004A0B07" w:rsidRDefault="00B41AF0" w:rsidP="00B41AF0">
      <w:pPr>
        <w:spacing w:line="240" w:lineRule="exact"/>
      </w:pPr>
      <w:r w:rsidRPr="004A0B07">
        <w:rPr>
          <w:rFonts w:hint="eastAsia"/>
        </w:rPr>
        <w:t xml:space="preserve">        下水道の復旧方法</w:t>
      </w:r>
    </w:p>
    <w:p w:rsidR="00B41AF0" w:rsidRPr="004A0B07" w:rsidRDefault="00B41AF0" w:rsidP="00B41AF0">
      <w:pPr>
        <w:spacing w:line="240" w:lineRule="exact"/>
      </w:pPr>
      <w:r w:rsidRPr="004A0B07">
        <w:rPr>
          <w:rFonts w:hint="eastAsia"/>
        </w:rPr>
        <w:t xml:space="preserve">          </w:t>
      </w:r>
    </w:p>
    <w:p w:rsidR="00B41AF0" w:rsidRPr="004A0B07" w:rsidRDefault="00B41AF0" w:rsidP="00B41AF0">
      <w:r w:rsidRPr="004A0B07">
        <w:rPr>
          <w:rFonts w:hint="eastAsia"/>
        </w:rPr>
        <w:t xml:space="preserve">  ７  工事実施の方法</w:t>
      </w:r>
    </w:p>
    <w:p w:rsidR="00B41AF0" w:rsidRPr="004A0B07" w:rsidRDefault="00B41AF0" w:rsidP="00B41AF0">
      <w:r w:rsidRPr="004A0B07">
        <w:rPr>
          <w:rFonts w:hint="eastAsia"/>
        </w:rPr>
        <w:t xml:space="preserve">        </w:t>
      </w:r>
    </w:p>
    <w:p w:rsidR="00B41AF0" w:rsidRPr="004A0B07" w:rsidRDefault="00B41AF0" w:rsidP="00B41AF0">
      <w:r w:rsidRPr="004A0B07">
        <w:rPr>
          <w:rFonts w:hint="eastAsia"/>
        </w:rPr>
        <w:t xml:space="preserve">  ８  使用許可取消に伴う損失補償請求権に関する事項</w:t>
      </w:r>
    </w:p>
    <w:p w:rsidR="00B41AF0" w:rsidRPr="004A0B07" w:rsidRDefault="00B41AF0" w:rsidP="00B41AF0">
      <w:r w:rsidRPr="004A0B07">
        <w:rPr>
          <w:rFonts w:hint="eastAsia"/>
        </w:rPr>
        <w:t xml:space="preserve">        </w:t>
      </w:r>
    </w:p>
    <w:p w:rsidR="00B41AF0" w:rsidRPr="004A0B07" w:rsidRDefault="00B41AF0" w:rsidP="00B41AF0">
      <w:r w:rsidRPr="004A0B07">
        <w:rPr>
          <w:rFonts w:hint="eastAsia"/>
        </w:rPr>
        <w:t xml:space="preserve">  ９  その他必要な事項</w:t>
      </w:r>
    </w:p>
    <w:p w:rsidR="00B41AF0" w:rsidRPr="004A0B07" w:rsidRDefault="00B41AF0" w:rsidP="00B41AF0">
      <w:pPr>
        <w:ind w:left="945" w:hangingChars="450" w:hanging="945"/>
      </w:pPr>
    </w:p>
    <w:p w:rsidR="00B41AF0" w:rsidRPr="004A0B07" w:rsidRDefault="00B41AF0" w:rsidP="00B41AF0">
      <w:pPr>
        <w:spacing w:beforeLines="50" w:before="180"/>
      </w:pPr>
      <w:r w:rsidRPr="004A0B07">
        <w:rPr>
          <w:rFonts w:hint="eastAsia"/>
        </w:rPr>
        <w:t>（添付書類等）</w:t>
      </w:r>
    </w:p>
    <w:p w:rsidR="00B41AF0" w:rsidRPr="004A0B07" w:rsidRDefault="00B41AF0" w:rsidP="00B41AF0">
      <w:pPr>
        <w:sectPr w:rsidR="00B41AF0" w:rsidRPr="004A0B07" w:rsidSect="001E1A29">
          <w:headerReference w:type="default" r:id="rId8"/>
          <w:pgSz w:w="11906" w:h="16838" w:code="9"/>
          <w:pgMar w:top="1134" w:right="1701" w:bottom="1134" w:left="1701" w:header="567" w:footer="720" w:gutter="0"/>
          <w:cols w:space="720"/>
          <w:docGrid w:type="lines" w:linePitch="360"/>
        </w:sectPr>
      </w:pPr>
      <w:r w:rsidRPr="004A0B07">
        <w:rPr>
          <w:rFonts w:hint="eastAsia"/>
        </w:rPr>
        <w:t xml:space="preserve">      </w:t>
      </w:r>
    </w:p>
    <w:p w:rsidR="00B41AF0" w:rsidRPr="004A0B07" w:rsidRDefault="00B41AF0" w:rsidP="00B41AF0">
      <w:r w:rsidRPr="004A0B07">
        <w:rPr>
          <w:rFonts w:hint="eastAsia"/>
        </w:rPr>
        <w:lastRenderedPageBreak/>
        <w:t>様式第２（第６条関係）</w:t>
      </w:r>
    </w:p>
    <w:p w:rsidR="00B41AF0" w:rsidRPr="004A0B07" w:rsidRDefault="00B41AF0" w:rsidP="00B41AF0">
      <w:pPr>
        <w:jc w:val="center"/>
      </w:pPr>
      <w:r w:rsidRPr="004A0B07">
        <w:rPr>
          <w:rFonts w:hint="eastAsia"/>
        </w:rPr>
        <w:t>下 水 暗 き ょ 使 用 許 可 書</w:t>
      </w:r>
    </w:p>
    <w:p w:rsidR="00B41AF0" w:rsidRPr="004A0B07" w:rsidRDefault="00B41AF0" w:rsidP="00B41AF0">
      <w:pPr>
        <w:jc w:val="center"/>
      </w:pPr>
    </w:p>
    <w:p w:rsidR="00B41AF0" w:rsidRPr="004A0B07" w:rsidRDefault="00B41AF0" w:rsidP="00B41AF0">
      <w:r w:rsidRPr="004A0B07">
        <w:rPr>
          <w:rFonts w:hint="eastAsia"/>
        </w:rPr>
        <w:t>岐阜県指令　浄　第　　　号</w:t>
      </w:r>
    </w:p>
    <w:p w:rsidR="00B41AF0" w:rsidRPr="004A0B07" w:rsidRDefault="00B41AF0" w:rsidP="00B41AF0"/>
    <w:p w:rsidR="00B41AF0" w:rsidRPr="004A0B07" w:rsidRDefault="00B41AF0" w:rsidP="00B41AF0">
      <w:pPr>
        <w:wordWrap w:val="0"/>
        <w:ind w:right="207"/>
        <w:jc w:val="right"/>
      </w:pPr>
      <w:r w:rsidRPr="004A0B07">
        <w:rPr>
          <w:rFonts w:hint="eastAsia"/>
        </w:rPr>
        <w:t xml:space="preserve">申請者　住　所　　　　　　　　　　　　　　</w:t>
      </w:r>
    </w:p>
    <w:p w:rsidR="00B41AF0" w:rsidRPr="004A0B07" w:rsidRDefault="00B41AF0" w:rsidP="00B41AF0">
      <w:pPr>
        <w:wordWrap w:val="0"/>
        <w:ind w:right="208"/>
        <w:jc w:val="right"/>
      </w:pPr>
      <w:r w:rsidRPr="004A0B07">
        <w:rPr>
          <w:rFonts w:hint="eastAsia"/>
        </w:rPr>
        <w:t xml:space="preserve">氏　名　　　　　　　　　　　　　　</w:t>
      </w:r>
    </w:p>
    <w:p w:rsidR="00B41AF0" w:rsidRPr="004A0B07" w:rsidRDefault="00B41AF0" w:rsidP="00B41AF0">
      <w:pPr>
        <w:ind w:right="1243"/>
        <w:jc w:val="center"/>
      </w:pPr>
      <w:r w:rsidRPr="004A0B07">
        <w:rPr>
          <w:rFonts w:hint="eastAsia"/>
        </w:rPr>
        <w:t xml:space="preserve">　　　　　　　　　　　　　　　　　　　　　　</w:t>
      </w:r>
    </w:p>
    <w:p w:rsidR="00B41AF0" w:rsidRPr="004A0B07" w:rsidRDefault="00B41AF0" w:rsidP="00B41AF0">
      <w:pPr>
        <w:jc w:val="right"/>
      </w:pPr>
    </w:p>
    <w:p w:rsidR="00B41AF0" w:rsidRPr="004A0B07" w:rsidRDefault="00B45E52" w:rsidP="00B41AF0">
      <w:r w:rsidRPr="004A0B07">
        <w:rPr>
          <w:rFonts w:hint="eastAsia"/>
        </w:rPr>
        <w:t xml:space="preserve">　　　</w:t>
      </w:r>
      <w:r w:rsidR="00B41AF0" w:rsidRPr="004A0B07">
        <w:rPr>
          <w:rFonts w:hint="eastAsia"/>
        </w:rPr>
        <w:t xml:space="preserve">　　年　月　日付で申請のあった行政財産</w:t>
      </w:r>
      <w:r w:rsidR="007941DF" w:rsidRPr="004A0B07">
        <w:rPr>
          <w:rFonts w:hint="eastAsia"/>
        </w:rPr>
        <w:t>の</w:t>
      </w:r>
      <w:r w:rsidR="00E45DB1">
        <w:rPr>
          <w:rFonts w:hint="eastAsia"/>
        </w:rPr>
        <w:t>使用については、下水道法（昭和３３年法律第７９号）第２５条の２９</w:t>
      </w:r>
      <w:r w:rsidR="007941DF" w:rsidRPr="004A0B07">
        <w:rPr>
          <w:rFonts w:hint="eastAsia"/>
        </w:rPr>
        <w:t>及び地方自治法（昭和２２年法律第６７号）第２３８条の４第７</w:t>
      </w:r>
      <w:r w:rsidR="00B41AF0" w:rsidRPr="004A0B07">
        <w:rPr>
          <w:rFonts w:hint="eastAsia"/>
        </w:rPr>
        <w:t>項の規定により、次の条件を付して許可します。</w:t>
      </w:r>
    </w:p>
    <w:p w:rsidR="00B41AF0" w:rsidRPr="004A0B07" w:rsidRDefault="00B41AF0" w:rsidP="00B41AF0">
      <w:r w:rsidRPr="004A0B07">
        <w:rPr>
          <w:rFonts w:hint="eastAsia"/>
        </w:rPr>
        <w:t xml:space="preserve">　なお、この許可について不服があるときは、この許可があったことを知った日の翌日から起算して、６０日以内に岐阜県流域浄水事務所長に審査請求をすることができます。</w:t>
      </w:r>
    </w:p>
    <w:p w:rsidR="00B41AF0" w:rsidRPr="004A0B07" w:rsidRDefault="00B45E52" w:rsidP="00B41AF0">
      <w:r w:rsidRPr="004A0B07">
        <w:rPr>
          <w:rFonts w:hint="eastAsia"/>
        </w:rPr>
        <w:t xml:space="preserve">　　　　　　</w:t>
      </w:r>
      <w:r w:rsidR="00B41AF0" w:rsidRPr="004A0B07">
        <w:rPr>
          <w:rFonts w:hint="eastAsia"/>
        </w:rPr>
        <w:t xml:space="preserve">　　年　　月　　日</w:t>
      </w:r>
    </w:p>
    <w:p w:rsidR="00B41AF0" w:rsidRPr="004A0B07" w:rsidRDefault="00B41AF0" w:rsidP="00B41AF0"/>
    <w:p w:rsidR="00B41AF0" w:rsidRPr="004A0B07" w:rsidRDefault="00B41AF0" w:rsidP="00B41AF0">
      <w:pPr>
        <w:wordWrap w:val="0"/>
        <w:jc w:val="right"/>
      </w:pPr>
      <w:r w:rsidRPr="004A0B07">
        <w:rPr>
          <w:rFonts w:hint="eastAsia"/>
        </w:rPr>
        <w:t xml:space="preserve">岐阜県流域浄水事務所長　　　　　　　　</w:t>
      </w:r>
      <w:r w:rsidRPr="004A0B07">
        <w:rPr>
          <w:rFonts w:hint="eastAsia"/>
          <w:bdr w:val="single" w:sz="4" w:space="0" w:color="auto"/>
        </w:rPr>
        <w:t>印</w:t>
      </w:r>
      <w:r w:rsidRPr="004A0B07">
        <w:rPr>
          <w:rFonts w:hint="eastAsia"/>
        </w:rPr>
        <w:t xml:space="preserve">　　　</w:t>
      </w:r>
    </w:p>
    <w:p w:rsidR="00B41AF0" w:rsidRPr="004A0B07" w:rsidRDefault="00B41AF0" w:rsidP="00B41AF0">
      <w:pPr>
        <w:jc w:val="right"/>
      </w:pPr>
    </w:p>
    <w:p w:rsidR="00B41AF0" w:rsidRPr="004A0B07" w:rsidRDefault="00B41AF0" w:rsidP="00B41AF0">
      <w:pPr>
        <w:pStyle w:val="aa"/>
      </w:pPr>
      <w:r w:rsidRPr="004A0B07">
        <w:rPr>
          <w:rFonts w:hint="eastAsia"/>
        </w:rPr>
        <w:t>記</w:t>
      </w:r>
    </w:p>
    <w:p w:rsidR="00B41AF0" w:rsidRPr="004A0B07" w:rsidRDefault="00B41AF0" w:rsidP="00B41AF0">
      <w:r w:rsidRPr="004A0B07">
        <w:rPr>
          <w:rFonts w:hint="eastAsia"/>
        </w:rPr>
        <w:t>１　使用許可物件</w:t>
      </w:r>
    </w:p>
    <w:p w:rsidR="00B41AF0" w:rsidRPr="004A0B07" w:rsidRDefault="00B41AF0" w:rsidP="00B41AF0">
      <w:r w:rsidRPr="004A0B07">
        <w:rPr>
          <w:rFonts w:hint="eastAsia"/>
        </w:rPr>
        <w:t xml:space="preserve">　　所在地</w:t>
      </w:r>
    </w:p>
    <w:p w:rsidR="00B41AF0" w:rsidRPr="004A0B07" w:rsidRDefault="00B41AF0" w:rsidP="00B41AF0">
      <w:pPr>
        <w:rPr>
          <w:u w:val="dotted"/>
        </w:rPr>
      </w:pPr>
      <w:r w:rsidRPr="004A0B07">
        <w:rPr>
          <w:rFonts w:hint="eastAsia"/>
        </w:rPr>
        <w:t xml:space="preserve">　　　　　</w:t>
      </w:r>
      <w:r w:rsidRPr="004A0B07">
        <w:rPr>
          <w:rFonts w:hint="eastAsia"/>
          <w:u w:val="dotted"/>
        </w:rPr>
        <w:t xml:space="preserve">　　　　　　　　　　　　　　　　　</w:t>
      </w:r>
    </w:p>
    <w:p w:rsidR="00B41AF0" w:rsidRPr="004A0B07" w:rsidRDefault="00B41AF0" w:rsidP="00B41AF0">
      <w:r w:rsidRPr="004A0B07">
        <w:rPr>
          <w:rFonts w:hint="eastAsia"/>
        </w:rPr>
        <w:t xml:space="preserve">　　名称、使用延長</w:t>
      </w:r>
    </w:p>
    <w:p w:rsidR="00B41AF0" w:rsidRPr="004A0B07" w:rsidRDefault="00B41AF0" w:rsidP="00B41AF0">
      <w:r w:rsidRPr="004A0B07">
        <w:rPr>
          <w:rFonts w:hint="eastAsia"/>
        </w:rPr>
        <w:t xml:space="preserve">　　　　　　　　　</w:t>
      </w:r>
      <w:r w:rsidRPr="004A0B07">
        <w:rPr>
          <w:rFonts w:hint="eastAsia"/>
          <w:u w:val="dotted"/>
        </w:rPr>
        <w:t xml:space="preserve">　　　　　　</w:t>
      </w:r>
    </w:p>
    <w:p w:rsidR="00B41AF0" w:rsidRPr="004A0B07" w:rsidRDefault="00B41AF0" w:rsidP="00B41AF0">
      <w:r w:rsidRPr="004A0B07">
        <w:rPr>
          <w:rFonts w:hint="eastAsia"/>
        </w:rPr>
        <w:t xml:space="preserve">　　設置箇所</w:t>
      </w:r>
    </w:p>
    <w:p w:rsidR="00B41AF0" w:rsidRPr="004A0B07" w:rsidRDefault="00B41AF0" w:rsidP="00B41AF0">
      <w:r w:rsidRPr="004A0B07">
        <w:rPr>
          <w:rFonts w:hint="eastAsia"/>
        </w:rPr>
        <w:t xml:space="preserve">　　　　　　　</w:t>
      </w:r>
      <w:r w:rsidRPr="004A0B07">
        <w:rPr>
          <w:rFonts w:hint="eastAsia"/>
          <w:u w:val="dotted"/>
        </w:rPr>
        <w:t xml:space="preserve">　　　　　　　　　　　　　　　　　　　　　　　　　</w:t>
      </w:r>
    </w:p>
    <w:p w:rsidR="00B41AF0" w:rsidRPr="004A0B07" w:rsidRDefault="00B41AF0" w:rsidP="00B41AF0">
      <w:r w:rsidRPr="004A0B07">
        <w:rPr>
          <w:rFonts w:hint="eastAsia"/>
        </w:rPr>
        <w:t>２　使用目的及び用途</w:t>
      </w:r>
    </w:p>
    <w:p w:rsidR="00B41AF0" w:rsidRPr="004A0B07" w:rsidRDefault="00B41AF0" w:rsidP="00B41AF0">
      <w:pPr>
        <w:rPr>
          <w:u w:val="dotted"/>
        </w:rPr>
      </w:pPr>
      <w:r w:rsidRPr="004A0B07">
        <w:rPr>
          <w:rFonts w:hint="eastAsia"/>
        </w:rPr>
        <w:t xml:space="preserve">　　　　　　　　</w:t>
      </w:r>
      <w:r w:rsidRPr="004A0B07">
        <w:rPr>
          <w:rFonts w:hint="eastAsia"/>
          <w:u w:val="dotted"/>
        </w:rPr>
        <w:t xml:space="preserve">　　　　　　　　　　</w:t>
      </w:r>
    </w:p>
    <w:p w:rsidR="00B41AF0" w:rsidRPr="004A0B07" w:rsidRDefault="00B41AF0" w:rsidP="00B41AF0">
      <w:r w:rsidRPr="004A0B07">
        <w:rPr>
          <w:rFonts w:hint="eastAsia"/>
        </w:rPr>
        <w:t>３　使用期間</w:t>
      </w:r>
    </w:p>
    <w:p w:rsidR="00B41AF0" w:rsidRPr="004A0B07" w:rsidRDefault="00D17C6E" w:rsidP="00B41AF0">
      <w:r w:rsidRPr="004A0B07">
        <w:rPr>
          <w:rFonts w:hint="eastAsia"/>
        </w:rPr>
        <w:t xml:space="preserve">　　　　　　  　　年　月　日から  </w:t>
      </w:r>
      <w:r w:rsidR="00B41AF0" w:rsidRPr="004A0B07">
        <w:rPr>
          <w:rFonts w:hint="eastAsia"/>
        </w:rPr>
        <w:t xml:space="preserve">　　年　月　日まで</w:t>
      </w:r>
    </w:p>
    <w:p w:rsidR="00B41AF0" w:rsidRPr="004A0B07" w:rsidRDefault="00B41AF0" w:rsidP="00B41AF0">
      <w:r w:rsidRPr="004A0B07">
        <w:rPr>
          <w:rFonts w:hint="eastAsia"/>
        </w:rPr>
        <w:t xml:space="preserve">　　　　　　なお、使用期間が満了したときは、岐阜県公有財産規則第１９条の規定により</w:t>
      </w:r>
    </w:p>
    <w:p w:rsidR="00B41AF0" w:rsidRPr="004A0B07" w:rsidRDefault="00B41AF0" w:rsidP="00B41AF0">
      <w:r w:rsidRPr="004A0B07">
        <w:rPr>
          <w:rFonts w:hint="eastAsia"/>
        </w:rPr>
        <w:t xml:space="preserve">　　　　　　期間更新の申請をしなければならない。</w:t>
      </w:r>
    </w:p>
    <w:p w:rsidR="00B41AF0" w:rsidRPr="004A0B07" w:rsidRDefault="00B41AF0" w:rsidP="00B41AF0">
      <w:r w:rsidRPr="004A0B07">
        <w:rPr>
          <w:rFonts w:hint="eastAsia"/>
        </w:rPr>
        <w:t>４　工事期間</w:t>
      </w:r>
    </w:p>
    <w:p w:rsidR="00B41AF0" w:rsidRPr="004A0B07" w:rsidRDefault="00B41AF0" w:rsidP="00B41AF0">
      <w:r w:rsidRPr="004A0B07">
        <w:rPr>
          <w:rFonts w:hint="eastAsia"/>
        </w:rPr>
        <w:t xml:space="preserve">　　　　</w:t>
      </w:r>
    </w:p>
    <w:p w:rsidR="00B41AF0" w:rsidRPr="004A0B07" w:rsidRDefault="00B41AF0" w:rsidP="00B41AF0">
      <w:r w:rsidRPr="004A0B07">
        <w:rPr>
          <w:rFonts w:hint="eastAsia"/>
        </w:rPr>
        <w:t>５　工事実施の方法</w:t>
      </w:r>
    </w:p>
    <w:p w:rsidR="00B41AF0" w:rsidRPr="004A0B07" w:rsidRDefault="00B41AF0" w:rsidP="00B41AF0"/>
    <w:p w:rsidR="00B41AF0" w:rsidRPr="004A0B07" w:rsidRDefault="00B41AF0" w:rsidP="00B41AF0">
      <w:r w:rsidRPr="004A0B07">
        <w:rPr>
          <w:rFonts w:hint="eastAsia"/>
        </w:rPr>
        <w:t>６　使用料金及び延滞金</w:t>
      </w:r>
    </w:p>
    <w:p w:rsidR="00B41AF0" w:rsidRPr="004A0B07" w:rsidRDefault="00B41AF0" w:rsidP="00B41AF0">
      <w:r w:rsidRPr="004A0B07">
        <w:rPr>
          <w:rFonts w:hint="eastAsia"/>
        </w:rPr>
        <w:t>（１）使用料は、年額　　　　円とする。</w:t>
      </w:r>
    </w:p>
    <w:p w:rsidR="00B41AF0" w:rsidRPr="004A0B07" w:rsidRDefault="00B41AF0" w:rsidP="00B41AF0">
      <w:r w:rsidRPr="004A0B07">
        <w:rPr>
          <w:rFonts w:hint="eastAsia"/>
        </w:rPr>
        <w:lastRenderedPageBreak/>
        <w:t>（２）使用料は、知事の発する納入通知書により指定期日までに納入しなければならない。</w:t>
      </w:r>
    </w:p>
    <w:p w:rsidR="00B41AF0" w:rsidRPr="004A0B07" w:rsidRDefault="00B41AF0" w:rsidP="00B41AF0">
      <w:r w:rsidRPr="004A0B07">
        <w:rPr>
          <w:rFonts w:hint="eastAsia"/>
        </w:rPr>
        <w:t>（３）指定期日までに使用料を支払わないときは、その翌日から納入の日までの日数に応じ、</w:t>
      </w:r>
    </w:p>
    <w:p w:rsidR="00B41AF0" w:rsidRPr="004A0B07" w:rsidRDefault="00B41AF0" w:rsidP="00B41AF0">
      <w:r w:rsidRPr="004A0B07">
        <w:rPr>
          <w:rFonts w:hint="eastAsia"/>
        </w:rPr>
        <w:t xml:space="preserve">　　県税の延滞金の例により計算した金額の延滞金を支払わなければならない。</w:t>
      </w:r>
    </w:p>
    <w:p w:rsidR="00B41AF0" w:rsidRPr="004A0B07" w:rsidRDefault="00B41AF0" w:rsidP="00B41AF0">
      <w:r w:rsidRPr="004A0B07">
        <w:rPr>
          <w:rFonts w:hint="eastAsia"/>
        </w:rPr>
        <w:t>７　使用料の改訂</w:t>
      </w:r>
    </w:p>
    <w:p w:rsidR="00B41AF0" w:rsidRPr="004A0B07" w:rsidRDefault="00B41AF0" w:rsidP="00B41AF0">
      <w:pPr>
        <w:ind w:left="207" w:hangingChars="100" w:hanging="207"/>
      </w:pPr>
      <w:r w:rsidRPr="004A0B07">
        <w:rPr>
          <w:rFonts w:hint="eastAsia"/>
        </w:rPr>
        <w:t xml:space="preserve">　　知事は、経済情勢の変動、岐阜県条例の改廃、その他事情の変更に基づいて特に必要があると認める場合には、使用料を改訂することができる。</w:t>
      </w:r>
    </w:p>
    <w:p w:rsidR="00B41AF0" w:rsidRPr="004A0B07" w:rsidRDefault="00B41AF0" w:rsidP="00B41AF0">
      <w:pPr>
        <w:ind w:left="207" w:hangingChars="100" w:hanging="207"/>
      </w:pPr>
      <w:r w:rsidRPr="004A0B07">
        <w:rPr>
          <w:rFonts w:hint="eastAsia"/>
        </w:rPr>
        <w:t>８　経費の負担等</w:t>
      </w:r>
    </w:p>
    <w:p w:rsidR="00B41AF0" w:rsidRPr="004A0B07" w:rsidRDefault="00B41AF0" w:rsidP="00B41AF0">
      <w:pPr>
        <w:ind w:left="207" w:hangingChars="100" w:hanging="207"/>
      </w:pPr>
      <w:r w:rsidRPr="004A0B07">
        <w:rPr>
          <w:rFonts w:hint="eastAsia"/>
        </w:rPr>
        <w:t xml:space="preserve">　　使用許可物件の維持保存のため通常必要とする経費並びに当該物件に附帯する電話、暖房、電気、ガス及び水道等の使用料金は、使用を許可された者（以下、使用者という。）</w:t>
      </w:r>
    </w:p>
    <w:p w:rsidR="00B41AF0" w:rsidRPr="004A0B07" w:rsidRDefault="00B41AF0" w:rsidP="00B41AF0">
      <w:pPr>
        <w:ind w:left="207" w:hangingChars="100" w:hanging="207"/>
      </w:pPr>
      <w:r w:rsidRPr="004A0B07">
        <w:rPr>
          <w:rFonts w:hint="eastAsia"/>
        </w:rPr>
        <w:t xml:space="preserve">　の負担とする。</w:t>
      </w:r>
    </w:p>
    <w:p w:rsidR="00B41AF0" w:rsidRPr="004A0B07" w:rsidRDefault="00B41AF0" w:rsidP="00B41AF0">
      <w:pPr>
        <w:ind w:left="207" w:hangingChars="100" w:hanging="207"/>
      </w:pPr>
      <w:r w:rsidRPr="004A0B07">
        <w:rPr>
          <w:rFonts w:hint="eastAsia"/>
        </w:rPr>
        <w:t>９　使用上の制限</w:t>
      </w:r>
    </w:p>
    <w:p w:rsidR="00B41AF0" w:rsidRPr="004A0B07" w:rsidRDefault="00E45DB1" w:rsidP="00B41AF0">
      <w:pPr>
        <w:ind w:left="415" w:hangingChars="200" w:hanging="415"/>
      </w:pPr>
      <w:r>
        <w:rPr>
          <w:rFonts w:hint="eastAsia"/>
        </w:rPr>
        <w:t>（１）使用許可物件は、下水道法第２５条の２９</w:t>
      </w:r>
      <w:r w:rsidR="007941DF" w:rsidRPr="004A0B07">
        <w:rPr>
          <w:rFonts w:hint="eastAsia"/>
        </w:rPr>
        <w:t>及び地方自治法第２３８条の４第７</w:t>
      </w:r>
      <w:r w:rsidR="00B41AF0" w:rsidRPr="004A0B07">
        <w:rPr>
          <w:rFonts w:hint="eastAsia"/>
        </w:rPr>
        <w:t>項に規定する制限の範囲内で使用されるものであり、使用者は、常に善良な管理者の注意をもって維持保存しなければならない。</w:t>
      </w:r>
    </w:p>
    <w:p w:rsidR="00B41AF0" w:rsidRPr="004A0B07" w:rsidRDefault="00B41AF0" w:rsidP="00B41AF0">
      <w:pPr>
        <w:ind w:left="415" w:hangingChars="200" w:hanging="415"/>
      </w:pPr>
      <w:r w:rsidRPr="004A0B07">
        <w:rPr>
          <w:rFonts w:hint="eastAsia"/>
        </w:rPr>
        <w:t>（２）使用者は、使用を許可された期間中使用許可物件を使用目的以外の用途に供してはならない。</w:t>
      </w:r>
    </w:p>
    <w:p w:rsidR="00B41AF0" w:rsidRPr="004A0B07" w:rsidRDefault="00B41AF0" w:rsidP="00B41AF0">
      <w:pPr>
        <w:ind w:left="415" w:hangingChars="200" w:hanging="415"/>
      </w:pPr>
      <w:r w:rsidRPr="004A0B07">
        <w:rPr>
          <w:rFonts w:hint="eastAsia"/>
        </w:rPr>
        <w:t>（３）使用者は、使用許可物件について、修繕、模様替その他の行為をしようとするとき又は使用計画を変更しようとするときは、事前に書面をもって岐阜県流域浄水事務所長の承認を受けなければならない。</w:t>
      </w:r>
    </w:p>
    <w:p w:rsidR="00B41AF0" w:rsidRPr="004A0B07" w:rsidRDefault="00B41AF0" w:rsidP="00B41AF0">
      <w:pPr>
        <w:numPr>
          <w:ilvl w:val="0"/>
          <w:numId w:val="1"/>
        </w:numPr>
      </w:pPr>
      <w:r w:rsidRPr="004A0B07">
        <w:rPr>
          <w:rFonts w:hint="eastAsia"/>
        </w:rPr>
        <w:t>転貸の禁止</w:t>
      </w:r>
    </w:p>
    <w:p w:rsidR="00B41AF0" w:rsidRPr="004A0B07" w:rsidRDefault="00B41AF0" w:rsidP="00B41AF0">
      <w:pPr>
        <w:ind w:left="450"/>
      </w:pPr>
      <w:r w:rsidRPr="004A0B07">
        <w:rPr>
          <w:rFonts w:hint="eastAsia"/>
        </w:rPr>
        <w:t>使用者は、使用許可物件を他の者に転貸してはならない。</w:t>
      </w:r>
    </w:p>
    <w:p w:rsidR="00B41AF0" w:rsidRPr="004A0B07" w:rsidRDefault="00B41AF0" w:rsidP="00B41AF0">
      <w:r w:rsidRPr="004A0B07">
        <w:rPr>
          <w:rFonts w:hint="eastAsia"/>
        </w:rPr>
        <w:t>11　使用許可の取消し又は変更</w:t>
      </w:r>
    </w:p>
    <w:p w:rsidR="00B41AF0" w:rsidRPr="004A0B07" w:rsidRDefault="00B41AF0" w:rsidP="00B41AF0">
      <w:pPr>
        <w:ind w:left="415" w:hangingChars="200" w:hanging="415"/>
      </w:pPr>
      <w:r w:rsidRPr="004A0B07">
        <w:rPr>
          <w:rFonts w:hint="eastAsia"/>
        </w:rPr>
        <w:t>（１）岐阜県流域浄水事務所長は、次の各号の一に該当するときは、使用許可の取消し又は変更をすることができる。</w:t>
      </w:r>
    </w:p>
    <w:p w:rsidR="00B41AF0" w:rsidRPr="004A0B07" w:rsidRDefault="00B41AF0" w:rsidP="00B41AF0">
      <w:pPr>
        <w:ind w:left="415" w:hangingChars="200" w:hanging="415"/>
      </w:pPr>
      <w:r w:rsidRPr="004A0B07">
        <w:rPr>
          <w:rFonts w:hint="eastAsia"/>
        </w:rPr>
        <w:t xml:space="preserve">　　　ア　使用者がこの許可条件に違反したとき。</w:t>
      </w:r>
    </w:p>
    <w:p w:rsidR="00B41AF0" w:rsidRPr="004A0B07" w:rsidRDefault="00B41AF0" w:rsidP="00B41AF0">
      <w:pPr>
        <w:ind w:left="415" w:hangingChars="200" w:hanging="415"/>
      </w:pPr>
      <w:r w:rsidRPr="004A0B07">
        <w:rPr>
          <w:rFonts w:hint="eastAsia"/>
        </w:rPr>
        <w:t xml:space="preserve">　　　イ　県において使用許可物件を必要とするとき。</w:t>
      </w:r>
    </w:p>
    <w:p w:rsidR="00B41AF0" w:rsidRPr="004A0B07" w:rsidRDefault="00B41AF0" w:rsidP="00B41AF0">
      <w:pPr>
        <w:ind w:left="415" w:hangingChars="200" w:hanging="415"/>
      </w:pPr>
      <w:r w:rsidRPr="004A0B07">
        <w:rPr>
          <w:rFonts w:hint="eastAsia"/>
        </w:rPr>
        <w:t>（２）使用許可の取消しが行われた場合においては、使用者は、使用許可物件に投じた改良のための有益費、修繕費等の必要費及び立退料等の請求をしないものとする。ただし、岐阜県流域浄水事務所長が特に承認したときは、この限りではない。</w:t>
      </w:r>
    </w:p>
    <w:p w:rsidR="00B41AF0" w:rsidRPr="004A0B07" w:rsidRDefault="00B41AF0" w:rsidP="00B41AF0">
      <w:pPr>
        <w:ind w:left="415" w:hangingChars="200" w:hanging="415"/>
      </w:pPr>
      <w:r w:rsidRPr="004A0B07">
        <w:rPr>
          <w:rFonts w:hint="eastAsia"/>
        </w:rPr>
        <w:t>12　使用者の原状回復義務</w:t>
      </w:r>
    </w:p>
    <w:p w:rsidR="00B41AF0" w:rsidRPr="004A0B07" w:rsidRDefault="00B41AF0" w:rsidP="00B41AF0">
      <w:pPr>
        <w:ind w:left="415" w:hangingChars="200" w:hanging="415"/>
      </w:pPr>
      <w:r w:rsidRPr="004A0B07">
        <w:rPr>
          <w:rFonts w:hint="eastAsia"/>
        </w:rPr>
        <w:t>（１）使用許可が取消されたとき又は使用期間が満了したときは、使用者は、事故の負担で</w:t>
      </w:r>
    </w:p>
    <w:p w:rsidR="00B41AF0" w:rsidRPr="004A0B07" w:rsidRDefault="00B41AF0" w:rsidP="00B41AF0">
      <w:pPr>
        <w:ind w:left="415" w:hangingChars="200" w:hanging="415"/>
      </w:pPr>
      <w:r w:rsidRPr="004A0B07">
        <w:rPr>
          <w:rFonts w:hint="eastAsia"/>
        </w:rPr>
        <w:t xml:space="preserve">　　岐阜県流域浄水事務所長の指定する期日までに使用許可物件を原状に復して返還しなければならない。ただし、流域浄水事務所長が特に承認したときは、この限りではない。</w:t>
      </w:r>
    </w:p>
    <w:p w:rsidR="00B41AF0" w:rsidRPr="004A0B07" w:rsidRDefault="00B41AF0" w:rsidP="00B41AF0">
      <w:pPr>
        <w:ind w:left="415" w:hangingChars="200" w:hanging="415"/>
      </w:pPr>
      <w:r w:rsidRPr="004A0B07">
        <w:rPr>
          <w:rFonts w:hint="eastAsia"/>
        </w:rPr>
        <w:t>（２）使用者が原状回復義務を履行しないときは、岐阜県流域浄水事務所長は、使用者の負担においてこれを行うことができる。この場合において、使用者は、なんらの異議を申し立てることができない。</w:t>
      </w:r>
    </w:p>
    <w:p w:rsidR="00B41AF0" w:rsidRPr="004A0B07" w:rsidRDefault="00B41AF0" w:rsidP="00B41AF0">
      <w:pPr>
        <w:pStyle w:val="ac"/>
        <w:jc w:val="both"/>
      </w:pPr>
      <w:r w:rsidRPr="004A0B07">
        <w:rPr>
          <w:rFonts w:hint="eastAsia"/>
        </w:rPr>
        <w:t>13　使用者の損害賠償義務</w:t>
      </w:r>
    </w:p>
    <w:p w:rsidR="00B41AF0" w:rsidRPr="004A0B07" w:rsidRDefault="00B41AF0" w:rsidP="00B41AF0">
      <w:pPr>
        <w:pStyle w:val="ac"/>
        <w:ind w:left="415" w:hangingChars="200" w:hanging="415"/>
        <w:jc w:val="both"/>
      </w:pPr>
      <w:r w:rsidRPr="004A0B07">
        <w:rPr>
          <w:rFonts w:hint="eastAsia"/>
        </w:rPr>
        <w:t>（１）使用者は、その責めに帰する事由により使用許可物件の全部又は一部を滅失又はき損</w:t>
      </w:r>
      <w:r w:rsidRPr="004A0B07">
        <w:rPr>
          <w:rFonts w:hint="eastAsia"/>
        </w:rPr>
        <w:lastRenderedPageBreak/>
        <w:t>したときは、当該滅失又はき損による使用許可物件の損害額に相当する金額を損害賠償として支払わなければならない。ただし、当該使用許可物件を原状回復したときは、この限りでない。</w:t>
      </w:r>
    </w:p>
    <w:p w:rsidR="00B41AF0" w:rsidRPr="004A0B07" w:rsidRDefault="00B41AF0" w:rsidP="00B41AF0">
      <w:pPr>
        <w:pStyle w:val="ac"/>
        <w:ind w:left="415" w:hangingChars="200" w:hanging="415"/>
        <w:jc w:val="both"/>
      </w:pPr>
      <w:r w:rsidRPr="004A0B07">
        <w:rPr>
          <w:rFonts w:hint="eastAsia"/>
        </w:rPr>
        <w:t>（２）前記の場合のほか、使用者は、使用許可物件の使用により県に被害を与えたときは、知事の指示するところに従いその損害を賠償しなければならない。</w:t>
      </w:r>
    </w:p>
    <w:p w:rsidR="00B41AF0" w:rsidRPr="004A0B07" w:rsidRDefault="00B41AF0" w:rsidP="00B41AF0">
      <w:pPr>
        <w:pStyle w:val="ac"/>
        <w:ind w:left="415" w:hangingChars="200" w:hanging="415"/>
        <w:jc w:val="both"/>
      </w:pPr>
      <w:r w:rsidRPr="004A0B07">
        <w:rPr>
          <w:rFonts w:hint="eastAsia"/>
        </w:rPr>
        <w:t>14　実地調査等</w:t>
      </w:r>
    </w:p>
    <w:p w:rsidR="00B41AF0" w:rsidRPr="004A0B07" w:rsidRDefault="00B41AF0" w:rsidP="00B41AF0">
      <w:pPr>
        <w:pStyle w:val="ac"/>
        <w:ind w:left="415" w:hangingChars="200" w:hanging="415"/>
        <w:jc w:val="both"/>
      </w:pPr>
      <w:r w:rsidRPr="004A0B07">
        <w:rPr>
          <w:rFonts w:hint="eastAsia"/>
        </w:rPr>
        <w:t xml:space="preserve">　　岐阜県流域浄水事務所長は、使用許可物件について随時に実地調査をし、又は所要の報告を求め、その維持及び使用に関し必要な指示をすることができる。</w:t>
      </w:r>
    </w:p>
    <w:p w:rsidR="00B41AF0" w:rsidRPr="004A0B07" w:rsidRDefault="00B41AF0" w:rsidP="00B41AF0">
      <w:pPr>
        <w:pStyle w:val="ac"/>
        <w:ind w:left="415" w:hangingChars="200" w:hanging="415"/>
        <w:jc w:val="both"/>
      </w:pPr>
      <w:r w:rsidRPr="004A0B07">
        <w:rPr>
          <w:rFonts w:hint="eastAsia"/>
        </w:rPr>
        <w:t>15　その他</w:t>
      </w:r>
    </w:p>
    <w:p w:rsidR="00B41AF0" w:rsidRPr="004A0B07" w:rsidRDefault="00B41AF0" w:rsidP="00B41AF0">
      <w:pPr>
        <w:pStyle w:val="ac"/>
        <w:ind w:left="415" w:hangingChars="200" w:hanging="415"/>
        <w:jc w:val="both"/>
      </w:pPr>
      <w:r w:rsidRPr="004A0B07">
        <w:rPr>
          <w:rFonts w:hint="eastAsia"/>
        </w:rPr>
        <w:t xml:space="preserve">　　この許可条件に疑義のあるとき、その他使用許可物件の使用について疑義を生じたとき</w:t>
      </w:r>
    </w:p>
    <w:p w:rsidR="00B41AF0" w:rsidRPr="004A0B07" w:rsidRDefault="00B41AF0" w:rsidP="00B41AF0">
      <w:pPr>
        <w:ind w:firstLineChars="100" w:firstLine="207"/>
      </w:pPr>
      <w:r w:rsidRPr="004A0B07">
        <w:rPr>
          <w:rFonts w:hint="eastAsia"/>
        </w:rPr>
        <w:t>は、すべて岐阜県流域浄水事務所長の決定するところによ</w:t>
      </w:r>
      <w:bookmarkStart w:id="0" w:name="_GoBack"/>
      <w:bookmarkEnd w:id="0"/>
      <w:r w:rsidRPr="004A0B07">
        <w:rPr>
          <w:rFonts w:hint="eastAsia"/>
        </w:rPr>
        <w:t>るものとする。</w:t>
      </w:r>
    </w:p>
    <w:p w:rsidR="00B41AF0" w:rsidRPr="004A0B07" w:rsidRDefault="00B41AF0" w:rsidP="00B41AF0"/>
    <w:p w:rsidR="00A303CF" w:rsidRPr="004A0B07" w:rsidRDefault="00A303CF">
      <w:pPr>
        <w:pStyle w:val="a3"/>
        <w:rPr>
          <w:spacing w:val="0"/>
        </w:rPr>
      </w:pPr>
    </w:p>
    <w:sectPr w:rsidR="00A303CF" w:rsidRPr="004A0B07" w:rsidSect="00B41AF0">
      <w:pgSz w:w="11906" w:h="16838" w:code="9"/>
      <w:pgMar w:top="1985" w:right="1701" w:bottom="1701" w:left="1701" w:header="567" w:footer="720" w:gutter="0"/>
      <w:cols w:space="720"/>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7A" w:rsidRDefault="00F7327A" w:rsidP="006A315B">
      <w:r>
        <w:separator/>
      </w:r>
    </w:p>
  </w:endnote>
  <w:endnote w:type="continuationSeparator" w:id="0">
    <w:p w:rsidR="00F7327A" w:rsidRDefault="00F7327A" w:rsidP="006A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7A" w:rsidRDefault="00F7327A" w:rsidP="006A315B">
      <w:r>
        <w:separator/>
      </w:r>
    </w:p>
  </w:footnote>
  <w:footnote w:type="continuationSeparator" w:id="0">
    <w:p w:rsidR="00F7327A" w:rsidRDefault="00F7327A" w:rsidP="006A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A29" w:rsidRPr="00B41AF0" w:rsidRDefault="00F7327A" w:rsidP="00B41A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79E7"/>
    <w:multiLevelType w:val="hybridMultilevel"/>
    <w:tmpl w:val="26806B86"/>
    <w:lvl w:ilvl="0" w:tplc="D1CAC3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CB6B38"/>
    <w:multiLevelType w:val="hybridMultilevel"/>
    <w:tmpl w:val="DADCE860"/>
    <w:lvl w:ilvl="0" w:tplc="95F088D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proofState w:spelling="clean" w:grammar="dirty"/>
  <w:attachedTemplate r:id="rId1"/>
  <w:defaultTabStop w:val="720"/>
  <w:drawingGridHorizontalSpacing w:val="207"/>
  <w:drawingGridVerticalSpacing w:val="17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CF"/>
    <w:rsid w:val="000044C7"/>
    <w:rsid w:val="000A670E"/>
    <w:rsid w:val="001C741F"/>
    <w:rsid w:val="00325AFF"/>
    <w:rsid w:val="00330975"/>
    <w:rsid w:val="003D3CA8"/>
    <w:rsid w:val="003E3A11"/>
    <w:rsid w:val="00410024"/>
    <w:rsid w:val="00422632"/>
    <w:rsid w:val="004A0B07"/>
    <w:rsid w:val="004A0C8F"/>
    <w:rsid w:val="004A7C6D"/>
    <w:rsid w:val="004E4AF5"/>
    <w:rsid w:val="005078C4"/>
    <w:rsid w:val="005C69EB"/>
    <w:rsid w:val="006A315B"/>
    <w:rsid w:val="007111BE"/>
    <w:rsid w:val="00723BDD"/>
    <w:rsid w:val="00730844"/>
    <w:rsid w:val="00744D83"/>
    <w:rsid w:val="007743F3"/>
    <w:rsid w:val="007941DF"/>
    <w:rsid w:val="00810739"/>
    <w:rsid w:val="008633FC"/>
    <w:rsid w:val="00872682"/>
    <w:rsid w:val="00A303CF"/>
    <w:rsid w:val="00A33974"/>
    <w:rsid w:val="00A807F3"/>
    <w:rsid w:val="00AA063F"/>
    <w:rsid w:val="00AA1C97"/>
    <w:rsid w:val="00AB11C3"/>
    <w:rsid w:val="00B1358B"/>
    <w:rsid w:val="00B41AF0"/>
    <w:rsid w:val="00B45E52"/>
    <w:rsid w:val="00B64E46"/>
    <w:rsid w:val="00BE0AC4"/>
    <w:rsid w:val="00C165F4"/>
    <w:rsid w:val="00D105E4"/>
    <w:rsid w:val="00D17C6E"/>
    <w:rsid w:val="00D74779"/>
    <w:rsid w:val="00DA1446"/>
    <w:rsid w:val="00DD49A8"/>
    <w:rsid w:val="00E32253"/>
    <w:rsid w:val="00E45DB1"/>
    <w:rsid w:val="00E7736C"/>
    <w:rsid w:val="00EA255F"/>
    <w:rsid w:val="00F662CA"/>
    <w:rsid w:val="00F7327A"/>
    <w:rsid w:val="00FC6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93E821"/>
  <w14:defaultImageDpi w14:val="0"/>
  <w15:docId w15:val="{8CA82AA4-2A0D-438F-A1A4-34B2B501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AF0"/>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2" w:lineRule="exact"/>
      <w:jc w:val="both"/>
    </w:pPr>
    <w:rPr>
      <w:rFonts w:ascii="Century" w:eastAsia="ＭＳ 明朝" w:hAnsi="Century" w:cs="ＭＳ 明朝"/>
      <w:spacing w:val="4"/>
      <w:kern w:val="0"/>
      <w:sz w:val="20"/>
      <w:szCs w:val="20"/>
    </w:rPr>
  </w:style>
  <w:style w:type="paragraph" w:styleId="a4">
    <w:name w:val="header"/>
    <w:basedOn w:val="a"/>
    <w:link w:val="a5"/>
    <w:unhideWhenUsed/>
    <w:rsid w:val="006A315B"/>
    <w:pPr>
      <w:tabs>
        <w:tab w:val="center" w:pos="4252"/>
        <w:tab w:val="right" w:pos="8504"/>
      </w:tabs>
      <w:snapToGrid w:val="0"/>
    </w:pPr>
  </w:style>
  <w:style w:type="character" w:customStyle="1" w:styleId="a5">
    <w:name w:val="ヘッダー (文字)"/>
    <w:basedOn w:val="a0"/>
    <w:link w:val="a4"/>
    <w:rsid w:val="006A315B"/>
  </w:style>
  <w:style w:type="paragraph" w:styleId="a6">
    <w:name w:val="footer"/>
    <w:basedOn w:val="a"/>
    <w:link w:val="a7"/>
    <w:uiPriority w:val="99"/>
    <w:unhideWhenUsed/>
    <w:rsid w:val="006A315B"/>
    <w:pPr>
      <w:tabs>
        <w:tab w:val="center" w:pos="4252"/>
        <w:tab w:val="right" w:pos="8504"/>
      </w:tabs>
      <w:snapToGrid w:val="0"/>
    </w:pPr>
  </w:style>
  <w:style w:type="character" w:customStyle="1" w:styleId="a7">
    <w:name w:val="フッター (文字)"/>
    <w:basedOn w:val="a0"/>
    <w:link w:val="a6"/>
    <w:uiPriority w:val="99"/>
    <w:rsid w:val="006A315B"/>
  </w:style>
  <w:style w:type="paragraph" w:styleId="a8">
    <w:name w:val="Balloon Text"/>
    <w:basedOn w:val="a"/>
    <w:link w:val="a9"/>
    <w:uiPriority w:val="99"/>
    <w:semiHidden/>
    <w:unhideWhenUsed/>
    <w:rsid w:val="00BE0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0AC4"/>
    <w:rPr>
      <w:rFonts w:asciiTheme="majorHAnsi" w:eastAsiaTheme="majorEastAsia" w:hAnsiTheme="majorHAnsi" w:cstheme="majorBidi"/>
      <w:sz w:val="18"/>
      <w:szCs w:val="18"/>
    </w:rPr>
  </w:style>
  <w:style w:type="paragraph" w:styleId="aa">
    <w:name w:val="Note Heading"/>
    <w:basedOn w:val="a"/>
    <w:next w:val="a"/>
    <w:link w:val="ab"/>
    <w:rsid w:val="00B41AF0"/>
    <w:pPr>
      <w:jc w:val="center"/>
    </w:pPr>
  </w:style>
  <w:style w:type="character" w:customStyle="1" w:styleId="ab">
    <w:name w:val="記 (文字)"/>
    <w:basedOn w:val="a0"/>
    <w:link w:val="aa"/>
    <w:rsid w:val="00B41AF0"/>
    <w:rPr>
      <w:rFonts w:ascii="Century" w:eastAsia="ＭＳ 明朝" w:hAnsi="Century" w:cs="Times New Roman"/>
      <w:szCs w:val="20"/>
    </w:rPr>
  </w:style>
  <w:style w:type="paragraph" w:styleId="ac">
    <w:name w:val="Closing"/>
    <w:basedOn w:val="a"/>
    <w:next w:val="a"/>
    <w:link w:val="ad"/>
    <w:rsid w:val="00B41AF0"/>
    <w:pPr>
      <w:jc w:val="right"/>
    </w:pPr>
  </w:style>
  <w:style w:type="character" w:customStyle="1" w:styleId="ad">
    <w:name w:val="結語 (文字)"/>
    <w:basedOn w:val="a0"/>
    <w:link w:val="ac"/>
    <w:rsid w:val="00B41AF0"/>
    <w:rPr>
      <w:rFonts w:ascii="Century" w:eastAsia="ＭＳ 明朝" w:hAnsi="Century" w:cs="Times New Roman"/>
      <w:szCs w:val="20"/>
    </w:rPr>
  </w:style>
  <w:style w:type="paragraph" w:styleId="ae">
    <w:name w:val="No Spacing"/>
    <w:uiPriority w:val="1"/>
    <w:qFormat/>
    <w:rsid w:val="00730844"/>
    <w:pPr>
      <w:widowControl w:val="0"/>
      <w:jc w:val="both"/>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0462\Desktop\&#20351;&#25163;&#26908;&#35342;&#35519;&#2636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9CF1-E3F5-4540-9C4F-70D3979C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362</TotalTime>
  <Pages>7</Pages>
  <Words>759</Words>
  <Characters>4331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山田 有美</cp:lastModifiedBy>
  <cp:revision>31</cp:revision>
  <cp:lastPrinted>2019-03-25T11:40:00Z</cp:lastPrinted>
  <dcterms:created xsi:type="dcterms:W3CDTF">2013-10-04T02:00:00Z</dcterms:created>
  <dcterms:modified xsi:type="dcterms:W3CDTF">2022-08-02T05:33:00Z</dcterms:modified>
</cp:coreProperties>
</file>