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6596" w14:textId="5EC4D806" w:rsidR="00827518" w:rsidRDefault="003F7259" w:rsidP="003F7259">
      <w:pPr>
        <w:ind w:left="848" w:hangingChars="303" w:hanging="848"/>
        <w:jc w:val="center"/>
        <w:rPr>
          <w:szCs w:val="28"/>
        </w:rPr>
      </w:pPr>
      <w:r>
        <w:rPr>
          <w:rFonts w:hint="eastAsia"/>
          <w:szCs w:val="28"/>
        </w:rPr>
        <w:t>自転車安全教室チェックテスト</w:t>
      </w:r>
      <w:r w:rsidR="000B5033">
        <w:rPr>
          <w:rFonts w:hint="eastAsia"/>
          <w:szCs w:val="28"/>
        </w:rPr>
        <w:t>（小</w:t>
      </w:r>
      <w:bookmarkStart w:id="0" w:name="_GoBack"/>
      <w:bookmarkEnd w:id="0"/>
      <w:r w:rsidR="000B5033">
        <w:rPr>
          <w:rFonts w:hint="eastAsia"/>
          <w:szCs w:val="28"/>
        </w:rPr>
        <w:t>学生用）</w:t>
      </w:r>
    </w:p>
    <w:p w14:paraId="322879E8" w14:textId="77777777" w:rsidR="003F7259" w:rsidRDefault="003F7259" w:rsidP="00C50944">
      <w:pPr>
        <w:ind w:left="848" w:hangingChars="303" w:hanging="848"/>
        <w:rPr>
          <w:szCs w:val="28"/>
        </w:rPr>
      </w:pPr>
    </w:p>
    <w:p w14:paraId="269A24BD" w14:textId="0DA0C63F" w:rsidR="0035183D" w:rsidRDefault="00EB2F75" w:rsidP="00C50944">
      <w:pPr>
        <w:ind w:left="848" w:hangingChars="303" w:hanging="848"/>
        <w:rPr>
          <w:szCs w:val="28"/>
        </w:rPr>
      </w:pPr>
      <w:r w:rsidRPr="00CE7C7F">
        <w:rPr>
          <w:rFonts w:hint="eastAsia"/>
          <w:szCs w:val="28"/>
        </w:rPr>
        <w:t>問１</w:t>
      </w:r>
      <w:r w:rsidR="00464A98" w:rsidRPr="00CE7C7F">
        <w:rPr>
          <w:rFonts w:hint="eastAsia"/>
          <w:szCs w:val="28"/>
        </w:rPr>
        <w:t xml:space="preserve">　</w:t>
      </w:r>
      <w:r w:rsidR="00E50D7A">
        <w:rPr>
          <w:rFonts w:hint="eastAsia"/>
          <w:szCs w:val="28"/>
        </w:rPr>
        <w:t>自転車に乗って進んでいた時、子どもたちが歩道いっぱいに広がって通行していたのでベルを鳴らして、道を開けて</w:t>
      </w:r>
      <w:r w:rsidR="00C343CC" w:rsidRPr="00CE7C7F">
        <w:rPr>
          <w:rFonts w:hint="eastAsia"/>
          <w:szCs w:val="28"/>
        </w:rPr>
        <w:t>もらった</w:t>
      </w:r>
      <w:r w:rsidR="00222FAE" w:rsidRPr="00CE7C7F">
        <w:rPr>
          <w:rFonts w:hint="eastAsia"/>
          <w:szCs w:val="28"/>
        </w:rPr>
        <w:t>。</w:t>
      </w:r>
    </w:p>
    <w:p w14:paraId="11027E32" w14:textId="77777777" w:rsidR="00831CDD" w:rsidRPr="00CE7C7F" w:rsidRDefault="00831CDD" w:rsidP="00C50944">
      <w:pPr>
        <w:ind w:left="848" w:hangingChars="303" w:hanging="848"/>
        <w:rPr>
          <w:szCs w:val="28"/>
        </w:rPr>
      </w:pPr>
    </w:p>
    <w:p w14:paraId="02802933" w14:textId="646567CA" w:rsidR="00222FAE" w:rsidRDefault="00464A98" w:rsidP="00C50944">
      <w:pPr>
        <w:ind w:left="1610" w:hangingChars="575" w:hanging="1610"/>
        <w:rPr>
          <w:szCs w:val="28"/>
        </w:rPr>
      </w:pPr>
      <w:r w:rsidRPr="00CE7C7F">
        <w:rPr>
          <w:rFonts w:hint="eastAsia"/>
          <w:noProof/>
          <w:szCs w:val="28"/>
        </w:rPr>
        <w:drawing>
          <wp:anchor distT="0" distB="0" distL="114300" distR="114300" simplePos="0" relativeHeight="251658240" behindDoc="1" locked="0" layoutInCell="1" allowOverlap="1" wp14:anchorId="712709E3" wp14:editId="64A73ADB">
            <wp:simplePos x="0" y="0"/>
            <wp:positionH relativeFrom="column">
              <wp:posOffset>422910</wp:posOffset>
            </wp:positionH>
            <wp:positionV relativeFrom="paragraph">
              <wp:posOffset>33020</wp:posOffset>
            </wp:positionV>
            <wp:extent cx="581451" cy="532263"/>
            <wp:effectExtent l="19050" t="0" r="9099"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51" cy="532263"/>
                    </a:xfrm>
                    <a:prstGeom prst="rect">
                      <a:avLst/>
                    </a:prstGeom>
                    <a:noFill/>
                    <a:ln>
                      <a:noFill/>
                    </a:ln>
                  </pic:spPr>
                </pic:pic>
              </a:graphicData>
            </a:graphic>
          </wp:anchor>
        </w:drawing>
      </w:r>
      <w:r w:rsidRPr="00CE7C7F">
        <w:rPr>
          <w:rFonts w:hint="eastAsia"/>
          <w:szCs w:val="28"/>
        </w:rPr>
        <w:t>問</w:t>
      </w:r>
      <w:r w:rsidRPr="00CE7C7F">
        <w:rPr>
          <w:rFonts w:hint="eastAsia"/>
          <w:szCs w:val="28"/>
        </w:rPr>
        <w:t>2</w:t>
      </w:r>
      <w:r w:rsidRPr="00CE7C7F">
        <w:rPr>
          <w:rFonts w:hint="eastAsia"/>
          <w:szCs w:val="28"/>
        </w:rPr>
        <w:t xml:space="preserve">　　　</w:t>
      </w:r>
      <w:r w:rsidR="00C50944" w:rsidRPr="00CE7C7F">
        <w:rPr>
          <w:rFonts w:hint="eastAsia"/>
          <w:szCs w:val="28"/>
        </w:rPr>
        <w:t xml:space="preserve">　</w:t>
      </w:r>
      <w:r w:rsidR="00222FAE" w:rsidRPr="00CE7C7F">
        <w:rPr>
          <w:rFonts w:hint="eastAsia"/>
          <w:szCs w:val="28"/>
        </w:rPr>
        <w:t>この標識</w:t>
      </w:r>
      <w:r w:rsidR="00E50D7A">
        <w:rPr>
          <w:rFonts w:hint="eastAsia"/>
          <w:szCs w:val="28"/>
        </w:rPr>
        <w:t>のあるところ</w:t>
      </w:r>
      <w:r w:rsidR="00222FAE" w:rsidRPr="00CE7C7F">
        <w:rPr>
          <w:rFonts w:hint="eastAsia"/>
          <w:szCs w:val="28"/>
        </w:rPr>
        <w:t>は、</w:t>
      </w:r>
      <w:r w:rsidR="00C343CC" w:rsidRPr="00CE7C7F">
        <w:rPr>
          <w:rFonts w:hint="eastAsia"/>
          <w:szCs w:val="28"/>
        </w:rPr>
        <w:t>自動車</w:t>
      </w:r>
      <w:r w:rsidR="00222FAE" w:rsidRPr="00CE7C7F">
        <w:rPr>
          <w:rFonts w:hint="eastAsia"/>
          <w:szCs w:val="28"/>
        </w:rPr>
        <w:t>は通行できないが</w:t>
      </w:r>
      <w:r w:rsidR="00C343CC" w:rsidRPr="00CE7C7F">
        <w:rPr>
          <w:rFonts w:hint="eastAsia"/>
          <w:szCs w:val="28"/>
        </w:rPr>
        <w:t>自転車なら</w:t>
      </w:r>
      <w:r w:rsidR="00222FAE" w:rsidRPr="00CE7C7F">
        <w:rPr>
          <w:rFonts w:hint="eastAsia"/>
          <w:szCs w:val="28"/>
        </w:rPr>
        <w:t>通行できる</w:t>
      </w:r>
    </w:p>
    <w:p w14:paraId="23DBEA57" w14:textId="77777777" w:rsidR="00831CDD" w:rsidRPr="00CE7C7F" w:rsidRDefault="00831CDD" w:rsidP="00C50944">
      <w:pPr>
        <w:ind w:left="1610" w:hangingChars="575" w:hanging="1610"/>
        <w:rPr>
          <w:szCs w:val="28"/>
        </w:rPr>
      </w:pPr>
    </w:p>
    <w:p w14:paraId="09B94865" w14:textId="7185CACF" w:rsidR="00222FAE" w:rsidRDefault="00464A98" w:rsidP="00C50944">
      <w:pPr>
        <w:ind w:left="848" w:hangingChars="303" w:hanging="848"/>
        <w:rPr>
          <w:szCs w:val="28"/>
        </w:rPr>
      </w:pPr>
      <w:r w:rsidRPr="00CE7C7F">
        <w:rPr>
          <w:rFonts w:hint="eastAsia"/>
          <w:szCs w:val="28"/>
        </w:rPr>
        <w:t xml:space="preserve">問３　</w:t>
      </w:r>
      <w:r w:rsidR="00E50D7A">
        <w:rPr>
          <w:rFonts w:hint="eastAsia"/>
          <w:szCs w:val="28"/>
        </w:rPr>
        <w:t>自転車に乗っているとき、携帯電話を手に持ったり使用したりしてはいけな</w:t>
      </w:r>
      <w:r w:rsidR="00204D9F" w:rsidRPr="00CE7C7F">
        <w:rPr>
          <w:rFonts w:hint="eastAsia"/>
          <w:szCs w:val="28"/>
        </w:rPr>
        <w:t>い</w:t>
      </w:r>
      <w:r w:rsidR="00222FAE" w:rsidRPr="00CE7C7F">
        <w:rPr>
          <w:rFonts w:hint="eastAsia"/>
          <w:szCs w:val="28"/>
        </w:rPr>
        <w:t>。</w:t>
      </w:r>
    </w:p>
    <w:p w14:paraId="6100C1FC" w14:textId="77777777" w:rsidR="00831CDD" w:rsidRPr="00CE7C7F" w:rsidRDefault="00831CDD" w:rsidP="00C50944">
      <w:pPr>
        <w:ind w:left="848" w:hangingChars="303" w:hanging="848"/>
        <w:rPr>
          <w:szCs w:val="28"/>
        </w:rPr>
      </w:pPr>
    </w:p>
    <w:p w14:paraId="241B0D62" w14:textId="0E88080A" w:rsidR="00222FAE" w:rsidRDefault="00464A98" w:rsidP="00C50944">
      <w:pPr>
        <w:ind w:left="1700" w:hangingChars="607" w:hanging="1700"/>
        <w:rPr>
          <w:szCs w:val="28"/>
        </w:rPr>
      </w:pPr>
      <w:r w:rsidRPr="00CE7C7F">
        <w:rPr>
          <w:rFonts w:hint="eastAsia"/>
          <w:noProof/>
          <w:szCs w:val="28"/>
        </w:rPr>
        <w:drawing>
          <wp:anchor distT="0" distB="0" distL="114300" distR="114300" simplePos="0" relativeHeight="251659264" behindDoc="1" locked="0" layoutInCell="1" allowOverlap="1" wp14:anchorId="53ED7003" wp14:editId="38BFC151">
            <wp:simplePos x="0" y="0"/>
            <wp:positionH relativeFrom="column">
              <wp:posOffset>421005</wp:posOffset>
            </wp:positionH>
            <wp:positionV relativeFrom="paragraph">
              <wp:posOffset>38100</wp:posOffset>
            </wp:positionV>
            <wp:extent cx="581025" cy="48951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44" cy="492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問４　　　　</w:t>
      </w:r>
      <w:r w:rsidR="00E50D7A">
        <w:rPr>
          <w:rFonts w:hint="eastAsia"/>
          <w:szCs w:val="28"/>
        </w:rPr>
        <w:t>前の信号が赤の点めつ</w:t>
      </w:r>
      <w:r w:rsidR="00222FAE" w:rsidRPr="00CE7C7F">
        <w:rPr>
          <w:rFonts w:hint="eastAsia"/>
          <w:szCs w:val="28"/>
        </w:rPr>
        <w:t>のときは、</w:t>
      </w:r>
      <w:r w:rsidR="00C343CC" w:rsidRPr="00CE7C7F">
        <w:rPr>
          <w:rFonts w:hint="eastAsia"/>
          <w:szCs w:val="28"/>
        </w:rPr>
        <w:t>自転車</w:t>
      </w:r>
      <w:r w:rsidR="00563378" w:rsidRPr="00CE7C7F">
        <w:rPr>
          <w:rFonts w:hint="eastAsia"/>
          <w:szCs w:val="28"/>
        </w:rPr>
        <w:t>は</w:t>
      </w:r>
      <w:r w:rsidR="00C343CC" w:rsidRPr="00CE7C7F">
        <w:rPr>
          <w:rFonts w:hint="eastAsia"/>
          <w:szCs w:val="28"/>
        </w:rPr>
        <w:t>一時停止をすれば左右の安全確認を</w:t>
      </w:r>
      <w:r w:rsidR="00204D9F" w:rsidRPr="00CE7C7F">
        <w:rPr>
          <w:rFonts w:hint="eastAsia"/>
          <w:szCs w:val="28"/>
        </w:rPr>
        <w:t>しなくても</w:t>
      </w:r>
      <w:r w:rsidR="00222FAE" w:rsidRPr="00CE7C7F">
        <w:rPr>
          <w:rFonts w:hint="eastAsia"/>
          <w:szCs w:val="28"/>
        </w:rPr>
        <w:t>進むことができる。</w:t>
      </w:r>
    </w:p>
    <w:p w14:paraId="3B704522" w14:textId="77777777" w:rsidR="00831CDD" w:rsidRPr="00CE7C7F" w:rsidRDefault="00831CDD" w:rsidP="00C50944">
      <w:pPr>
        <w:ind w:left="1700" w:hangingChars="607" w:hanging="1700"/>
        <w:rPr>
          <w:szCs w:val="28"/>
        </w:rPr>
      </w:pPr>
    </w:p>
    <w:p w14:paraId="3CDD2609" w14:textId="38D13C95" w:rsidR="00222FAE" w:rsidRDefault="00EB2F75" w:rsidP="00C50944">
      <w:pPr>
        <w:ind w:left="848" w:hangingChars="303" w:hanging="848"/>
        <w:rPr>
          <w:szCs w:val="28"/>
        </w:rPr>
      </w:pPr>
      <w:r w:rsidRPr="00CE7C7F">
        <w:rPr>
          <w:rFonts w:hint="eastAsia"/>
          <w:szCs w:val="28"/>
        </w:rPr>
        <w:t>問５</w:t>
      </w:r>
      <w:r w:rsidR="00464A98" w:rsidRPr="00CE7C7F">
        <w:rPr>
          <w:rFonts w:hint="eastAsia"/>
          <w:szCs w:val="28"/>
        </w:rPr>
        <w:t xml:space="preserve">　</w:t>
      </w:r>
      <w:r w:rsidR="006F5046">
        <w:rPr>
          <w:rFonts w:hint="eastAsia"/>
          <w:szCs w:val="28"/>
        </w:rPr>
        <w:t>雨の日に傘をさして運転することは禁止されているが、固定器具を使って傘を</w:t>
      </w:r>
      <w:r w:rsidR="00E50D7A">
        <w:rPr>
          <w:rFonts w:hint="eastAsia"/>
          <w:szCs w:val="28"/>
        </w:rPr>
        <w:t>とめ、</w:t>
      </w:r>
      <w:r w:rsidR="00222FAE" w:rsidRPr="00CE7C7F">
        <w:rPr>
          <w:rFonts w:hint="eastAsia"/>
          <w:szCs w:val="28"/>
        </w:rPr>
        <w:t>両手が使える状態で</w:t>
      </w:r>
      <w:r w:rsidR="00E50D7A">
        <w:rPr>
          <w:rFonts w:hint="eastAsia"/>
          <w:szCs w:val="28"/>
        </w:rPr>
        <w:t>運転することはできる。</w:t>
      </w:r>
    </w:p>
    <w:p w14:paraId="200469DC" w14:textId="1B35CAE6" w:rsidR="00831CDD" w:rsidRPr="00CE7C7F" w:rsidRDefault="00831CDD" w:rsidP="00C50944">
      <w:pPr>
        <w:ind w:left="848" w:hangingChars="303" w:hanging="848"/>
        <w:rPr>
          <w:szCs w:val="28"/>
        </w:rPr>
      </w:pPr>
      <w:r w:rsidRPr="00CE7C7F">
        <w:rPr>
          <w:rFonts w:hint="eastAsia"/>
          <w:noProof/>
          <w:szCs w:val="28"/>
        </w:rPr>
        <w:drawing>
          <wp:anchor distT="0" distB="0" distL="114300" distR="114300" simplePos="0" relativeHeight="251660288" behindDoc="1" locked="0" layoutInCell="1" allowOverlap="1" wp14:anchorId="290B4368" wp14:editId="451E3B82">
            <wp:simplePos x="0" y="0"/>
            <wp:positionH relativeFrom="column">
              <wp:posOffset>376555</wp:posOffset>
            </wp:positionH>
            <wp:positionV relativeFrom="paragraph">
              <wp:posOffset>104140</wp:posOffset>
            </wp:positionV>
            <wp:extent cx="602615" cy="572770"/>
            <wp:effectExtent l="19050" t="0" r="6568"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 cy="572770"/>
                    </a:xfrm>
                    <a:prstGeom prst="rect">
                      <a:avLst/>
                    </a:prstGeom>
                    <a:noFill/>
                    <a:ln>
                      <a:noFill/>
                    </a:ln>
                  </pic:spPr>
                </pic:pic>
              </a:graphicData>
            </a:graphic>
          </wp:anchor>
        </w:drawing>
      </w:r>
    </w:p>
    <w:p w14:paraId="0B08EFC4" w14:textId="0165AFCD" w:rsidR="00222FAE" w:rsidRDefault="00EB2F75" w:rsidP="00464A98">
      <w:pPr>
        <w:rPr>
          <w:szCs w:val="28"/>
        </w:rPr>
      </w:pPr>
      <w:r w:rsidRPr="00CE7C7F">
        <w:rPr>
          <w:rFonts w:hint="eastAsia"/>
          <w:szCs w:val="28"/>
        </w:rPr>
        <w:t>問６</w:t>
      </w:r>
      <w:r w:rsidR="00C50944" w:rsidRPr="00CE7C7F">
        <w:rPr>
          <w:rFonts w:hint="eastAsia"/>
          <w:szCs w:val="28"/>
        </w:rPr>
        <w:t xml:space="preserve">　　　　</w:t>
      </w:r>
      <w:r w:rsidR="006F5046">
        <w:rPr>
          <w:rFonts w:hint="eastAsia"/>
          <w:szCs w:val="28"/>
        </w:rPr>
        <w:t>この標識は、前</w:t>
      </w:r>
      <w:r w:rsidR="00C50944" w:rsidRPr="00CE7C7F">
        <w:rPr>
          <w:rFonts w:hint="eastAsia"/>
          <w:szCs w:val="28"/>
        </w:rPr>
        <w:t>に駅があることを表している。</w:t>
      </w:r>
    </w:p>
    <w:p w14:paraId="09065E68" w14:textId="5460807D" w:rsidR="00CE7C7F" w:rsidRDefault="00CE7C7F" w:rsidP="00464A98">
      <w:pPr>
        <w:rPr>
          <w:szCs w:val="28"/>
        </w:rPr>
      </w:pPr>
    </w:p>
    <w:p w14:paraId="70E2EEBE" w14:textId="48FD7A20" w:rsidR="00222FAE" w:rsidRDefault="00EB2F75" w:rsidP="00C50944">
      <w:pPr>
        <w:ind w:left="848" w:hangingChars="303" w:hanging="848"/>
        <w:rPr>
          <w:szCs w:val="28"/>
        </w:rPr>
      </w:pPr>
      <w:r w:rsidRPr="00CE7C7F">
        <w:rPr>
          <w:rFonts w:hint="eastAsia"/>
          <w:szCs w:val="28"/>
        </w:rPr>
        <w:t xml:space="preserve">問７　</w:t>
      </w:r>
      <w:r w:rsidR="002032D1" w:rsidRPr="00CE7C7F">
        <w:rPr>
          <w:rFonts w:hint="eastAsia"/>
          <w:szCs w:val="28"/>
        </w:rPr>
        <w:t>信号機の</w:t>
      </w:r>
      <w:r w:rsidR="00222FAE" w:rsidRPr="00CE7C7F">
        <w:rPr>
          <w:rFonts w:hint="eastAsia"/>
          <w:szCs w:val="28"/>
        </w:rPr>
        <w:t>ない見通しの悪い交差点で</w:t>
      </w:r>
      <w:r w:rsidR="006F5046">
        <w:rPr>
          <w:rFonts w:hint="eastAsia"/>
          <w:szCs w:val="28"/>
        </w:rPr>
        <w:t>は、車がいなくても必ずゆっくり運転</w:t>
      </w:r>
      <w:r w:rsidR="00E86DA2" w:rsidRPr="00CE7C7F">
        <w:rPr>
          <w:rFonts w:hint="eastAsia"/>
          <w:szCs w:val="28"/>
        </w:rPr>
        <w:t>して</w:t>
      </w:r>
      <w:r w:rsidR="00E50D7A">
        <w:rPr>
          <w:rFonts w:hint="eastAsia"/>
          <w:szCs w:val="28"/>
        </w:rPr>
        <w:t>、</w:t>
      </w:r>
      <w:r w:rsidR="00E86DA2" w:rsidRPr="00CE7C7F">
        <w:rPr>
          <w:rFonts w:hint="eastAsia"/>
          <w:szCs w:val="28"/>
        </w:rPr>
        <w:t>安全を確認してから</w:t>
      </w:r>
      <w:r w:rsidR="006F5046">
        <w:rPr>
          <w:rFonts w:hint="eastAsia"/>
          <w:szCs w:val="28"/>
        </w:rPr>
        <w:t>交差点を通ら</w:t>
      </w:r>
      <w:r w:rsidR="00E86DA2" w:rsidRPr="00CE7C7F">
        <w:rPr>
          <w:rFonts w:hint="eastAsia"/>
          <w:szCs w:val="28"/>
        </w:rPr>
        <w:t>なければならない</w:t>
      </w:r>
      <w:r w:rsidR="00222FAE" w:rsidRPr="00CE7C7F">
        <w:rPr>
          <w:rFonts w:hint="eastAsia"/>
          <w:szCs w:val="28"/>
        </w:rPr>
        <w:t>。</w:t>
      </w:r>
    </w:p>
    <w:p w14:paraId="5F49FFBE" w14:textId="77777777" w:rsidR="00831CDD" w:rsidRPr="00CE7C7F" w:rsidRDefault="00831CDD" w:rsidP="00C50944">
      <w:pPr>
        <w:ind w:left="848" w:hangingChars="303" w:hanging="848"/>
        <w:rPr>
          <w:szCs w:val="28"/>
        </w:rPr>
      </w:pPr>
    </w:p>
    <w:p w14:paraId="4CEDE63C" w14:textId="0F4CF307" w:rsidR="00563378" w:rsidRDefault="00264930" w:rsidP="00C50944">
      <w:pPr>
        <w:ind w:left="1700" w:hangingChars="607" w:hanging="1700"/>
        <w:rPr>
          <w:szCs w:val="28"/>
        </w:rPr>
      </w:pPr>
      <w:r w:rsidRPr="00CE7C7F">
        <w:rPr>
          <w:rFonts w:hint="eastAsia"/>
          <w:noProof/>
          <w:szCs w:val="28"/>
        </w:rPr>
        <w:drawing>
          <wp:anchor distT="0" distB="0" distL="114300" distR="114300" simplePos="0" relativeHeight="251665408" behindDoc="0" locked="0" layoutInCell="1" allowOverlap="1" wp14:anchorId="21F17177" wp14:editId="06223BA1">
            <wp:simplePos x="0" y="0"/>
            <wp:positionH relativeFrom="margin">
              <wp:posOffset>478302</wp:posOffset>
            </wp:positionH>
            <wp:positionV relativeFrom="paragraph">
              <wp:posOffset>28575</wp:posOffset>
            </wp:positionV>
            <wp:extent cx="523875" cy="492898"/>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92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F75" w:rsidRPr="00CE7C7F">
        <w:rPr>
          <w:rFonts w:hint="eastAsia"/>
          <w:szCs w:val="28"/>
        </w:rPr>
        <w:t xml:space="preserve">問８　　　　</w:t>
      </w:r>
      <w:r w:rsidR="00E50D7A">
        <w:rPr>
          <w:rFonts w:hint="eastAsia"/>
          <w:szCs w:val="28"/>
        </w:rPr>
        <w:t>この標識のある道は</w:t>
      </w:r>
      <w:r w:rsidR="00563378" w:rsidRPr="00CE7C7F">
        <w:rPr>
          <w:rFonts w:hint="eastAsia"/>
          <w:szCs w:val="28"/>
        </w:rPr>
        <w:t>、自転車は矢印の方向には進むことができるが、反対方向には進めないことを表している。</w:t>
      </w:r>
    </w:p>
    <w:p w14:paraId="4E6E3452" w14:textId="77777777" w:rsidR="00831CDD" w:rsidRPr="00CE7C7F" w:rsidRDefault="00831CDD" w:rsidP="00C50944">
      <w:pPr>
        <w:ind w:left="1700" w:hangingChars="607" w:hanging="1700"/>
        <w:rPr>
          <w:szCs w:val="28"/>
        </w:rPr>
      </w:pPr>
    </w:p>
    <w:p w14:paraId="5DA66556" w14:textId="2F570CB5" w:rsidR="00222FAE" w:rsidRDefault="00EB2F75" w:rsidP="00C50944">
      <w:pPr>
        <w:ind w:left="848" w:hangingChars="303" w:hanging="848"/>
        <w:rPr>
          <w:szCs w:val="28"/>
        </w:rPr>
      </w:pPr>
      <w:r w:rsidRPr="00CE7C7F">
        <w:rPr>
          <w:rFonts w:hint="eastAsia"/>
          <w:szCs w:val="28"/>
        </w:rPr>
        <w:t xml:space="preserve">問９　</w:t>
      </w:r>
      <w:r w:rsidR="006F5046">
        <w:rPr>
          <w:rFonts w:hint="eastAsia"/>
          <w:szCs w:val="28"/>
        </w:rPr>
        <w:t>自転車で進んでいるとき</w:t>
      </w:r>
      <w:r w:rsidR="006822CB" w:rsidRPr="00CE7C7F">
        <w:rPr>
          <w:rFonts w:hint="eastAsia"/>
          <w:szCs w:val="28"/>
        </w:rPr>
        <w:t>に児童がひとりで歩いている</w:t>
      </w:r>
      <w:r w:rsidR="006F5046">
        <w:rPr>
          <w:rFonts w:hint="eastAsia"/>
          <w:szCs w:val="28"/>
        </w:rPr>
        <w:t>のを見つけた。このとき</w:t>
      </w:r>
      <w:r w:rsidR="006822CB" w:rsidRPr="00CE7C7F">
        <w:rPr>
          <w:rFonts w:hint="eastAsia"/>
          <w:szCs w:val="28"/>
        </w:rPr>
        <w:t>、</w:t>
      </w:r>
      <w:r w:rsidR="006F5046">
        <w:rPr>
          <w:rFonts w:hint="eastAsia"/>
          <w:szCs w:val="28"/>
        </w:rPr>
        <w:t>自転車と</w:t>
      </w:r>
      <w:r w:rsidR="00E50D7A">
        <w:rPr>
          <w:rFonts w:hint="eastAsia"/>
          <w:szCs w:val="28"/>
        </w:rPr>
        <w:t>児童の間に</w:t>
      </w:r>
      <w:r w:rsidR="006F5046">
        <w:rPr>
          <w:rFonts w:hint="eastAsia"/>
          <w:szCs w:val="28"/>
        </w:rPr>
        <w:t>安全なきょりがあっ</w:t>
      </w:r>
      <w:r w:rsidR="006822CB" w:rsidRPr="00CE7C7F">
        <w:rPr>
          <w:rFonts w:hint="eastAsia"/>
          <w:szCs w:val="28"/>
        </w:rPr>
        <w:t>ても</w:t>
      </w:r>
      <w:r w:rsidR="006F5046">
        <w:rPr>
          <w:rFonts w:hint="eastAsia"/>
          <w:szCs w:val="28"/>
        </w:rPr>
        <w:t>、ゆっくり進む</w:t>
      </w:r>
      <w:r w:rsidR="006822CB" w:rsidRPr="00CE7C7F">
        <w:rPr>
          <w:rFonts w:hint="eastAsia"/>
          <w:szCs w:val="28"/>
        </w:rPr>
        <w:t>か一時停止しなければならない</w:t>
      </w:r>
      <w:r w:rsidR="00222FAE" w:rsidRPr="00CE7C7F">
        <w:rPr>
          <w:rFonts w:hint="eastAsia"/>
          <w:szCs w:val="28"/>
        </w:rPr>
        <w:t>。</w:t>
      </w:r>
    </w:p>
    <w:p w14:paraId="6A218BA4" w14:textId="77777777" w:rsidR="00831CDD" w:rsidRPr="00CE7C7F" w:rsidRDefault="00831CDD" w:rsidP="00C50944">
      <w:pPr>
        <w:ind w:left="848" w:hangingChars="303" w:hanging="848"/>
        <w:rPr>
          <w:szCs w:val="28"/>
        </w:rPr>
      </w:pPr>
    </w:p>
    <w:p w14:paraId="538A7067" w14:textId="449BAF3E" w:rsidR="00EB2F75" w:rsidRPr="00CE7C7F" w:rsidRDefault="00EB2F75" w:rsidP="00C50944">
      <w:pPr>
        <w:ind w:left="1134" w:hangingChars="405" w:hanging="1134"/>
        <w:rPr>
          <w:szCs w:val="28"/>
        </w:rPr>
      </w:pPr>
      <w:r w:rsidRPr="00CE7C7F">
        <w:rPr>
          <w:rFonts w:hint="eastAsia"/>
          <w:szCs w:val="28"/>
        </w:rPr>
        <w:t xml:space="preserve">問１０　</w:t>
      </w:r>
      <w:r w:rsidR="006F5046">
        <w:rPr>
          <w:rFonts w:hint="eastAsia"/>
          <w:szCs w:val="28"/>
        </w:rPr>
        <w:t>自転車に乗るとき、</w:t>
      </w:r>
      <w:r w:rsidR="00563378" w:rsidRPr="00CE7C7F">
        <w:rPr>
          <w:rFonts w:hint="eastAsia"/>
          <w:szCs w:val="28"/>
        </w:rPr>
        <w:t>両耳にイヤホンをつけた状態で運転することは違反になるが</w:t>
      </w:r>
      <w:r w:rsidR="006F5046">
        <w:rPr>
          <w:rFonts w:hint="eastAsia"/>
          <w:szCs w:val="28"/>
        </w:rPr>
        <w:t>、片耳なら違反になら</w:t>
      </w:r>
      <w:r w:rsidR="00563378" w:rsidRPr="00CE7C7F">
        <w:rPr>
          <w:rFonts w:hint="eastAsia"/>
          <w:szCs w:val="28"/>
        </w:rPr>
        <w:t>ない。</w:t>
      </w:r>
    </w:p>
    <w:p w14:paraId="0107094C" w14:textId="2ADFE498" w:rsidR="00204D9F" w:rsidRDefault="00204D9F" w:rsidP="00C50944">
      <w:pPr>
        <w:ind w:left="1134" w:hangingChars="405" w:hanging="1134"/>
        <w:rPr>
          <w:szCs w:val="28"/>
        </w:rPr>
      </w:pPr>
    </w:p>
    <w:p w14:paraId="6A516D57" w14:textId="77777777" w:rsidR="00DD4841" w:rsidRPr="00CE7C7F" w:rsidRDefault="00DD4841" w:rsidP="00C50944">
      <w:pPr>
        <w:ind w:left="1134" w:hangingChars="405" w:hanging="1134"/>
        <w:rPr>
          <w:szCs w:val="28"/>
        </w:rPr>
      </w:pPr>
    </w:p>
    <w:p w14:paraId="05FC4EFA" w14:textId="5C49A8A6" w:rsidR="00563378" w:rsidRDefault="00EB2F75" w:rsidP="00464A98">
      <w:pPr>
        <w:rPr>
          <w:szCs w:val="28"/>
        </w:rPr>
      </w:pPr>
      <w:r w:rsidRPr="00CE7C7F">
        <w:rPr>
          <w:rFonts w:hint="eastAsia"/>
          <w:szCs w:val="28"/>
        </w:rPr>
        <w:t xml:space="preserve">問１１　</w:t>
      </w:r>
      <w:r w:rsidR="006F5046">
        <w:rPr>
          <w:rFonts w:hint="eastAsia"/>
          <w:szCs w:val="28"/>
        </w:rPr>
        <w:t>交通量の少ない道になったので、友達と自転車を横に並べて進んだ</w:t>
      </w:r>
      <w:r w:rsidR="00563378" w:rsidRPr="00CE7C7F">
        <w:rPr>
          <w:rFonts w:hint="eastAsia"/>
          <w:szCs w:val="28"/>
        </w:rPr>
        <w:t>。</w:t>
      </w:r>
    </w:p>
    <w:p w14:paraId="58BAD2C6" w14:textId="77777777" w:rsidR="00831CDD" w:rsidRPr="00CE7C7F" w:rsidRDefault="00831CDD" w:rsidP="00464A98">
      <w:pPr>
        <w:rPr>
          <w:szCs w:val="28"/>
        </w:rPr>
      </w:pPr>
    </w:p>
    <w:p w14:paraId="3B6E804C" w14:textId="68175E86" w:rsidR="00563378" w:rsidRDefault="00EB2F75" w:rsidP="00C50944">
      <w:pPr>
        <w:ind w:left="1134" w:hangingChars="405" w:hanging="1134"/>
        <w:rPr>
          <w:szCs w:val="28"/>
        </w:rPr>
      </w:pPr>
      <w:r w:rsidRPr="00CE7C7F">
        <w:rPr>
          <w:rFonts w:hint="eastAsia"/>
          <w:szCs w:val="28"/>
        </w:rPr>
        <w:t xml:space="preserve">問１２　</w:t>
      </w:r>
      <w:r w:rsidR="006F5046">
        <w:rPr>
          <w:rFonts w:hint="eastAsia"/>
          <w:szCs w:val="28"/>
        </w:rPr>
        <w:t>自転車で歩道を通るときには、原則として車道側を通ら</w:t>
      </w:r>
      <w:r w:rsidR="00D02896" w:rsidRPr="00CE7C7F">
        <w:rPr>
          <w:rFonts w:hint="eastAsia"/>
          <w:szCs w:val="28"/>
        </w:rPr>
        <w:t>なければならない</w:t>
      </w:r>
      <w:r w:rsidR="00563378" w:rsidRPr="00CE7C7F">
        <w:rPr>
          <w:rFonts w:hint="eastAsia"/>
          <w:szCs w:val="28"/>
        </w:rPr>
        <w:t>。</w:t>
      </w:r>
    </w:p>
    <w:p w14:paraId="13189BF1" w14:textId="77777777" w:rsidR="00831CDD" w:rsidRPr="00CE7C7F" w:rsidRDefault="00831CDD" w:rsidP="00C50944">
      <w:pPr>
        <w:ind w:left="1134" w:hangingChars="405" w:hanging="1134"/>
        <w:rPr>
          <w:szCs w:val="28"/>
        </w:rPr>
      </w:pPr>
    </w:p>
    <w:p w14:paraId="193CC0C8" w14:textId="612708D8" w:rsidR="00563378" w:rsidRDefault="00831CDD" w:rsidP="008A4FF6">
      <w:pPr>
        <w:ind w:left="1960" w:hangingChars="700" w:hanging="1960"/>
        <w:rPr>
          <w:szCs w:val="28"/>
        </w:rPr>
      </w:pPr>
      <w:r w:rsidRPr="00CE7C7F">
        <w:rPr>
          <w:rFonts w:hint="eastAsia"/>
          <w:noProof/>
          <w:szCs w:val="28"/>
        </w:rPr>
        <w:drawing>
          <wp:anchor distT="0" distB="0" distL="114300" distR="114300" simplePos="0" relativeHeight="251662336" behindDoc="1" locked="0" layoutInCell="1" allowOverlap="1" wp14:anchorId="4FD28BB6" wp14:editId="3EBB38D8">
            <wp:simplePos x="0" y="0"/>
            <wp:positionH relativeFrom="column">
              <wp:posOffset>664845</wp:posOffset>
            </wp:positionH>
            <wp:positionV relativeFrom="paragraph">
              <wp:posOffset>10795</wp:posOffset>
            </wp:positionV>
            <wp:extent cx="422910" cy="53848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538480"/>
                    </a:xfrm>
                    <a:prstGeom prst="rect">
                      <a:avLst/>
                    </a:prstGeom>
                    <a:noFill/>
                    <a:ln>
                      <a:noFill/>
                    </a:ln>
                  </pic:spPr>
                </pic:pic>
              </a:graphicData>
            </a:graphic>
          </wp:anchor>
        </w:drawing>
      </w:r>
      <w:r w:rsidR="00C50944" w:rsidRPr="00CE7C7F">
        <w:rPr>
          <w:rFonts w:hint="eastAsia"/>
          <w:szCs w:val="28"/>
        </w:rPr>
        <w:t xml:space="preserve">問１３　　　　</w:t>
      </w:r>
      <w:r w:rsidR="008A4FF6" w:rsidRPr="00CE7C7F">
        <w:rPr>
          <w:rFonts w:hint="eastAsia"/>
          <w:szCs w:val="28"/>
        </w:rPr>
        <w:t>道路</w:t>
      </w:r>
      <w:r w:rsidR="006F5046">
        <w:rPr>
          <w:rFonts w:hint="eastAsia"/>
          <w:szCs w:val="28"/>
        </w:rPr>
        <w:t>の</w:t>
      </w:r>
      <w:r w:rsidR="008A4FF6" w:rsidRPr="00CE7C7F">
        <w:rPr>
          <w:rFonts w:hint="eastAsia"/>
          <w:szCs w:val="28"/>
        </w:rPr>
        <w:t>左側に</w:t>
      </w:r>
      <w:r w:rsidR="00C50944" w:rsidRPr="00CE7C7F">
        <w:rPr>
          <w:rFonts w:hint="eastAsia"/>
          <w:szCs w:val="28"/>
        </w:rPr>
        <w:t>路側帯</w:t>
      </w:r>
      <w:r w:rsidR="000335B8">
        <w:rPr>
          <w:rFonts w:hint="eastAsia"/>
          <w:szCs w:val="28"/>
        </w:rPr>
        <w:t>がある場所は</w:t>
      </w:r>
      <w:r w:rsidR="008A4FF6" w:rsidRPr="00CE7C7F">
        <w:rPr>
          <w:rFonts w:hint="eastAsia"/>
          <w:szCs w:val="28"/>
        </w:rPr>
        <w:t>、</w:t>
      </w:r>
      <w:r w:rsidR="00C50944" w:rsidRPr="00CE7C7F">
        <w:rPr>
          <w:rFonts w:hint="eastAsia"/>
          <w:szCs w:val="28"/>
        </w:rPr>
        <w:t>自転車は</w:t>
      </w:r>
      <w:r w:rsidR="008A4FF6" w:rsidRPr="00CE7C7F">
        <w:rPr>
          <w:rFonts w:hint="eastAsia"/>
          <w:szCs w:val="28"/>
        </w:rPr>
        <w:t>路側帯を</w:t>
      </w:r>
      <w:r w:rsidR="00C50944" w:rsidRPr="00CE7C7F">
        <w:rPr>
          <w:rFonts w:hint="eastAsia"/>
          <w:szCs w:val="28"/>
        </w:rPr>
        <w:t>通行することができる。</w:t>
      </w:r>
    </w:p>
    <w:p w14:paraId="72B1326B" w14:textId="77777777" w:rsidR="00831CDD" w:rsidRPr="00CE7C7F" w:rsidRDefault="00831CDD" w:rsidP="008A4FF6">
      <w:pPr>
        <w:ind w:left="1960" w:hangingChars="700" w:hanging="1960"/>
        <w:rPr>
          <w:szCs w:val="28"/>
        </w:rPr>
      </w:pPr>
    </w:p>
    <w:p w14:paraId="4ABC72BA" w14:textId="25F6A466" w:rsidR="00563378" w:rsidRDefault="00EB2F75" w:rsidP="00C50944">
      <w:pPr>
        <w:ind w:left="1134" w:hangingChars="405" w:hanging="1134"/>
        <w:rPr>
          <w:szCs w:val="28"/>
        </w:rPr>
      </w:pPr>
      <w:r w:rsidRPr="00CE7C7F">
        <w:rPr>
          <w:rFonts w:hint="eastAsia"/>
          <w:szCs w:val="28"/>
        </w:rPr>
        <w:t xml:space="preserve">問１４　</w:t>
      </w:r>
      <w:r w:rsidR="006F5046">
        <w:rPr>
          <w:rFonts w:hint="eastAsia"/>
          <w:szCs w:val="28"/>
        </w:rPr>
        <w:t>信号が黄色になったとき、黄色は</w:t>
      </w:r>
      <w:r w:rsidR="00D73CF8" w:rsidRPr="00CE7C7F">
        <w:rPr>
          <w:rFonts w:hint="eastAsia"/>
          <w:szCs w:val="28"/>
        </w:rPr>
        <w:t>「止まれ」の意味ではないので、停止線で安全に</w:t>
      </w:r>
      <w:r w:rsidR="006F5046">
        <w:rPr>
          <w:rFonts w:hint="eastAsia"/>
          <w:szCs w:val="28"/>
        </w:rPr>
        <w:t>止まれる状態</w:t>
      </w:r>
      <w:r w:rsidR="00563378" w:rsidRPr="00CE7C7F">
        <w:rPr>
          <w:rFonts w:hint="eastAsia"/>
          <w:szCs w:val="28"/>
        </w:rPr>
        <w:t>で</w:t>
      </w:r>
      <w:r w:rsidR="006F5046">
        <w:rPr>
          <w:rFonts w:hint="eastAsia"/>
          <w:szCs w:val="28"/>
        </w:rPr>
        <w:t>も、</w:t>
      </w:r>
      <w:r w:rsidR="00563378" w:rsidRPr="00CE7C7F">
        <w:rPr>
          <w:rFonts w:hint="eastAsia"/>
          <w:szCs w:val="28"/>
        </w:rPr>
        <w:t>急いでいるときは進行してよい。</w:t>
      </w:r>
    </w:p>
    <w:p w14:paraId="71412E8B" w14:textId="77777777" w:rsidR="00831CDD" w:rsidRPr="00CE7C7F" w:rsidRDefault="00831CDD" w:rsidP="00C50944">
      <w:pPr>
        <w:ind w:left="1134" w:hangingChars="405" w:hanging="1134"/>
        <w:rPr>
          <w:szCs w:val="28"/>
        </w:rPr>
      </w:pPr>
    </w:p>
    <w:p w14:paraId="3A8A1AA5" w14:textId="2AD6D011" w:rsidR="00563378" w:rsidRDefault="00EB2F75" w:rsidP="00C50944">
      <w:pPr>
        <w:ind w:left="1134" w:hangingChars="405" w:hanging="1134"/>
        <w:rPr>
          <w:szCs w:val="28"/>
        </w:rPr>
      </w:pPr>
      <w:r w:rsidRPr="00CE7C7F">
        <w:rPr>
          <w:rFonts w:hint="eastAsia"/>
          <w:szCs w:val="28"/>
        </w:rPr>
        <w:t xml:space="preserve">問１５　</w:t>
      </w:r>
      <w:r w:rsidR="00563378" w:rsidRPr="00CE7C7F">
        <w:rPr>
          <w:rFonts w:hint="eastAsia"/>
          <w:szCs w:val="28"/>
        </w:rPr>
        <w:t>自転車</w:t>
      </w:r>
      <w:r w:rsidR="00407E25" w:rsidRPr="00CE7C7F">
        <w:rPr>
          <w:rFonts w:hint="eastAsia"/>
          <w:szCs w:val="28"/>
        </w:rPr>
        <w:t>に</w:t>
      </w:r>
      <w:r w:rsidR="006F5046">
        <w:rPr>
          <w:rFonts w:hint="eastAsia"/>
          <w:szCs w:val="28"/>
        </w:rPr>
        <w:t>乗っていて、他の自転車と</w:t>
      </w:r>
      <w:r w:rsidR="000335B8">
        <w:rPr>
          <w:rFonts w:hint="eastAsia"/>
          <w:szCs w:val="28"/>
        </w:rPr>
        <w:t>ぶつかってしまった</w:t>
      </w:r>
      <w:r w:rsidR="00407E25" w:rsidRPr="00CE7C7F">
        <w:rPr>
          <w:rFonts w:hint="eastAsia"/>
          <w:szCs w:val="28"/>
        </w:rPr>
        <w:t>が、自分も相手も</w:t>
      </w:r>
      <w:r w:rsidR="006F5046">
        <w:rPr>
          <w:rFonts w:hint="eastAsia"/>
          <w:szCs w:val="28"/>
        </w:rPr>
        <w:t>ケガをしてい</w:t>
      </w:r>
      <w:r w:rsidR="00563378" w:rsidRPr="00CE7C7F">
        <w:rPr>
          <w:rFonts w:hint="eastAsia"/>
          <w:szCs w:val="28"/>
        </w:rPr>
        <w:t>なかったのでそのまま立ち去った。</w:t>
      </w:r>
    </w:p>
    <w:p w14:paraId="56B401E1" w14:textId="77777777" w:rsidR="00831CDD" w:rsidRPr="00CE7C7F" w:rsidRDefault="00831CDD" w:rsidP="00C50944">
      <w:pPr>
        <w:ind w:left="1134" w:hangingChars="405" w:hanging="1134"/>
        <w:rPr>
          <w:szCs w:val="28"/>
        </w:rPr>
      </w:pPr>
    </w:p>
    <w:p w14:paraId="5F2CF3F2" w14:textId="321EFC4C" w:rsidR="00563378" w:rsidRDefault="00EB2F75" w:rsidP="00C50944">
      <w:pPr>
        <w:ind w:left="1982" w:hangingChars="708" w:hanging="1982"/>
        <w:rPr>
          <w:szCs w:val="28"/>
        </w:rPr>
      </w:pPr>
      <w:r w:rsidRPr="00CE7C7F">
        <w:rPr>
          <w:rFonts w:hint="eastAsia"/>
          <w:noProof/>
          <w:szCs w:val="28"/>
        </w:rPr>
        <w:drawing>
          <wp:anchor distT="0" distB="0" distL="114300" distR="114300" simplePos="0" relativeHeight="251663360" behindDoc="0" locked="0" layoutInCell="1" allowOverlap="1" wp14:anchorId="3D7583E3" wp14:editId="09C1A1B8">
            <wp:simplePos x="0" y="0"/>
            <wp:positionH relativeFrom="column">
              <wp:posOffset>582930</wp:posOffset>
            </wp:positionH>
            <wp:positionV relativeFrom="paragraph">
              <wp:posOffset>95250</wp:posOffset>
            </wp:positionV>
            <wp:extent cx="574200" cy="483840"/>
            <wp:effectExtent l="0" t="0" r="0" b="0"/>
            <wp:wrapNone/>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00" cy="48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問１６　　　　</w:t>
      </w:r>
      <w:r w:rsidR="006F5046">
        <w:rPr>
          <w:rFonts w:hint="eastAsia"/>
          <w:szCs w:val="28"/>
        </w:rPr>
        <w:t>この標識が前にあったが、左右</w:t>
      </w:r>
      <w:r w:rsidR="00A366B8" w:rsidRPr="00CE7C7F">
        <w:rPr>
          <w:rFonts w:hint="eastAsia"/>
          <w:szCs w:val="28"/>
        </w:rPr>
        <w:t>に車や歩行者がいなかったので一時停止</w:t>
      </w:r>
      <w:r w:rsidR="006F5046">
        <w:rPr>
          <w:rFonts w:hint="eastAsia"/>
          <w:szCs w:val="28"/>
        </w:rPr>
        <w:t>することなく進んだ</w:t>
      </w:r>
      <w:r w:rsidR="00563378" w:rsidRPr="00CE7C7F">
        <w:rPr>
          <w:rFonts w:hint="eastAsia"/>
          <w:szCs w:val="28"/>
        </w:rPr>
        <w:t>。</w:t>
      </w:r>
    </w:p>
    <w:p w14:paraId="2E70590F" w14:textId="77777777" w:rsidR="00831CDD" w:rsidRPr="00CE7C7F" w:rsidRDefault="00831CDD" w:rsidP="00C50944">
      <w:pPr>
        <w:ind w:left="1982" w:hangingChars="708" w:hanging="1982"/>
        <w:rPr>
          <w:szCs w:val="28"/>
        </w:rPr>
      </w:pPr>
    </w:p>
    <w:p w14:paraId="5A977A1B" w14:textId="014670C3" w:rsidR="000A30D4" w:rsidRDefault="0055627D" w:rsidP="00C50944">
      <w:pPr>
        <w:ind w:left="1982" w:hangingChars="708" w:hanging="1982"/>
        <w:rPr>
          <w:szCs w:val="28"/>
        </w:rPr>
      </w:pPr>
      <w:r w:rsidRPr="00CE7C7F">
        <w:rPr>
          <w:rFonts w:hint="eastAsia"/>
          <w:noProof/>
          <w:szCs w:val="28"/>
        </w:rPr>
        <w:drawing>
          <wp:anchor distT="0" distB="0" distL="114300" distR="114300" simplePos="0" relativeHeight="251664384" behindDoc="0" locked="0" layoutInCell="1" allowOverlap="1" wp14:anchorId="2DC95D22" wp14:editId="3E334DAB">
            <wp:simplePos x="0" y="0"/>
            <wp:positionH relativeFrom="column">
              <wp:posOffset>583370</wp:posOffset>
            </wp:positionH>
            <wp:positionV relativeFrom="paragraph">
              <wp:posOffset>76200</wp:posOffset>
            </wp:positionV>
            <wp:extent cx="574200" cy="545400"/>
            <wp:effectExtent l="0" t="0" r="0" b="762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00" cy="54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問１７　　　　</w:t>
      </w:r>
      <w:r w:rsidR="00010B6D" w:rsidRPr="00CE7C7F">
        <w:rPr>
          <w:rFonts w:hint="eastAsia"/>
          <w:szCs w:val="28"/>
        </w:rPr>
        <w:t>この標識のある場所でも</w:t>
      </w:r>
      <w:r w:rsidR="006F5046">
        <w:rPr>
          <w:rFonts w:hint="eastAsia"/>
          <w:szCs w:val="28"/>
        </w:rPr>
        <w:t>、</w:t>
      </w:r>
      <w:r w:rsidR="00010B6D" w:rsidRPr="00CE7C7F">
        <w:rPr>
          <w:rFonts w:hint="eastAsia"/>
          <w:szCs w:val="28"/>
        </w:rPr>
        <w:t>自転車は</w:t>
      </w:r>
      <w:r w:rsidR="00416B80">
        <w:rPr>
          <w:rFonts w:hint="eastAsia"/>
          <w:szCs w:val="28"/>
        </w:rPr>
        <w:t>ゆっくりと通る</w:t>
      </w:r>
      <w:r w:rsidR="00010B6D" w:rsidRPr="00CE7C7F">
        <w:rPr>
          <w:rFonts w:hint="eastAsia"/>
          <w:szCs w:val="28"/>
        </w:rPr>
        <w:t>ことができるが、歩行者がいないときは</w:t>
      </w:r>
      <w:r w:rsidR="00416B80">
        <w:rPr>
          <w:rFonts w:hint="eastAsia"/>
          <w:szCs w:val="28"/>
        </w:rPr>
        <w:t>ゆっくり運転する必要</w:t>
      </w:r>
      <w:r w:rsidR="00FA493B">
        <w:rPr>
          <w:rFonts w:hint="eastAsia"/>
          <w:szCs w:val="28"/>
        </w:rPr>
        <w:t>も</w:t>
      </w:r>
      <w:r w:rsidR="00416B80">
        <w:rPr>
          <w:rFonts w:hint="eastAsia"/>
          <w:szCs w:val="28"/>
        </w:rPr>
        <w:t>ない。</w:t>
      </w:r>
    </w:p>
    <w:p w14:paraId="564DC408" w14:textId="77777777" w:rsidR="00831CDD" w:rsidRPr="00CE7C7F" w:rsidRDefault="00831CDD" w:rsidP="00C50944">
      <w:pPr>
        <w:ind w:left="1982" w:hangingChars="708" w:hanging="1982"/>
        <w:rPr>
          <w:szCs w:val="28"/>
        </w:rPr>
      </w:pPr>
    </w:p>
    <w:p w14:paraId="00344CEE" w14:textId="7FEE2A0A" w:rsidR="000A30D4" w:rsidRDefault="0055627D" w:rsidP="00844E75">
      <w:pPr>
        <w:ind w:left="1114" w:hangingChars="398" w:hanging="1114"/>
        <w:rPr>
          <w:rFonts w:asciiTheme="minorEastAsia" w:hAnsiTheme="minorEastAsia" w:cs="ＭＳ Ｐゴシック"/>
          <w:color w:val="000000"/>
          <w:kern w:val="0"/>
          <w:szCs w:val="28"/>
        </w:rPr>
      </w:pPr>
      <w:r w:rsidRPr="00CE7C7F">
        <w:rPr>
          <w:rFonts w:hint="eastAsia"/>
          <w:szCs w:val="28"/>
        </w:rPr>
        <w:t xml:space="preserve">問１８　</w:t>
      </w:r>
      <w:r w:rsidR="00FA493B">
        <w:rPr>
          <w:rFonts w:asciiTheme="minorEastAsia" w:hAnsiTheme="minorEastAsia" w:cs="ＭＳ Ｐゴシック" w:hint="eastAsia"/>
          <w:color w:val="000000"/>
          <w:kern w:val="0"/>
          <w:szCs w:val="28"/>
        </w:rPr>
        <w:t>横断歩道は自転車に乗って進む</w:t>
      </w:r>
      <w:r w:rsidR="00475A51" w:rsidRPr="00CE7C7F">
        <w:rPr>
          <w:rFonts w:asciiTheme="minorEastAsia" w:hAnsiTheme="minorEastAsia" w:cs="ＭＳ Ｐゴシック" w:hint="eastAsia"/>
          <w:color w:val="000000"/>
          <w:kern w:val="0"/>
          <w:szCs w:val="28"/>
        </w:rPr>
        <w:t>ことができるが、歩行者の</w:t>
      </w:r>
      <w:r w:rsidR="00416B80">
        <w:rPr>
          <w:rFonts w:asciiTheme="minorEastAsia" w:hAnsiTheme="minorEastAsia" w:cs="ＭＳ Ｐゴシック" w:hint="eastAsia"/>
          <w:color w:val="000000"/>
          <w:kern w:val="0"/>
          <w:szCs w:val="28"/>
        </w:rPr>
        <w:t>じゃまになる場合は、おりて</w:t>
      </w:r>
      <w:r w:rsidR="00475A51" w:rsidRPr="00CE7C7F">
        <w:rPr>
          <w:rFonts w:asciiTheme="minorEastAsia" w:hAnsiTheme="minorEastAsia" w:cs="ＭＳ Ｐゴシック" w:hint="eastAsia"/>
          <w:color w:val="000000"/>
          <w:kern w:val="0"/>
          <w:szCs w:val="28"/>
        </w:rPr>
        <w:t>押して渡らなければならない</w:t>
      </w:r>
      <w:r w:rsidR="00844E75" w:rsidRPr="00CE7C7F">
        <w:rPr>
          <w:rFonts w:asciiTheme="minorEastAsia" w:hAnsiTheme="minorEastAsia" w:cs="ＭＳ Ｐゴシック" w:hint="eastAsia"/>
          <w:color w:val="000000"/>
          <w:kern w:val="0"/>
          <w:szCs w:val="28"/>
        </w:rPr>
        <w:t>。</w:t>
      </w:r>
    </w:p>
    <w:p w14:paraId="6E7E092B" w14:textId="77777777" w:rsidR="00831CDD" w:rsidRPr="00CE7C7F" w:rsidRDefault="00831CDD" w:rsidP="00844E75">
      <w:pPr>
        <w:ind w:left="1114" w:hangingChars="398" w:hanging="1114"/>
        <w:rPr>
          <w:rFonts w:ascii="ＭＳ Ｐゴシック" w:eastAsia="ＭＳ Ｐゴシック" w:hAnsi="ＭＳ Ｐゴシック" w:cs="ＭＳ Ｐゴシック"/>
          <w:color w:val="000000"/>
          <w:kern w:val="0"/>
          <w:szCs w:val="28"/>
        </w:rPr>
      </w:pPr>
    </w:p>
    <w:p w14:paraId="7178083F" w14:textId="64FFB665" w:rsidR="000A30D4" w:rsidRDefault="0055627D" w:rsidP="00C50944">
      <w:pPr>
        <w:ind w:left="1134" w:hangingChars="405" w:hanging="1134"/>
        <w:rPr>
          <w:szCs w:val="28"/>
        </w:rPr>
      </w:pPr>
      <w:r w:rsidRPr="00CE7C7F">
        <w:rPr>
          <w:rFonts w:hint="eastAsia"/>
          <w:szCs w:val="28"/>
        </w:rPr>
        <w:t xml:space="preserve">問１９　</w:t>
      </w:r>
      <w:r w:rsidR="00416B80">
        <w:rPr>
          <w:rFonts w:hint="eastAsia"/>
          <w:szCs w:val="28"/>
        </w:rPr>
        <w:t>自転車</w:t>
      </w:r>
      <w:r w:rsidR="000A30D4" w:rsidRPr="00CE7C7F">
        <w:rPr>
          <w:rFonts w:hint="eastAsia"/>
          <w:szCs w:val="28"/>
        </w:rPr>
        <w:t>に</w:t>
      </w:r>
      <w:r w:rsidR="00416B80">
        <w:rPr>
          <w:rFonts w:hint="eastAsia"/>
          <w:szCs w:val="28"/>
        </w:rPr>
        <w:t>乗っているときに、携帯電話を使う</w:t>
      </w:r>
      <w:r w:rsidR="000A30D4" w:rsidRPr="00CE7C7F">
        <w:rPr>
          <w:rFonts w:hint="eastAsia"/>
          <w:szCs w:val="28"/>
        </w:rPr>
        <w:t>こと</w:t>
      </w:r>
      <w:r w:rsidR="00142143" w:rsidRPr="00CE7C7F">
        <w:rPr>
          <w:rFonts w:hint="eastAsia"/>
          <w:szCs w:val="28"/>
        </w:rPr>
        <w:t>は禁止されているが、自転車</w:t>
      </w:r>
      <w:r w:rsidR="00416B80">
        <w:rPr>
          <w:rFonts w:hint="eastAsia"/>
          <w:szCs w:val="28"/>
        </w:rPr>
        <w:t>に乗りながら</w:t>
      </w:r>
      <w:r w:rsidR="00142143" w:rsidRPr="00CE7C7F">
        <w:rPr>
          <w:rFonts w:hint="eastAsia"/>
          <w:szCs w:val="28"/>
        </w:rPr>
        <w:t>片手でパンを食べるのはよい</w:t>
      </w:r>
      <w:r w:rsidR="000A30D4" w:rsidRPr="00CE7C7F">
        <w:rPr>
          <w:rFonts w:hint="eastAsia"/>
          <w:szCs w:val="28"/>
        </w:rPr>
        <w:t>。</w:t>
      </w:r>
    </w:p>
    <w:p w14:paraId="555DE216" w14:textId="77777777" w:rsidR="00831CDD" w:rsidRPr="00CE7C7F" w:rsidRDefault="00831CDD" w:rsidP="00C50944">
      <w:pPr>
        <w:ind w:left="1134" w:hangingChars="405" w:hanging="1134"/>
        <w:rPr>
          <w:szCs w:val="28"/>
        </w:rPr>
      </w:pPr>
    </w:p>
    <w:p w14:paraId="24E14529" w14:textId="6CD3DA5E" w:rsidR="00C50944" w:rsidRPr="00CE7C7F" w:rsidRDefault="0055627D" w:rsidP="00C50944">
      <w:pPr>
        <w:ind w:left="1134" w:hangingChars="405" w:hanging="1134"/>
        <w:rPr>
          <w:szCs w:val="28"/>
        </w:rPr>
      </w:pPr>
      <w:r w:rsidRPr="00CE7C7F">
        <w:rPr>
          <w:rFonts w:hint="eastAsia"/>
          <w:szCs w:val="28"/>
        </w:rPr>
        <w:t xml:space="preserve">問２０　</w:t>
      </w:r>
      <w:r w:rsidR="00416B80">
        <w:rPr>
          <w:rFonts w:hint="eastAsia"/>
          <w:szCs w:val="28"/>
        </w:rPr>
        <w:t>自転車に乗るときは、歩行者や自動車と事故にならないよう、</w:t>
      </w:r>
      <w:r w:rsidR="002032D1" w:rsidRPr="00CE7C7F">
        <w:rPr>
          <w:rFonts w:hint="eastAsia"/>
          <w:szCs w:val="28"/>
        </w:rPr>
        <w:t>お互いにゆずり合い、思いやりの気持ちを持って行動することが大切である。</w:t>
      </w:r>
    </w:p>
    <w:p w14:paraId="3F9CDEF2" w14:textId="63902EC1" w:rsidR="00C35CDC" w:rsidRPr="00CE7C7F" w:rsidRDefault="00C35CDC" w:rsidP="00C50944">
      <w:pPr>
        <w:ind w:left="1134" w:hangingChars="405" w:hanging="1134"/>
        <w:rPr>
          <w:szCs w:val="28"/>
        </w:rPr>
      </w:pPr>
    </w:p>
    <w:p w14:paraId="28404D3B" w14:textId="5D32D4DF" w:rsidR="00C35CDC" w:rsidRDefault="00C35CDC" w:rsidP="00C50944">
      <w:pPr>
        <w:ind w:left="1134" w:hangingChars="405" w:hanging="1134"/>
        <w:rPr>
          <w:szCs w:val="28"/>
        </w:rPr>
      </w:pPr>
    </w:p>
    <w:p w14:paraId="06358126"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748DDBDC" w14:textId="55A32AA9" w:rsidR="005127D0" w:rsidRDefault="005127D0" w:rsidP="005127D0">
      <w:pPr>
        <w:ind w:left="1458" w:hangingChars="405" w:hanging="1458"/>
        <w:jc w:val="center"/>
        <w:rPr>
          <w:rFonts w:asciiTheme="majorEastAsia" w:eastAsiaTheme="majorEastAsia" w:hAnsiTheme="majorEastAsia"/>
          <w:sz w:val="36"/>
          <w:szCs w:val="28"/>
        </w:rPr>
      </w:pPr>
      <w:r w:rsidRPr="001F3918">
        <w:rPr>
          <w:rFonts w:asciiTheme="majorEastAsia" w:eastAsiaTheme="majorEastAsia" w:hAnsiTheme="majorEastAsia" w:hint="eastAsia"/>
          <w:sz w:val="36"/>
          <w:szCs w:val="28"/>
        </w:rPr>
        <w:t xml:space="preserve">解　答　</w:t>
      </w:r>
      <w:r w:rsidR="003F7259">
        <w:rPr>
          <w:rFonts w:asciiTheme="majorEastAsia" w:eastAsiaTheme="majorEastAsia" w:hAnsiTheme="majorEastAsia" w:hint="eastAsia"/>
          <w:sz w:val="36"/>
          <w:szCs w:val="28"/>
        </w:rPr>
        <w:t>用　紙</w:t>
      </w:r>
    </w:p>
    <w:p w14:paraId="7DC75B8C" w14:textId="641001AB" w:rsidR="005127D0" w:rsidRPr="005127D0" w:rsidRDefault="005127D0" w:rsidP="005127D0">
      <w:pPr>
        <w:ind w:left="1296" w:hangingChars="405" w:hanging="1296"/>
        <w:jc w:val="center"/>
        <w:rPr>
          <w:rFonts w:asciiTheme="majorEastAsia" w:eastAsiaTheme="majorEastAsia" w:hAnsiTheme="majorEastAsia"/>
          <w:sz w:val="32"/>
          <w:szCs w:val="28"/>
        </w:rPr>
      </w:pPr>
    </w:p>
    <w:p w14:paraId="5A7CBB60" w14:textId="77777777" w:rsidR="003F7259" w:rsidRDefault="003F7259" w:rsidP="001F3918">
      <w:pPr>
        <w:spacing w:line="340" w:lineRule="exact"/>
        <w:ind w:leftChars="100" w:left="1256" w:hangingChars="305" w:hanging="976"/>
        <w:jc w:val="left"/>
        <w:rPr>
          <w:rFonts w:asciiTheme="majorEastAsia" w:eastAsiaTheme="majorEastAsia" w:hAnsiTheme="majorEastAsia"/>
          <w:sz w:val="32"/>
          <w:szCs w:val="28"/>
        </w:rPr>
      </w:pPr>
      <w:r>
        <w:rPr>
          <w:rFonts w:asciiTheme="majorEastAsia" w:eastAsiaTheme="majorEastAsia" w:hAnsiTheme="majorEastAsia" w:hint="eastAsia"/>
          <w:sz w:val="32"/>
          <w:szCs w:val="28"/>
        </w:rPr>
        <w:t>解答する際は、</w:t>
      </w:r>
      <w:r w:rsidR="005127D0" w:rsidRPr="005127D0">
        <w:rPr>
          <w:rFonts w:asciiTheme="majorEastAsia" w:eastAsiaTheme="majorEastAsia" w:hAnsiTheme="majorEastAsia" w:hint="eastAsia"/>
          <w:sz w:val="32"/>
          <w:szCs w:val="28"/>
        </w:rPr>
        <w:t>正しいと思うものには</w:t>
      </w:r>
      <w:r>
        <w:rPr>
          <w:rFonts w:asciiTheme="majorEastAsia" w:eastAsiaTheme="majorEastAsia" w:hAnsiTheme="majorEastAsia" w:hint="eastAsia"/>
          <w:sz w:val="32"/>
          <w:szCs w:val="28"/>
        </w:rPr>
        <w:t>「〇」を</w:t>
      </w:r>
      <w:r w:rsidR="005127D0" w:rsidRPr="005127D0">
        <w:rPr>
          <w:rFonts w:asciiTheme="majorEastAsia" w:eastAsiaTheme="majorEastAsia" w:hAnsiTheme="majorEastAsia" w:hint="eastAsia"/>
          <w:sz w:val="32"/>
          <w:szCs w:val="28"/>
        </w:rPr>
        <w:t>、間違っていると</w:t>
      </w:r>
    </w:p>
    <w:p w14:paraId="117B4378" w14:textId="3FBC7919" w:rsidR="005127D0" w:rsidRDefault="005127D0" w:rsidP="001F3918">
      <w:pPr>
        <w:spacing w:line="340" w:lineRule="exact"/>
        <w:ind w:leftChars="100" w:left="1256" w:hangingChars="305" w:hanging="976"/>
        <w:jc w:val="left"/>
        <w:rPr>
          <w:rFonts w:asciiTheme="majorEastAsia" w:eastAsiaTheme="majorEastAsia" w:hAnsiTheme="majorEastAsia"/>
          <w:sz w:val="32"/>
          <w:szCs w:val="28"/>
        </w:rPr>
      </w:pPr>
      <w:r w:rsidRPr="005127D0">
        <w:rPr>
          <w:rFonts w:asciiTheme="majorEastAsia" w:eastAsiaTheme="majorEastAsia" w:hAnsiTheme="majorEastAsia" w:hint="eastAsia"/>
          <w:sz w:val="32"/>
          <w:szCs w:val="28"/>
        </w:rPr>
        <w:t>思うものには</w:t>
      </w:r>
      <w:r w:rsidR="003F7259">
        <w:rPr>
          <w:rFonts w:asciiTheme="majorEastAsia" w:eastAsiaTheme="majorEastAsia" w:hAnsiTheme="majorEastAsia" w:hint="eastAsia"/>
          <w:sz w:val="32"/>
          <w:szCs w:val="28"/>
        </w:rPr>
        <w:t>「×」</w:t>
      </w:r>
      <w:r w:rsidRPr="005127D0">
        <w:rPr>
          <w:rFonts w:asciiTheme="majorEastAsia" w:eastAsiaTheme="majorEastAsia" w:hAnsiTheme="majorEastAsia" w:hint="eastAsia"/>
          <w:sz w:val="32"/>
          <w:szCs w:val="28"/>
        </w:rPr>
        <w:t>を</w:t>
      </w:r>
      <w:r w:rsidR="003F7259">
        <w:rPr>
          <w:rFonts w:asciiTheme="majorEastAsia" w:eastAsiaTheme="majorEastAsia" w:hAnsiTheme="majorEastAsia" w:hint="eastAsia"/>
          <w:sz w:val="32"/>
          <w:szCs w:val="28"/>
        </w:rPr>
        <w:t>回答らんに記入してください。</w:t>
      </w:r>
    </w:p>
    <w:p w14:paraId="76CD159E" w14:textId="34C33653" w:rsidR="005127D0" w:rsidRDefault="005127D0" w:rsidP="005127D0">
      <w:pPr>
        <w:ind w:left="1296" w:hangingChars="405" w:hanging="1296"/>
        <w:jc w:val="left"/>
        <w:rPr>
          <w:rFonts w:asciiTheme="majorEastAsia" w:eastAsiaTheme="majorEastAsia" w:hAnsiTheme="majorEastAsia"/>
          <w:sz w:val="32"/>
          <w:szCs w:val="28"/>
        </w:rPr>
      </w:pPr>
    </w:p>
    <w:p w14:paraId="3E5A9C9D" w14:textId="77777777" w:rsidR="001F3918" w:rsidRDefault="001F3918" w:rsidP="005127D0">
      <w:pPr>
        <w:ind w:left="1296" w:hangingChars="405" w:hanging="1296"/>
        <w:jc w:val="left"/>
        <w:rPr>
          <w:rFonts w:asciiTheme="majorEastAsia" w:eastAsiaTheme="majorEastAsia" w:hAnsiTheme="majorEastAsia"/>
          <w:sz w:val="32"/>
          <w:szCs w:val="28"/>
        </w:rPr>
      </w:pPr>
    </w:p>
    <w:tbl>
      <w:tblPr>
        <w:tblStyle w:val="aa"/>
        <w:tblW w:w="0" w:type="auto"/>
        <w:tblInd w:w="-5" w:type="dxa"/>
        <w:tblLook w:val="04A0" w:firstRow="1" w:lastRow="0" w:firstColumn="1" w:lastColumn="0" w:noHBand="0" w:noVBand="1"/>
      </w:tblPr>
      <w:tblGrid>
        <w:gridCol w:w="709"/>
        <w:gridCol w:w="1701"/>
        <w:gridCol w:w="708"/>
        <w:gridCol w:w="1702"/>
        <w:gridCol w:w="709"/>
        <w:gridCol w:w="1701"/>
        <w:gridCol w:w="708"/>
        <w:gridCol w:w="1701"/>
      </w:tblGrid>
      <w:tr w:rsidR="003F7259" w14:paraId="0570CF70" w14:textId="77777777" w:rsidTr="00BC39CA">
        <w:tc>
          <w:tcPr>
            <w:tcW w:w="3118" w:type="dxa"/>
            <w:gridSpan w:val="3"/>
          </w:tcPr>
          <w:p w14:paraId="307C9337" w14:textId="0A4A9977" w:rsidR="003F7259" w:rsidRPr="001F3918" w:rsidRDefault="003F7259" w:rsidP="001F3918">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学年・クラス・番号</w:t>
            </w:r>
          </w:p>
        </w:tc>
        <w:tc>
          <w:tcPr>
            <w:tcW w:w="4820" w:type="dxa"/>
            <w:gridSpan w:val="4"/>
          </w:tcPr>
          <w:p w14:paraId="4B2009C1" w14:textId="123445E5" w:rsidR="003F7259" w:rsidRPr="001F3918" w:rsidRDefault="003F7259" w:rsidP="003F7259">
            <w:pPr>
              <w:jc w:val="center"/>
              <w:rPr>
                <w:rFonts w:asciiTheme="majorEastAsia" w:eastAsiaTheme="majorEastAsia" w:hAnsiTheme="majorEastAsia"/>
                <w:sz w:val="21"/>
                <w:szCs w:val="28"/>
              </w:rPr>
            </w:pPr>
            <w:r w:rsidRPr="001F3918">
              <w:rPr>
                <w:rFonts w:asciiTheme="majorEastAsia" w:eastAsiaTheme="majorEastAsia" w:hAnsiTheme="majorEastAsia" w:hint="eastAsia"/>
                <w:sz w:val="21"/>
                <w:szCs w:val="28"/>
              </w:rPr>
              <w:t xml:space="preserve">氏　　　</w:t>
            </w:r>
            <w:r>
              <w:rPr>
                <w:rFonts w:asciiTheme="majorEastAsia" w:eastAsiaTheme="majorEastAsia" w:hAnsiTheme="majorEastAsia" w:hint="eastAsia"/>
                <w:sz w:val="21"/>
                <w:szCs w:val="28"/>
              </w:rPr>
              <w:t xml:space="preserve">　</w:t>
            </w:r>
            <w:r w:rsidRPr="001F3918">
              <w:rPr>
                <w:rFonts w:asciiTheme="majorEastAsia" w:eastAsiaTheme="majorEastAsia" w:hAnsiTheme="majorEastAsia" w:hint="eastAsia"/>
                <w:sz w:val="21"/>
                <w:szCs w:val="28"/>
              </w:rPr>
              <w:t xml:space="preserve">　　名</w:t>
            </w:r>
          </w:p>
        </w:tc>
        <w:tc>
          <w:tcPr>
            <w:tcW w:w="1701" w:type="dxa"/>
          </w:tcPr>
          <w:p w14:paraId="27230483" w14:textId="14A2C73B" w:rsidR="003F7259" w:rsidRPr="001F3918" w:rsidRDefault="003F7259" w:rsidP="003F7259">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正　解　数</w:t>
            </w:r>
          </w:p>
        </w:tc>
      </w:tr>
      <w:tr w:rsidR="003F7259" w14:paraId="47F15544" w14:textId="77777777" w:rsidTr="002544CB">
        <w:tc>
          <w:tcPr>
            <w:tcW w:w="3118" w:type="dxa"/>
            <w:gridSpan w:val="3"/>
          </w:tcPr>
          <w:p w14:paraId="2BD0122B" w14:textId="77777777" w:rsidR="003F7259" w:rsidRDefault="003F7259" w:rsidP="001F3918">
            <w:pPr>
              <w:spacing w:line="480" w:lineRule="auto"/>
              <w:jc w:val="left"/>
              <w:rPr>
                <w:rFonts w:asciiTheme="majorEastAsia" w:eastAsiaTheme="majorEastAsia" w:hAnsiTheme="majorEastAsia"/>
                <w:sz w:val="32"/>
                <w:szCs w:val="28"/>
              </w:rPr>
            </w:pPr>
          </w:p>
        </w:tc>
        <w:tc>
          <w:tcPr>
            <w:tcW w:w="4820" w:type="dxa"/>
            <w:gridSpan w:val="4"/>
          </w:tcPr>
          <w:p w14:paraId="3EF0CCCA" w14:textId="77777777" w:rsidR="003F7259" w:rsidRDefault="003F7259" w:rsidP="001F3918">
            <w:pPr>
              <w:spacing w:line="480" w:lineRule="auto"/>
              <w:jc w:val="left"/>
              <w:rPr>
                <w:rFonts w:asciiTheme="majorEastAsia" w:eastAsiaTheme="majorEastAsia" w:hAnsiTheme="majorEastAsia"/>
                <w:sz w:val="32"/>
                <w:szCs w:val="28"/>
              </w:rPr>
            </w:pPr>
          </w:p>
        </w:tc>
        <w:tc>
          <w:tcPr>
            <w:tcW w:w="1701" w:type="dxa"/>
          </w:tcPr>
          <w:p w14:paraId="36ED4809" w14:textId="77777777" w:rsidR="003F7259" w:rsidRDefault="003F7259" w:rsidP="001F3918">
            <w:pPr>
              <w:spacing w:line="480" w:lineRule="auto"/>
              <w:jc w:val="left"/>
              <w:rPr>
                <w:rFonts w:asciiTheme="majorEastAsia" w:eastAsiaTheme="majorEastAsia" w:hAnsiTheme="majorEastAsia"/>
                <w:sz w:val="32"/>
                <w:szCs w:val="28"/>
              </w:rPr>
            </w:pPr>
          </w:p>
        </w:tc>
      </w:tr>
      <w:tr w:rsidR="005127D0" w14:paraId="6B37B521" w14:textId="77777777" w:rsidTr="001F3918">
        <w:tc>
          <w:tcPr>
            <w:tcW w:w="709" w:type="dxa"/>
          </w:tcPr>
          <w:p w14:paraId="3C9DE43E" w14:textId="30E3A627"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104A0062" w14:textId="2869FD29"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01FD6BA0" w14:textId="365A6A0E"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2" w:type="dxa"/>
          </w:tcPr>
          <w:p w14:paraId="72167931" w14:textId="45A36258"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9" w:type="dxa"/>
          </w:tcPr>
          <w:p w14:paraId="6334431D" w14:textId="2F20F9F2"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66FF991B" w14:textId="1F217BA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76A19E63" w14:textId="35BE62EB"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3146264A" w14:textId="63E5A79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r>
      <w:tr w:rsidR="001F3918" w14:paraId="5EEEDC3C" w14:textId="77777777" w:rsidTr="001F3918">
        <w:tc>
          <w:tcPr>
            <w:tcW w:w="709" w:type="dxa"/>
            <w:vAlign w:val="center"/>
          </w:tcPr>
          <w:p w14:paraId="5762220E" w14:textId="7B34031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p>
        </w:tc>
        <w:tc>
          <w:tcPr>
            <w:tcW w:w="1701" w:type="dxa"/>
            <w:vAlign w:val="center"/>
          </w:tcPr>
          <w:p w14:paraId="6AC15A43" w14:textId="6AEE20B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6B09AC1" w14:textId="2DA9E97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6</w:t>
            </w:r>
          </w:p>
        </w:tc>
        <w:tc>
          <w:tcPr>
            <w:tcW w:w="1702" w:type="dxa"/>
            <w:vAlign w:val="center"/>
          </w:tcPr>
          <w:p w14:paraId="102D8C7F" w14:textId="4C697541"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3E73A852" w14:textId="55DEF5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1</w:t>
            </w:r>
          </w:p>
        </w:tc>
        <w:tc>
          <w:tcPr>
            <w:tcW w:w="1701" w:type="dxa"/>
            <w:vAlign w:val="center"/>
          </w:tcPr>
          <w:p w14:paraId="760D36DD" w14:textId="04C40CC4"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73FEBDC2" w14:textId="685D9F5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6</w:t>
            </w:r>
          </w:p>
        </w:tc>
        <w:tc>
          <w:tcPr>
            <w:tcW w:w="1701" w:type="dxa"/>
            <w:vAlign w:val="center"/>
          </w:tcPr>
          <w:p w14:paraId="0EC2B6E3" w14:textId="702A7FFC" w:rsidR="001F3918" w:rsidRDefault="001F3918" w:rsidP="001F3918">
            <w:pPr>
              <w:spacing w:line="600" w:lineRule="auto"/>
              <w:jc w:val="center"/>
              <w:rPr>
                <w:rFonts w:asciiTheme="majorEastAsia" w:eastAsiaTheme="majorEastAsia" w:hAnsiTheme="majorEastAsia"/>
                <w:sz w:val="32"/>
                <w:szCs w:val="28"/>
              </w:rPr>
            </w:pPr>
          </w:p>
        </w:tc>
      </w:tr>
      <w:tr w:rsidR="001F3918" w14:paraId="0472C95F" w14:textId="77777777" w:rsidTr="001F3918">
        <w:tc>
          <w:tcPr>
            <w:tcW w:w="709" w:type="dxa"/>
            <w:vAlign w:val="center"/>
          </w:tcPr>
          <w:p w14:paraId="43B47869" w14:textId="5893246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p>
        </w:tc>
        <w:tc>
          <w:tcPr>
            <w:tcW w:w="1701" w:type="dxa"/>
            <w:vAlign w:val="center"/>
          </w:tcPr>
          <w:p w14:paraId="7D7C23DD" w14:textId="297CDD0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E78DFAE" w14:textId="4F9B734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7</w:t>
            </w:r>
          </w:p>
        </w:tc>
        <w:tc>
          <w:tcPr>
            <w:tcW w:w="1702" w:type="dxa"/>
            <w:vAlign w:val="center"/>
          </w:tcPr>
          <w:p w14:paraId="1E29DC92" w14:textId="3637764F"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46FF9605" w14:textId="6C1BA55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2</w:t>
            </w:r>
          </w:p>
        </w:tc>
        <w:tc>
          <w:tcPr>
            <w:tcW w:w="1701" w:type="dxa"/>
            <w:vAlign w:val="center"/>
          </w:tcPr>
          <w:p w14:paraId="562B1482" w14:textId="08C293B6"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4DBE9F22" w14:textId="4E52685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7</w:t>
            </w:r>
          </w:p>
        </w:tc>
        <w:tc>
          <w:tcPr>
            <w:tcW w:w="1701" w:type="dxa"/>
            <w:vAlign w:val="center"/>
          </w:tcPr>
          <w:p w14:paraId="24EBC860" w14:textId="2BA96CE2" w:rsidR="001F3918" w:rsidRDefault="001F3918" w:rsidP="001F3918">
            <w:pPr>
              <w:spacing w:line="600" w:lineRule="auto"/>
              <w:jc w:val="center"/>
              <w:rPr>
                <w:rFonts w:asciiTheme="majorEastAsia" w:eastAsiaTheme="majorEastAsia" w:hAnsiTheme="majorEastAsia"/>
                <w:sz w:val="32"/>
                <w:szCs w:val="28"/>
              </w:rPr>
            </w:pPr>
          </w:p>
        </w:tc>
      </w:tr>
      <w:tr w:rsidR="001F3918" w14:paraId="0DBF2083" w14:textId="77777777" w:rsidTr="001F3918">
        <w:tc>
          <w:tcPr>
            <w:tcW w:w="709" w:type="dxa"/>
            <w:vAlign w:val="center"/>
          </w:tcPr>
          <w:p w14:paraId="42A3E15B" w14:textId="69E7253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3</w:t>
            </w:r>
          </w:p>
        </w:tc>
        <w:tc>
          <w:tcPr>
            <w:tcW w:w="1701" w:type="dxa"/>
            <w:vAlign w:val="center"/>
          </w:tcPr>
          <w:p w14:paraId="24094178" w14:textId="1DC2E3A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221512B" w14:textId="1FC008E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8</w:t>
            </w:r>
          </w:p>
        </w:tc>
        <w:tc>
          <w:tcPr>
            <w:tcW w:w="1702" w:type="dxa"/>
            <w:vAlign w:val="center"/>
          </w:tcPr>
          <w:p w14:paraId="2333976B" w14:textId="58A57249"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0D44B193" w14:textId="3CD6AA4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3</w:t>
            </w:r>
          </w:p>
        </w:tc>
        <w:tc>
          <w:tcPr>
            <w:tcW w:w="1701" w:type="dxa"/>
            <w:vAlign w:val="center"/>
          </w:tcPr>
          <w:p w14:paraId="1F5D15BE" w14:textId="5E1E3FD2"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5117DC7C" w14:textId="5EC0D8DC"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8</w:t>
            </w:r>
          </w:p>
        </w:tc>
        <w:tc>
          <w:tcPr>
            <w:tcW w:w="1701" w:type="dxa"/>
            <w:vAlign w:val="center"/>
          </w:tcPr>
          <w:p w14:paraId="1B725F4F" w14:textId="49834B4E" w:rsidR="001F3918" w:rsidRDefault="001F3918" w:rsidP="001F3918">
            <w:pPr>
              <w:spacing w:line="600" w:lineRule="auto"/>
              <w:jc w:val="center"/>
              <w:rPr>
                <w:rFonts w:asciiTheme="majorEastAsia" w:eastAsiaTheme="majorEastAsia" w:hAnsiTheme="majorEastAsia"/>
                <w:sz w:val="32"/>
                <w:szCs w:val="28"/>
              </w:rPr>
            </w:pPr>
          </w:p>
        </w:tc>
      </w:tr>
      <w:tr w:rsidR="001F3918" w14:paraId="2A76517E" w14:textId="77777777" w:rsidTr="001F3918">
        <w:tc>
          <w:tcPr>
            <w:tcW w:w="709" w:type="dxa"/>
            <w:vAlign w:val="center"/>
          </w:tcPr>
          <w:p w14:paraId="4DE53B1C" w14:textId="7B2AE6F4"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4</w:t>
            </w:r>
          </w:p>
        </w:tc>
        <w:tc>
          <w:tcPr>
            <w:tcW w:w="1701" w:type="dxa"/>
            <w:vAlign w:val="center"/>
          </w:tcPr>
          <w:p w14:paraId="6E199083" w14:textId="4CECDE61"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5C9EEA5" w14:textId="4067476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9</w:t>
            </w:r>
          </w:p>
        </w:tc>
        <w:tc>
          <w:tcPr>
            <w:tcW w:w="1702" w:type="dxa"/>
            <w:vAlign w:val="center"/>
          </w:tcPr>
          <w:p w14:paraId="0ED50FEE" w14:textId="361C106C"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1ED0C4BA" w14:textId="16113E5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4</w:t>
            </w:r>
          </w:p>
        </w:tc>
        <w:tc>
          <w:tcPr>
            <w:tcW w:w="1701" w:type="dxa"/>
            <w:vAlign w:val="center"/>
          </w:tcPr>
          <w:p w14:paraId="4A17CDF0" w14:textId="6DAEC94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0E445D23" w14:textId="5CB58FC3"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9</w:t>
            </w:r>
          </w:p>
        </w:tc>
        <w:tc>
          <w:tcPr>
            <w:tcW w:w="1701" w:type="dxa"/>
            <w:vAlign w:val="center"/>
          </w:tcPr>
          <w:p w14:paraId="6FB5BF3C" w14:textId="656BFADC" w:rsidR="001F3918" w:rsidRDefault="001F3918" w:rsidP="001F3918">
            <w:pPr>
              <w:spacing w:line="600" w:lineRule="auto"/>
              <w:jc w:val="center"/>
              <w:rPr>
                <w:rFonts w:asciiTheme="majorEastAsia" w:eastAsiaTheme="majorEastAsia" w:hAnsiTheme="majorEastAsia"/>
                <w:sz w:val="32"/>
                <w:szCs w:val="28"/>
              </w:rPr>
            </w:pPr>
          </w:p>
        </w:tc>
      </w:tr>
      <w:tr w:rsidR="001F3918" w14:paraId="7C562F0B" w14:textId="77777777" w:rsidTr="001F3918">
        <w:tc>
          <w:tcPr>
            <w:tcW w:w="709" w:type="dxa"/>
            <w:vAlign w:val="center"/>
          </w:tcPr>
          <w:p w14:paraId="18210972" w14:textId="7B3936B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5</w:t>
            </w:r>
          </w:p>
        </w:tc>
        <w:tc>
          <w:tcPr>
            <w:tcW w:w="1701" w:type="dxa"/>
            <w:vAlign w:val="center"/>
          </w:tcPr>
          <w:p w14:paraId="46741682" w14:textId="0497CA49"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E9046A0" w14:textId="4BA41AC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0</w:t>
            </w:r>
          </w:p>
        </w:tc>
        <w:tc>
          <w:tcPr>
            <w:tcW w:w="1702" w:type="dxa"/>
            <w:vAlign w:val="center"/>
          </w:tcPr>
          <w:p w14:paraId="2FF25A51" w14:textId="70FF1364"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7F7FA85E" w14:textId="03E5615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5</w:t>
            </w:r>
          </w:p>
        </w:tc>
        <w:tc>
          <w:tcPr>
            <w:tcW w:w="1701" w:type="dxa"/>
            <w:vAlign w:val="center"/>
          </w:tcPr>
          <w:p w14:paraId="5F6B2145" w14:textId="2AF4160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2BE84F7A" w14:textId="25E33B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r>
              <w:rPr>
                <w:rFonts w:asciiTheme="majorEastAsia" w:eastAsiaTheme="majorEastAsia" w:hAnsiTheme="majorEastAsia"/>
                <w:sz w:val="32"/>
                <w:szCs w:val="28"/>
              </w:rPr>
              <w:t>0</w:t>
            </w:r>
          </w:p>
        </w:tc>
        <w:tc>
          <w:tcPr>
            <w:tcW w:w="1701" w:type="dxa"/>
            <w:vAlign w:val="center"/>
          </w:tcPr>
          <w:p w14:paraId="0A3DB505" w14:textId="7A83BCEF" w:rsidR="001F3918" w:rsidRDefault="001F3918" w:rsidP="001F3918">
            <w:pPr>
              <w:spacing w:line="600" w:lineRule="auto"/>
              <w:jc w:val="center"/>
              <w:rPr>
                <w:rFonts w:asciiTheme="majorEastAsia" w:eastAsiaTheme="majorEastAsia" w:hAnsiTheme="majorEastAsia"/>
                <w:sz w:val="32"/>
                <w:szCs w:val="28"/>
              </w:rPr>
            </w:pPr>
          </w:p>
        </w:tc>
      </w:tr>
    </w:tbl>
    <w:p w14:paraId="2EB7E988" w14:textId="4DA84547" w:rsidR="005127D0" w:rsidRDefault="005127D0" w:rsidP="005127D0">
      <w:pPr>
        <w:ind w:left="1296" w:hangingChars="405" w:hanging="1296"/>
        <w:jc w:val="left"/>
        <w:rPr>
          <w:rFonts w:asciiTheme="majorEastAsia" w:eastAsiaTheme="majorEastAsia" w:hAnsiTheme="majorEastAsia"/>
          <w:sz w:val="32"/>
          <w:szCs w:val="28"/>
        </w:rPr>
      </w:pPr>
    </w:p>
    <w:p w14:paraId="4B7690A8" w14:textId="1E984B09" w:rsidR="003F7259" w:rsidRDefault="003F7259" w:rsidP="005127D0">
      <w:pPr>
        <w:ind w:left="1296" w:hangingChars="405" w:hanging="1296"/>
        <w:jc w:val="left"/>
        <w:rPr>
          <w:rFonts w:asciiTheme="majorEastAsia" w:eastAsiaTheme="majorEastAsia" w:hAnsiTheme="majorEastAsia"/>
          <w:sz w:val="32"/>
          <w:szCs w:val="28"/>
        </w:rPr>
      </w:pPr>
    </w:p>
    <w:p w14:paraId="53834F1E" w14:textId="6F7F0A3C" w:rsidR="003F7259" w:rsidRDefault="003F7259" w:rsidP="005127D0">
      <w:pPr>
        <w:ind w:left="1296" w:hangingChars="405" w:hanging="1296"/>
        <w:jc w:val="left"/>
        <w:rPr>
          <w:rFonts w:asciiTheme="majorEastAsia" w:eastAsiaTheme="majorEastAsia" w:hAnsiTheme="majorEastAsia"/>
          <w:sz w:val="32"/>
          <w:szCs w:val="28"/>
        </w:rPr>
      </w:pPr>
    </w:p>
    <w:p w14:paraId="77B8A5EA" w14:textId="01C2079C" w:rsidR="003F7259" w:rsidRDefault="003F7259" w:rsidP="005127D0">
      <w:pPr>
        <w:ind w:left="1296" w:hangingChars="405" w:hanging="1296"/>
        <w:jc w:val="left"/>
        <w:rPr>
          <w:rFonts w:asciiTheme="majorEastAsia" w:eastAsiaTheme="majorEastAsia" w:hAnsiTheme="majorEastAsia"/>
          <w:sz w:val="32"/>
          <w:szCs w:val="28"/>
        </w:rPr>
      </w:pPr>
    </w:p>
    <w:p w14:paraId="0BAA9A0E" w14:textId="2AE4CF46" w:rsidR="003F7259" w:rsidRDefault="003F7259" w:rsidP="005127D0">
      <w:pPr>
        <w:ind w:left="1296" w:hangingChars="405" w:hanging="1296"/>
        <w:jc w:val="left"/>
        <w:rPr>
          <w:rFonts w:asciiTheme="majorEastAsia" w:eastAsiaTheme="majorEastAsia" w:hAnsiTheme="majorEastAsia"/>
          <w:sz w:val="32"/>
          <w:szCs w:val="28"/>
        </w:rPr>
      </w:pPr>
    </w:p>
    <w:p w14:paraId="26F08624" w14:textId="7456D5E0" w:rsidR="003F7259" w:rsidRDefault="003F7259" w:rsidP="005127D0">
      <w:pPr>
        <w:ind w:left="1296" w:hangingChars="405" w:hanging="1296"/>
        <w:jc w:val="left"/>
        <w:rPr>
          <w:rFonts w:asciiTheme="majorEastAsia" w:eastAsiaTheme="majorEastAsia" w:hAnsiTheme="majorEastAsia"/>
          <w:sz w:val="32"/>
          <w:szCs w:val="28"/>
        </w:rPr>
      </w:pPr>
    </w:p>
    <w:p w14:paraId="53F35030"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3858259E" w14:textId="53576AD3" w:rsidR="003F7259"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t>解　答</w:t>
      </w:r>
    </w:p>
    <w:tbl>
      <w:tblPr>
        <w:tblStyle w:val="aa"/>
        <w:tblW w:w="9128" w:type="dxa"/>
        <w:tblInd w:w="-5" w:type="dxa"/>
        <w:tblLook w:val="04A0" w:firstRow="1" w:lastRow="0" w:firstColumn="1" w:lastColumn="0" w:noHBand="0" w:noVBand="1"/>
      </w:tblPr>
      <w:tblGrid>
        <w:gridCol w:w="1251"/>
        <w:gridCol w:w="1134"/>
        <w:gridCol w:w="6743"/>
      </w:tblGrid>
      <w:tr w:rsidR="003F7259" w14:paraId="5B7B53D2" w14:textId="77777777" w:rsidTr="00DD4841">
        <w:tc>
          <w:tcPr>
            <w:tcW w:w="1251" w:type="dxa"/>
          </w:tcPr>
          <w:p w14:paraId="7D4CE72F" w14:textId="3DE44B26" w:rsidR="003F7259" w:rsidRPr="003F7259" w:rsidRDefault="003F7259" w:rsidP="003F7259">
            <w:pPr>
              <w:jc w:val="center"/>
              <w:rPr>
                <w:rFonts w:asciiTheme="majorEastAsia" w:eastAsiaTheme="majorEastAsia" w:hAnsiTheme="majorEastAsia"/>
                <w:sz w:val="24"/>
                <w:szCs w:val="24"/>
              </w:rPr>
            </w:pPr>
            <w:r w:rsidRPr="003F7259">
              <w:rPr>
                <w:rFonts w:asciiTheme="majorEastAsia" w:eastAsiaTheme="majorEastAsia" w:hAnsiTheme="majorEastAsia" w:hint="eastAsia"/>
                <w:sz w:val="24"/>
                <w:szCs w:val="24"/>
              </w:rPr>
              <w:t>問題番号</w:t>
            </w:r>
          </w:p>
        </w:tc>
        <w:tc>
          <w:tcPr>
            <w:tcW w:w="1134" w:type="dxa"/>
          </w:tcPr>
          <w:p w14:paraId="0A4DDEC1" w14:textId="78EEA0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正解</w:t>
            </w:r>
          </w:p>
        </w:tc>
        <w:tc>
          <w:tcPr>
            <w:tcW w:w="6743" w:type="dxa"/>
          </w:tcPr>
          <w:p w14:paraId="68673C25" w14:textId="0C198668"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解　　　説</w:t>
            </w:r>
          </w:p>
        </w:tc>
      </w:tr>
      <w:tr w:rsidR="003F7259" w14:paraId="5D5F5796" w14:textId="77777777" w:rsidTr="00DD4841">
        <w:tc>
          <w:tcPr>
            <w:tcW w:w="1251" w:type="dxa"/>
          </w:tcPr>
          <w:p w14:paraId="254B8D36" w14:textId="483B21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w:t>
            </w:r>
          </w:p>
        </w:tc>
        <w:tc>
          <w:tcPr>
            <w:tcW w:w="1134" w:type="dxa"/>
          </w:tcPr>
          <w:p w14:paraId="5E751600" w14:textId="1E53E6E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4CD9DF7B" w14:textId="203020FC"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事故防止以外の使用は禁止</w:t>
            </w:r>
          </w:p>
        </w:tc>
      </w:tr>
      <w:tr w:rsidR="003F7259" w14:paraId="216B5382" w14:textId="77777777" w:rsidTr="00DD4841">
        <w:tc>
          <w:tcPr>
            <w:tcW w:w="1251" w:type="dxa"/>
          </w:tcPr>
          <w:p w14:paraId="2DAFF088" w14:textId="1F90CB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w:t>
            </w:r>
          </w:p>
        </w:tc>
        <w:tc>
          <w:tcPr>
            <w:tcW w:w="1134" w:type="dxa"/>
          </w:tcPr>
          <w:p w14:paraId="51AB5F7B" w14:textId="643534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67AD5DD" w14:textId="0134F4A0"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車（自転車含む）が通行してはならない</w:t>
            </w:r>
          </w:p>
        </w:tc>
      </w:tr>
      <w:tr w:rsidR="003F7259" w14:paraId="5CB4D926" w14:textId="77777777" w:rsidTr="00DD4841">
        <w:tc>
          <w:tcPr>
            <w:tcW w:w="1251" w:type="dxa"/>
          </w:tcPr>
          <w:p w14:paraId="2D6F5BFF" w14:textId="10E55201"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３</w:t>
            </w:r>
          </w:p>
        </w:tc>
        <w:tc>
          <w:tcPr>
            <w:tcW w:w="1134" w:type="dxa"/>
          </w:tcPr>
          <w:p w14:paraId="24292133" w14:textId="4C094CB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58EB7A04" w14:textId="77777777" w:rsidR="003F7259" w:rsidRDefault="003F7259" w:rsidP="005127D0">
            <w:pPr>
              <w:jc w:val="left"/>
              <w:rPr>
                <w:rFonts w:asciiTheme="majorEastAsia" w:eastAsiaTheme="majorEastAsia" w:hAnsiTheme="majorEastAsia"/>
                <w:sz w:val="32"/>
                <w:szCs w:val="28"/>
              </w:rPr>
            </w:pPr>
          </w:p>
        </w:tc>
      </w:tr>
      <w:tr w:rsidR="003F7259" w14:paraId="0697D94E" w14:textId="77777777" w:rsidTr="00DD4841">
        <w:tc>
          <w:tcPr>
            <w:tcW w:w="1251" w:type="dxa"/>
          </w:tcPr>
          <w:p w14:paraId="2488261A" w14:textId="22307B6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４</w:t>
            </w:r>
          </w:p>
        </w:tc>
        <w:tc>
          <w:tcPr>
            <w:tcW w:w="1134" w:type="dxa"/>
          </w:tcPr>
          <w:p w14:paraId="162A711D" w14:textId="46ED18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5422BD1" w14:textId="48D46085"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一時停止と安全確認は必ず行うこと</w:t>
            </w:r>
          </w:p>
        </w:tc>
      </w:tr>
      <w:tr w:rsidR="003F7259" w14:paraId="7FB76FA1" w14:textId="77777777" w:rsidTr="00DD4841">
        <w:tc>
          <w:tcPr>
            <w:tcW w:w="1251" w:type="dxa"/>
          </w:tcPr>
          <w:p w14:paraId="61FE1935" w14:textId="3B58F64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５</w:t>
            </w:r>
          </w:p>
        </w:tc>
        <w:tc>
          <w:tcPr>
            <w:tcW w:w="1134" w:type="dxa"/>
          </w:tcPr>
          <w:p w14:paraId="6C19FBAA" w14:textId="775170C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BD89ACD" w14:textId="32A4BF9A"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自転車のふらつきや転倒につながるので×</w:t>
            </w:r>
          </w:p>
        </w:tc>
      </w:tr>
      <w:tr w:rsidR="003F7259" w14:paraId="0DB0FA14" w14:textId="77777777" w:rsidTr="00DD4841">
        <w:tc>
          <w:tcPr>
            <w:tcW w:w="1251" w:type="dxa"/>
          </w:tcPr>
          <w:p w14:paraId="466330AB" w14:textId="562EE6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６</w:t>
            </w:r>
          </w:p>
        </w:tc>
        <w:tc>
          <w:tcPr>
            <w:tcW w:w="1134" w:type="dxa"/>
          </w:tcPr>
          <w:p w14:paraId="664EF592" w14:textId="126286F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E2FDFFD" w14:textId="1A8E7EB7"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前方に踏切があるという警戒標識</w:t>
            </w:r>
          </w:p>
        </w:tc>
      </w:tr>
      <w:tr w:rsidR="003F7259" w14:paraId="36ECEC63" w14:textId="77777777" w:rsidTr="00DD4841">
        <w:tc>
          <w:tcPr>
            <w:tcW w:w="1251" w:type="dxa"/>
          </w:tcPr>
          <w:p w14:paraId="20D94A1C" w14:textId="5F806FA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７</w:t>
            </w:r>
          </w:p>
        </w:tc>
        <w:tc>
          <w:tcPr>
            <w:tcW w:w="1134" w:type="dxa"/>
          </w:tcPr>
          <w:p w14:paraId="4AFCEB2A" w14:textId="30F9815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63D67FAD" w14:textId="77777777" w:rsidR="003F7259" w:rsidRDefault="003F7259" w:rsidP="005127D0">
            <w:pPr>
              <w:jc w:val="left"/>
              <w:rPr>
                <w:rFonts w:asciiTheme="majorEastAsia" w:eastAsiaTheme="majorEastAsia" w:hAnsiTheme="majorEastAsia"/>
                <w:sz w:val="32"/>
                <w:szCs w:val="28"/>
              </w:rPr>
            </w:pPr>
          </w:p>
        </w:tc>
      </w:tr>
      <w:tr w:rsidR="003F7259" w14:paraId="5605CBE8" w14:textId="77777777" w:rsidTr="00DD4841">
        <w:tc>
          <w:tcPr>
            <w:tcW w:w="1251" w:type="dxa"/>
          </w:tcPr>
          <w:p w14:paraId="468F1F55" w14:textId="33BCB50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８</w:t>
            </w:r>
          </w:p>
        </w:tc>
        <w:tc>
          <w:tcPr>
            <w:tcW w:w="1134" w:type="dxa"/>
          </w:tcPr>
          <w:p w14:paraId="7BB1E507" w14:textId="21B3398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AC45FC" w14:textId="50E0B0D0"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自転車は反対方向に進行することができる</w:t>
            </w:r>
          </w:p>
        </w:tc>
      </w:tr>
      <w:tr w:rsidR="003F7259" w14:paraId="4BB9E11B" w14:textId="77777777" w:rsidTr="00DD4841">
        <w:tc>
          <w:tcPr>
            <w:tcW w:w="1251" w:type="dxa"/>
          </w:tcPr>
          <w:p w14:paraId="6ABC8EDC" w14:textId="67559EF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９</w:t>
            </w:r>
          </w:p>
        </w:tc>
        <w:tc>
          <w:tcPr>
            <w:tcW w:w="1134" w:type="dxa"/>
          </w:tcPr>
          <w:p w14:paraId="5EC18941" w14:textId="6A89B27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1BB5BB4" w14:textId="77777777" w:rsidR="003F7259" w:rsidRDefault="003F7259" w:rsidP="005127D0">
            <w:pPr>
              <w:jc w:val="left"/>
              <w:rPr>
                <w:rFonts w:asciiTheme="majorEastAsia" w:eastAsiaTheme="majorEastAsia" w:hAnsiTheme="majorEastAsia"/>
                <w:sz w:val="32"/>
                <w:szCs w:val="28"/>
              </w:rPr>
            </w:pPr>
          </w:p>
        </w:tc>
      </w:tr>
      <w:tr w:rsidR="003F7259" w14:paraId="0520174D" w14:textId="77777777" w:rsidTr="00DD4841">
        <w:tc>
          <w:tcPr>
            <w:tcW w:w="1251" w:type="dxa"/>
          </w:tcPr>
          <w:p w14:paraId="50ED50EF" w14:textId="5A44005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１０</w:t>
            </w:r>
          </w:p>
        </w:tc>
        <w:tc>
          <w:tcPr>
            <w:tcW w:w="1134" w:type="dxa"/>
          </w:tcPr>
          <w:p w14:paraId="3B46CFF2" w14:textId="4966CD2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A438B4" w14:textId="59472E57"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集中力低下や聞こえない可能性があるので×</w:t>
            </w:r>
          </w:p>
        </w:tc>
      </w:tr>
      <w:tr w:rsidR="003F7259" w14:paraId="681EF009" w14:textId="77777777" w:rsidTr="00DD4841">
        <w:tc>
          <w:tcPr>
            <w:tcW w:w="1251" w:type="dxa"/>
          </w:tcPr>
          <w:p w14:paraId="0824AB9B" w14:textId="69335A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１１</w:t>
            </w:r>
          </w:p>
        </w:tc>
        <w:tc>
          <w:tcPr>
            <w:tcW w:w="1134" w:type="dxa"/>
          </w:tcPr>
          <w:p w14:paraId="01D81209" w14:textId="0A4FE1B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593883A3" w14:textId="59455418"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自転車同士や他の交通の危険につながる</w:t>
            </w:r>
          </w:p>
        </w:tc>
      </w:tr>
      <w:tr w:rsidR="003F7259" w14:paraId="5DFD0626" w14:textId="77777777" w:rsidTr="00DD4841">
        <w:tc>
          <w:tcPr>
            <w:tcW w:w="1251" w:type="dxa"/>
          </w:tcPr>
          <w:p w14:paraId="342E0171" w14:textId="172F0F7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１２</w:t>
            </w:r>
          </w:p>
        </w:tc>
        <w:tc>
          <w:tcPr>
            <w:tcW w:w="1134" w:type="dxa"/>
          </w:tcPr>
          <w:p w14:paraId="63FA1E2C" w14:textId="2B1603D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0D645AD3" w14:textId="77777777" w:rsidR="003F7259" w:rsidRDefault="003F7259" w:rsidP="005127D0">
            <w:pPr>
              <w:jc w:val="left"/>
              <w:rPr>
                <w:rFonts w:asciiTheme="majorEastAsia" w:eastAsiaTheme="majorEastAsia" w:hAnsiTheme="majorEastAsia"/>
                <w:sz w:val="32"/>
                <w:szCs w:val="28"/>
              </w:rPr>
            </w:pPr>
          </w:p>
        </w:tc>
      </w:tr>
      <w:tr w:rsidR="003F7259" w14:paraId="47AEBB7C" w14:textId="77777777" w:rsidTr="00DD4841">
        <w:tc>
          <w:tcPr>
            <w:tcW w:w="1251" w:type="dxa"/>
          </w:tcPr>
          <w:p w14:paraId="023F19CF" w14:textId="7DA5AD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１３</w:t>
            </w:r>
          </w:p>
        </w:tc>
        <w:tc>
          <w:tcPr>
            <w:tcW w:w="1134" w:type="dxa"/>
          </w:tcPr>
          <w:p w14:paraId="49CDC43C" w14:textId="1B18C4A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75EE07D0" w14:textId="77777777" w:rsidR="003F7259" w:rsidRDefault="003F7259" w:rsidP="005127D0">
            <w:pPr>
              <w:jc w:val="left"/>
              <w:rPr>
                <w:rFonts w:asciiTheme="majorEastAsia" w:eastAsiaTheme="majorEastAsia" w:hAnsiTheme="majorEastAsia"/>
                <w:sz w:val="32"/>
                <w:szCs w:val="28"/>
              </w:rPr>
            </w:pPr>
          </w:p>
        </w:tc>
      </w:tr>
      <w:tr w:rsidR="003F7259" w14:paraId="6DBFBF8F" w14:textId="77777777" w:rsidTr="00DD4841">
        <w:tc>
          <w:tcPr>
            <w:tcW w:w="1251" w:type="dxa"/>
          </w:tcPr>
          <w:p w14:paraId="76F6C2C7" w14:textId="512B68F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１４</w:t>
            </w:r>
          </w:p>
        </w:tc>
        <w:tc>
          <w:tcPr>
            <w:tcW w:w="1134" w:type="dxa"/>
          </w:tcPr>
          <w:p w14:paraId="739B4440" w14:textId="1B53E6F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96441C" w14:textId="1EF47C1A"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黄色は停止位置から先へ進んではならない</w:t>
            </w:r>
          </w:p>
        </w:tc>
      </w:tr>
      <w:tr w:rsidR="003F7259" w14:paraId="36B7D96A" w14:textId="77777777" w:rsidTr="00DD4841">
        <w:tc>
          <w:tcPr>
            <w:tcW w:w="1251" w:type="dxa"/>
          </w:tcPr>
          <w:p w14:paraId="73A49381" w14:textId="178E9D7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１５</w:t>
            </w:r>
          </w:p>
        </w:tc>
        <w:tc>
          <w:tcPr>
            <w:tcW w:w="1134" w:type="dxa"/>
          </w:tcPr>
          <w:p w14:paraId="0BBBA345" w14:textId="6932F5D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7334A8" w14:textId="3F4B50CB"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必ず警察官に通報しなければならない</w:t>
            </w:r>
          </w:p>
        </w:tc>
      </w:tr>
      <w:tr w:rsidR="003F7259" w14:paraId="1445B879" w14:textId="77777777" w:rsidTr="00DD4841">
        <w:tc>
          <w:tcPr>
            <w:tcW w:w="1251" w:type="dxa"/>
          </w:tcPr>
          <w:p w14:paraId="3515E805" w14:textId="26C1767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１６</w:t>
            </w:r>
          </w:p>
        </w:tc>
        <w:tc>
          <w:tcPr>
            <w:tcW w:w="1134" w:type="dxa"/>
          </w:tcPr>
          <w:p w14:paraId="2472E28E" w14:textId="132F2A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666A3A26" w14:textId="3ACF6CB9"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必ず一時停止しなければならない</w:t>
            </w:r>
          </w:p>
        </w:tc>
      </w:tr>
      <w:tr w:rsidR="003F7259" w14:paraId="576B116F" w14:textId="77777777" w:rsidTr="00DD4841">
        <w:tc>
          <w:tcPr>
            <w:tcW w:w="1251" w:type="dxa"/>
          </w:tcPr>
          <w:p w14:paraId="0E984601" w14:textId="545F0FF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１７</w:t>
            </w:r>
          </w:p>
        </w:tc>
        <w:tc>
          <w:tcPr>
            <w:tcW w:w="1134" w:type="dxa"/>
          </w:tcPr>
          <w:p w14:paraId="02C246A5" w14:textId="4A5A9FA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1CD6D8" w14:textId="0150EEB5"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歩行者がいなくても必ず徐行すること</w:t>
            </w:r>
          </w:p>
        </w:tc>
      </w:tr>
      <w:tr w:rsidR="003F7259" w14:paraId="058FA87F" w14:textId="77777777" w:rsidTr="00DD4841">
        <w:tc>
          <w:tcPr>
            <w:tcW w:w="1251" w:type="dxa"/>
          </w:tcPr>
          <w:p w14:paraId="71567B52" w14:textId="56ED699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１８</w:t>
            </w:r>
          </w:p>
        </w:tc>
        <w:tc>
          <w:tcPr>
            <w:tcW w:w="1134" w:type="dxa"/>
          </w:tcPr>
          <w:p w14:paraId="1DC5E031" w14:textId="422CAA4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B3684C0" w14:textId="77777777" w:rsidR="003F7259" w:rsidRDefault="003F7259" w:rsidP="005127D0">
            <w:pPr>
              <w:jc w:val="left"/>
              <w:rPr>
                <w:rFonts w:asciiTheme="majorEastAsia" w:eastAsiaTheme="majorEastAsia" w:hAnsiTheme="majorEastAsia"/>
                <w:sz w:val="32"/>
                <w:szCs w:val="28"/>
              </w:rPr>
            </w:pPr>
          </w:p>
        </w:tc>
      </w:tr>
      <w:tr w:rsidR="003F7259" w14:paraId="5FCD8A20" w14:textId="77777777" w:rsidTr="00DD4841">
        <w:tc>
          <w:tcPr>
            <w:tcW w:w="1251" w:type="dxa"/>
          </w:tcPr>
          <w:p w14:paraId="4809500B" w14:textId="254C7DAA"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１９</w:t>
            </w:r>
          </w:p>
        </w:tc>
        <w:tc>
          <w:tcPr>
            <w:tcW w:w="1134" w:type="dxa"/>
          </w:tcPr>
          <w:p w14:paraId="2850A2DE" w14:textId="43A4D1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84F591" w14:textId="6AF305BF"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片手での危険性があるのでしてはならない</w:t>
            </w:r>
          </w:p>
        </w:tc>
      </w:tr>
      <w:tr w:rsidR="003F7259" w14:paraId="4B7871F5" w14:textId="77777777" w:rsidTr="00DD4841">
        <w:tc>
          <w:tcPr>
            <w:tcW w:w="1251" w:type="dxa"/>
          </w:tcPr>
          <w:p w14:paraId="40132154" w14:textId="29A208D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２０</w:t>
            </w:r>
          </w:p>
        </w:tc>
        <w:tc>
          <w:tcPr>
            <w:tcW w:w="1134" w:type="dxa"/>
          </w:tcPr>
          <w:p w14:paraId="38F262A4" w14:textId="5D9FFD9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5BF0039" w14:textId="77777777" w:rsidR="003F7259" w:rsidRDefault="003F7259" w:rsidP="005127D0">
            <w:pPr>
              <w:jc w:val="left"/>
              <w:rPr>
                <w:rFonts w:asciiTheme="majorEastAsia" w:eastAsiaTheme="majorEastAsia" w:hAnsiTheme="majorEastAsia"/>
                <w:sz w:val="32"/>
                <w:szCs w:val="28"/>
              </w:rPr>
            </w:pPr>
          </w:p>
        </w:tc>
      </w:tr>
    </w:tbl>
    <w:p w14:paraId="18826DA6" w14:textId="5EB5346C" w:rsidR="003F7259" w:rsidRPr="005127D0" w:rsidRDefault="003F7259" w:rsidP="005127D0">
      <w:pPr>
        <w:ind w:left="1296" w:hangingChars="405" w:hanging="1296"/>
        <w:jc w:val="left"/>
        <w:rPr>
          <w:rFonts w:asciiTheme="majorEastAsia" w:eastAsiaTheme="majorEastAsia" w:hAnsiTheme="majorEastAsia"/>
          <w:sz w:val="32"/>
          <w:szCs w:val="28"/>
        </w:rPr>
      </w:pPr>
    </w:p>
    <w:sectPr w:rsidR="003F7259" w:rsidRPr="005127D0" w:rsidSect="00CE7C7F">
      <w:pgSz w:w="11906" w:h="16838"/>
      <w:pgMar w:top="1440" w:right="1077" w:bottom="1440" w:left="107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EDBC4" w14:textId="77777777" w:rsidR="009470A6" w:rsidRDefault="009470A6" w:rsidP="00464A98">
      <w:r>
        <w:separator/>
      </w:r>
    </w:p>
  </w:endnote>
  <w:endnote w:type="continuationSeparator" w:id="0">
    <w:p w14:paraId="62140F1D" w14:textId="77777777" w:rsidR="009470A6" w:rsidRDefault="009470A6" w:rsidP="004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8E863" w14:textId="77777777" w:rsidR="009470A6" w:rsidRDefault="009470A6" w:rsidP="00464A98">
      <w:r>
        <w:separator/>
      </w:r>
    </w:p>
  </w:footnote>
  <w:footnote w:type="continuationSeparator" w:id="0">
    <w:p w14:paraId="0AEEDB7A" w14:textId="77777777" w:rsidR="009470A6" w:rsidRDefault="009470A6" w:rsidP="0046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CEB"/>
    <w:multiLevelType w:val="hybridMultilevel"/>
    <w:tmpl w:val="91FCE79E"/>
    <w:lvl w:ilvl="0" w:tplc="24BA677C">
      <w:start w:val="1"/>
      <w:numFmt w:val="decimal"/>
      <w:lvlText w:val="問%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C"/>
    <w:rsid w:val="00010B6D"/>
    <w:rsid w:val="000335B8"/>
    <w:rsid w:val="00047F69"/>
    <w:rsid w:val="0006534C"/>
    <w:rsid w:val="000A30D4"/>
    <w:rsid w:val="000B5033"/>
    <w:rsid w:val="00142143"/>
    <w:rsid w:val="001F3918"/>
    <w:rsid w:val="002032D1"/>
    <w:rsid w:val="00204D9F"/>
    <w:rsid w:val="00222FAE"/>
    <w:rsid w:val="00264930"/>
    <w:rsid w:val="002869DC"/>
    <w:rsid w:val="0035183D"/>
    <w:rsid w:val="003F7259"/>
    <w:rsid w:val="00407E25"/>
    <w:rsid w:val="00416B80"/>
    <w:rsid w:val="00443166"/>
    <w:rsid w:val="00464A98"/>
    <w:rsid w:val="00471F8C"/>
    <w:rsid w:val="00475A51"/>
    <w:rsid w:val="005127D0"/>
    <w:rsid w:val="0055627D"/>
    <w:rsid w:val="00563378"/>
    <w:rsid w:val="00666EEF"/>
    <w:rsid w:val="006822CB"/>
    <w:rsid w:val="0069332E"/>
    <w:rsid w:val="006C1DB5"/>
    <w:rsid w:val="006F5046"/>
    <w:rsid w:val="00827518"/>
    <w:rsid w:val="00831CDD"/>
    <w:rsid w:val="00844E75"/>
    <w:rsid w:val="00885C3C"/>
    <w:rsid w:val="008A4FF6"/>
    <w:rsid w:val="009127A9"/>
    <w:rsid w:val="009470A6"/>
    <w:rsid w:val="00A366B8"/>
    <w:rsid w:val="00BC1820"/>
    <w:rsid w:val="00C118C4"/>
    <w:rsid w:val="00C343CC"/>
    <w:rsid w:val="00C35CDC"/>
    <w:rsid w:val="00C50944"/>
    <w:rsid w:val="00C87C54"/>
    <w:rsid w:val="00CE7C7F"/>
    <w:rsid w:val="00D02896"/>
    <w:rsid w:val="00D73CF8"/>
    <w:rsid w:val="00DD4841"/>
    <w:rsid w:val="00E11749"/>
    <w:rsid w:val="00E50B92"/>
    <w:rsid w:val="00E50D7A"/>
    <w:rsid w:val="00E86DA2"/>
    <w:rsid w:val="00EB2F75"/>
    <w:rsid w:val="00FA493B"/>
    <w:rsid w:val="00FC65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3CA1AB"/>
  <w15:docId w15:val="{7B581689-1F64-4104-90CA-DE779AE6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C7F"/>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FAE"/>
    <w:pPr>
      <w:ind w:leftChars="400" w:left="840"/>
    </w:pPr>
  </w:style>
  <w:style w:type="paragraph" w:styleId="a4">
    <w:name w:val="Balloon Text"/>
    <w:basedOn w:val="a"/>
    <w:link w:val="a5"/>
    <w:uiPriority w:val="99"/>
    <w:semiHidden/>
    <w:unhideWhenUsed/>
    <w:rsid w:val="00464A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4A98"/>
    <w:rPr>
      <w:rFonts w:asciiTheme="majorHAnsi" w:eastAsiaTheme="majorEastAsia" w:hAnsiTheme="majorHAnsi" w:cstheme="majorBidi"/>
      <w:sz w:val="18"/>
      <w:szCs w:val="18"/>
    </w:rPr>
  </w:style>
  <w:style w:type="paragraph" w:styleId="a6">
    <w:name w:val="header"/>
    <w:basedOn w:val="a"/>
    <w:link w:val="a7"/>
    <w:uiPriority w:val="99"/>
    <w:semiHidden/>
    <w:unhideWhenUsed/>
    <w:rsid w:val="00464A98"/>
    <w:pPr>
      <w:tabs>
        <w:tab w:val="center" w:pos="4252"/>
        <w:tab w:val="right" w:pos="8504"/>
      </w:tabs>
      <w:snapToGrid w:val="0"/>
    </w:pPr>
  </w:style>
  <w:style w:type="character" w:customStyle="1" w:styleId="a7">
    <w:name w:val="ヘッダー (文字)"/>
    <w:basedOn w:val="a0"/>
    <w:link w:val="a6"/>
    <w:uiPriority w:val="99"/>
    <w:semiHidden/>
    <w:rsid w:val="00464A98"/>
  </w:style>
  <w:style w:type="paragraph" w:styleId="a8">
    <w:name w:val="footer"/>
    <w:basedOn w:val="a"/>
    <w:link w:val="a9"/>
    <w:uiPriority w:val="99"/>
    <w:semiHidden/>
    <w:unhideWhenUsed/>
    <w:rsid w:val="00464A98"/>
    <w:pPr>
      <w:tabs>
        <w:tab w:val="center" w:pos="4252"/>
        <w:tab w:val="right" w:pos="8504"/>
      </w:tabs>
      <w:snapToGrid w:val="0"/>
    </w:pPr>
  </w:style>
  <w:style w:type="character" w:customStyle="1" w:styleId="a9">
    <w:name w:val="フッター (文字)"/>
    <w:basedOn w:val="a0"/>
    <w:link w:val="a8"/>
    <w:uiPriority w:val="99"/>
    <w:semiHidden/>
    <w:rsid w:val="00464A98"/>
  </w:style>
  <w:style w:type="table" w:styleId="aa">
    <w:name w:val="Table Grid"/>
    <w:basedOn w:val="a1"/>
    <w:uiPriority w:val="39"/>
    <w:rsid w:val="0051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 貴</dc:creator>
  <cp:lastModifiedBy>富田 泰仁</cp:lastModifiedBy>
  <cp:revision>6</cp:revision>
  <cp:lastPrinted>2021-04-05T05:28:00Z</cp:lastPrinted>
  <dcterms:created xsi:type="dcterms:W3CDTF">2021-01-27T03:01:00Z</dcterms:created>
  <dcterms:modified xsi:type="dcterms:W3CDTF">2021-04-05T05:29:00Z</dcterms:modified>
</cp:coreProperties>
</file>